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D464B" w14:textId="77777777" w:rsidR="00A14865" w:rsidRPr="00857519" w:rsidRDefault="00C070BD" w:rsidP="00B0445B">
      <w:pPr>
        <w:jc w:val="center"/>
        <w:rPr>
          <w:rFonts w:ascii="Times New Roman" w:eastAsia="Times New Roman" w:hAnsi="Times New Roman"/>
          <w:b/>
          <w:color w:val="333333"/>
          <w:lang w:val="en-US" w:eastAsia="en-GB"/>
        </w:rPr>
      </w:pPr>
      <w:bookmarkStart w:id="0" w:name="_GoBack"/>
      <w:bookmarkEnd w:id="0"/>
      <w:r w:rsidRPr="00857519">
        <w:rPr>
          <w:rFonts w:ascii="Times New Roman" w:eastAsia="Times New Roman" w:hAnsi="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eastAsia="Times New Roman" w:hAnsi="Times New Roman"/>
          <w:b/>
          <w:color w:val="333333"/>
          <w:lang w:val="en-US" w:eastAsia="en-GB"/>
        </w:rPr>
        <w:br/>
      </w:r>
      <w:r w:rsidRPr="00857519">
        <w:rPr>
          <w:rFonts w:ascii="Times New Roman" w:eastAsia="Times New Roman" w:hAnsi="Times New Roman"/>
          <w:b/>
          <w:color w:val="333333"/>
          <w:lang w:val="en-US" w:eastAsia="en-GB"/>
        </w:rPr>
        <w:t>Contract No 07.0202/</w:t>
      </w:r>
      <w:r w:rsidR="00374782">
        <w:rPr>
          <w:rFonts w:ascii="Times New Roman" w:eastAsia="Times New Roman" w:hAnsi="Times New Roman"/>
          <w:b/>
          <w:color w:val="333333"/>
          <w:lang w:val="en-US" w:eastAsia="en-GB"/>
        </w:rPr>
        <w:t>2019</w:t>
      </w:r>
      <w:r w:rsidRPr="00857519">
        <w:rPr>
          <w:rFonts w:ascii="Times New Roman" w:eastAsia="Times New Roman" w:hAnsi="Times New Roman"/>
          <w:b/>
          <w:color w:val="333333"/>
          <w:lang w:val="en-US" w:eastAsia="en-GB"/>
        </w:rPr>
        <w:t>/</w:t>
      </w:r>
      <w:r w:rsidR="00374782">
        <w:rPr>
          <w:rFonts w:ascii="Times New Roman" w:eastAsia="Times New Roman" w:hAnsi="Times New Roman"/>
          <w:b/>
          <w:color w:val="333333"/>
          <w:lang w:val="en-US" w:eastAsia="en-GB"/>
        </w:rPr>
        <w:t>812602</w:t>
      </w:r>
      <w:r w:rsidRPr="00857519">
        <w:rPr>
          <w:rFonts w:ascii="Times New Roman" w:eastAsia="Times New Roman" w:hAnsi="Times New Roman"/>
          <w:b/>
          <w:color w:val="333333"/>
          <w:lang w:val="en-US" w:eastAsia="en-GB"/>
        </w:rPr>
        <w:t>/ETU/ENV.D.2</w:t>
      </w:r>
      <w:r w:rsidRPr="00857519">
        <w:rPr>
          <w:rStyle w:val="Funotenzeichen"/>
          <w:rFonts w:ascii="Times New Roman" w:eastAsia="Times New Roman" w:hAnsi="Times New Roman"/>
          <w:b/>
          <w:color w:val="333333"/>
          <w:lang w:eastAsia="en-GB"/>
        </w:rPr>
        <w:footnoteReference w:id="1"/>
      </w:r>
    </w:p>
    <w:p w14:paraId="58BD464C" w14:textId="77777777" w:rsidR="00374782" w:rsidRPr="00857519" w:rsidRDefault="00374782">
      <w:pPr>
        <w:rPr>
          <w:rFonts w:ascii="Times New Roman" w:eastAsia="Times New Roman" w:hAnsi="Times New Roman"/>
          <w:b/>
          <w:color w:val="333333"/>
          <w:lang w:val="en-US" w:eastAsia="en-GB"/>
        </w:rPr>
      </w:pPr>
    </w:p>
    <w:p w14:paraId="58BD464D" w14:textId="77777777" w:rsidR="00C070BD" w:rsidRPr="003945B6" w:rsidRDefault="00C070BD" w:rsidP="00C070BD">
      <w:pPr>
        <w:rPr>
          <w:rFonts w:ascii="Times New Roman" w:hAnsi="Times New Roman"/>
          <w:b/>
          <w:lang w:val="en-US"/>
        </w:rPr>
      </w:pPr>
      <w:r w:rsidRPr="00857519">
        <w:rPr>
          <w:rFonts w:ascii="Times New Roman" w:hAnsi="Times New Roman"/>
          <w:b/>
          <w:lang w:val="en-US"/>
        </w:rPr>
        <w:t xml:space="preserve">Name of organism: </w:t>
      </w:r>
      <w:r w:rsidR="003945B6" w:rsidRPr="003945B6">
        <w:rPr>
          <w:rFonts w:ascii="Times New Roman" w:hAnsi="Times New Roman"/>
          <w:bCs/>
          <w:i/>
          <w:iCs/>
          <w:lang w:val="en-US"/>
        </w:rPr>
        <w:t>Asterias amurensis</w:t>
      </w:r>
      <w:r w:rsidR="003945B6">
        <w:rPr>
          <w:rFonts w:ascii="Times New Roman" w:hAnsi="Times New Roman"/>
          <w:bCs/>
          <w:lang w:val="en-US"/>
        </w:rPr>
        <w:t xml:space="preserve"> Lutken, 1871</w:t>
      </w:r>
    </w:p>
    <w:p w14:paraId="58BD464E" w14:textId="77777777" w:rsidR="00C070BD" w:rsidRPr="00857519" w:rsidRDefault="00C070BD" w:rsidP="00C070BD">
      <w:pPr>
        <w:rPr>
          <w:rFonts w:ascii="Times New Roman" w:hAnsi="Times New Roman"/>
          <w:b/>
          <w:i/>
          <w:lang w:val="en-US"/>
        </w:rPr>
      </w:pPr>
    </w:p>
    <w:p w14:paraId="58BD464F" w14:textId="77777777" w:rsidR="00C070BD" w:rsidRPr="00101A85" w:rsidRDefault="00C070BD" w:rsidP="00101A85">
      <w:pPr>
        <w:rPr>
          <w:rFonts w:ascii="Times New Roman" w:eastAsia="Times New Roman" w:hAnsi="Times New Roman"/>
          <w:i/>
          <w:lang w:val="en-US"/>
        </w:rPr>
      </w:pPr>
      <w:r w:rsidRPr="00857519">
        <w:rPr>
          <w:rFonts w:ascii="Times New Roman" w:hAnsi="Times New Roman"/>
          <w:b/>
          <w:lang w:val="en-US"/>
        </w:rPr>
        <w:t xml:space="preserve">Author(s) of the assessment: </w:t>
      </w:r>
      <w:r w:rsidR="003945B6" w:rsidRPr="00375849">
        <w:rPr>
          <w:rFonts w:ascii="Times New Roman" w:eastAsia="Times New Roman" w:hAnsi="Times New Roman"/>
          <w:lang w:val="en-US"/>
        </w:rPr>
        <w:t>Marika Galanidi</w:t>
      </w:r>
      <w:r w:rsidRPr="00375849">
        <w:rPr>
          <w:rFonts w:ascii="Times New Roman" w:eastAsia="Times New Roman" w:hAnsi="Times New Roman"/>
          <w:lang w:val="en-US"/>
        </w:rPr>
        <w:t xml:space="preserve">, </w:t>
      </w:r>
      <w:r w:rsidR="003945B6" w:rsidRPr="00375849">
        <w:rPr>
          <w:rFonts w:ascii="Times New Roman" w:eastAsia="Times New Roman" w:hAnsi="Times New Roman"/>
          <w:lang w:val="en-US"/>
        </w:rPr>
        <w:t>Ustun Energy Engineering LTD</w:t>
      </w:r>
      <w:r w:rsidRPr="00375849">
        <w:rPr>
          <w:rFonts w:ascii="Times New Roman" w:eastAsia="Times New Roman" w:hAnsi="Times New Roman"/>
          <w:lang w:val="en-US"/>
        </w:rPr>
        <w:t xml:space="preserve">, </w:t>
      </w:r>
      <w:r w:rsidR="003945B6" w:rsidRPr="00375849">
        <w:rPr>
          <w:rFonts w:ascii="Times New Roman" w:eastAsia="Times New Roman" w:hAnsi="Times New Roman"/>
          <w:lang w:val="en-US"/>
        </w:rPr>
        <w:t>Izmir</w:t>
      </w:r>
      <w:r w:rsidRPr="00375849">
        <w:rPr>
          <w:rFonts w:ascii="Times New Roman" w:eastAsia="Times New Roman" w:hAnsi="Times New Roman"/>
          <w:lang w:val="en-US"/>
        </w:rPr>
        <w:t xml:space="preserve">, </w:t>
      </w:r>
      <w:r w:rsidR="003945B6" w:rsidRPr="00375849">
        <w:rPr>
          <w:rFonts w:ascii="Times New Roman" w:eastAsia="Times New Roman" w:hAnsi="Times New Roman"/>
          <w:lang w:val="en-US"/>
        </w:rPr>
        <w:t>Turkey</w:t>
      </w:r>
    </w:p>
    <w:p w14:paraId="58BD4650" w14:textId="77777777" w:rsidR="00C070BD" w:rsidRPr="00101A85" w:rsidRDefault="00C070BD" w:rsidP="00C070BD">
      <w:pPr>
        <w:rPr>
          <w:rFonts w:ascii="Times New Roman" w:hAnsi="Times New Roman"/>
          <w:b/>
          <w:i/>
          <w:lang w:val="en-US"/>
        </w:rPr>
      </w:pPr>
    </w:p>
    <w:p w14:paraId="58BD4651" w14:textId="77777777" w:rsidR="00C070BD" w:rsidRPr="00857519" w:rsidRDefault="00C070BD" w:rsidP="00C070BD">
      <w:pPr>
        <w:pStyle w:val="Default"/>
        <w:rPr>
          <w:sz w:val="22"/>
          <w:szCs w:val="22"/>
          <w:lang w:val="en-US"/>
        </w:rPr>
      </w:pPr>
      <w:r w:rsidRPr="00857519">
        <w:rPr>
          <w:b/>
          <w:sz w:val="22"/>
          <w:szCs w:val="22"/>
          <w:lang w:val="en-US"/>
        </w:rPr>
        <w:t>Risk Assessment Area:</w:t>
      </w:r>
      <w:r w:rsidRPr="00857519">
        <w:rPr>
          <w:sz w:val="22"/>
          <w:szCs w:val="22"/>
          <w:lang w:val="en-US" w:eastAsia="en-US"/>
        </w:rPr>
        <w:t xml:space="preserve"> </w:t>
      </w:r>
      <w:r w:rsidR="00905774">
        <w:rPr>
          <w:lang w:val="en-GB"/>
        </w:rPr>
        <w:t>The risk assessment area is the territory of the European Union 27 and the United Kingdom, excluding the EU-outermost regions.</w:t>
      </w:r>
    </w:p>
    <w:p w14:paraId="58BD4652" w14:textId="77777777" w:rsidR="00C070BD" w:rsidRPr="00857519" w:rsidRDefault="00C070BD" w:rsidP="00C070BD">
      <w:pPr>
        <w:rPr>
          <w:rFonts w:ascii="Times New Roman" w:hAnsi="Times New Roman"/>
          <w:b/>
          <w:lang w:val="en-US"/>
        </w:rPr>
      </w:pPr>
    </w:p>
    <w:p w14:paraId="58BD4653" w14:textId="6A8BF746" w:rsidR="00C070BD" w:rsidRPr="00C76DE1" w:rsidRDefault="00C070BD" w:rsidP="00C070BD">
      <w:pPr>
        <w:rPr>
          <w:rFonts w:ascii="Times New Roman" w:hAnsi="Times New Roman"/>
          <w:b/>
          <w:lang w:val="en-US"/>
        </w:rPr>
      </w:pPr>
      <w:r w:rsidRPr="00857519">
        <w:rPr>
          <w:rFonts w:ascii="Times New Roman" w:hAnsi="Times New Roman"/>
          <w:b/>
          <w:lang w:val="en-US"/>
        </w:rPr>
        <w:t>Peer review 1:</w:t>
      </w:r>
      <w:r w:rsidRPr="00C76DE1">
        <w:rPr>
          <w:rFonts w:ascii="Times New Roman" w:hAnsi="Times New Roman"/>
          <w:lang w:val="en-US"/>
        </w:rPr>
        <w:t xml:space="preserve"> </w:t>
      </w:r>
      <w:r w:rsidR="00FF79FF" w:rsidRPr="00C76DE1">
        <w:rPr>
          <w:rFonts w:ascii="Times New Roman" w:hAnsi="Times New Roman"/>
          <w:lang w:val="en-US"/>
        </w:rPr>
        <w:t>Jack Sewell, The Marine Biological Association, UK</w:t>
      </w:r>
      <w:r w:rsidRPr="00C76DE1">
        <w:rPr>
          <w:rFonts w:ascii="Times New Roman" w:hAnsi="Times New Roman"/>
          <w:b/>
          <w:lang w:val="en-US"/>
        </w:rPr>
        <w:t xml:space="preserve"> </w:t>
      </w:r>
    </w:p>
    <w:p w14:paraId="58BD4654" w14:textId="58B0D533" w:rsidR="00C070BD" w:rsidRPr="00C76DE1" w:rsidRDefault="00C070BD" w:rsidP="00C070BD">
      <w:pPr>
        <w:rPr>
          <w:rFonts w:ascii="Times New Roman" w:hAnsi="Times New Roman"/>
          <w:lang w:val="en-US"/>
        </w:rPr>
      </w:pPr>
      <w:r w:rsidRPr="00857519">
        <w:rPr>
          <w:rFonts w:ascii="Times New Roman" w:hAnsi="Times New Roman"/>
          <w:b/>
          <w:lang w:val="en-US"/>
        </w:rPr>
        <w:t>Peer review 2:</w:t>
      </w:r>
      <w:r w:rsidRPr="00C76DE1">
        <w:rPr>
          <w:rFonts w:ascii="Times New Roman" w:hAnsi="Times New Roman"/>
          <w:lang w:val="en-US"/>
        </w:rPr>
        <w:t xml:space="preserve"> </w:t>
      </w:r>
      <w:r w:rsidR="00BB4234" w:rsidRPr="00C76DE1">
        <w:rPr>
          <w:rFonts w:ascii="Times New Roman" w:hAnsi="Times New Roman"/>
          <w:lang w:val="en-US"/>
        </w:rPr>
        <w:t>Frances Lucy, Centre for Environmental Research Innovation and Sustainability CERIS, Dept of Environmental Science, Institute of Technology Sligo, Ireland</w:t>
      </w:r>
    </w:p>
    <w:p w14:paraId="58BD4655" w14:textId="77777777" w:rsidR="00905774" w:rsidRDefault="00905774" w:rsidP="00C070BD">
      <w:pPr>
        <w:rPr>
          <w:rFonts w:ascii="Times New Roman" w:hAnsi="Times New Roman"/>
          <w:lang w:val="en-US"/>
        </w:rPr>
      </w:pPr>
    </w:p>
    <w:p w14:paraId="5FA7E26E" w14:textId="67890155" w:rsidR="00AA4437" w:rsidRPr="00AA4437" w:rsidRDefault="00AA4437" w:rsidP="00AA4437">
      <w:pPr>
        <w:jc w:val="both"/>
        <w:rPr>
          <w:rFonts w:ascii="Times New Roman" w:hAnsi="Times New Roman"/>
          <w:lang w:val="en-US"/>
        </w:rPr>
      </w:pPr>
      <w:r w:rsidRPr="00AA4437">
        <w:rPr>
          <w:rFonts w:ascii="Times New Roman" w:hAnsi="Times New Roman"/>
          <w:b/>
          <w:lang w:val="en-US"/>
        </w:rPr>
        <w:t>Date of completion:</w:t>
      </w:r>
      <w:r w:rsidRPr="00AA4437">
        <w:rPr>
          <w:rFonts w:ascii="Times New Roman" w:hAnsi="Times New Roman"/>
          <w:lang w:val="en-US"/>
        </w:rPr>
        <w:t xml:space="preserve"> </w:t>
      </w:r>
      <w:r>
        <w:rPr>
          <w:rFonts w:ascii="Times New Roman" w:hAnsi="Times New Roman"/>
          <w:lang w:val="en-US"/>
        </w:rPr>
        <w:t>15</w:t>
      </w:r>
      <w:r w:rsidRPr="00AA4437">
        <w:rPr>
          <w:rFonts w:ascii="Times New Roman" w:hAnsi="Times New Roman"/>
          <w:lang w:val="en-US"/>
        </w:rPr>
        <w:t>/10/20</w:t>
      </w:r>
      <w:r>
        <w:rPr>
          <w:rFonts w:ascii="Times New Roman" w:hAnsi="Times New Roman"/>
          <w:lang w:val="en-US"/>
        </w:rPr>
        <w:t xml:space="preserve">20 </w:t>
      </w:r>
    </w:p>
    <w:p w14:paraId="46A68049" w14:textId="32970132" w:rsidR="00AA4437" w:rsidRPr="00AA4437" w:rsidRDefault="00AA4437" w:rsidP="00AA4437">
      <w:pPr>
        <w:jc w:val="both"/>
        <w:rPr>
          <w:rFonts w:ascii="Times New Roman" w:hAnsi="Times New Roman"/>
          <w:lang w:val="en-US"/>
        </w:rPr>
      </w:pPr>
      <w:r w:rsidRPr="00AA4437">
        <w:rPr>
          <w:rFonts w:ascii="Times New Roman" w:hAnsi="Times New Roman"/>
          <w:b/>
          <w:lang w:val="en-US"/>
        </w:rPr>
        <w:t>Date of revision:</w:t>
      </w:r>
      <w:r w:rsidRPr="00AA4437">
        <w:rPr>
          <w:rFonts w:ascii="Times New Roman" w:hAnsi="Times New Roman"/>
          <w:lang w:val="en-US"/>
        </w:rPr>
        <w:t xml:space="preserve"> </w:t>
      </w:r>
      <w:r>
        <w:rPr>
          <w:rFonts w:ascii="Times New Roman" w:hAnsi="Times New Roman"/>
          <w:lang w:val="en-US"/>
        </w:rPr>
        <w:t>15</w:t>
      </w:r>
      <w:r w:rsidRPr="00AA4437">
        <w:rPr>
          <w:rFonts w:ascii="Times New Roman" w:hAnsi="Times New Roman"/>
          <w:lang w:val="en-US"/>
        </w:rPr>
        <w:t>/</w:t>
      </w:r>
      <w:r>
        <w:rPr>
          <w:rFonts w:ascii="Times New Roman" w:hAnsi="Times New Roman"/>
          <w:lang w:val="en-US"/>
        </w:rPr>
        <w:t>10</w:t>
      </w:r>
      <w:r w:rsidRPr="00AA4437">
        <w:rPr>
          <w:rFonts w:ascii="Times New Roman" w:hAnsi="Times New Roman"/>
          <w:lang w:val="en-US"/>
        </w:rPr>
        <w:t>/202</w:t>
      </w:r>
      <w:r>
        <w:rPr>
          <w:rFonts w:ascii="Times New Roman" w:hAnsi="Times New Roman"/>
          <w:lang w:val="en-US"/>
        </w:rPr>
        <w:t>1</w:t>
      </w:r>
      <w:r w:rsidRPr="00AA4437">
        <w:rPr>
          <w:rFonts w:ascii="Times New Roman" w:hAnsi="Times New Roman"/>
          <w:lang w:val="en-US"/>
        </w:rPr>
        <w:t xml:space="preserve"> </w:t>
      </w:r>
    </w:p>
    <w:p w14:paraId="58BD467A" w14:textId="77777777" w:rsidR="00905774" w:rsidRDefault="00905774" w:rsidP="00905774">
      <w:pPr>
        <w:rPr>
          <w:rFonts w:ascii="Times New Roman" w:hAnsi="Times New Roman"/>
          <w:lang w:val="en-GB"/>
        </w:rPr>
      </w:pPr>
    </w:p>
    <w:p w14:paraId="58BD467B" w14:textId="77777777" w:rsidR="00905774" w:rsidRPr="00857519" w:rsidRDefault="00905774" w:rsidP="00C070BD">
      <w:pPr>
        <w:rPr>
          <w:rFonts w:ascii="Times New Roman" w:hAnsi="Times New Roman"/>
          <w:lang w:val="en-US"/>
        </w:rPr>
      </w:pPr>
      <w:r>
        <w:rPr>
          <w:rFonts w:ascii="Times New Roman" w:hAnsi="Times New Roman"/>
          <w:lang w:val="en-GB"/>
        </w:rPr>
        <w:br w:type="page"/>
      </w:r>
    </w:p>
    <w:p w14:paraId="58BD467C" w14:textId="77777777" w:rsidR="00BB30C4" w:rsidRPr="00B0445B" w:rsidRDefault="00BB30C4" w:rsidP="00BB30C4">
      <w:pPr>
        <w:pStyle w:val="Gitternetztabelle31"/>
        <w:spacing w:after="240"/>
        <w:rPr>
          <w:rFonts w:ascii="Times New Roman" w:hAnsi="Times New Roman"/>
          <w:b/>
          <w:color w:val="auto"/>
        </w:rPr>
      </w:pPr>
      <w:r w:rsidRPr="00B0445B">
        <w:rPr>
          <w:rFonts w:ascii="Times New Roman" w:hAnsi="Times New Roman"/>
          <w:b/>
          <w:color w:val="auto"/>
        </w:rPr>
        <w:lastRenderedPageBreak/>
        <w:t>Contents</w:t>
      </w:r>
    </w:p>
    <w:p w14:paraId="58BD467D" w14:textId="0C941D0E" w:rsidR="008A62DA" w:rsidRPr="009A20C0" w:rsidRDefault="00C81D73">
      <w:pPr>
        <w:pStyle w:val="Verzeichnis1"/>
        <w:tabs>
          <w:tab w:val="right" w:leader="dot" w:pos="9062"/>
        </w:tabs>
        <w:rPr>
          <w:rFonts w:eastAsia="Times New Roman"/>
          <w:noProof/>
          <w:lang w:eastAsia="de-AT"/>
        </w:rPr>
      </w:pPr>
      <w:r>
        <w:rPr>
          <w:b/>
          <w:bCs/>
          <w:noProof/>
        </w:rPr>
        <w:fldChar w:fldCharType="begin"/>
      </w:r>
      <w:r>
        <w:rPr>
          <w:b/>
          <w:bCs/>
          <w:noProof/>
        </w:rPr>
        <w:instrText xml:space="preserve"> TOC \o "1-3" \h \z \u </w:instrText>
      </w:r>
      <w:r>
        <w:rPr>
          <w:b/>
          <w:bCs/>
          <w:noProof/>
        </w:rPr>
        <w:fldChar w:fldCharType="separate"/>
      </w:r>
      <w:hyperlink w:anchor="_Toc45552539" w:history="1">
        <w:r w:rsidR="008A62DA" w:rsidRPr="002E1ADB">
          <w:rPr>
            <w:rStyle w:val="Hyperlink"/>
            <w:rFonts w:ascii="Times New Roman" w:hAnsi="Times New Roman"/>
            <w:noProof/>
            <w:lang w:val="en-US"/>
          </w:rPr>
          <w:t>SECTION A – Organism Information and Screening</w:t>
        </w:r>
        <w:r w:rsidR="008A62DA">
          <w:rPr>
            <w:noProof/>
            <w:webHidden/>
          </w:rPr>
          <w:tab/>
        </w:r>
        <w:r w:rsidR="008A62DA">
          <w:rPr>
            <w:noProof/>
            <w:webHidden/>
          </w:rPr>
          <w:fldChar w:fldCharType="begin"/>
        </w:r>
        <w:r w:rsidR="008A62DA">
          <w:rPr>
            <w:noProof/>
            <w:webHidden/>
          </w:rPr>
          <w:instrText xml:space="preserve"> PAGEREF _Toc45552539 \h </w:instrText>
        </w:r>
        <w:r w:rsidR="008A62DA">
          <w:rPr>
            <w:noProof/>
            <w:webHidden/>
          </w:rPr>
        </w:r>
        <w:r w:rsidR="008A62DA">
          <w:rPr>
            <w:noProof/>
            <w:webHidden/>
          </w:rPr>
          <w:fldChar w:fldCharType="separate"/>
        </w:r>
        <w:r w:rsidR="002C318D">
          <w:rPr>
            <w:noProof/>
            <w:webHidden/>
          </w:rPr>
          <w:t>3</w:t>
        </w:r>
        <w:r w:rsidR="008A62DA">
          <w:rPr>
            <w:noProof/>
            <w:webHidden/>
          </w:rPr>
          <w:fldChar w:fldCharType="end"/>
        </w:r>
      </w:hyperlink>
    </w:p>
    <w:p w14:paraId="58BD467E" w14:textId="2764E064" w:rsidR="008A62DA" w:rsidRPr="009A20C0" w:rsidRDefault="004A5BD6">
      <w:pPr>
        <w:pStyle w:val="Verzeichnis1"/>
        <w:tabs>
          <w:tab w:val="right" w:leader="dot" w:pos="9062"/>
        </w:tabs>
        <w:rPr>
          <w:rFonts w:eastAsia="Times New Roman"/>
          <w:noProof/>
          <w:lang w:eastAsia="de-AT"/>
        </w:rPr>
      </w:pPr>
      <w:hyperlink w:anchor="_Toc45552540" w:history="1">
        <w:r w:rsidR="005C5DB5" w:rsidRPr="002E1ADB">
          <w:rPr>
            <w:rStyle w:val="Hyperlink"/>
            <w:rFonts w:ascii="Times New Roman" w:hAnsi="Times New Roman"/>
            <w:noProof/>
            <w:lang w:val="en-US"/>
          </w:rPr>
          <w:t>SECTION B – Detailed assessment</w:t>
        </w:r>
        <w:r w:rsidR="005C5DB5">
          <w:rPr>
            <w:noProof/>
            <w:webHidden/>
          </w:rPr>
          <w:tab/>
        </w:r>
        <w:r w:rsidR="005C5DB5">
          <w:rPr>
            <w:noProof/>
            <w:webHidden/>
          </w:rPr>
          <w:fldChar w:fldCharType="begin"/>
        </w:r>
        <w:r w:rsidR="005C5DB5">
          <w:rPr>
            <w:noProof/>
            <w:webHidden/>
          </w:rPr>
          <w:instrText xml:space="preserve"> PAGEREF _Toc45552540 \h </w:instrText>
        </w:r>
        <w:r w:rsidR="005C5DB5">
          <w:rPr>
            <w:noProof/>
            <w:webHidden/>
          </w:rPr>
        </w:r>
        <w:r w:rsidR="005C5DB5">
          <w:rPr>
            <w:noProof/>
            <w:webHidden/>
          </w:rPr>
          <w:fldChar w:fldCharType="separate"/>
        </w:r>
        <w:r w:rsidR="002C318D">
          <w:rPr>
            <w:noProof/>
            <w:webHidden/>
          </w:rPr>
          <w:t>14</w:t>
        </w:r>
        <w:r w:rsidR="005C5DB5">
          <w:rPr>
            <w:noProof/>
            <w:webHidden/>
          </w:rPr>
          <w:fldChar w:fldCharType="end"/>
        </w:r>
      </w:hyperlink>
    </w:p>
    <w:p w14:paraId="58BD467F" w14:textId="64011605" w:rsidR="008A62DA" w:rsidRPr="009A20C0" w:rsidRDefault="004A5BD6">
      <w:pPr>
        <w:pStyle w:val="Verzeichnis2"/>
        <w:tabs>
          <w:tab w:val="right" w:leader="dot" w:pos="9062"/>
        </w:tabs>
        <w:rPr>
          <w:rFonts w:eastAsia="Times New Roman"/>
          <w:noProof/>
          <w:lang w:eastAsia="de-AT"/>
        </w:rPr>
      </w:pPr>
      <w:hyperlink w:anchor="_Toc45552541" w:history="1">
        <w:r w:rsidR="005C5DB5" w:rsidRPr="002E1ADB">
          <w:rPr>
            <w:rStyle w:val="Hyperlink"/>
            <w:rFonts w:ascii="Times New Roman" w:hAnsi="Times New Roman"/>
            <w:noProof/>
            <w:lang w:val="en-US"/>
          </w:rPr>
          <w:t>1 PROBABILITY OF INTRODUCTION AND ENTRY</w:t>
        </w:r>
        <w:r w:rsidR="005C5DB5">
          <w:rPr>
            <w:noProof/>
            <w:webHidden/>
          </w:rPr>
          <w:tab/>
        </w:r>
        <w:r w:rsidR="005C5DB5">
          <w:rPr>
            <w:noProof/>
            <w:webHidden/>
          </w:rPr>
          <w:fldChar w:fldCharType="begin"/>
        </w:r>
        <w:r w:rsidR="005C5DB5">
          <w:rPr>
            <w:noProof/>
            <w:webHidden/>
          </w:rPr>
          <w:instrText xml:space="preserve"> PAGEREF _Toc45552541 \h </w:instrText>
        </w:r>
        <w:r w:rsidR="005C5DB5">
          <w:rPr>
            <w:noProof/>
            <w:webHidden/>
          </w:rPr>
        </w:r>
        <w:r w:rsidR="005C5DB5">
          <w:rPr>
            <w:noProof/>
            <w:webHidden/>
          </w:rPr>
          <w:fldChar w:fldCharType="separate"/>
        </w:r>
        <w:r w:rsidR="002C318D">
          <w:rPr>
            <w:noProof/>
            <w:webHidden/>
          </w:rPr>
          <w:t>14</w:t>
        </w:r>
        <w:r w:rsidR="005C5DB5">
          <w:rPr>
            <w:noProof/>
            <w:webHidden/>
          </w:rPr>
          <w:fldChar w:fldCharType="end"/>
        </w:r>
      </w:hyperlink>
    </w:p>
    <w:p w14:paraId="58BD4680" w14:textId="67E1C4A9" w:rsidR="008A62DA" w:rsidRPr="009A20C0" w:rsidRDefault="004A5BD6">
      <w:pPr>
        <w:pStyle w:val="Verzeichnis2"/>
        <w:tabs>
          <w:tab w:val="right" w:leader="dot" w:pos="9062"/>
        </w:tabs>
        <w:rPr>
          <w:rFonts w:eastAsia="Times New Roman"/>
          <w:noProof/>
          <w:lang w:eastAsia="de-AT"/>
        </w:rPr>
      </w:pPr>
      <w:hyperlink w:anchor="_Toc45552542" w:history="1">
        <w:r w:rsidR="00457810" w:rsidRPr="002E1ADB">
          <w:rPr>
            <w:rStyle w:val="Hyperlink"/>
            <w:rFonts w:ascii="Times New Roman" w:hAnsi="Times New Roman"/>
            <w:noProof/>
            <w:lang w:val="en-US"/>
          </w:rPr>
          <w:t>2 PROBABILITY OF ESTABLISHMENT</w:t>
        </w:r>
        <w:r w:rsidR="00457810">
          <w:rPr>
            <w:noProof/>
            <w:webHidden/>
          </w:rPr>
          <w:tab/>
          <w:t>32</w:t>
        </w:r>
      </w:hyperlink>
    </w:p>
    <w:p w14:paraId="58BD4681" w14:textId="5B427AB5" w:rsidR="008A62DA" w:rsidRPr="009A20C0" w:rsidRDefault="004A5BD6">
      <w:pPr>
        <w:pStyle w:val="Verzeichnis2"/>
        <w:tabs>
          <w:tab w:val="right" w:leader="dot" w:pos="9062"/>
        </w:tabs>
        <w:rPr>
          <w:rFonts w:eastAsia="Times New Roman"/>
          <w:noProof/>
          <w:lang w:eastAsia="de-AT"/>
        </w:rPr>
      </w:pPr>
      <w:hyperlink w:anchor="_Toc45552543" w:history="1">
        <w:r w:rsidR="00457810" w:rsidRPr="002E1ADB">
          <w:rPr>
            <w:rStyle w:val="Hyperlink"/>
            <w:rFonts w:ascii="Times New Roman" w:hAnsi="Times New Roman"/>
            <w:noProof/>
            <w:lang w:val="en-US"/>
          </w:rPr>
          <w:t>3 PROBABILITY OF SPREAD</w:t>
        </w:r>
        <w:r w:rsidR="00457810">
          <w:rPr>
            <w:noProof/>
            <w:webHidden/>
          </w:rPr>
          <w:tab/>
          <w:t>42</w:t>
        </w:r>
      </w:hyperlink>
    </w:p>
    <w:p w14:paraId="58BD4682" w14:textId="206A6080" w:rsidR="008A62DA" w:rsidRPr="009A20C0" w:rsidRDefault="004A5BD6">
      <w:pPr>
        <w:pStyle w:val="Verzeichnis2"/>
        <w:tabs>
          <w:tab w:val="right" w:leader="dot" w:pos="9062"/>
        </w:tabs>
        <w:rPr>
          <w:rFonts w:eastAsia="Times New Roman"/>
          <w:noProof/>
          <w:lang w:eastAsia="de-AT"/>
        </w:rPr>
      </w:pPr>
      <w:hyperlink w:anchor="_Toc45552544" w:history="1">
        <w:r w:rsidR="00457810" w:rsidRPr="002E1ADB">
          <w:rPr>
            <w:rStyle w:val="Hyperlink"/>
            <w:rFonts w:ascii="Times New Roman" w:hAnsi="Times New Roman"/>
            <w:noProof/>
            <w:lang w:val="en-US"/>
          </w:rPr>
          <w:t>4 MAGNITUDE OF IMPACT</w:t>
        </w:r>
        <w:r w:rsidR="00457810">
          <w:rPr>
            <w:noProof/>
            <w:webHidden/>
          </w:rPr>
          <w:tab/>
          <w:t>65</w:t>
        </w:r>
      </w:hyperlink>
    </w:p>
    <w:p w14:paraId="58BD4683" w14:textId="2C04D3CF" w:rsidR="008A62DA" w:rsidRPr="009A20C0" w:rsidRDefault="004A5BD6">
      <w:pPr>
        <w:pStyle w:val="Verzeichnis3"/>
        <w:tabs>
          <w:tab w:val="right" w:leader="dot" w:pos="9062"/>
        </w:tabs>
        <w:rPr>
          <w:rFonts w:eastAsia="Times New Roman"/>
          <w:noProof/>
          <w:lang w:eastAsia="de-AT"/>
        </w:rPr>
      </w:pPr>
      <w:hyperlink w:anchor="_Toc45552545" w:history="1">
        <w:r w:rsidR="00457810" w:rsidRPr="002E1ADB">
          <w:rPr>
            <w:rStyle w:val="Hyperlink"/>
            <w:rFonts w:ascii="Times New Roman" w:hAnsi="Times New Roman"/>
            <w:noProof/>
            <w:lang w:val="fr-CH"/>
          </w:rPr>
          <w:t>Biodiversity and ecosystem impacts</w:t>
        </w:r>
        <w:r w:rsidR="00457810">
          <w:rPr>
            <w:noProof/>
            <w:webHidden/>
          </w:rPr>
          <w:tab/>
          <w:t>65</w:t>
        </w:r>
      </w:hyperlink>
    </w:p>
    <w:p w14:paraId="58BD4684" w14:textId="503E86B6" w:rsidR="008A62DA" w:rsidRPr="009A20C0" w:rsidRDefault="004A5BD6">
      <w:pPr>
        <w:pStyle w:val="Verzeichnis3"/>
        <w:tabs>
          <w:tab w:val="right" w:leader="dot" w:pos="9062"/>
        </w:tabs>
        <w:rPr>
          <w:rFonts w:eastAsia="Times New Roman"/>
          <w:noProof/>
          <w:lang w:eastAsia="de-AT"/>
        </w:rPr>
      </w:pPr>
      <w:hyperlink w:anchor="_Toc45552546" w:history="1">
        <w:r w:rsidR="00457810" w:rsidRPr="002E1ADB">
          <w:rPr>
            <w:rStyle w:val="Hyperlink"/>
            <w:rFonts w:ascii="Times New Roman" w:hAnsi="Times New Roman"/>
            <w:noProof/>
            <w:lang w:val="fr-CH"/>
          </w:rPr>
          <w:t>Ecosystem Services impacts</w:t>
        </w:r>
        <w:r w:rsidR="00457810">
          <w:rPr>
            <w:noProof/>
            <w:webHidden/>
          </w:rPr>
          <w:tab/>
          <w:t>69</w:t>
        </w:r>
      </w:hyperlink>
    </w:p>
    <w:p w14:paraId="58BD4685" w14:textId="09C2DE25" w:rsidR="008A62DA" w:rsidRPr="009A20C0" w:rsidRDefault="004A5BD6">
      <w:pPr>
        <w:pStyle w:val="Verzeichnis3"/>
        <w:tabs>
          <w:tab w:val="right" w:leader="dot" w:pos="9062"/>
        </w:tabs>
        <w:rPr>
          <w:rFonts w:eastAsia="Times New Roman"/>
          <w:noProof/>
          <w:lang w:eastAsia="de-AT"/>
        </w:rPr>
      </w:pPr>
      <w:hyperlink w:anchor="_Toc45552547" w:history="1">
        <w:r w:rsidR="00457810" w:rsidRPr="002E1ADB">
          <w:rPr>
            <w:rStyle w:val="Hyperlink"/>
            <w:rFonts w:ascii="Times New Roman" w:hAnsi="Times New Roman"/>
            <w:noProof/>
            <w:lang w:val="fr-CH"/>
          </w:rPr>
          <w:t>Economic impacts</w:t>
        </w:r>
        <w:r w:rsidR="00457810">
          <w:rPr>
            <w:noProof/>
            <w:webHidden/>
          </w:rPr>
          <w:tab/>
          <w:t>71</w:t>
        </w:r>
      </w:hyperlink>
    </w:p>
    <w:p w14:paraId="58BD4686" w14:textId="13D0E5BF" w:rsidR="008A62DA" w:rsidRPr="009A20C0" w:rsidRDefault="004A5BD6">
      <w:pPr>
        <w:pStyle w:val="Verzeichnis3"/>
        <w:tabs>
          <w:tab w:val="right" w:leader="dot" w:pos="9062"/>
        </w:tabs>
        <w:rPr>
          <w:rFonts w:eastAsia="Times New Roman"/>
          <w:noProof/>
          <w:lang w:eastAsia="de-AT"/>
        </w:rPr>
      </w:pPr>
      <w:hyperlink w:anchor="_Toc45552548" w:history="1">
        <w:r w:rsidR="00457810" w:rsidRPr="002E1ADB">
          <w:rPr>
            <w:rStyle w:val="Hyperlink"/>
            <w:rFonts w:ascii="Times New Roman" w:hAnsi="Times New Roman"/>
            <w:noProof/>
            <w:lang w:val="fr-CH"/>
          </w:rPr>
          <w:t>Social and human health impacts</w:t>
        </w:r>
        <w:r w:rsidR="00457810">
          <w:rPr>
            <w:noProof/>
            <w:webHidden/>
          </w:rPr>
          <w:tab/>
          <w:t>75</w:t>
        </w:r>
      </w:hyperlink>
    </w:p>
    <w:p w14:paraId="58BD4687" w14:textId="500A7B9F" w:rsidR="008A62DA" w:rsidRPr="009A20C0" w:rsidRDefault="004A5BD6">
      <w:pPr>
        <w:pStyle w:val="Verzeichnis3"/>
        <w:tabs>
          <w:tab w:val="right" w:leader="dot" w:pos="9062"/>
        </w:tabs>
        <w:rPr>
          <w:rFonts w:eastAsia="Times New Roman"/>
          <w:noProof/>
          <w:lang w:eastAsia="de-AT"/>
        </w:rPr>
      </w:pPr>
      <w:hyperlink w:anchor="_Toc45552549" w:history="1">
        <w:r w:rsidR="00457810" w:rsidRPr="002E1ADB">
          <w:rPr>
            <w:rStyle w:val="Hyperlink"/>
            <w:rFonts w:ascii="Times New Roman" w:hAnsi="Times New Roman"/>
            <w:noProof/>
            <w:lang w:val="fr-CH"/>
          </w:rPr>
          <w:t>Other impacts</w:t>
        </w:r>
        <w:r w:rsidR="00457810">
          <w:rPr>
            <w:noProof/>
            <w:webHidden/>
          </w:rPr>
          <w:tab/>
          <w:t>76</w:t>
        </w:r>
      </w:hyperlink>
    </w:p>
    <w:p w14:paraId="58BD4688" w14:textId="3D35552F" w:rsidR="008A62DA" w:rsidRPr="009A20C0" w:rsidRDefault="004A5BD6">
      <w:pPr>
        <w:pStyle w:val="Verzeichnis1"/>
        <w:tabs>
          <w:tab w:val="right" w:leader="dot" w:pos="9062"/>
        </w:tabs>
        <w:rPr>
          <w:rFonts w:eastAsia="Times New Roman"/>
          <w:noProof/>
          <w:lang w:eastAsia="de-AT"/>
        </w:rPr>
      </w:pPr>
      <w:hyperlink w:anchor="_Toc45552550" w:history="1">
        <w:r w:rsidR="00457810" w:rsidRPr="002E1ADB">
          <w:rPr>
            <w:rStyle w:val="Hyperlink"/>
            <w:rFonts w:ascii="Times New Roman" w:hAnsi="Times New Roman"/>
            <w:noProof/>
            <w:lang w:val="en-GB" w:eastAsia="ar-SA"/>
          </w:rPr>
          <w:t>RISK SUMMARIES</w:t>
        </w:r>
        <w:r w:rsidR="00457810">
          <w:rPr>
            <w:noProof/>
            <w:webHidden/>
          </w:rPr>
          <w:tab/>
          <w:t>80</w:t>
        </w:r>
      </w:hyperlink>
    </w:p>
    <w:p w14:paraId="58BD4689" w14:textId="4211BE6C" w:rsidR="008A62DA" w:rsidRPr="009A20C0" w:rsidRDefault="004A5BD6">
      <w:pPr>
        <w:pStyle w:val="Verzeichnis1"/>
        <w:tabs>
          <w:tab w:val="right" w:leader="dot" w:pos="9062"/>
        </w:tabs>
        <w:rPr>
          <w:rFonts w:eastAsia="Times New Roman"/>
          <w:noProof/>
          <w:lang w:eastAsia="de-AT"/>
        </w:rPr>
      </w:pPr>
      <w:hyperlink w:anchor="_Toc45552551" w:history="1">
        <w:r w:rsidR="00457810" w:rsidRPr="002E1ADB">
          <w:rPr>
            <w:rStyle w:val="Hyperlink"/>
            <w:rFonts w:ascii="Times New Roman" w:hAnsi="Times New Roman"/>
            <w:noProof/>
            <w:lang w:val="en-GB" w:eastAsia="ar-SA"/>
          </w:rPr>
          <w:t>REFERENCES</w:t>
        </w:r>
        <w:r w:rsidR="00457810">
          <w:rPr>
            <w:noProof/>
            <w:webHidden/>
          </w:rPr>
          <w:tab/>
          <w:t>83</w:t>
        </w:r>
      </w:hyperlink>
    </w:p>
    <w:p w14:paraId="58BD468A" w14:textId="3DC3009D" w:rsidR="008A62DA" w:rsidRPr="009A20C0" w:rsidRDefault="004A5BD6">
      <w:pPr>
        <w:pStyle w:val="Verzeichnis1"/>
        <w:tabs>
          <w:tab w:val="right" w:leader="dot" w:pos="9062"/>
        </w:tabs>
        <w:rPr>
          <w:rFonts w:eastAsia="Times New Roman"/>
          <w:noProof/>
          <w:lang w:eastAsia="de-AT"/>
        </w:rPr>
      </w:pPr>
      <w:hyperlink w:anchor="_Toc45552552" w:history="1">
        <w:r w:rsidR="00457810" w:rsidRPr="002E1ADB">
          <w:rPr>
            <w:rStyle w:val="Hyperlink"/>
            <w:rFonts w:ascii="Times New Roman" w:hAnsi="Times New Roman"/>
            <w:noProof/>
            <w:lang w:val="en-GB" w:eastAsia="ar-SA"/>
          </w:rPr>
          <w:t>Distribution Summary</w:t>
        </w:r>
        <w:r w:rsidR="00457810">
          <w:rPr>
            <w:noProof/>
            <w:webHidden/>
          </w:rPr>
          <w:tab/>
          <w:t>9</w:t>
        </w:r>
        <w:r w:rsidR="00457810">
          <w:rPr>
            <w:noProof/>
            <w:webHidden/>
          </w:rPr>
          <w:t>4</w:t>
        </w:r>
      </w:hyperlink>
    </w:p>
    <w:p w14:paraId="58BD468B" w14:textId="7CFB5688" w:rsidR="008A62DA" w:rsidRPr="009A20C0" w:rsidRDefault="004A5BD6">
      <w:pPr>
        <w:pStyle w:val="Verzeichnis1"/>
        <w:tabs>
          <w:tab w:val="right" w:leader="dot" w:pos="9062"/>
        </w:tabs>
        <w:rPr>
          <w:rFonts w:eastAsia="Times New Roman"/>
          <w:noProof/>
          <w:lang w:eastAsia="de-AT"/>
        </w:rPr>
      </w:pPr>
      <w:hyperlink w:anchor="_Toc45552553" w:history="1">
        <w:r w:rsidR="00457810" w:rsidRPr="002E1ADB">
          <w:rPr>
            <w:rStyle w:val="Hyperlink"/>
            <w:rFonts w:ascii="Times New Roman" w:hAnsi="Times New Roman"/>
            <w:noProof/>
            <w:lang w:val="en-GB" w:eastAsia="ar-SA"/>
          </w:rPr>
          <w:t>ANNEX I Scoring of Likelihoods of Events</w:t>
        </w:r>
        <w:r w:rsidR="00457810">
          <w:rPr>
            <w:noProof/>
            <w:webHidden/>
          </w:rPr>
          <w:tab/>
          <w:t>96</w:t>
        </w:r>
      </w:hyperlink>
    </w:p>
    <w:p w14:paraId="58BD468C" w14:textId="513394E5" w:rsidR="008A62DA" w:rsidRPr="009A20C0" w:rsidRDefault="004A5BD6">
      <w:pPr>
        <w:pStyle w:val="Verzeichnis1"/>
        <w:tabs>
          <w:tab w:val="right" w:leader="dot" w:pos="9062"/>
        </w:tabs>
        <w:rPr>
          <w:rFonts w:eastAsia="Times New Roman"/>
          <w:noProof/>
          <w:lang w:eastAsia="de-AT"/>
        </w:rPr>
      </w:pPr>
      <w:hyperlink w:anchor="_Toc45552554" w:history="1">
        <w:r w:rsidR="00457810" w:rsidRPr="002E1ADB">
          <w:rPr>
            <w:rStyle w:val="Hyperlink"/>
            <w:rFonts w:ascii="Times New Roman" w:hAnsi="Times New Roman"/>
            <w:noProof/>
            <w:lang w:val="en-GB" w:eastAsia="ar-SA"/>
          </w:rPr>
          <w:t>ANNEX II Scoring of Magnitude of Impacts</w:t>
        </w:r>
        <w:r w:rsidR="00457810">
          <w:rPr>
            <w:noProof/>
            <w:webHidden/>
          </w:rPr>
          <w:tab/>
          <w:t>97</w:t>
        </w:r>
      </w:hyperlink>
    </w:p>
    <w:p w14:paraId="58BD468D" w14:textId="42E3E7D6" w:rsidR="008A62DA" w:rsidRPr="009A20C0" w:rsidRDefault="004A5BD6">
      <w:pPr>
        <w:pStyle w:val="Verzeichnis1"/>
        <w:tabs>
          <w:tab w:val="right" w:leader="dot" w:pos="9062"/>
        </w:tabs>
        <w:rPr>
          <w:rFonts w:eastAsia="Times New Roman"/>
          <w:noProof/>
          <w:lang w:eastAsia="de-AT"/>
        </w:rPr>
      </w:pPr>
      <w:hyperlink w:anchor="_Toc45552555" w:history="1">
        <w:r w:rsidR="00457810" w:rsidRPr="002E1ADB">
          <w:rPr>
            <w:rStyle w:val="Hyperlink"/>
            <w:rFonts w:ascii="Times New Roman" w:hAnsi="Times New Roman"/>
            <w:noProof/>
            <w:lang w:val="en-GB" w:eastAsia="ar-SA"/>
          </w:rPr>
          <w:t>ANNEX III Scoring of Confidence Levels</w:t>
        </w:r>
        <w:r w:rsidR="00457810">
          <w:rPr>
            <w:noProof/>
            <w:webHidden/>
          </w:rPr>
          <w:tab/>
          <w:t>98</w:t>
        </w:r>
      </w:hyperlink>
    </w:p>
    <w:p w14:paraId="58BD468E" w14:textId="3C41E3FE" w:rsidR="008A62DA" w:rsidRPr="009A20C0" w:rsidRDefault="004A5BD6">
      <w:pPr>
        <w:pStyle w:val="Verzeichnis1"/>
        <w:tabs>
          <w:tab w:val="right" w:leader="dot" w:pos="9062"/>
        </w:tabs>
        <w:rPr>
          <w:rFonts w:eastAsia="Times New Roman"/>
          <w:noProof/>
          <w:lang w:eastAsia="de-AT"/>
        </w:rPr>
      </w:pPr>
      <w:hyperlink w:anchor="_Toc45552556" w:history="1">
        <w:r w:rsidR="00457810" w:rsidRPr="002E1ADB">
          <w:rPr>
            <w:rStyle w:val="Hyperlink"/>
            <w:rFonts w:ascii="Times New Roman" w:hAnsi="Times New Roman"/>
            <w:noProof/>
            <w:lang w:val="en-GB" w:eastAsia="ar-SA"/>
          </w:rPr>
          <w:t>ANNEX IV CBD pathway categorisation scheme</w:t>
        </w:r>
        <w:r w:rsidR="00457810">
          <w:rPr>
            <w:noProof/>
            <w:webHidden/>
          </w:rPr>
          <w:tab/>
          <w:t>99</w:t>
        </w:r>
      </w:hyperlink>
    </w:p>
    <w:p w14:paraId="58BD468F" w14:textId="46D46CA7" w:rsidR="008A62DA" w:rsidRPr="009A20C0" w:rsidRDefault="004A5BD6">
      <w:pPr>
        <w:pStyle w:val="Verzeichnis1"/>
        <w:tabs>
          <w:tab w:val="right" w:leader="dot" w:pos="9062"/>
        </w:tabs>
        <w:rPr>
          <w:rFonts w:eastAsia="Times New Roman"/>
          <w:noProof/>
          <w:lang w:eastAsia="de-AT"/>
        </w:rPr>
      </w:pPr>
      <w:hyperlink w:anchor="_Toc45552557" w:history="1">
        <w:r w:rsidR="00457810" w:rsidRPr="002E1ADB">
          <w:rPr>
            <w:rStyle w:val="Hyperlink"/>
            <w:rFonts w:ascii="Times New Roman" w:hAnsi="Times New Roman"/>
            <w:noProof/>
            <w:lang w:val="en-GB" w:eastAsia="ar-SA"/>
          </w:rPr>
          <w:t>ANNEX V Ecosystem services classification (CICES V5.1, simplified) and examples</w:t>
        </w:r>
        <w:r w:rsidR="00457810">
          <w:rPr>
            <w:noProof/>
            <w:webHidden/>
          </w:rPr>
          <w:tab/>
          <w:t>100</w:t>
        </w:r>
      </w:hyperlink>
    </w:p>
    <w:p w14:paraId="58BD4690" w14:textId="5E59134A" w:rsidR="008A62DA" w:rsidRPr="009A20C0" w:rsidRDefault="004A5BD6">
      <w:pPr>
        <w:pStyle w:val="Verzeichnis1"/>
        <w:tabs>
          <w:tab w:val="right" w:leader="dot" w:pos="9062"/>
        </w:tabs>
        <w:rPr>
          <w:rFonts w:eastAsia="Times New Roman"/>
          <w:noProof/>
          <w:lang w:eastAsia="de-AT"/>
        </w:rPr>
      </w:pPr>
      <w:hyperlink w:anchor="_Toc45552558" w:history="1">
        <w:r w:rsidR="00457810" w:rsidRPr="002E1ADB">
          <w:rPr>
            <w:rStyle w:val="Hyperlink"/>
            <w:rFonts w:ascii="Times New Roman" w:hAnsi="Times New Roman"/>
            <w:noProof/>
            <w:lang w:val="en-GB" w:eastAsia="ar-SA"/>
          </w:rPr>
          <w:t>ANNEX VI EU Biogeographic Regions and MSFD Subregions</w:t>
        </w:r>
        <w:r w:rsidR="00457810">
          <w:rPr>
            <w:noProof/>
            <w:webHidden/>
          </w:rPr>
          <w:tab/>
          <w:t>104</w:t>
        </w:r>
      </w:hyperlink>
    </w:p>
    <w:p w14:paraId="58BD4691" w14:textId="1A45E8CF" w:rsidR="008A62DA" w:rsidRPr="009A20C0" w:rsidRDefault="004A5BD6">
      <w:pPr>
        <w:pStyle w:val="Verzeichnis1"/>
        <w:tabs>
          <w:tab w:val="right" w:leader="dot" w:pos="9062"/>
        </w:tabs>
        <w:rPr>
          <w:rFonts w:eastAsia="Times New Roman"/>
          <w:noProof/>
          <w:lang w:eastAsia="de-AT"/>
        </w:rPr>
      </w:pPr>
      <w:hyperlink w:anchor="_Toc45552559" w:history="1">
        <w:r w:rsidR="00457810" w:rsidRPr="002E1ADB">
          <w:rPr>
            <w:rStyle w:val="Hyperlink"/>
            <w:rFonts w:ascii="Times New Roman" w:hAnsi="Times New Roman"/>
            <w:noProof/>
            <w:lang w:val="en-GB"/>
          </w:rPr>
          <w:t>ANNEX VII Delegated Regulation (EU) 2018/968 of 30 April 2018</w:t>
        </w:r>
        <w:r w:rsidR="00457810">
          <w:rPr>
            <w:noProof/>
            <w:webHidden/>
          </w:rPr>
          <w:tab/>
          <w:t>105</w:t>
        </w:r>
      </w:hyperlink>
    </w:p>
    <w:p w14:paraId="58BD4692" w14:textId="07010865" w:rsidR="008A62DA" w:rsidRPr="009A20C0" w:rsidRDefault="004A5BD6">
      <w:pPr>
        <w:pStyle w:val="Verzeichnis1"/>
        <w:tabs>
          <w:tab w:val="right" w:leader="dot" w:pos="9062"/>
        </w:tabs>
        <w:rPr>
          <w:rFonts w:eastAsia="Times New Roman"/>
          <w:noProof/>
          <w:lang w:eastAsia="de-AT"/>
        </w:rPr>
      </w:pPr>
      <w:hyperlink w:anchor="_Toc45552560" w:history="1">
        <w:r w:rsidR="00457810" w:rsidRPr="002E1ADB">
          <w:rPr>
            <w:rStyle w:val="Hyperlink"/>
            <w:rFonts w:ascii="Times New Roman" w:hAnsi="Times New Roman"/>
            <w:noProof/>
            <w:lang w:val="en-GB"/>
          </w:rPr>
          <w:t xml:space="preserve">ANNEX VIII Larval biology/ecology of </w:t>
        </w:r>
        <w:r w:rsidR="00457810" w:rsidRPr="00E102A0">
          <w:rPr>
            <w:rStyle w:val="Hyperlink"/>
            <w:rFonts w:ascii="Times New Roman" w:hAnsi="Times New Roman"/>
            <w:i/>
            <w:iCs/>
            <w:noProof/>
            <w:lang w:val="en-GB"/>
          </w:rPr>
          <w:t>A. amurensis</w:t>
        </w:r>
        <w:r w:rsidR="00457810" w:rsidRPr="002E1ADB">
          <w:rPr>
            <w:rStyle w:val="Hyperlink"/>
            <w:rFonts w:ascii="Times New Roman" w:hAnsi="Times New Roman"/>
            <w:noProof/>
            <w:lang w:val="en-GB"/>
          </w:rPr>
          <w:t xml:space="preserve"> and invasion risk through ballast water</w:t>
        </w:r>
        <w:r w:rsidR="00457810">
          <w:rPr>
            <w:noProof/>
            <w:webHidden/>
          </w:rPr>
          <w:tab/>
        </w:r>
        <w:r w:rsidR="00457810">
          <w:rPr>
            <w:noProof/>
            <w:webHidden/>
          </w:rPr>
          <w:fldChar w:fldCharType="begin"/>
        </w:r>
        <w:r w:rsidR="00457810">
          <w:rPr>
            <w:noProof/>
            <w:webHidden/>
          </w:rPr>
          <w:instrText xml:space="preserve"> PAGEREF _Toc45552560 \h </w:instrText>
        </w:r>
        <w:r w:rsidR="00457810">
          <w:rPr>
            <w:noProof/>
            <w:webHidden/>
          </w:rPr>
        </w:r>
        <w:r w:rsidR="00457810">
          <w:rPr>
            <w:noProof/>
            <w:webHidden/>
          </w:rPr>
          <w:fldChar w:fldCharType="separate"/>
        </w:r>
        <w:r w:rsidR="00457810">
          <w:rPr>
            <w:noProof/>
            <w:webHidden/>
          </w:rPr>
          <w:t>106</w:t>
        </w:r>
        <w:r w:rsidR="00457810">
          <w:rPr>
            <w:noProof/>
            <w:webHidden/>
          </w:rPr>
          <w:fldChar w:fldCharType="end"/>
        </w:r>
      </w:hyperlink>
    </w:p>
    <w:p w14:paraId="58BD4693" w14:textId="4DABD133" w:rsidR="008A62DA" w:rsidRPr="009A20C0" w:rsidRDefault="004A5BD6">
      <w:pPr>
        <w:pStyle w:val="Verzeichnis1"/>
        <w:tabs>
          <w:tab w:val="right" w:leader="dot" w:pos="9062"/>
        </w:tabs>
        <w:rPr>
          <w:rFonts w:eastAsia="Times New Roman"/>
          <w:noProof/>
          <w:lang w:eastAsia="de-AT"/>
        </w:rPr>
      </w:pPr>
      <w:hyperlink w:anchor="_Toc45552561" w:history="1">
        <w:r w:rsidR="00457810" w:rsidRPr="002E1ADB">
          <w:rPr>
            <w:rStyle w:val="Hyperlink"/>
            <w:rFonts w:ascii="Times New Roman" w:hAnsi="Times New Roman"/>
            <w:noProof/>
            <w:lang w:val="en-GB"/>
          </w:rPr>
          <w:t>ANNEX IX Species Distribution Model</w:t>
        </w:r>
        <w:r w:rsidR="00457810">
          <w:rPr>
            <w:noProof/>
            <w:webHidden/>
          </w:rPr>
          <w:tab/>
        </w:r>
        <w:r w:rsidR="00457810">
          <w:rPr>
            <w:noProof/>
            <w:webHidden/>
          </w:rPr>
          <w:fldChar w:fldCharType="begin"/>
        </w:r>
        <w:r w:rsidR="00457810">
          <w:rPr>
            <w:noProof/>
            <w:webHidden/>
          </w:rPr>
          <w:instrText xml:space="preserve"> PAGEREF _Toc45552561 \h </w:instrText>
        </w:r>
        <w:r w:rsidR="00457810">
          <w:rPr>
            <w:noProof/>
            <w:webHidden/>
          </w:rPr>
        </w:r>
        <w:r w:rsidR="00457810">
          <w:rPr>
            <w:noProof/>
            <w:webHidden/>
          </w:rPr>
          <w:fldChar w:fldCharType="separate"/>
        </w:r>
        <w:r w:rsidR="00457810">
          <w:rPr>
            <w:noProof/>
            <w:webHidden/>
          </w:rPr>
          <w:t>111</w:t>
        </w:r>
        <w:r w:rsidR="00457810">
          <w:rPr>
            <w:noProof/>
            <w:webHidden/>
          </w:rPr>
          <w:fldChar w:fldCharType="end"/>
        </w:r>
      </w:hyperlink>
    </w:p>
    <w:p w14:paraId="58BD46A0" w14:textId="3F89CBDE" w:rsidR="00C070BD" w:rsidRPr="00C76DE1" w:rsidRDefault="00C81D73" w:rsidP="00C76DE1">
      <w:pPr>
        <w:rPr>
          <w:rFonts w:ascii="Times New Roman" w:hAnsi="Times New Roman"/>
          <w:b/>
          <w:sz w:val="28"/>
          <w:szCs w:val="28"/>
          <w:lang w:val="en-US"/>
        </w:rPr>
      </w:pPr>
      <w:r>
        <w:rPr>
          <w:b/>
          <w:bCs/>
          <w:noProof/>
        </w:rPr>
        <w:fldChar w:fldCharType="end"/>
      </w:r>
      <w:r w:rsidR="00C070BD" w:rsidRPr="00B939BB">
        <w:rPr>
          <w:lang w:val="en-US"/>
        </w:rPr>
        <w:br w:type="page"/>
      </w:r>
      <w:bookmarkStart w:id="1" w:name="_Toc45552539"/>
      <w:r w:rsidR="00C070BD" w:rsidRPr="00C76DE1">
        <w:rPr>
          <w:rFonts w:ascii="Times New Roman" w:hAnsi="Times New Roman"/>
          <w:b/>
          <w:sz w:val="28"/>
          <w:szCs w:val="28"/>
          <w:lang w:val="en-US"/>
        </w:rPr>
        <w:lastRenderedPageBreak/>
        <w:t>SECTION A – Organism Information and Screening</w:t>
      </w:r>
      <w:bookmarkEnd w:id="1"/>
      <w:r w:rsidR="00C070BD" w:rsidRPr="00C76DE1">
        <w:rPr>
          <w:rFonts w:ascii="Times New Roman" w:hAnsi="Times New Roman"/>
          <w:b/>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7702C" w:rsidRPr="004E02DC" w14:paraId="58BD46A8" w14:textId="77777777" w:rsidTr="004E02DC">
        <w:tc>
          <w:tcPr>
            <w:tcW w:w="9212" w:type="dxa"/>
            <w:shd w:val="clear" w:color="auto" w:fill="auto"/>
          </w:tcPr>
          <w:p w14:paraId="58BD46A1" w14:textId="77777777" w:rsidR="0027702C" w:rsidRPr="00167F78" w:rsidRDefault="0027702C" w:rsidP="007B2270">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14:paraId="58BD46A2" w14:textId="77777777" w:rsidR="0027702C" w:rsidRPr="004F79A9" w:rsidRDefault="0027702C" w:rsidP="007B2270">
            <w:pPr>
              <w:spacing w:after="120"/>
              <w:jc w:val="both"/>
              <w:rPr>
                <w:rFonts w:ascii="Times New Roman" w:eastAsia="Times New Roman" w:hAnsi="Times New Roman"/>
                <w:lang w:val="en-GB"/>
              </w:rPr>
            </w:pPr>
            <w:r w:rsidRPr="004F79A9">
              <w:rPr>
                <w:rFonts w:ascii="Times New Roman" w:eastAsia="Times New Roman" w:hAnsi="Times New Roman"/>
                <w:lang w:val="en-GB"/>
              </w:rPr>
              <w:t>including the following elements:</w:t>
            </w:r>
          </w:p>
          <w:p w14:paraId="58BD46A3" w14:textId="77777777" w:rsidR="0027702C" w:rsidRPr="007B2270" w:rsidRDefault="0027702C" w:rsidP="007B2270">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taxonomic family, order and class to which the species belongs;</w:t>
            </w:r>
          </w:p>
          <w:p w14:paraId="58BD46A4" w14:textId="77777777" w:rsidR="0027702C" w:rsidRPr="007B2270" w:rsidRDefault="0027702C" w:rsidP="007B2270">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scientific name and author of the species, as well as a list of the most common synonym names;</w:t>
            </w:r>
          </w:p>
          <w:p w14:paraId="58BD46A5" w14:textId="77777777" w:rsidR="0027702C" w:rsidRPr="007B2270" w:rsidRDefault="0027702C" w:rsidP="007B2270">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 xml:space="preserve">names used in commerce (if any) </w:t>
            </w:r>
          </w:p>
          <w:p w14:paraId="58BD46A6" w14:textId="77777777" w:rsidR="0027702C" w:rsidRPr="007B2270" w:rsidRDefault="0027702C" w:rsidP="007B2270">
            <w:pPr>
              <w:numPr>
                <w:ilvl w:val="0"/>
                <w:numId w:val="3"/>
              </w:numPr>
              <w:spacing w:after="120"/>
              <w:contextualSpacing/>
              <w:rPr>
                <w:rFonts w:ascii="Times New Roman" w:hAnsi="Times New Roman"/>
                <w:b/>
                <w:lang w:val="en-US"/>
              </w:rPr>
            </w:pPr>
            <w:r w:rsidRPr="007B2270">
              <w:rPr>
                <w:rFonts w:ascii="Times New Roman" w:eastAsia="Times New Roman" w:hAnsi="Times New Roman"/>
                <w:lang w:val="en-US"/>
              </w:rPr>
              <w:t>a list of the most common subspecies, lower taxa, varieties, breeds or hybrids</w:t>
            </w:r>
          </w:p>
          <w:p w14:paraId="58BD46A7" w14:textId="77777777" w:rsidR="0027702C" w:rsidRPr="004E02DC" w:rsidRDefault="0027702C" w:rsidP="007B2270">
            <w:pPr>
              <w:spacing w:after="120"/>
              <w:rPr>
                <w:rFonts w:ascii="Times New Roman" w:eastAsia="Times New Roman" w:hAnsi="Times New Roman"/>
                <w:i/>
                <w:color w:val="000000"/>
                <w:lang w:val="en-US" w:eastAsia="de-DE"/>
              </w:rPr>
            </w:pPr>
            <w:r w:rsidRPr="007B2270">
              <w:rPr>
                <w:rFonts w:ascii="Times New Roman" w:eastAsia="Times New Roman" w:hAnsi="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eastAsia="Times New Roman" w:hAnsi="Times New Roman"/>
                <w:i/>
                <w:color w:val="000000"/>
                <w:lang w:val="en-US" w:eastAsia="de-DE"/>
              </w:rPr>
              <w:t xml:space="preserve"> </w:t>
            </w:r>
          </w:p>
        </w:tc>
      </w:tr>
    </w:tbl>
    <w:p w14:paraId="58BD46A9" w14:textId="77777777" w:rsidR="00C070BD" w:rsidRDefault="00C070BD">
      <w:pPr>
        <w:rPr>
          <w:lang w:val="en-US"/>
        </w:rPr>
      </w:pPr>
    </w:p>
    <w:p w14:paraId="58BD46AA" w14:textId="77777777" w:rsidR="008A62DA" w:rsidRDefault="00A1243A" w:rsidP="00D16A56">
      <w:pPr>
        <w:rPr>
          <w:rFonts w:ascii="Times New Roman" w:hAnsi="Times New Roman"/>
          <w:lang w:val="en-US"/>
        </w:rPr>
      </w:pPr>
      <w:r>
        <w:rPr>
          <w:rFonts w:ascii="Times New Roman" w:hAnsi="Times New Roman"/>
          <w:lang w:val="en-US"/>
        </w:rPr>
        <w:t xml:space="preserve">Response: </w:t>
      </w:r>
      <w:r w:rsidR="00F72DEE" w:rsidRPr="00F72DEE">
        <w:rPr>
          <w:rFonts w:ascii="Times New Roman" w:hAnsi="Times New Roman"/>
          <w:lang w:val="en-US"/>
        </w:rPr>
        <w:t>This risk assessment covers one species</w:t>
      </w:r>
      <w:r w:rsidR="008A62DA">
        <w:rPr>
          <w:rFonts w:ascii="Times New Roman" w:hAnsi="Times New Roman"/>
          <w:lang w:val="en-US"/>
        </w:rPr>
        <w:t xml:space="preserve">: </w:t>
      </w:r>
      <w:r w:rsidR="00F72DEE" w:rsidRPr="003945B6">
        <w:rPr>
          <w:rFonts w:ascii="Times New Roman" w:hAnsi="Times New Roman"/>
          <w:bCs/>
          <w:i/>
          <w:iCs/>
          <w:lang w:val="en-US"/>
        </w:rPr>
        <w:t>Asterias amurensis</w:t>
      </w:r>
      <w:r w:rsidR="008A62DA">
        <w:rPr>
          <w:rFonts w:ascii="Times New Roman" w:hAnsi="Times New Roman"/>
          <w:bCs/>
          <w:i/>
          <w:iCs/>
          <w:lang w:val="en-US"/>
        </w:rPr>
        <w:t xml:space="preserve"> </w:t>
      </w:r>
      <w:r w:rsidR="008A62DA" w:rsidRPr="00D16A56">
        <w:rPr>
          <w:rFonts w:ascii="Times New Roman" w:hAnsi="Times New Roman"/>
          <w:lang w:val="en-US"/>
        </w:rPr>
        <w:t>Lutken, 1871</w:t>
      </w:r>
      <w:r w:rsidR="008A62DA">
        <w:rPr>
          <w:rFonts w:ascii="Times New Roman" w:hAnsi="Times New Roman"/>
          <w:lang w:val="en-US"/>
        </w:rPr>
        <w:t xml:space="preserve"> </w:t>
      </w:r>
    </w:p>
    <w:p w14:paraId="58BD46AB" w14:textId="77777777" w:rsidR="008A62DA" w:rsidRDefault="00BD02A0" w:rsidP="008A62DA">
      <w:pPr>
        <w:spacing w:after="0"/>
        <w:rPr>
          <w:rFonts w:ascii="Times New Roman" w:hAnsi="Times New Roman"/>
          <w:bCs/>
          <w:lang w:val="en-GB"/>
        </w:rPr>
      </w:pPr>
      <w:r w:rsidRPr="00BD02A0">
        <w:rPr>
          <w:rFonts w:ascii="Times New Roman" w:hAnsi="Times New Roman"/>
          <w:b/>
          <w:bCs/>
          <w:lang w:val="en-GB"/>
        </w:rPr>
        <w:t>Subspecies/varieties</w:t>
      </w:r>
      <w:r w:rsidRPr="00BD02A0">
        <w:rPr>
          <w:rFonts w:ascii="Times New Roman" w:hAnsi="Times New Roman"/>
          <w:bCs/>
          <w:lang w:val="en-GB"/>
        </w:rPr>
        <w:t>:</w:t>
      </w:r>
      <w:r w:rsidR="008A62DA">
        <w:rPr>
          <w:rFonts w:ascii="Times New Roman" w:hAnsi="Times New Roman"/>
          <w:bCs/>
          <w:lang w:val="en-GB"/>
        </w:rPr>
        <w:t xml:space="preserve"> </w:t>
      </w:r>
      <w:r w:rsidR="008A62DA">
        <w:rPr>
          <w:rFonts w:ascii="Times New Roman" w:hAnsi="Times New Roman"/>
          <w:bCs/>
          <w:lang w:val="en-GB"/>
        </w:rPr>
        <w:tab/>
      </w:r>
      <w:r w:rsidRPr="008A62DA">
        <w:rPr>
          <w:rFonts w:ascii="Times New Roman" w:hAnsi="Times New Roman"/>
          <w:bCs/>
          <w:i/>
          <w:iCs/>
          <w:lang w:val="en-GB"/>
        </w:rPr>
        <w:t>Asterias amurensis f. amurensis</w:t>
      </w:r>
      <w:r w:rsidRPr="008A62DA">
        <w:rPr>
          <w:rFonts w:ascii="Times New Roman" w:hAnsi="Times New Roman"/>
          <w:bCs/>
          <w:lang w:val="en-GB"/>
        </w:rPr>
        <w:t> Lutken, 1871</w:t>
      </w:r>
      <w:r w:rsidR="008A62DA">
        <w:rPr>
          <w:rFonts w:ascii="Times New Roman" w:hAnsi="Times New Roman"/>
          <w:bCs/>
          <w:lang w:val="en-GB"/>
        </w:rPr>
        <w:t xml:space="preserve"> </w:t>
      </w:r>
    </w:p>
    <w:p w14:paraId="58BD46AC" w14:textId="77777777" w:rsidR="00BD02A0" w:rsidRPr="008A62DA" w:rsidRDefault="00BD02A0" w:rsidP="008A62DA">
      <w:pPr>
        <w:ind w:left="1416" w:firstLine="708"/>
        <w:rPr>
          <w:rFonts w:ascii="Times New Roman" w:hAnsi="Times New Roman"/>
          <w:bCs/>
          <w:lang w:val="en-GB"/>
        </w:rPr>
      </w:pPr>
      <w:r w:rsidRPr="008A62DA">
        <w:rPr>
          <w:rFonts w:ascii="Times New Roman" w:hAnsi="Times New Roman"/>
          <w:bCs/>
          <w:i/>
          <w:iCs/>
          <w:lang w:val="en-GB"/>
        </w:rPr>
        <w:t>Asterias amurensis f. robusta</w:t>
      </w:r>
      <w:r w:rsidRPr="008A62DA">
        <w:rPr>
          <w:rFonts w:ascii="Times New Roman" w:hAnsi="Times New Roman"/>
          <w:bCs/>
          <w:lang w:val="en-GB"/>
        </w:rPr>
        <w:t> Djakonov, 1950</w:t>
      </w:r>
      <w:r w:rsidR="008A62DA">
        <w:rPr>
          <w:rFonts w:ascii="Times New Roman" w:hAnsi="Times New Roman"/>
          <w:bCs/>
          <w:lang w:val="en-GB"/>
        </w:rPr>
        <w:t xml:space="preserve"> </w:t>
      </w:r>
    </w:p>
    <w:p w14:paraId="58BD46AD" w14:textId="77777777" w:rsidR="00BD02A0" w:rsidRPr="00BD02A0" w:rsidRDefault="00BD02A0" w:rsidP="00D16A56">
      <w:pPr>
        <w:rPr>
          <w:rFonts w:ascii="Times New Roman" w:hAnsi="Times New Roman"/>
          <w:bCs/>
          <w:lang w:val="en-US"/>
        </w:rPr>
      </w:pPr>
      <w:r>
        <w:rPr>
          <w:rFonts w:ascii="Times New Roman" w:hAnsi="Times New Roman"/>
          <w:bCs/>
          <w:lang w:val="en-US"/>
        </w:rPr>
        <w:t>Both subspecies are covered in the Risk Assessment.</w:t>
      </w:r>
      <w:r w:rsidR="008A62DA">
        <w:rPr>
          <w:rFonts w:ascii="Times New Roman" w:hAnsi="Times New Roman"/>
          <w:bCs/>
          <w:lang w:val="en-US"/>
        </w:rPr>
        <w:t xml:space="preserve"> </w:t>
      </w:r>
    </w:p>
    <w:p w14:paraId="58BD46AE" w14:textId="77777777" w:rsidR="008A62DA" w:rsidRDefault="00D16A56" w:rsidP="003D6A3A">
      <w:pPr>
        <w:spacing w:after="0" w:line="240" w:lineRule="auto"/>
        <w:rPr>
          <w:rFonts w:ascii="Times New Roman" w:eastAsia="Times New Roman" w:hAnsi="Times New Roman"/>
          <w:color w:val="000000"/>
          <w:lang w:val="en-US" w:eastAsia="de-DE"/>
        </w:rPr>
      </w:pPr>
      <w:r w:rsidRPr="00D16A56">
        <w:rPr>
          <w:rFonts w:ascii="Times New Roman" w:eastAsia="Times New Roman" w:hAnsi="Times New Roman"/>
          <w:b/>
          <w:bCs/>
          <w:color w:val="000000"/>
          <w:lang w:val="en-US" w:eastAsia="de-DE"/>
        </w:rPr>
        <w:t>Phylum</w:t>
      </w:r>
      <w:r w:rsidRPr="00D16A56">
        <w:rPr>
          <w:rFonts w:ascii="Times New Roman" w:eastAsia="Times New Roman" w:hAnsi="Times New Roman"/>
          <w:color w:val="000000"/>
          <w:lang w:val="en-US" w:eastAsia="de-DE"/>
        </w:rPr>
        <w:t>: Echinodermata</w:t>
      </w:r>
      <w:r>
        <w:rPr>
          <w:rFonts w:ascii="Times New Roman" w:hAnsi="Times New Roman"/>
          <w:lang w:val="en-US"/>
        </w:rPr>
        <w:t>,</w:t>
      </w:r>
      <w:r w:rsidRPr="00D16A56">
        <w:rPr>
          <w:rFonts w:ascii="Times New Roman" w:eastAsia="Times New Roman" w:hAnsi="Times New Roman"/>
          <w:color w:val="000000"/>
          <w:lang w:val="en-US" w:eastAsia="de-DE"/>
        </w:rPr>
        <w:t xml:space="preserve"> </w:t>
      </w:r>
      <w:r w:rsidRPr="00D16A56">
        <w:rPr>
          <w:rFonts w:ascii="Times New Roman" w:eastAsia="Times New Roman" w:hAnsi="Times New Roman"/>
          <w:b/>
          <w:bCs/>
          <w:color w:val="000000"/>
          <w:lang w:val="en-US" w:eastAsia="de-DE"/>
        </w:rPr>
        <w:t>Class</w:t>
      </w:r>
      <w:r w:rsidRPr="00D16A56">
        <w:rPr>
          <w:rFonts w:ascii="Times New Roman" w:eastAsia="Times New Roman" w:hAnsi="Times New Roman"/>
          <w:color w:val="000000"/>
          <w:lang w:val="en-US" w:eastAsia="de-DE"/>
        </w:rPr>
        <w:t>: Stelleroidea</w:t>
      </w:r>
      <w:r>
        <w:rPr>
          <w:rFonts w:ascii="Times New Roman" w:eastAsia="Times New Roman" w:hAnsi="Times New Roman"/>
          <w:color w:val="000000"/>
          <w:lang w:val="en-US" w:eastAsia="de-DE"/>
        </w:rPr>
        <w:t>,</w:t>
      </w:r>
      <w:r w:rsidRPr="00D16A56">
        <w:rPr>
          <w:rFonts w:ascii="Times New Roman" w:eastAsia="Times New Roman" w:hAnsi="Times New Roman"/>
          <w:color w:val="000000"/>
          <w:lang w:val="en-US" w:eastAsia="de-DE"/>
        </w:rPr>
        <w:t xml:space="preserve"> </w:t>
      </w:r>
      <w:r w:rsidRPr="00D16A56">
        <w:rPr>
          <w:rFonts w:ascii="Times New Roman" w:eastAsia="Times New Roman" w:hAnsi="Times New Roman"/>
          <w:b/>
          <w:bCs/>
          <w:color w:val="000000"/>
          <w:lang w:val="en-US" w:eastAsia="de-DE"/>
        </w:rPr>
        <w:t>Order</w:t>
      </w:r>
      <w:r w:rsidRPr="00D16A56">
        <w:rPr>
          <w:rFonts w:ascii="Times New Roman" w:eastAsia="Times New Roman" w:hAnsi="Times New Roman"/>
          <w:color w:val="000000"/>
          <w:lang w:val="en-US" w:eastAsia="de-DE"/>
        </w:rPr>
        <w:t>: Forcipulatida</w:t>
      </w:r>
      <w:r>
        <w:rPr>
          <w:rFonts w:ascii="Times New Roman" w:hAnsi="Times New Roman"/>
          <w:lang w:val="en-US"/>
        </w:rPr>
        <w:t xml:space="preserve">, </w:t>
      </w:r>
      <w:r w:rsidRPr="00D16A56">
        <w:rPr>
          <w:rFonts w:ascii="Times New Roman" w:eastAsia="Times New Roman" w:hAnsi="Times New Roman"/>
          <w:b/>
          <w:bCs/>
          <w:color w:val="000000"/>
          <w:lang w:val="en-US" w:eastAsia="de-DE"/>
        </w:rPr>
        <w:t>Family</w:t>
      </w:r>
      <w:r w:rsidRPr="00D16A56">
        <w:rPr>
          <w:rFonts w:ascii="Times New Roman" w:eastAsia="Times New Roman" w:hAnsi="Times New Roman"/>
          <w:color w:val="000000"/>
          <w:lang w:val="en-US" w:eastAsia="de-DE"/>
        </w:rPr>
        <w:t>: Asteriidae</w:t>
      </w:r>
      <w:r w:rsidR="008A62DA">
        <w:rPr>
          <w:rFonts w:ascii="Times New Roman" w:eastAsia="Times New Roman" w:hAnsi="Times New Roman"/>
          <w:color w:val="000000"/>
          <w:lang w:val="en-US" w:eastAsia="de-DE"/>
        </w:rPr>
        <w:t xml:space="preserve"> </w:t>
      </w:r>
    </w:p>
    <w:p w14:paraId="58BD46AF" w14:textId="77777777" w:rsidR="008A62DA" w:rsidRDefault="008A62DA" w:rsidP="003D6A3A">
      <w:pPr>
        <w:spacing w:after="0" w:line="240" w:lineRule="auto"/>
        <w:rPr>
          <w:rFonts w:ascii="Times New Roman" w:eastAsia="Times New Roman" w:hAnsi="Times New Roman"/>
          <w:color w:val="000000"/>
          <w:lang w:val="en-US" w:eastAsia="de-DE"/>
        </w:rPr>
      </w:pPr>
    </w:p>
    <w:p w14:paraId="58BD46B0" w14:textId="77777777" w:rsidR="003D6A3A" w:rsidRPr="00E37508" w:rsidRDefault="003D6A3A" w:rsidP="003D6A3A">
      <w:pPr>
        <w:spacing w:after="0" w:line="240" w:lineRule="auto"/>
        <w:rPr>
          <w:rFonts w:ascii="Times New Roman" w:eastAsia="Times New Roman" w:hAnsi="Times New Roman"/>
          <w:lang w:val="en-GB" w:eastAsia="en-GB"/>
        </w:rPr>
      </w:pPr>
      <w:r w:rsidRPr="003D6A3A">
        <w:rPr>
          <w:rFonts w:ascii="Times New Roman" w:hAnsi="Times New Roman"/>
          <w:b/>
          <w:bCs/>
          <w:lang w:val="en-US"/>
        </w:rPr>
        <w:t>Synonyms</w:t>
      </w:r>
      <w:r>
        <w:rPr>
          <w:rFonts w:ascii="Times New Roman" w:hAnsi="Times New Roman"/>
          <w:lang w:val="en-US"/>
        </w:rPr>
        <w:t>:</w:t>
      </w:r>
      <w:r w:rsidR="008A62DA">
        <w:rPr>
          <w:rFonts w:ascii="Times New Roman" w:hAnsi="Times New Roman"/>
          <w:lang w:val="en-US"/>
        </w:rPr>
        <w:tab/>
      </w:r>
      <w:hyperlink r:id="rId12" w:history="1">
        <w:r w:rsidRPr="00E37508">
          <w:rPr>
            <w:rFonts w:ascii="Times New Roman" w:eastAsia="Times New Roman" w:hAnsi="Times New Roman"/>
            <w:i/>
            <w:iCs/>
            <w:lang w:val="en-GB" w:eastAsia="en-GB"/>
          </w:rPr>
          <w:t>Allasterias migrata</w:t>
        </w:r>
        <w:r w:rsidRPr="00E37508">
          <w:rPr>
            <w:rFonts w:ascii="Times New Roman" w:eastAsia="Times New Roman" w:hAnsi="Times New Roman"/>
            <w:lang w:val="en-GB" w:eastAsia="en-GB"/>
          </w:rPr>
          <w:t> Sladen, 1879</w:t>
        </w:r>
      </w:hyperlink>
    </w:p>
    <w:p w14:paraId="58BD46B1" w14:textId="77777777" w:rsidR="003D6A3A" w:rsidRPr="003D6A3A" w:rsidRDefault="004A5BD6" w:rsidP="008A62DA">
      <w:pPr>
        <w:spacing w:after="0" w:line="240" w:lineRule="auto"/>
        <w:ind w:left="708" w:firstLine="708"/>
        <w:rPr>
          <w:rFonts w:ascii="Times New Roman" w:eastAsia="Times New Roman" w:hAnsi="Times New Roman"/>
          <w:lang w:val="en-GB" w:eastAsia="en-GB"/>
        </w:rPr>
      </w:pPr>
      <w:hyperlink r:id="rId13" w:history="1">
        <w:r w:rsidR="003D6A3A" w:rsidRPr="003D6A3A">
          <w:rPr>
            <w:rFonts w:ascii="Times New Roman" w:eastAsia="Times New Roman" w:hAnsi="Times New Roman"/>
            <w:i/>
            <w:iCs/>
            <w:lang w:val="en-GB" w:eastAsia="en-GB"/>
          </w:rPr>
          <w:t>Allasterias rathbuni var. nortonensis</w:t>
        </w:r>
        <w:r w:rsidR="003D6A3A" w:rsidRPr="003D6A3A">
          <w:rPr>
            <w:rFonts w:ascii="Times New Roman" w:eastAsia="Times New Roman" w:hAnsi="Times New Roman"/>
            <w:lang w:val="en-GB" w:eastAsia="en-GB"/>
          </w:rPr>
          <w:t> Verrill, 1909 †</w:t>
        </w:r>
      </w:hyperlink>
    </w:p>
    <w:p w14:paraId="58BD46B2" w14:textId="77777777" w:rsidR="003D6A3A" w:rsidRPr="003D6A3A" w:rsidRDefault="004A5BD6" w:rsidP="008A62DA">
      <w:pPr>
        <w:spacing w:after="0" w:line="240" w:lineRule="auto"/>
        <w:ind w:left="708" w:firstLine="708"/>
        <w:rPr>
          <w:rFonts w:ascii="Times New Roman" w:eastAsia="Times New Roman" w:hAnsi="Times New Roman"/>
          <w:lang w:val="en-GB" w:eastAsia="en-GB"/>
        </w:rPr>
      </w:pPr>
      <w:hyperlink r:id="rId14" w:history="1">
        <w:r w:rsidR="003D6A3A" w:rsidRPr="003D6A3A">
          <w:rPr>
            <w:rFonts w:ascii="Times New Roman" w:eastAsia="Times New Roman" w:hAnsi="Times New Roman"/>
            <w:i/>
            <w:iCs/>
            <w:lang w:val="en-GB" w:eastAsia="en-GB"/>
          </w:rPr>
          <w:t>Asteracanthion rubens var. migratum</w:t>
        </w:r>
        <w:r w:rsidR="003D6A3A" w:rsidRPr="003D6A3A">
          <w:rPr>
            <w:rFonts w:ascii="Times New Roman" w:eastAsia="Times New Roman" w:hAnsi="Times New Roman"/>
            <w:lang w:val="en-GB" w:eastAsia="en-GB"/>
          </w:rPr>
          <w:t> Doderlein, 1879</w:t>
        </w:r>
      </w:hyperlink>
    </w:p>
    <w:p w14:paraId="58BD46B3" w14:textId="77777777" w:rsidR="003D6A3A" w:rsidRPr="003D6A3A" w:rsidRDefault="004A5BD6" w:rsidP="008A62DA">
      <w:pPr>
        <w:spacing w:after="0" w:line="240" w:lineRule="auto"/>
        <w:ind w:left="708" w:firstLine="708"/>
        <w:rPr>
          <w:rFonts w:ascii="Times New Roman" w:eastAsia="Times New Roman" w:hAnsi="Times New Roman"/>
          <w:lang w:val="en-GB" w:eastAsia="en-GB"/>
        </w:rPr>
      </w:pPr>
      <w:hyperlink r:id="rId15" w:history="1">
        <w:r w:rsidR="003D6A3A" w:rsidRPr="003D6A3A">
          <w:rPr>
            <w:rFonts w:ascii="Times New Roman" w:eastAsia="Times New Roman" w:hAnsi="Times New Roman"/>
            <w:i/>
            <w:iCs/>
            <w:lang w:val="en-GB" w:eastAsia="en-GB"/>
          </w:rPr>
          <w:t>Asterias acervispinis</w:t>
        </w:r>
        <w:r w:rsidR="003D6A3A" w:rsidRPr="003D6A3A">
          <w:rPr>
            <w:rFonts w:ascii="Times New Roman" w:eastAsia="Times New Roman" w:hAnsi="Times New Roman"/>
            <w:lang w:val="en-GB" w:eastAsia="en-GB"/>
          </w:rPr>
          <w:t> Djakonov, 1950</w:t>
        </w:r>
      </w:hyperlink>
    </w:p>
    <w:p w14:paraId="58BD46B4" w14:textId="77777777" w:rsidR="003D6A3A" w:rsidRPr="00800EE6" w:rsidRDefault="004A5BD6" w:rsidP="008A62DA">
      <w:pPr>
        <w:spacing w:after="0" w:line="240" w:lineRule="auto"/>
        <w:ind w:left="708" w:firstLine="708"/>
        <w:rPr>
          <w:rFonts w:ascii="Times New Roman" w:eastAsia="Times New Roman" w:hAnsi="Times New Roman"/>
          <w:lang w:val="fr-BE" w:eastAsia="en-GB"/>
        </w:rPr>
      </w:pPr>
      <w:hyperlink r:id="rId16" w:history="1">
        <w:r w:rsidR="003D6A3A" w:rsidRPr="00800EE6">
          <w:rPr>
            <w:rFonts w:ascii="Times New Roman" w:eastAsia="Times New Roman" w:hAnsi="Times New Roman"/>
            <w:i/>
            <w:iCs/>
            <w:lang w:val="fr-BE" w:eastAsia="en-GB"/>
          </w:rPr>
          <w:t>Asterias amurensis f. acervispinis</w:t>
        </w:r>
        <w:r w:rsidR="003D6A3A" w:rsidRPr="00800EE6">
          <w:rPr>
            <w:rFonts w:ascii="Times New Roman" w:eastAsia="Times New Roman" w:hAnsi="Times New Roman"/>
            <w:lang w:val="fr-BE" w:eastAsia="en-GB"/>
          </w:rPr>
          <w:t> Djakonov, 1950</w:t>
        </w:r>
      </w:hyperlink>
    </w:p>
    <w:p w14:paraId="58BD46B5" w14:textId="77777777" w:rsidR="003D6A3A" w:rsidRPr="00800EE6" w:rsidRDefault="004A5BD6" w:rsidP="008A62DA">
      <w:pPr>
        <w:spacing w:after="0" w:line="240" w:lineRule="auto"/>
        <w:ind w:left="708" w:firstLine="708"/>
        <w:rPr>
          <w:rFonts w:ascii="Times New Roman" w:eastAsia="Times New Roman" w:hAnsi="Times New Roman"/>
          <w:lang w:val="fr-BE" w:eastAsia="en-GB"/>
        </w:rPr>
      </w:pPr>
      <w:hyperlink r:id="rId17" w:history="1">
        <w:r w:rsidR="003D6A3A" w:rsidRPr="00800EE6">
          <w:rPr>
            <w:rFonts w:ascii="Times New Roman" w:eastAsia="Times New Roman" w:hAnsi="Times New Roman"/>
            <w:i/>
            <w:iCs/>
            <w:lang w:val="fr-BE" w:eastAsia="en-GB"/>
          </w:rPr>
          <w:t>Asterias amurensis f. flabellifera</w:t>
        </w:r>
        <w:r w:rsidR="003D6A3A" w:rsidRPr="00800EE6">
          <w:rPr>
            <w:rFonts w:ascii="Times New Roman" w:eastAsia="Times New Roman" w:hAnsi="Times New Roman"/>
            <w:lang w:val="fr-BE" w:eastAsia="en-GB"/>
          </w:rPr>
          <w:t> Djakonov, 1950</w:t>
        </w:r>
      </w:hyperlink>
    </w:p>
    <w:p w14:paraId="58BD46B6" w14:textId="77777777" w:rsidR="003D6A3A" w:rsidRPr="00800EE6" w:rsidRDefault="004A5BD6" w:rsidP="008A62DA">
      <w:pPr>
        <w:spacing w:after="0" w:line="240" w:lineRule="auto"/>
        <w:ind w:left="708" w:firstLine="708"/>
        <w:rPr>
          <w:rFonts w:ascii="Times New Roman" w:eastAsia="Times New Roman" w:hAnsi="Times New Roman"/>
          <w:lang w:val="fr-BE" w:eastAsia="en-GB"/>
        </w:rPr>
      </w:pPr>
      <w:hyperlink r:id="rId18" w:history="1">
        <w:r w:rsidR="003D6A3A" w:rsidRPr="00800EE6">
          <w:rPr>
            <w:rFonts w:ascii="Times New Roman" w:eastAsia="Times New Roman" w:hAnsi="Times New Roman"/>
            <w:i/>
            <w:iCs/>
            <w:lang w:val="fr-BE" w:eastAsia="en-GB"/>
          </w:rPr>
          <w:t>Asterias amurensis f. gracilispinis</w:t>
        </w:r>
        <w:r w:rsidR="003D6A3A" w:rsidRPr="00800EE6">
          <w:rPr>
            <w:rFonts w:ascii="Times New Roman" w:eastAsia="Times New Roman" w:hAnsi="Times New Roman"/>
            <w:lang w:val="fr-BE" w:eastAsia="en-GB"/>
          </w:rPr>
          <w:t> Djakonov, 1950</w:t>
        </w:r>
      </w:hyperlink>
    </w:p>
    <w:p w14:paraId="58BD46B7" w14:textId="77777777" w:rsidR="003D6A3A" w:rsidRPr="00800EE6" w:rsidRDefault="004A5BD6" w:rsidP="008A62DA">
      <w:pPr>
        <w:spacing w:after="0" w:line="240" w:lineRule="auto"/>
        <w:ind w:left="708" w:firstLine="708"/>
        <w:rPr>
          <w:rFonts w:ascii="Times New Roman" w:eastAsia="Times New Roman" w:hAnsi="Times New Roman"/>
          <w:lang w:val="fr-BE" w:eastAsia="en-GB"/>
        </w:rPr>
      </w:pPr>
      <w:hyperlink r:id="rId19" w:history="1">
        <w:r w:rsidR="003D6A3A" w:rsidRPr="00800EE6">
          <w:rPr>
            <w:rFonts w:ascii="Times New Roman" w:eastAsia="Times New Roman" w:hAnsi="Times New Roman"/>
            <w:i/>
            <w:iCs/>
            <w:lang w:val="fr-BE" w:eastAsia="en-GB"/>
          </w:rPr>
          <w:t>Asterias amurensis f. latissima</w:t>
        </w:r>
        <w:r w:rsidR="003D6A3A" w:rsidRPr="00800EE6">
          <w:rPr>
            <w:rFonts w:ascii="Times New Roman" w:eastAsia="Times New Roman" w:hAnsi="Times New Roman"/>
            <w:lang w:val="fr-BE" w:eastAsia="en-GB"/>
          </w:rPr>
          <w:t> Djakonov, 1950</w:t>
        </w:r>
      </w:hyperlink>
    </w:p>
    <w:p w14:paraId="58BD46B8" w14:textId="77777777" w:rsidR="003D6A3A" w:rsidRPr="00800EE6" w:rsidRDefault="004A5BD6" w:rsidP="008A62DA">
      <w:pPr>
        <w:spacing w:after="0" w:line="240" w:lineRule="auto"/>
        <w:ind w:left="708" w:firstLine="708"/>
        <w:rPr>
          <w:rFonts w:ascii="Times New Roman" w:eastAsia="Times New Roman" w:hAnsi="Times New Roman"/>
          <w:lang w:val="fr-BE" w:eastAsia="en-GB"/>
        </w:rPr>
      </w:pPr>
      <w:hyperlink r:id="rId20" w:history="1">
        <w:r w:rsidR="003D6A3A" w:rsidRPr="00800EE6">
          <w:rPr>
            <w:rFonts w:ascii="Times New Roman" w:eastAsia="Times New Roman" w:hAnsi="Times New Roman"/>
            <w:i/>
            <w:iCs/>
            <w:lang w:val="fr-BE" w:eastAsia="en-GB"/>
          </w:rPr>
          <w:t>Asterias flabellifera</w:t>
        </w:r>
        <w:r w:rsidR="003D6A3A" w:rsidRPr="00800EE6">
          <w:rPr>
            <w:rFonts w:ascii="Times New Roman" w:eastAsia="Times New Roman" w:hAnsi="Times New Roman"/>
            <w:lang w:val="fr-BE" w:eastAsia="en-GB"/>
          </w:rPr>
          <w:t> Djakonov, 1950</w:t>
        </w:r>
      </w:hyperlink>
    </w:p>
    <w:p w14:paraId="58BD46B9" w14:textId="77777777" w:rsidR="003D6A3A" w:rsidRPr="00800EE6" w:rsidRDefault="004A5BD6" w:rsidP="008A62DA">
      <w:pPr>
        <w:spacing w:after="0" w:line="240" w:lineRule="auto"/>
        <w:ind w:left="708" w:firstLine="708"/>
        <w:rPr>
          <w:rFonts w:ascii="Times New Roman" w:eastAsia="Times New Roman" w:hAnsi="Times New Roman"/>
          <w:lang w:val="fr-BE" w:eastAsia="en-GB"/>
        </w:rPr>
      </w:pPr>
      <w:hyperlink r:id="rId21" w:history="1">
        <w:r w:rsidR="003D6A3A" w:rsidRPr="00800EE6">
          <w:rPr>
            <w:rFonts w:ascii="Times New Roman" w:eastAsia="Times New Roman" w:hAnsi="Times New Roman"/>
            <w:i/>
            <w:iCs/>
            <w:lang w:val="fr-BE" w:eastAsia="en-GB"/>
          </w:rPr>
          <w:t>Asterias gracilispinis</w:t>
        </w:r>
        <w:r w:rsidR="003D6A3A" w:rsidRPr="00800EE6">
          <w:rPr>
            <w:rFonts w:ascii="Times New Roman" w:eastAsia="Times New Roman" w:hAnsi="Times New Roman"/>
            <w:lang w:val="fr-BE" w:eastAsia="en-GB"/>
          </w:rPr>
          <w:t> Djakonov, 1950</w:t>
        </w:r>
      </w:hyperlink>
    </w:p>
    <w:p w14:paraId="58BD46BA" w14:textId="77777777" w:rsidR="003D6A3A" w:rsidRPr="003D6A3A" w:rsidRDefault="004A5BD6" w:rsidP="008A62DA">
      <w:pPr>
        <w:spacing w:after="0" w:line="240" w:lineRule="auto"/>
        <w:ind w:left="708" w:firstLine="708"/>
        <w:rPr>
          <w:rFonts w:ascii="Times New Roman" w:eastAsia="Times New Roman" w:hAnsi="Times New Roman"/>
          <w:lang w:val="en-GB" w:eastAsia="en-GB"/>
        </w:rPr>
      </w:pPr>
      <w:hyperlink r:id="rId22" w:history="1">
        <w:r w:rsidR="003D6A3A" w:rsidRPr="003D6A3A">
          <w:rPr>
            <w:rFonts w:ascii="Times New Roman" w:eastAsia="Times New Roman" w:hAnsi="Times New Roman"/>
            <w:i/>
            <w:iCs/>
            <w:lang w:val="en-GB" w:eastAsia="en-GB"/>
          </w:rPr>
          <w:t>Asterias latissima</w:t>
        </w:r>
        <w:r w:rsidR="003D6A3A" w:rsidRPr="003D6A3A">
          <w:rPr>
            <w:rFonts w:ascii="Times New Roman" w:eastAsia="Times New Roman" w:hAnsi="Times New Roman"/>
            <w:lang w:val="en-GB" w:eastAsia="en-GB"/>
          </w:rPr>
          <w:t> Djakonov, 1950</w:t>
        </w:r>
      </w:hyperlink>
    </w:p>
    <w:p w14:paraId="58BD46BB" w14:textId="77777777" w:rsidR="003D6A3A" w:rsidRPr="003D6A3A" w:rsidRDefault="004A5BD6" w:rsidP="008A62DA">
      <w:pPr>
        <w:spacing w:after="0" w:line="240" w:lineRule="auto"/>
        <w:ind w:left="708" w:firstLine="708"/>
        <w:rPr>
          <w:rFonts w:ascii="Times New Roman" w:eastAsia="Times New Roman" w:hAnsi="Times New Roman"/>
          <w:lang w:val="en-GB" w:eastAsia="en-GB"/>
        </w:rPr>
      </w:pPr>
      <w:hyperlink r:id="rId23" w:history="1">
        <w:r w:rsidR="003D6A3A" w:rsidRPr="003D6A3A">
          <w:rPr>
            <w:rFonts w:ascii="Times New Roman" w:eastAsia="Times New Roman" w:hAnsi="Times New Roman"/>
            <w:i/>
            <w:iCs/>
            <w:lang w:val="en-GB" w:eastAsia="en-GB"/>
          </w:rPr>
          <w:t>Asterias pectinata</w:t>
        </w:r>
        <w:r w:rsidR="003D6A3A" w:rsidRPr="003D6A3A">
          <w:rPr>
            <w:rFonts w:ascii="Times New Roman" w:eastAsia="Times New Roman" w:hAnsi="Times New Roman"/>
            <w:lang w:val="en-GB" w:eastAsia="en-GB"/>
          </w:rPr>
          <w:t> Brandt, 1835</w:t>
        </w:r>
      </w:hyperlink>
      <w:r w:rsidR="003D6A3A" w:rsidRPr="003D6A3A">
        <w:rPr>
          <w:rFonts w:ascii="Times New Roman" w:eastAsia="Times New Roman" w:hAnsi="Times New Roman"/>
          <w:lang w:val="en-GB" w:eastAsia="en-GB"/>
        </w:rPr>
        <w:t> (Synonym according to Fisher (1930))</w:t>
      </w:r>
    </w:p>
    <w:p w14:paraId="58BD46BC" w14:textId="77777777" w:rsidR="003D6A3A" w:rsidRPr="00AA4437" w:rsidRDefault="004A5BD6" w:rsidP="008A62DA">
      <w:pPr>
        <w:spacing w:after="0" w:line="240" w:lineRule="auto"/>
        <w:ind w:left="708" w:firstLine="708"/>
        <w:rPr>
          <w:rFonts w:ascii="Times New Roman" w:eastAsia="Times New Roman" w:hAnsi="Times New Roman"/>
          <w:lang w:eastAsia="en-GB"/>
        </w:rPr>
      </w:pPr>
      <w:hyperlink r:id="rId24" w:history="1">
        <w:r w:rsidR="003D6A3A" w:rsidRPr="00AA4437">
          <w:rPr>
            <w:rFonts w:ascii="Times New Roman" w:eastAsia="Times New Roman" w:hAnsi="Times New Roman"/>
            <w:i/>
            <w:iCs/>
            <w:lang w:eastAsia="en-GB"/>
          </w:rPr>
          <w:t>Asterias rubens var. migratum</w:t>
        </w:r>
        <w:r w:rsidR="003D6A3A" w:rsidRPr="00AA4437">
          <w:rPr>
            <w:rFonts w:ascii="Times New Roman" w:eastAsia="Times New Roman" w:hAnsi="Times New Roman"/>
            <w:lang w:eastAsia="en-GB"/>
          </w:rPr>
          <w:t> Sladen, 1879</w:t>
        </w:r>
      </w:hyperlink>
    </w:p>
    <w:p w14:paraId="58BD46BD" w14:textId="77777777" w:rsidR="003D6A3A" w:rsidRDefault="004A5BD6" w:rsidP="008A62DA">
      <w:pPr>
        <w:spacing w:after="0" w:line="240" w:lineRule="auto"/>
        <w:ind w:left="708" w:firstLine="708"/>
        <w:rPr>
          <w:rFonts w:ascii="Times New Roman" w:eastAsia="Times New Roman" w:hAnsi="Times New Roman"/>
          <w:lang w:val="en-GB" w:eastAsia="en-GB"/>
        </w:rPr>
      </w:pPr>
      <w:hyperlink r:id="rId25" w:history="1">
        <w:r w:rsidR="003D6A3A" w:rsidRPr="003D6A3A">
          <w:rPr>
            <w:rFonts w:ascii="Times New Roman" w:eastAsia="Times New Roman" w:hAnsi="Times New Roman"/>
            <w:i/>
            <w:iCs/>
            <w:lang w:val="en-GB" w:eastAsia="en-GB"/>
          </w:rPr>
          <w:t>Parasterias albertensis</w:t>
        </w:r>
        <w:r w:rsidR="003D6A3A" w:rsidRPr="003D6A3A">
          <w:rPr>
            <w:rFonts w:ascii="Times New Roman" w:eastAsia="Times New Roman" w:hAnsi="Times New Roman"/>
            <w:lang w:val="en-GB" w:eastAsia="en-GB"/>
          </w:rPr>
          <w:t> Verrill, 1914</w:t>
        </w:r>
      </w:hyperlink>
      <w:r w:rsidR="003D6A3A" w:rsidRPr="003D6A3A">
        <w:rPr>
          <w:rFonts w:ascii="Times New Roman" w:eastAsia="Times New Roman" w:hAnsi="Times New Roman"/>
          <w:lang w:val="en-GB" w:eastAsia="en-GB"/>
        </w:rPr>
        <w:t> (Synonym according to Fisher (1930)</w:t>
      </w:r>
      <w:r w:rsidR="008A62DA">
        <w:rPr>
          <w:rFonts w:ascii="Times New Roman" w:eastAsia="Times New Roman" w:hAnsi="Times New Roman"/>
          <w:lang w:val="en-GB" w:eastAsia="en-GB"/>
        </w:rPr>
        <w:t>)</w:t>
      </w:r>
    </w:p>
    <w:p w14:paraId="58BD46BE" w14:textId="77777777" w:rsidR="008A62DA" w:rsidRDefault="008A62DA" w:rsidP="008A62DA">
      <w:pPr>
        <w:spacing w:after="0" w:line="240" w:lineRule="auto"/>
        <w:rPr>
          <w:rFonts w:ascii="Times New Roman" w:eastAsia="Times New Roman" w:hAnsi="Times New Roman"/>
          <w:lang w:val="en-GB" w:eastAsia="en-GB"/>
        </w:rPr>
      </w:pPr>
    </w:p>
    <w:p w14:paraId="58BD46BF" w14:textId="53856871" w:rsidR="003D6A3A" w:rsidRPr="008A62DA" w:rsidRDefault="003D6A3A" w:rsidP="003D6A3A">
      <w:pPr>
        <w:spacing w:after="0" w:line="240" w:lineRule="auto"/>
        <w:rPr>
          <w:rFonts w:ascii="Times New Roman" w:eastAsia="Times New Roman" w:hAnsi="Times New Roman"/>
          <w:lang w:val="en-GB" w:eastAsia="en-GB"/>
        </w:rPr>
      </w:pPr>
      <w:r w:rsidRPr="003D6A3A">
        <w:rPr>
          <w:rFonts w:ascii="Times New Roman" w:eastAsia="Times New Roman" w:hAnsi="Times New Roman"/>
          <w:b/>
          <w:bCs/>
          <w:lang w:val="en-GB" w:eastAsia="en-GB"/>
        </w:rPr>
        <w:t>Common names</w:t>
      </w:r>
      <w:r>
        <w:rPr>
          <w:rFonts w:ascii="Times New Roman" w:eastAsia="Times New Roman" w:hAnsi="Times New Roman"/>
          <w:lang w:val="en-GB" w:eastAsia="en-GB"/>
        </w:rPr>
        <w:t xml:space="preserve">: </w:t>
      </w:r>
      <w:r w:rsidRPr="003D6A3A">
        <w:rPr>
          <w:rFonts w:ascii="Times New Roman" w:eastAsia="Times New Roman" w:hAnsi="Times New Roman"/>
          <w:lang w:val="en-GB" w:eastAsia="en-GB"/>
        </w:rPr>
        <w:t xml:space="preserve">North Pacific </w:t>
      </w:r>
      <w:r w:rsidR="00A11C85">
        <w:rPr>
          <w:rFonts w:ascii="Times New Roman" w:eastAsia="Times New Roman" w:hAnsi="Times New Roman"/>
          <w:lang w:val="en-GB" w:eastAsia="en-GB"/>
        </w:rPr>
        <w:t>sea star</w:t>
      </w:r>
      <w:r w:rsidR="000F02BD">
        <w:rPr>
          <w:rFonts w:ascii="Times New Roman" w:eastAsia="Times New Roman" w:hAnsi="Times New Roman"/>
          <w:lang w:val="en-GB" w:eastAsia="en-GB"/>
        </w:rPr>
        <w:t xml:space="preserve"> (EN)</w:t>
      </w:r>
      <w:r w:rsidRPr="003D6A3A">
        <w:rPr>
          <w:rFonts w:ascii="Times New Roman" w:eastAsia="Times New Roman" w:hAnsi="Times New Roman"/>
          <w:lang w:val="en-GB" w:eastAsia="en-GB"/>
        </w:rPr>
        <w:t xml:space="preserve">; Japanese </w:t>
      </w:r>
      <w:r w:rsidR="00A11C85">
        <w:rPr>
          <w:rFonts w:ascii="Times New Roman" w:eastAsia="Times New Roman" w:hAnsi="Times New Roman"/>
          <w:lang w:val="en-GB" w:eastAsia="en-GB"/>
        </w:rPr>
        <w:t>sea star</w:t>
      </w:r>
      <w:r w:rsidR="000F02BD">
        <w:rPr>
          <w:rFonts w:ascii="Times New Roman" w:eastAsia="Times New Roman" w:hAnsi="Times New Roman"/>
          <w:lang w:val="en-GB" w:eastAsia="en-GB"/>
        </w:rPr>
        <w:t xml:space="preserve"> (EN)</w:t>
      </w:r>
      <w:r w:rsidRPr="003D6A3A">
        <w:rPr>
          <w:rFonts w:ascii="Times New Roman" w:eastAsia="Times New Roman" w:hAnsi="Times New Roman"/>
          <w:lang w:val="en-GB" w:eastAsia="en-GB"/>
        </w:rPr>
        <w:t>; Japanese starfish</w:t>
      </w:r>
      <w:r w:rsidR="000F02BD">
        <w:rPr>
          <w:rFonts w:ascii="Times New Roman" w:eastAsia="Times New Roman" w:hAnsi="Times New Roman"/>
          <w:lang w:val="en-GB" w:eastAsia="en-GB"/>
        </w:rPr>
        <w:t xml:space="preserve"> (EN)</w:t>
      </w:r>
      <w:r w:rsidRPr="003D6A3A">
        <w:rPr>
          <w:rFonts w:ascii="Times New Roman" w:eastAsia="Times New Roman" w:hAnsi="Times New Roman"/>
          <w:lang w:val="en-GB" w:eastAsia="en-GB"/>
        </w:rPr>
        <w:t xml:space="preserve">; purple-orange </w:t>
      </w:r>
      <w:r w:rsidR="00A11C85">
        <w:rPr>
          <w:rFonts w:ascii="Times New Roman" w:eastAsia="Times New Roman" w:hAnsi="Times New Roman"/>
          <w:lang w:val="en-GB" w:eastAsia="en-GB"/>
        </w:rPr>
        <w:t>sea star</w:t>
      </w:r>
      <w:r w:rsidR="000F02BD">
        <w:rPr>
          <w:rFonts w:ascii="Times New Roman" w:eastAsia="Times New Roman" w:hAnsi="Times New Roman"/>
          <w:lang w:val="en-GB" w:eastAsia="en-GB"/>
        </w:rPr>
        <w:t xml:space="preserve"> (EN)</w:t>
      </w:r>
      <w:r w:rsidR="008A62DA">
        <w:rPr>
          <w:rFonts w:ascii="Times New Roman" w:eastAsia="Times New Roman" w:hAnsi="Times New Roman"/>
          <w:lang w:val="en-GB" w:eastAsia="en-GB"/>
        </w:rPr>
        <w:t>;</w:t>
      </w:r>
      <w:r w:rsidR="000F02BD">
        <w:rPr>
          <w:rFonts w:ascii="Times New Roman" w:eastAsia="Times New Roman" w:hAnsi="Times New Roman"/>
          <w:lang w:val="en-GB" w:eastAsia="en-GB"/>
        </w:rPr>
        <w:t xml:space="preserve"> </w:t>
      </w:r>
      <w:r w:rsidR="000F02BD" w:rsidRPr="008A62DA">
        <w:rPr>
          <w:rFonts w:ascii="Times New Roman" w:eastAsia="Times New Roman" w:hAnsi="Times New Roman"/>
          <w:lang w:val="en-GB" w:eastAsia="en-GB"/>
        </w:rPr>
        <w:t xml:space="preserve">northern Pacific </w:t>
      </w:r>
      <w:r w:rsidR="00A11C85">
        <w:rPr>
          <w:rFonts w:ascii="Times New Roman" w:eastAsia="Times New Roman" w:hAnsi="Times New Roman"/>
          <w:lang w:val="en-GB" w:eastAsia="en-GB"/>
        </w:rPr>
        <w:t>sea star</w:t>
      </w:r>
      <w:r w:rsidR="000F02BD" w:rsidRPr="008A62DA">
        <w:rPr>
          <w:rFonts w:ascii="Times New Roman" w:eastAsia="Times New Roman" w:hAnsi="Times New Roman"/>
          <w:lang w:val="en-GB" w:eastAsia="en-GB"/>
        </w:rPr>
        <w:t xml:space="preserve"> (EN)</w:t>
      </w:r>
      <w:r w:rsidR="008A62DA">
        <w:rPr>
          <w:rFonts w:ascii="Times New Roman" w:eastAsia="Times New Roman" w:hAnsi="Times New Roman"/>
          <w:lang w:val="en-GB" w:eastAsia="en-GB"/>
        </w:rPr>
        <w:t>;</w:t>
      </w:r>
      <w:r w:rsidR="000F02BD" w:rsidRPr="008A62DA">
        <w:rPr>
          <w:rFonts w:ascii="Times New Roman" w:eastAsia="Times New Roman" w:hAnsi="Times New Roman"/>
          <w:lang w:val="en-GB" w:eastAsia="en-GB"/>
        </w:rPr>
        <w:t xml:space="preserve"> flatbottom </w:t>
      </w:r>
      <w:r w:rsidR="00A11C85">
        <w:rPr>
          <w:rFonts w:ascii="Times New Roman" w:eastAsia="Times New Roman" w:hAnsi="Times New Roman"/>
          <w:lang w:val="en-GB" w:eastAsia="en-GB"/>
        </w:rPr>
        <w:t>sea star</w:t>
      </w:r>
      <w:r w:rsidR="000F02BD" w:rsidRPr="008A62DA">
        <w:rPr>
          <w:rFonts w:ascii="Times New Roman" w:eastAsia="Times New Roman" w:hAnsi="Times New Roman"/>
          <w:lang w:val="en-GB" w:eastAsia="en-GB"/>
        </w:rPr>
        <w:t xml:space="preserve"> (EN</w:t>
      </w:r>
      <w:r w:rsidR="008A62DA" w:rsidRPr="008A62DA">
        <w:rPr>
          <w:rFonts w:ascii="Times New Roman" w:eastAsia="Times New Roman" w:hAnsi="Times New Roman"/>
          <w:lang w:val="en-GB" w:eastAsia="en-GB"/>
        </w:rPr>
        <w:t>)</w:t>
      </w:r>
      <w:r w:rsidR="008A62DA">
        <w:rPr>
          <w:rFonts w:ascii="Times New Roman" w:eastAsia="Times New Roman" w:hAnsi="Times New Roman"/>
          <w:lang w:val="en-GB" w:eastAsia="en-GB"/>
        </w:rPr>
        <w:t>;</w:t>
      </w:r>
      <w:r w:rsidR="008A62DA" w:rsidRPr="008A62DA">
        <w:rPr>
          <w:rFonts w:ascii="Times New Roman" w:eastAsia="Times New Roman" w:hAnsi="Times New Roman"/>
          <w:lang w:val="en-GB" w:eastAsia="en-GB"/>
        </w:rPr>
        <w:t xml:space="preserve"> Nordpazifischer Seestern (</w:t>
      </w:r>
      <w:r w:rsidR="00EA5324">
        <w:rPr>
          <w:rFonts w:ascii="Times New Roman" w:eastAsia="Times New Roman" w:hAnsi="Times New Roman"/>
          <w:lang w:val="en-GB" w:eastAsia="en-GB"/>
        </w:rPr>
        <w:t>D</w:t>
      </w:r>
      <w:r w:rsidR="008A62DA" w:rsidRPr="008A62DA">
        <w:rPr>
          <w:rFonts w:ascii="Times New Roman" w:eastAsia="Times New Roman" w:hAnsi="Times New Roman"/>
          <w:lang w:val="en-GB" w:eastAsia="en-GB"/>
        </w:rPr>
        <w:t>E</w:t>
      </w:r>
      <w:r w:rsidR="008A62DA">
        <w:rPr>
          <w:rFonts w:ascii="Times New Roman" w:eastAsia="Times New Roman" w:hAnsi="Times New Roman"/>
          <w:lang w:val="en-GB" w:eastAsia="en-GB"/>
        </w:rPr>
        <w:t xml:space="preserve">) </w:t>
      </w:r>
    </w:p>
    <w:p w14:paraId="58BD46C0" w14:textId="77777777" w:rsidR="008A62DA" w:rsidRDefault="008A62DA" w:rsidP="003D6A3A">
      <w:pPr>
        <w:spacing w:after="0" w:line="240" w:lineRule="auto"/>
        <w:rPr>
          <w:rFonts w:ascii="Times New Roman" w:eastAsia="Times New Roman" w:hAnsi="Times New Roman"/>
          <w:lang w:val="en-GB" w:eastAsia="en-GB"/>
        </w:rPr>
      </w:pPr>
    </w:p>
    <w:p w14:paraId="3D502AD3" w14:textId="77777777" w:rsidR="002C318D" w:rsidRPr="008A62DA" w:rsidRDefault="002C318D" w:rsidP="003D6A3A">
      <w:pPr>
        <w:spacing w:after="0" w:line="240" w:lineRule="auto"/>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1814" w:rsidRPr="00D879AC" w14:paraId="58BD46C6" w14:textId="77777777" w:rsidTr="00F55515">
        <w:tc>
          <w:tcPr>
            <w:tcW w:w="9212" w:type="dxa"/>
            <w:shd w:val="clear" w:color="auto" w:fill="auto"/>
          </w:tcPr>
          <w:p w14:paraId="58BD46C1" w14:textId="77777777" w:rsidR="00871814" w:rsidRPr="007B2270" w:rsidRDefault="00871814" w:rsidP="00375E58">
            <w:pPr>
              <w:spacing w:after="120"/>
              <w:rPr>
                <w:rFonts w:ascii="Times New Roman" w:hAnsi="Times New Roman"/>
                <w:b/>
                <w:lang w:val="en-US"/>
              </w:rPr>
            </w:pPr>
            <w:r w:rsidRPr="007B2270">
              <w:rPr>
                <w:rFonts w:ascii="Times New Roman" w:hAnsi="Times New Roman"/>
                <w:b/>
                <w:lang w:val="en-US"/>
              </w:rPr>
              <w:lastRenderedPageBreak/>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14:paraId="58BD46C2" w14:textId="77777777" w:rsidR="00871814" w:rsidRPr="007B2270" w:rsidRDefault="00871814" w:rsidP="004F79A9">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14:paraId="58BD46C3" w14:textId="77777777" w:rsidR="00871814" w:rsidRPr="007B2270" w:rsidRDefault="00871814" w:rsidP="00375E58">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14:paraId="58BD46C4" w14:textId="77777777" w:rsidR="00871814" w:rsidRPr="007B2270" w:rsidRDefault="00871814" w:rsidP="00375E58">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14:paraId="58BD46C5" w14:textId="77777777" w:rsidR="00871814" w:rsidRPr="00F55515" w:rsidRDefault="00871814" w:rsidP="00375E58">
            <w:pPr>
              <w:numPr>
                <w:ilvl w:val="0"/>
                <w:numId w:val="1"/>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14:paraId="58BD46C7" w14:textId="77777777" w:rsidR="000603D2" w:rsidRDefault="000603D2" w:rsidP="00647245">
      <w:pPr>
        <w:spacing w:after="120"/>
        <w:rPr>
          <w:rFonts w:ascii="Times New Roman" w:hAnsi="Times New Roman"/>
          <w:lang w:val="en-US"/>
        </w:rPr>
      </w:pPr>
    </w:p>
    <w:p w14:paraId="58BD46C8" w14:textId="77777777" w:rsidR="00A1243A" w:rsidRPr="003702E1" w:rsidRDefault="00A1243A" w:rsidP="00647245">
      <w:pPr>
        <w:spacing w:after="120"/>
        <w:rPr>
          <w:rFonts w:ascii="Times New Roman" w:hAnsi="Times New Roman"/>
          <w:lang w:val="en-US"/>
        </w:rPr>
      </w:pPr>
      <w:r>
        <w:rPr>
          <w:rFonts w:ascii="Times New Roman" w:hAnsi="Times New Roman"/>
          <w:lang w:val="en-US"/>
        </w:rPr>
        <w:t xml:space="preserve">Response: </w:t>
      </w:r>
    </w:p>
    <w:p w14:paraId="58BD46C9" w14:textId="77777777" w:rsidR="00C070BD" w:rsidRDefault="005012C5" w:rsidP="00647245">
      <w:pPr>
        <w:spacing w:after="120"/>
        <w:rPr>
          <w:rFonts w:ascii="Times New Roman" w:hAnsi="Times New Roman"/>
          <w:lang w:val="en-US"/>
        </w:rPr>
      </w:pPr>
      <w:r w:rsidRPr="005012C5">
        <w:rPr>
          <w:rFonts w:ascii="Times New Roman" w:hAnsi="Times New Roman"/>
          <w:i/>
          <w:iCs/>
          <w:lang w:val="en-US"/>
        </w:rPr>
        <w:t>Asterias amurensis</w:t>
      </w:r>
      <w:r w:rsidRPr="005012C5">
        <w:rPr>
          <w:rFonts w:ascii="Times New Roman" w:hAnsi="Times New Roman"/>
          <w:lang w:val="en-US"/>
        </w:rPr>
        <w:t xml:space="preserve"> </w:t>
      </w:r>
      <w:r w:rsidR="00F72DEE">
        <w:rPr>
          <w:rFonts w:ascii="Times New Roman" w:hAnsi="Times New Roman"/>
          <w:lang w:val="en-US"/>
        </w:rPr>
        <w:t>is a</w:t>
      </w:r>
      <w:r w:rsidR="0014750C">
        <w:rPr>
          <w:rFonts w:ascii="Times New Roman" w:hAnsi="Times New Roman"/>
          <w:lang w:val="en-US"/>
        </w:rPr>
        <w:t xml:space="preserve"> </w:t>
      </w:r>
      <w:r w:rsidRPr="005012C5">
        <w:rPr>
          <w:rFonts w:ascii="Times New Roman" w:hAnsi="Times New Roman"/>
          <w:lang w:val="en-US"/>
        </w:rPr>
        <w:t>star</w:t>
      </w:r>
      <w:r w:rsidR="0014750C">
        <w:rPr>
          <w:rFonts w:ascii="Times New Roman" w:hAnsi="Times New Roman"/>
          <w:lang w:val="en-US"/>
        </w:rPr>
        <w:t>fish</w:t>
      </w:r>
      <w:r w:rsidR="00F72DEE">
        <w:rPr>
          <w:rFonts w:ascii="Times New Roman" w:hAnsi="Times New Roman"/>
          <w:lang w:val="en-US"/>
        </w:rPr>
        <w:t xml:space="preserve"> that</w:t>
      </w:r>
      <w:r w:rsidRPr="005012C5">
        <w:rPr>
          <w:rFonts w:ascii="Times New Roman" w:hAnsi="Times New Roman"/>
          <w:lang w:val="en-US"/>
        </w:rPr>
        <w:t xml:space="preserve"> can grow up</w:t>
      </w:r>
      <w:r w:rsidR="00671278">
        <w:rPr>
          <w:rFonts w:ascii="Times New Roman" w:hAnsi="Times New Roman"/>
          <w:lang w:val="en-US"/>
        </w:rPr>
        <w:t xml:space="preserve"> </w:t>
      </w:r>
      <w:r w:rsidRPr="005012C5">
        <w:rPr>
          <w:rFonts w:ascii="Times New Roman" w:hAnsi="Times New Roman"/>
          <w:lang w:val="en-US"/>
        </w:rPr>
        <w:t xml:space="preserve">to 50cm in diameter. It is yellow with red and purple pigmentation on its five arms, and a small central disk. The undersides are completely yellow and arms are unevenly covered with small, jagged-edged spines. </w:t>
      </w:r>
      <w:r w:rsidR="00273807" w:rsidRPr="00273807">
        <w:rPr>
          <w:rFonts w:ascii="Times New Roman" w:hAnsi="Times New Roman"/>
          <w:lang w:val="en-US"/>
        </w:rPr>
        <w:t xml:space="preserve">It shows a wide range of colours on its dorsal side: orange to yellow, sometimes red and purple. </w:t>
      </w:r>
      <w:r w:rsidRPr="005012C5">
        <w:rPr>
          <w:rFonts w:ascii="Times New Roman" w:hAnsi="Times New Roman"/>
          <w:lang w:val="en-US"/>
        </w:rPr>
        <w:t>These spines line the groove in which the tube feet lie, and join up at the mouth in a fan-like shape</w:t>
      </w:r>
      <w:r w:rsidR="00E16BE9">
        <w:rPr>
          <w:rFonts w:ascii="Times New Roman" w:hAnsi="Times New Roman"/>
          <w:lang w:val="en-US"/>
        </w:rPr>
        <w:t xml:space="preserve"> (MPSC, 2015).</w:t>
      </w:r>
    </w:p>
    <w:p w14:paraId="58BD46CA" w14:textId="77777777" w:rsidR="002E0EF3" w:rsidRDefault="005012C5" w:rsidP="00647245">
      <w:pPr>
        <w:spacing w:after="120"/>
        <w:rPr>
          <w:rFonts w:ascii="Times New Roman" w:hAnsi="Times New Roman"/>
          <w:lang w:val="en-US"/>
        </w:rPr>
      </w:pPr>
      <w:r>
        <w:rPr>
          <w:rFonts w:ascii="Times New Roman" w:hAnsi="Times New Roman"/>
          <w:lang w:val="en-US"/>
        </w:rPr>
        <w:t>Similar species:</w:t>
      </w:r>
      <w:r w:rsidR="008A62DA">
        <w:rPr>
          <w:rFonts w:ascii="Times New Roman" w:hAnsi="Times New Roman"/>
          <w:lang w:val="en-US"/>
        </w:rPr>
        <w:t xml:space="preserve"> </w:t>
      </w:r>
      <w:r w:rsidR="00273807" w:rsidRPr="00273807">
        <w:rPr>
          <w:rFonts w:ascii="Times New Roman" w:hAnsi="Times New Roman"/>
          <w:lang w:val="en-US"/>
        </w:rPr>
        <w:t>According to Verrill</w:t>
      </w:r>
      <w:r w:rsidR="00740A79">
        <w:rPr>
          <w:rFonts w:ascii="Times New Roman" w:hAnsi="Times New Roman"/>
          <w:lang w:val="en-US"/>
        </w:rPr>
        <w:t xml:space="preserve"> (1914)</w:t>
      </w:r>
      <w:r w:rsidR="00273807" w:rsidRPr="00273807">
        <w:rPr>
          <w:rFonts w:ascii="Times New Roman" w:hAnsi="Times New Roman"/>
          <w:lang w:val="en-US"/>
        </w:rPr>
        <w:t xml:space="preserve"> it most resembles the species </w:t>
      </w:r>
      <w:r w:rsidR="00273807" w:rsidRPr="00273807">
        <w:rPr>
          <w:rFonts w:ascii="Times New Roman" w:hAnsi="Times New Roman"/>
          <w:i/>
          <w:iCs/>
          <w:lang w:val="en-US"/>
        </w:rPr>
        <w:t>Asterias forbesi</w:t>
      </w:r>
      <w:r w:rsidR="00273807" w:rsidRPr="00273807">
        <w:rPr>
          <w:rFonts w:ascii="Times New Roman" w:hAnsi="Times New Roman"/>
          <w:lang w:val="en-US"/>
        </w:rPr>
        <w:t xml:space="preserve"> </w:t>
      </w:r>
      <w:r w:rsidR="00E16BE9">
        <w:rPr>
          <w:rFonts w:ascii="Times New Roman" w:hAnsi="Times New Roman"/>
          <w:lang w:val="en-US"/>
        </w:rPr>
        <w:t xml:space="preserve">(North-west Atlantic) </w:t>
      </w:r>
      <w:r w:rsidR="00273807" w:rsidRPr="00273807">
        <w:rPr>
          <w:rFonts w:ascii="Times New Roman" w:hAnsi="Times New Roman"/>
          <w:lang w:val="en-US"/>
        </w:rPr>
        <w:t xml:space="preserve">and </w:t>
      </w:r>
      <w:r w:rsidR="00273807" w:rsidRPr="00273807">
        <w:rPr>
          <w:rFonts w:ascii="Times New Roman" w:hAnsi="Times New Roman"/>
          <w:i/>
          <w:iCs/>
          <w:lang w:val="en-US"/>
        </w:rPr>
        <w:t>A. rubens</w:t>
      </w:r>
      <w:r w:rsidR="00273807" w:rsidRPr="00273807">
        <w:rPr>
          <w:rFonts w:ascii="Times New Roman" w:hAnsi="Times New Roman"/>
          <w:lang w:val="en-US"/>
        </w:rPr>
        <w:t xml:space="preserve"> from the north</w:t>
      </w:r>
      <w:r w:rsidR="00E16BE9">
        <w:rPr>
          <w:rFonts w:ascii="Times New Roman" w:hAnsi="Times New Roman"/>
          <w:lang w:val="en-US"/>
        </w:rPr>
        <w:t>-east</w:t>
      </w:r>
      <w:r w:rsidR="00273807" w:rsidRPr="00273807">
        <w:rPr>
          <w:rFonts w:ascii="Times New Roman" w:hAnsi="Times New Roman"/>
          <w:lang w:val="en-US"/>
        </w:rPr>
        <w:t xml:space="preserve"> Atlantic</w:t>
      </w:r>
      <w:r w:rsidR="00212629">
        <w:rPr>
          <w:rFonts w:ascii="Times New Roman" w:hAnsi="Times New Roman"/>
          <w:lang w:val="en-US"/>
        </w:rPr>
        <w:t>, which is native to the RA area</w:t>
      </w:r>
      <w:r w:rsidR="00273807" w:rsidRPr="00273807">
        <w:rPr>
          <w:rFonts w:ascii="Times New Roman" w:hAnsi="Times New Roman"/>
          <w:lang w:val="en-US"/>
        </w:rPr>
        <w:t>. It is distinguished by its lack of interactinal plates and the evenly reticulated arrangement of the dorsal plates</w:t>
      </w:r>
      <w:r w:rsidR="0048079B">
        <w:rPr>
          <w:rFonts w:ascii="Times New Roman" w:hAnsi="Times New Roman"/>
          <w:lang w:val="en-US"/>
        </w:rPr>
        <w:t>.</w:t>
      </w:r>
      <w:r w:rsidR="007B7C5B">
        <w:rPr>
          <w:rFonts w:ascii="Times New Roman" w:hAnsi="Times New Roman"/>
          <w:lang w:val="en-US"/>
        </w:rPr>
        <w:t xml:space="preserve"> </w:t>
      </w:r>
    </w:p>
    <w:p w14:paraId="58BD46CB" w14:textId="10D4C4E0" w:rsidR="00740A79" w:rsidRDefault="00740A79" w:rsidP="00647245">
      <w:pPr>
        <w:spacing w:after="120"/>
        <w:rPr>
          <w:rFonts w:ascii="Times New Roman" w:hAnsi="Times New Roman"/>
          <w:lang w:val="en-US"/>
        </w:rPr>
      </w:pPr>
      <w:r>
        <w:rPr>
          <w:rFonts w:ascii="Times New Roman" w:hAnsi="Times New Roman"/>
          <w:lang w:val="en-US"/>
        </w:rPr>
        <w:t>Fisher (1930) notes the following: “</w:t>
      </w:r>
      <w:r w:rsidRPr="00740A79">
        <w:rPr>
          <w:rFonts w:ascii="Times New Roman" w:hAnsi="Times New Roman"/>
          <w:lang w:val="en-US"/>
        </w:rPr>
        <w:t xml:space="preserve">Differing from </w:t>
      </w:r>
      <w:r w:rsidRPr="00740A79">
        <w:rPr>
          <w:rFonts w:ascii="Times New Roman" w:hAnsi="Times New Roman"/>
          <w:i/>
          <w:iCs/>
          <w:lang w:val="en-US"/>
        </w:rPr>
        <w:t>A. rubens</w:t>
      </w:r>
      <w:r w:rsidRPr="00740A79">
        <w:rPr>
          <w:rFonts w:ascii="Times New Roman" w:hAnsi="Times New Roman"/>
          <w:lang w:val="en-US"/>
        </w:rPr>
        <w:t xml:space="preserve"> in having, when adult, conspicuously broader rays, more numerous, usual shorter abactinal spinelets; 5 to 10 channeled or scoop-shaped superomarginal spines instead of two to five more or less terete, tapered, cylindrical, or clavate ones; in having a more nearly plane actinal surface (sharply defined by the rather thin edge of the ray, bearing a chevaux-defrise of superomarginal spines), and by having a broader, flatter actinal interradial region; intermarginal spines frequently present.</w:t>
      </w:r>
    </w:p>
    <w:p w14:paraId="03717664" w14:textId="007D79B9" w:rsidR="00D65A6B" w:rsidRPr="00D65A6B" w:rsidRDefault="00D65A6B" w:rsidP="00D65A6B">
      <w:pPr>
        <w:spacing w:after="120"/>
        <w:rPr>
          <w:rFonts w:ascii="Times New Roman" w:hAnsi="Times New Roman"/>
          <w:lang w:val="en-GB"/>
        </w:rPr>
      </w:pPr>
      <w:r>
        <w:rPr>
          <w:rFonts w:ascii="Times New Roman" w:hAnsi="Times New Roman"/>
          <w:lang w:val="en-US"/>
        </w:rPr>
        <w:t xml:space="preserve">In more simple terms, a number of </w:t>
      </w:r>
      <w:r w:rsidRPr="00D65A6B">
        <w:rPr>
          <w:rFonts w:ascii="Times New Roman" w:hAnsi="Times New Roman"/>
          <w:lang w:val="en-GB"/>
        </w:rPr>
        <w:t xml:space="preserve">‘photo-ID features’ could be used in combination to differentiate </w:t>
      </w:r>
      <w:r>
        <w:rPr>
          <w:rFonts w:ascii="Times New Roman" w:hAnsi="Times New Roman"/>
          <w:lang w:val="en-GB"/>
        </w:rPr>
        <w:t xml:space="preserve">between </w:t>
      </w:r>
      <w:r w:rsidRPr="00A11C85">
        <w:rPr>
          <w:rFonts w:ascii="Times New Roman" w:hAnsi="Times New Roman"/>
          <w:i/>
          <w:iCs/>
          <w:lang w:val="en-GB"/>
        </w:rPr>
        <w:t>A. rubens</w:t>
      </w:r>
      <w:r>
        <w:rPr>
          <w:rFonts w:ascii="Times New Roman" w:hAnsi="Times New Roman"/>
          <w:lang w:val="en-GB"/>
        </w:rPr>
        <w:t xml:space="preserve"> and </w:t>
      </w:r>
      <w:r w:rsidRPr="00A11C85">
        <w:rPr>
          <w:rFonts w:ascii="Times New Roman" w:hAnsi="Times New Roman"/>
          <w:i/>
          <w:iCs/>
          <w:lang w:val="en-GB"/>
        </w:rPr>
        <w:t>A. amurensis</w:t>
      </w:r>
      <w:r w:rsidRPr="00D65A6B">
        <w:rPr>
          <w:rFonts w:ascii="Times New Roman" w:hAnsi="Times New Roman"/>
          <w:lang w:val="en-GB"/>
        </w:rPr>
        <w:t xml:space="preserve">. </w:t>
      </w:r>
    </w:p>
    <w:p w14:paraId="32D779CD" w14:textId="3FBE686B" w:rsidR="00D65A6B" w:rsidRPr="00D65A6B" w:rsidRDefault="00D65A6B" w:rsidP="00D65A6B">
      <w:pPr>
        <w:numPr>
          <w:ilvl w:val="0"/>
          <w:numId w:val="32"/>
        </w:numPr>
        <w:spacing w:after="120"/>
        <w:rPr>
          <w:rFonts w:ascii="Times New Roman" w:hAnsi="Times New Roman"/>
          <w:lang w:val="en-GB"/>
        </w:rPr>
      </w:pPr>
      <w:r>
        <w:rPr>
          <w:rFonts w:ascii="Times New Roman" w:hAnsi="Times New Roman"/>
          <w:i/>
          <w:lang w:val="en-GB"/>
        </w:rPr>
        <w:t xml:space="preserve">Asterias </w:t>
      </w:r>
      <w:r w:rsidRPr="00C76DE1">
        <w:rPr>
          <w:rFonts w:ascii="Times New Roman" w:hAnsi="Times New Roman"/>
          <w:i/>
          <w:lang w:val="en-GB"/>
        </w:rPr>
        <w:t xml:space="preserve">rubens </w:t>
      </w:r>
      <w:r w:rsidRPr="00C76DE1">
        <w:rPr>
          <w:rFonts w:ascii="Times New Roman" w:hAnsi="Times New Roman"/>
          <w:lang w:val="en-GB"/>
        </w:rPr>
        <w:t xml:space="preserve">appears to consistently display a straight row of spines along the centre of the dorsal surface of each arm. In </w:t>
      </w:r>
      <w:r w:rsidRPr="00C76DE1">
        <w:rPr>
          <w:rFonts w:ascii="Times New Roman" w:hAnsi="Times New Roman"/>
          <w:i/>
          <w:lang w:val="en-GB"/>
        </w:rPr>
        <w:t xml:space="preserve">A.amurensis </w:t>
      </w:r>
      <w:r w:rsidRPr="00C76DE1">
        <w:rPr>
          <w:rFonts w:ascii="Times New Roman" w:hAnsi="Times New Roman"/>
          <w:lang w:val="en-GB"/>
        </w:rPr>
        <w:t xml:space="preserve">this central, upper row is almost always irregularly arranged, waved or ‘zig-zagging’.  </w:t>
      </w:r>
    </w:p>
    <w:p w14:paraId="0F686C0B" w14:textId="6AF84501" w:rsidR="00D65A6B" w:rsidRPr="00C76DE1" w:rsidRDefault="00D65A6B" w:rsidP="00D65A6B">
      <w:pPr>
        <w:numPr>
          <w:ilvl w:val="0"/>
          <w:numId w:val="32"/>
        </w:numPr>
        <w:spacing w:after="120"/>
        <w:rPr>
          <w:rFonts w:ascii="Times New Roman" w:hAnsi="Times New Roman"/>
          <w:lang w:val="en-GB"/>
        </w:rPr>
      </w:pPr>
      <w:r w:rsidRPr="00C76DE1">
        <w:rPr>
          <w:rFonts w:ascii="Times New Roman" w:hAnsi="Times New Roman"/>
          <w:lang w:val="en-GB"/>
        </w:rPr>
        <w:t>In orange specimens of</w:t>
      </w:r>
      <w:r w:rsidRPr="00C76DE1">
        <w:rPr>
          <w:rFonts w:ascii="Times New Roman" w:hAnsi="Times New Roman"/>
          <w:i/>
          <w:lang w:val="en-GB"/>
        </w:rPr>
        <w:t xml:space="preserve"> A.amurensis </w:t>
      </w:r>
      <w:r w:rsidRPr="00C76DE1">
        <w:rPr>
          <w:rFonts w:ascii="Times New Roman" w:hAnsi="Times New Roman"/>
          <w:lang w:val="en-GB"/>
        </w:rPr>
        <w:t xml:space="preserve">arm tips often appear to have been ‘dipped in purple paint’. </w:t>
      </w:r>
      <w:r w:rsidRPr="00C76DE1">
        <w:rPr>
          <w:rFonts w:ascii="Times New Roman" w:hAnsi="Times New Roman"/>
          <w:i/>
          <w:lang w:val="en-GB"/>
        </w:rPr>
        <w:t xml:space="preserve">Asterias rubens </w:t>
      </w:r>
      <w:r w:rsidRPr="00C76DE1">
        <w:rPr>
          <w:rFonts w:ascii="Times New Roman" w:hAnsi="Times New Roman"/>
          <w:lang w:val="en-GB"/>
        </w:rPr>
        <w:t xml:space="preserve">do not appear to display this colour pattern. </w:t>
      </w:r>
    </w:p>
    <w:p w14:paraId="340588CF" w14:textId="4004ABDD" w:rsidR="00D65A6B" w:rsidRPr="00C76DE1" w:rsidRDefault="00D65A6B" w:rsidP="00D65A6B">
      <w:pPr>
        <w:numPr>
          <w:ilvl w:val="0"/>
          <w:numId w:val="32"/>
        </w:numPr>
        <w:spacing w:after="120"/>
        <w:rPr>
          <w:rFonts w:ascii="Times New Roman" w:hAnsi="Times New Roman"/>
          <w:lang w:val="en-GB"/>
        </w:rPr>
      </w:pPr>
      <w:r w:rsidRPr="00C76DE1">
        <w:rPr>
          <w:rFonts w:ascii="Times New Roman" w:hAnsi="Times New Roman"/>
          <w:lang w:val="en-GB"/>
        </w:rPr>
        <w:t xml:space="preserve">In purple specimens of </w:t>
      </w:r>
      <w:r w:rsidRPr="00C76DE1">
        <w:rPr>
          <w:rFonts w:ascii="Times New Roman" w:hAnsi="Times New Roman"/>
          <w:i/>
          <w:lang w:val="en-GB"/>
        </w:rPr>
        <w:t>A. Amurensis</w:t>
      </w:r>
      <w:r w:rsidRPr="00C76DE1">
        <w:rPr>
          <w:rFonts w:ascii="Times New Roman" w:hAnsi="Times New Roman"/>
          <w:iCs/>
          <w:lang w:val="en-GB"/>
        </w:rPr>
        <w:t xml:space="preserve"> the</w:t>
      </w:r>
      <w:r w:rsidRPr="00C76DE1">
        <w:rPr>
          <w:rFonts w:ascii="Times New Roman" w:hAnsi="Times New Roman"/>
          <w:i/>
          <w:lang w:val="en-GB"/>
        </w:rPr>
        <w:t xml:space="preserve"> </w:t>
      </w:r>
      <w:r w:rsidRPr="00C76DE1">
        <w:rPr>
          <w:rFonts w:ascii="Times New Roman" w:hAnsi="Times New Roman"/>
          <w:lang w:val="en-GB"/>
        </w:rPr>
        <w:t>tip region of the arms is more densely purple than rest of arm and usually with white, yellow or pale patches/ blotches around th</w:t>
      </w:r>
      <w:r w:rsidR="00EA5324">
        <w:rPr>
          <w:rFonts w:ascii="Times New Roman" w:hAnsi="Times New Roman"/>
          <w:lang w:val="en-GB"/>
        </w:rPr>
        <w:t>e</w:t>
      </w:r>
      <w:r w:rsidRPr="00C76DE1">
        <w:rPr>
          <w:rFonts w:ascii="Times New Roman" w:hAnsi="Times New Roman"/>
          <w:lang w:val="en-GB"/>
        </w:rPr>
        <w:t xml:space="preserve"> spines towards the central disk. </w:t>
      </w:r>
      <w:r w:rsidRPr="00C76DE1">
        <w:rPr>
          <w:rFonts w:ascii="Times New Roman" w:hAnsi="Times New Roman"/>
          <w:i/>
          <w:lang w:val="en-GB"/>
        </w:rPr>
        <w:t xml:space="preserve">Asterias rubens </w:t>
      </w:r>
      <w:r w:rsidRPr="00C76DE1">
        <w:rPr>
          <w:rFonts w:ascii="Times New Roman" w:hAnsi="Times New Roman"/>
          <w:iCs/>
          <w:lang w:val="en-GB"/>
        </w:rPr>
        <w:t>is</w:t>
      </w:r>
      <w:r w:rsidRPr="00C76DE1">
        <w:rPr>
          <w:rFonts w:ascii="Times New Roman" w:hAnsi="Times New Roman"/>
          <w:lang w:val="en-GB"/>
        </w:rPr>
        <w:t xml:space="preserve"> more uniformly coloured along the length of the arms and is lacking pale blotches around the spines.</w:t>
      </w:r>
    </w:p>
    <w:p w14:paraId="4D9186B6" w14:textId="535E4A7C" w:rsidR="00D65A6B" w:rsidRPr="00C76DE1" w:rsidRDefault="00D65A6B" w:rsidP="00647245">
      <w:pPr>
        <w:spacing w:after="120"/>
        <w:rPr>
          <w:rFonts w:ascii="Times New Roman" w:hAnsi="Times New Roman"/>
          <w:lang w:val="en-GB"/>
        </w:rPr>
      </w:pPr>
    </w:p>
    <w:p w14:paraId="58BD46CC" w14:textId="77777777" w:rsidR="0048079B" w:rsidRDefault="00740A79" w:rsidP="00647245">
      <w:pPr>
        <w:spacing w:after="120"/>
        <w:rPr>
          <w:rFonts w:ascii="Times New Roman" w:hAnsi="Times New Roman"/>
          <w:lang w:val="en-US"/>
        </w:rPr>
      </w:pPr>
      <w:r w:rsidRPr="00740A79">
        <w:rPr>
          <w:rFonts w:ascii="Times New Roman" w:hAnsi="Times New Roman"/>
          <w:i/>
          <w:iCs/>
          <w:lang w:val="en-US"/>
        </w:rPr>
        <w:t>Asterias amurensis</w:t>
      </w:r>
      <w:r w:rsidR="00144ECB">
        <w:rPr>
          <w:rFonts w:ascii="Times New Roman" w:hAnsi="Times New Roman"/>
          <w:lang w:val="en-US"/>
        </w:rPr>
        <w:t xml:space="preserve"> is very variable</w:t>
      </w:r>
      <w:r w:rsidR="007B7C5B">
        <w:rPr>
          <w:rFonts w:ascii="Times New Roman" w:hAnsi="Times New Roman"/>
          <w:lang w:val="en-US"/>
        </w:rPr>
        <w:t xml:space="preserve">. While large specimens all have the same general appearance and are easily recognized, there is considerable diversity in the number, robustness and form of the spines. </w:t>
      </w:r>
      <w:r w:rsidR="007B7C5B" w:rsidRPr="007B7C5B">
        <w:rPr>
          <w:rFonts w:ascii="Times New Roman" w:hAnsi="Times New Roman"/>
          <w:lang w:val="en-US"/>
        </w:rPr>
        <w:lastRenderedPageBreak/>
        <w:t>The breadth of the ray increases with age in such a way as to alter very materially the appearance of the animals. Quite immature specimens are therefore unlike the adults in general appearance.</w:t>
      </w:r>
      <w:r>
        <w:rPr>
          <w:rFonts w:ascii="Times New Roman" w:hAnsi="Times New Roman"/>
          <w:lang w:val="en-US"/>
        </w:rPr>
        <w:t>”</w:t>
      </w:r>
    </w:p>
    <w:p w14:paraId="04323484" w14:textId="77777777" w:rsidR="00A11C85" w:rsidRDefault="00A11C85" w:rsidP="00647245">
      <w:pPr>
        <w:spacing w:after="120"/>
        <w:rPr>
          <w:rFonts w:ascii="Times New Roman" w:hAnsi="Times New Roman"/>
          <w:bCs/>
          <w:lang w:val="en-GB"/>
        </w:rPr>
      </w:pPr>
    </w:p>
    <w:p w14:paraId="6D6E4DFD" w14:textId="1C5B11E9" w:rsidR="00A11C85" w:rsidRDefault="00A11C85" w:rsidP="00647245">
      <w:pPr>
        <w:spacing w:after="120"/>
        <w:rPr>
          <w:rFonts w:ascii="Times New Roman" w:hAnsi="Times New Roman"/>
          <w:bCs/>
          <w:lang w:val="en-GB"/>
        </w:rPr>
      </w:pPr>
      <w:r>
        <w:rPr>
          <w:rFonts w:ascii="Times New Roman" w:hAnsi="Times New Roman"/>
          <w:bCs/>
          <w:lang w:val="en-GB"/>
        </w:rPr>
        <w:t xml:space="preserve">Besides the congeneric </w:t>
      </w:r>
      <w:r w:rsidRPr="00A11C85">
        <w:rPr>
          <w:rFonts w:ascii="Times New Roman" w:hAnsi="Times New Roman"/>
          <w:bCs/>
          <w:i/>
          <w:iCs/>
          <w:lang w:val="en-GB"/>
        </w:rPr>
        <w:t>A. rubens</w:t>
      </w:r>
      <w:r>
        <w:rPr>
          <w:rFonts w:ascii="Times New Roman" w:hAnsi="Times New Roman"/>
          <w:bCs/>
          <w:lang w:val="en-GB"/>
        </w:rPr>
        <w:t>, two other</w:t>
      </w:r>
      <w:r w:rsidR="0075677A">
        <w:rPr>
          <w:rFonts w:ascii="Times New Roman" w:hAnsi="Times New Roman"/>
          <w:bCs/>
          <w:lang w:val="en-GB"/>
        </w:rPr>
        <w:t>,</w:t>
      </w:r>
      <w:r>
        <w:rPr>
          <w:rFonts w:ascii="Times New Roman" w:hAnsi="Times New Roman"/>
          <w:bCs/>
          <w:lang w:val="en-GB"/>
        </w:rPr>
        <w:t xml:space="preserve"> common to the RA area</w:t>
      </w:r>
      <w:r w:rsidR="0075677A">
        <w:rPr>
          <w:rFonts w:ascii="Times New Roman" w:hAnsi="Times New Roman"/>
          <w:bCs/>
          <w:lang w:val="en-GB"/>
        </w:rPr>
        <w:t>,</w:t>
      </w:r>
      <w:r>
        <w:rPr>
          <w:rFonts w:ascii="Times New Roman" w:hAnsi="Times New Roman"/>
          <w:bCs/>
          <w:lang w:val="en-GB"/>
        </w:rPr>
        <w:t xml:space="preserve"> starfish species present some similarities with </w:t>
      </w:r>
      <w:r w:rsidRPr="00E0290B">
        <w:rPr>
          <w:rFonts w:ascii="Times New Roman" w:hAnsi="Times New Roman"/>
          <w:bCs/>
          <w:i/>
          <w:iCs/>
          <w:lang w:val="en-GB"/>
        </w:rPr>
        <w:t>A. amurensis</w:t>
      </w:r>
      <w:r>
        <w:rPr>
          <w:rFonts w:ascii="Times New Roman" w:hAnsi="Times New Roman"/>
          <w:bCs/>
          <w:lang w:val="en-GB"/>
        </w:rPr>
        <w:t xml:space="preserve"> but should not be difficult to differentiate. These are:</w:t>
      </w:r>
    </w:p>
    <w:p w14:paraId="59F6CA43" w14:textId="34A02191" w:rsidR="00A11C85" w:rsidRDefault="00A11C85" w:rsidP="00A11C85">
      <w:pPr>
        <w:numPr>
          <w:ilvl w:val="0"/>
          <w:numId w:val="32"/>
        </w:numPr>
        <w:spacing w:after="120"/>
        <w:rPr>
          <w:rFonts w:ascii="Times New Roman" w:hAnsi="Times New Roman"/>
          <w:bCs/>
          <w:lang w:val="en-GB"/>
        </w:rPr>
      </w:pPr>
      <w:r w:rsidRPr="00C76DE1">
        <w:rPr>
          <w:rFonts w:ascii="Times New Roman" w:hAnsi="Times New Roman"/>
          <w:bCs/>
          <w:i/>
          <w:lang w:val="en-GB"/>
        </w:rPr>
        <w:t xml:space="preserve">Leptasterias mueleri: </w:t>
      </w:r>
      <w:r w:rsidRPr="00C76DE1">
        <w:rPr>
          <w:rFonts w:ascii="Times New Roman" w:hAnsi="Times New Roman"/>
          <w:bCs/>
          <w:lang w:val="en-GB"/>
        </w:rPr>
        <w:t xml:space="preserve"> this species has a ‘rosette of spines on the dorsal surface rather than single spines. The central row of dorsal spines is arranged in a straight line, while the arm tips are whiete/ pale in purple specimens. This species is sometimes confused with young </w:t>
      </w:r>
      <w:r w:rsidRPr="00C76DE1">
        <w:rPr>
          <w:rFonts w:ascii="Times New Roman" w:hAnsi="Times New Roman"/>
          <w:bCs/>
          <w:i/>
          <w:lang w:val="en-GB"/>
        </w:rPr>
        <w:t xml:space="preserve">A. rubens </w:t>
      </w:r>
      <w:r w:rsidRPr="00C76DE1">
        <w:rPr>
          <w:rFonts w:ascii="Times New Roman" w:hAnsi="Times New Roman"/>
          <w:bCs/>
          <w:lang w:val="en-GB"/>
        </w:rPr>
        <w:t xml:space="preserve">but the common features are different in </w:t>
      </w:r>
      <w:r w:rsidRPr="00C76DE1">
        <w:rPr>
          <w:rFonts w:ascii="Times New Roman" w:hAnsi="Times New Roman"/>
          <w:bCs/>
          <w:i/>
          <w:lang w:val="en-GB"/>
        </w:rPr>
        <w:t xml:space="preserve">A. amurensis </w:t>
      </w:r>
      <w:r w:rsidRPr="00C76DE1">
        <w:rPr>
          <w:rFonts w:ascii="Times New Roman" w:hAnsi="Times New Roman"/>
          <w:bCs/>
          <w:lang w:val="en-GB"/>
        </w:rPr>
        <w:t xml:space="preserve">. </w:t>
      </w:r>
    </w:p>
    <w:p w14:paraId="2B21D244" w14:textId="3590CCED" w:rsidR="00A11C85" w:rsidRPr="00A11C85" w:rsidRDefault="00A11C85" w:rsidP="00144093">
      <w:pPr>
        <w:numPr>
          <w:ilvl w:val="0"/>
          <w:numId w:val="32"/>
        </w:numPr>
        <w:spacing w:after="120"/>
        <w:rPr>
          <w:rFonts w:ascii="Times New Roman" w:hAnsi="Times New Roman"/>
          <w:bCs/>
          <w:lang w:val="en-GB"/>
        </w:rPr>
      </w:pPr>
      <w:r w:rsidRPr="00C76DE1">
        <w:rPr>
          <w:rFonts w:ascii="Times New Roman" w:hAnsi="Times New Roman"/>
          <w:bCs/>
          <w:i/>
          <w:lang w:val="en-GB"/>
        </w:rPr>
        <w:t xml:space="preserve">Marthasterias glacialis </w:t>
      </w:r>
      <w:r w:rsidRPr="00C76DE1">
        <w:rPr>
          <w:rFonts w:ascii="Times New Roman" w:hAnsi="Times New Roman"/>
          <w:bCs/>
          <w:lang w:val="en-GB"/>
        </w:rPr>
        <w:t xml:space="preserve">often has purple tips to arms but </w:t>
      </w:r>
      <w:r w:rsidR="00144093" w:rsidRPr="00C76DE1">
        <w:rPr>
          <w:rFonts w:ascii="Times New Roman" w:hAnsi="Times New Roman"/>
          <w:bCs/>
          <w:lang w:val="en-GB"/>
        </w:rPr>
        <w:t xml:space="preserve">has conspicuous knobs and </w:t>
      </w:r>
      <w:r w:rsidRPr="00C76DE1">
        <w:rPr>
          <w:rFonts w:ascii="Times New Roman" w:hAnsi="Times New Roman"/>
          <w:bCs/>
          <w:lang w:val="en-GB"/>
        </w:rPr>
        <w:t xml:space="preserve">large thorn-like spines arranged in straight lines and should not be mistaken for </w:t>
      </w:r>
      <w:r w:rsidRPr="00C76DE1">
        <w:rPr>
          <w:rFonts w:ascii="Times New Roman" w:hAnsi="Times New Roman"/>
          <w:bCs/>
          <w:i/>
          <w:lang w:val="en-GB"/>
        </w:rPr>
        <w:t>A.a</w:t>
      </w:r>
      <w:r w:rsidR="00144093" w:rsidRPr="00C76DE1">
        <w:rPr>
          <w:rFonts w:ascii="Times New Roman" w:hAnsi="Times New Roman"/>
          <w:bCs/>
          <w:i/>
          <w:lang w:val="en-GB"/>
        </w:rPr>
        <w:t>murensis</w:t>
      </w:r>
      <w:r w:rsidRPr="00C76DE1">
        <w:rPr>
          <w:rFonts w:ascii="Times New Roman" w:hAnsi="Times New Roman"/>
          <w:bCs/>
          <w:i/>
          <w:lang w:val="en-GB"/>
        </w:rPr>
        <w:t>.</w:t>
      </w:r>
      <w:r w:rsidR="00144093" w:rsidRPr="00C76DE1">
        <w:rPr>
          <w:rFonts w:ascii="Times New Roman" w:hAnsi="Times New Roman"/>
          <w:bCs/>
          <w:i/>
          <w:lang w:val="en-GB"/>
        </w:rPr>
        <w:t xml:space="preserve"> </w:t>
      </w:r>
      <w:r w:rsidR="00144093" w:rsidRPr="00C76DE1">
        <w:rPr>
          <w:rFonts w:ascii="Times New Roman" w:hAnsi="Times New Roman"/>
          <w:bCs/>
          <w:iCs/>
          <w:lang w:val="en-GB"/>
        </w:rPr>
        <w:t>It is also a larger species (up to 80cm across but usually smaller) and usually has a pale blue colouration, although it can also be grey, brown or white.</w:t>
      </w:r>
    </w:p>
    <w:p w14:paraId="58BD46CD" w14:textId="15154E6C" w:rsidR="00740A79" w:rsidRPr="008A62DA" w:rsidRDefault="00BD02A0" w:rsidP="00647245">
      <w:pPr>
        <w:spacing w:after="120"/>
        <w:rPr>
          <w:rFonts w:ascii="Times New Roman" w:hAnsi="Times New Roman"/>
          <w:lang w:val="en-GB"/>
        </w:rPr>
      </w:pPr>
      <w:r w:rsidRPr="00BD02A0">
        <w:rPr>
          <w:rFonts w:ascii="Times New Roman" w:hAnsi="Times New Roman"/>
          <w:bCs/>
          <w:lang w:val="en-GB"/>
        </w:rPr>
        <w:t>A number of starfish species exist in the aquarium trade (e.g.</w:t>
      </w:r>
      <w:r>
        <w:rPr>
          <w:rFonts w:ascii="Times New Roman" w:hAnsi="Times New Roman"/>
          <w:bCs/>
          <w:lang w:val="en-GB"/>
        </w:rPr>
        <w:t xml:space="preserve"> </w:t>
      </w:r>
      <w:r w:rsidRPr="008A62DA">
        <w:rPr>
          <w:rFonts w:ascii="Times New Roman" w:hAnsi="Times New Roman"/>
          <w:i/>
          <w:iCs/>
          <w:lang w:val="en-GB"/>
        </w:rPr>
        <w:t>Echinaster (Echinaster) sepositus</w:t>
      </w:r>
      <w:r w:rsidRPr="008A62DA">
        <w:rPr>
          <w:rFonts w:ascii="Times New Roman" w:hAnsi="Times New Roman"/>
          <w:lang w:val="en-GB"/>
        </w:rPr>
        <w:t xml:space="preserve"> (Retzius, 1783), which is also native to the RA area) but they are distinctly different from </w:t>
      </w:r>
      <w:r w:rsidRPr="008A62DA">
        <w:rPr>
          <w:rFonts w:ascii="Times New Roman" w:hAnsi="Times New Roman"/>
          <w:i/>
          <w:iCs/>
          <w:lang w:val="en-GB"/>
        </w:rPr>
        <w:t>A. amurensis</w:t>
      </w:r>
      <w:r w:rsidRPr="008A62DA">
        <w:rPr>
          <w:rFonts w:ascii="Times New Roman" w:hAnsi="Times New Roman"/>
          <w:lang w:val="en-GB"/>
        </w:rPr>
        <w:t xml:space="preserve"> and </w:t>
      </w:r>
      <w:r w:rsidRPr="008A62DA">
        <w:rPr>
          <w:rFonts w:ascii="Times New Roman" w:hAnsi="Times New Roman"/>
          <w:i/>
          <w:iCs/>
          <w:lang w:val="en-GB"/>
        </w:rPr>
        <w:t>Asterias</w:t>
      </w:r>
      <w:r w:rsidRPr="008A62DA">
        <w:rPr>
          <w:rFonts w:ascii="Times New Roman" w:hAnsi="Times New Roman"/>
          <w:lang w:val="en-GB"/>
        </w:rPr>
        <w:t xml:space="preserve"> species in general.</w:t>
      </w:r>
      <w:r w:rsidR="008A62DA" w:rsidRPr="008A62DA">
        <w:rPr>
          <w:rFonts w:ascii="Times New Roman" w:hAnsi="Times New Roman"/>
          <w:lang w:val="en-GB"/>
        </w:rPr>
        <w:t xml:space="preserve"> </w:t>
      </w:r>
    </w:p>
    <w:p w14:paraId="58BD46CE" w14:textId="77777777" w:rsidR="008A62DA" w:rsidRPr="008A62DA" w:rsidRDefault="008A62DA" w:rsidP="00647245">
      <w:pPr>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2270" w:rsidRPr="00D879AC" w14:paraId="58BD46D0" w14:textId="77777777" w:rsidTr="00B94B35">
        <w:tc>
          <w:tcPr>
            <w:tcW w:w="9212" w:type="dxa"/>
            <w:shd w:val="clear" w:color="auto" w:fill="auto"/>
          </w:tcPr>
          <w:p w14:paraId="58BD46CF" w14:textId="77777777" w:rsidR="007B2270" w:rsidRPr="00B94B35" w:rsidRDefault="007B2270" w:rsidP="00647245">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14:paraId="58BD46D1" w14:textId="77777777" w:rsidR="007B2270" w:rsidRPr="00B939BB" w:rsidRDefault="007B2270" w:rsidP="00647245">
      <w:pPr>
        <w:spacing w:after="120"/>
        <w:rPr>
          <w:lang w:val="en-US"/>
        </w:rPr>
      </w:pPr>
    </w:p>
    <w:p w14:paraId="58BD46D2" w14:textId="0E421DF2" w:rsidR="00A1243A" w:rsidRDefault="00A1243A" w:rsidP="00647245">
      <w:pPr>
        <w:spacing w:after="120"/>
        <w:rPr>
          <w:rFonts w:ascii="Times New Roman" w:hAnsi="Times New Roman"/>
          <w:lang w:val="en-US"/>
        </w:rPr>
      </w:pPr>
      <w:r>
        <w:rPr>
          <w:rFonts w:ascii="Times New Roman" w:hAnsi="Times New Roman"/>
          <w:lang w:val="en-US"/>
        </w:rPr>
        <w:t xml:space="preserve">Response: </w:t>
      </w:r>
      <w:r w:rsidR="00666637">
        <w:rPr>
          <w:rFonts w:ascii="Times New Roman" w:hAnsi="Times New Roman"/>
          <w:lang w:val="en-US"/>
        </w:rPr>
        <w:t>Extensive work has been carried out in Australia, where the species is</w:t>
      </w:r>
      <w:r w:rsidR="00FB21FD">
        <w:rPr>
          <w:rFonts w:ascii="Times New Roman" w:hAnsi="Times New Roman"/>
          <w:lang w:val="en-US"/>
        </w:rPr>
        <w:t xml:space="preserve"> considered</w:t>
      </w:r>
      <w:r w:rsidR="00666637">
        <w:rPr>
          <w:rFonts w:ascii="Times New Roman" w:hAnsi="Times New Roman"/>
          <w:lang w:val="en-US"/>
        </w:rPr>
        <w:t xml:space="preserve"> invasive since </w:t>
      </w:r>
      <w:r w:rsidR="00E16BE9">
        <w:rPr>
          <w:rFonts w:ascii="Times New Roman" w:hAnsi="Times New Roman"/>
          <w:lang w:val="en-US"/>
        </w:rPr>
        <w:t xml:space="preserve">the </w:t>
      </w:r>
      <w:r w:rsidR="00666637">
        <w:rPr>
          <w:rFonts w:ascii="Times New Roman" w:hAnsi="Times New Roman"/>
          <w:lang w:val="en-US"/>
        </w:rPr>
        <w:t>199</w:t>
      </w:r>
      <w:r w:rsidR="00E16BE9">
        <w:rPr>
          <w:rFonts w:ascii="Times New Roman" w:hAnsi="Times New Roman"/>
          <w:lang w:val="en-US"/>
        </w:rPr>
        <w:t>0s</w:t>
      </w:r>
      <w:r w:rsidR="00666637">
        <w:rPr>
          <w:rFonts w:ascii="Times New Roman" w:hAnsi="Times New Roman"/>
          <w:lang w:val="en-US"/>
        </w:rPr>
        <w:t xml:space="preserve"> </w:t>
      </w:r>
      <w:r w:rsidR="00250A7B">
        <w:rPr>
          <w:rFonts w:ascii="Times New Roman" w:hAnsi="Times New Roman"/>
          <w:lang w:val="en-US"/>
        </w:rPr>
        <w:t>(see McEnnulty et al., 2001)</w:t>
      </w:r>
      <w:r w:rsidR="007A23B8">
        <w:rPr>
          <w:rFonts w:ascii="Times New Roman" w:hAnsi="Times New Roman"/>
          <w:lang w:val="en-US"/>
        </w:rPr>
        <w:t>.</w:t>
      </w:r>
      <w:r w:rsidR="00F05776">
        <w:rPr>
          <w:rFonts w:ascii="Times New Roman" w:hAnsi="Times New Roman"/>
          <w:lang w:val="en-US"/>
        </w:rPr>
        <w:t xml:space="preserve"> </w:t>
      </w:r>
      <w:r w:rsidR="00F05776" w:rsidRPr="00E16BE9">
        <w:rPr>
          <w:rFonts w:ascii="Times New Roman" w:hAnsi="Times New Roman"/>
          <w:lang w:val="en-US"/>
        </w:rPr>
        <w:t>It is widely viewed as one of the most serious invasive marine pests in Australia (</w:t>
      </w:r>
      <w:bookmarkStart w:id="2" w:name="_Hlk42965166"/>
      <w:r w:rsidR="00F05776" w:rsidRPr="00E16BE9">
        <w:rPr>
          <w:rFonts w:ascii="Times New Roman" w:hAnsi="Times New Roman"/>
          <w:lang w:val="en-US"/>
        </w:rPr>
        <w:t>Hayes et al. 2005</w:t>
      </w:r>
      <w:bookmarkEnd w:id="2"/>
      <w:r w:rsidR="00F05776" w:rsidRPr="00E16BE9">
        <w:rPr>
          <w:rFonts w:ascii="Times New Roman" w:hAnsi="Times New Roman"/>
          <w:lang w:val="en-US"/>
        </w:rPr>
        <w:t>)</w:t>
      </w:r>
      <w:r w:rsidR="00D85721">
        <w:rPr>
          <w:rFonts w:ascii="Times New Roman" w:hAnsi="Times New Roman"/>
          <w:lang w:val="en-US"/>
        </w:rPr>
        <w:t xml:space="preserve"> and considerable scientific effort has been devoted to the prevention of its spread and its management (e.g. Goggin, 1998; </w:t>
      </w:r>
      <w:r w:rsidR="00D85721" w:rsidRPr="00D85721">
        <w:rPr>
          <w:rFonts w:ascii="Times New Roman" w:hAnsi="Times New Roman"/>
          <w:lang w:val="en-US"/>
        </w:rPr>
        <w:t>Joint SCC/SCFA</w:t>
      </w:r>
      <w:r w:rsidR="00D85721">
        <w:rPr>
          <w:rFonts w:ascii="Times New Roman" w:hAnsi="Times New Roman"/>
          <w:lang w:val="en-US"/>
        </w:rPr>
        <w:t>, 1999; Hayes et al., 2004; Bax et al., 2006; Aquenal, 2008; MPSC, 2015)</w:t>
      </w:r>
      <w:r w:rsidR="006D0AB4">
        <w:rPr>
          <w:rFonts w:ascii="Times New Roman" w:hAnsi="Times New Roman"/>
          <w:lang w:val="en-US"/>
        </w:rPr>
        <w:t>.</w:t>
      </w:r>
      <w:r w:rsidR="00A630A3">
        <w:rPr>
          <w:rFonts w:ascii="Times New Roman" w:hAnsi="Times New Roman"/>
          <w:lang w:val="en-US"/>
        </w:rPr>
        <w:t xml:space="preserve"> </w:t>
      </w:r>
    </w:p>
    <w:p w14:paraId="58BD46D3" w14:textId="77777777" w:rsidR="000015F1" w:rsidRPr="00905774" w:rsidRDefault="00F05776" w:rsidP="00647245">
      <w:pPr>
        <w:spacing w:after="120"/>
        <w:rPr>
          <w:rFonts w:ascii="Times New Roman" w:hAnsi="Times New Roman"/>
          <w:lang w:val="en-GB"/>
        </w:rPr>
      </w:pPr>
      <w:r w:rsidRPr="00FE61A3">
        <w:rPr>
          <w:rFonts w:ascii="Times New Roman" w:hAnsi="Times New Roman"/>
          <w:i/>
          <w:iCs/>
          <w:lang w:val="en-US"/>
        </w:rPr>
        <w:t>Asterias amurensis</w:t>
      </w:r>
      <w:r>
        <w:rPr>
          <w:rFonts w:ascii="Times New Roman" w:hAnsi="Times New Roman"/>
          <w:lang w:val="en-US"/>
        </w:rPr>
        <w:t xml:space="preserve"> </w:t>
      </w:r>
      <w:r w:rsidRPr="00F05776">
        <w:rPr>
          <w:rFonts w:ascii="Times New Roman" w:hAnsi="Times New Roman"/>
          <w:lang w:val="en-US"/>
        </w:rPr>
        <w:t xml:space="preserve">is on New Zealand’s register of unwanted </w:t>
      </w:r>
      <w:r>
        <w:rPr>
          <w:rFonts w:ascii="Times New Roman" w:hAnsi="Times New Roman"/>
          <w:lang w:val="en-US"/>
        </w:rPr>
        <w:t xml:space="preserve">and notifiable </w:t>
      </w:r>
      <w:r w:rsidRPr="00F05776">
        <w:rPr>
          <w:rFonts w:ascii="Times New Roman" w:hAnsi="Times New Roman"/>
          <w:lang w:val="en-US"/>
        </w:rPr>
        <w:t>marine organisms</w:t>
      </w:r>
      <w:r>
        <w:rPr>
          <w:rFonts w:ascii="Times New Roman" w:hAnsi="Times New Roman"/>
          <w:lang w:val="en-US"/>
        </w:rPr>
        <w:t xml:space="preserve"> (</w:t>
      </w:r>
      <w:hyperlink r:id="rId26" w:history="1">
        <w:r w:rsidRPr="00905774">
          <w:rPr>
            <w:rStyle w:val="Hyperlink"/>
            <w:rFonts w:ascii="Times New Roman" w:hAnsi="Times New Roman"/>
            <w:lang w:val="en-GB"/>
          </w:rPr>
          <w:t>http://www.environmentguide.org.nz/issues/marine/marine-biosecurity/invasive-marine-species/</w:t>
        </w:r>
      </w:hyperlink>
      <w:r w:rsidRPr="00905774">
        <w:rPr>
          <w:rFonts w:ascii="Times New Roman" w:hAnsi="Times New Roman"/>
          <w:lang w:val="en-GB"/>
        </w:rPr>
        <w:t>).</w:t>
      </w:r>
    </w:p>
    <w:p w14:paraId="58BD46D4" w14:textId="77777777" w:rsidR="007A23B8" w:rsidRDefault="007A23B8" w:rsidP="00647245">
      <w:pPr>
        <w:spacing w:after="120"/>
        <w:rPr>
          <w:rFonts w:ascii="Times New Roman" w:hAnsi="Times New Roman"/>
          <w:lang w:val="en-US"/>
        </w:rPr>
      </w:pPr>
      <w:r>
        <w:rPr>
          <w:rFonts w:ascii="Times New Roman" w:hAnsi="Times New Roman"/>
          <w:lang w:val="en-US"/>
        </w:rPr>
        <w:t xml:space="preserve">The species was assessed with the CMIST </w:t>
      </w:r>
      <w:r w:rsidRPr="007A23B8">
        <w:rPr>
          <w:rFonts w:ascii="Times New Roman" w:hAnsi="Times New Roman"/>
          <w:lang w:val="en-US"/>
        </w:rPr>
        <w:t>screening-level risk assessment tool for NIS</w:t>
      </w:r>
      <w:r>
        <w:rPr>
          <w:rFonts w:ascii="Times New Roman" w:hAnsi="Times New Roman"/>
          <w:lang w:val="en-US"/>
        </w:rPr>
        <w:t xml:space="preserve"> for Pacific North America in relation to the Japanese </w:t>
      </w:r>
      <w:r w:rsidR="00AD2361">
        <w:rPr>
          <w:rFonts w:ascii="Times New Roman" w:hAnsi="Times New Roman"/>
          <w:lang w:val="en-US"/>
        </w:rPr>
        <w:t>Tsunami Marine Debris JTMD</w:t>
      </w:r>
      <w:r>
        <w:rPr>
          <w:rFonts w:ascii="Times New Roman" w:hAnsi="Times New Roman"/>
          <w:lang w:val="en-US"/>
        </w:rPr>
        <w:t xml:space="preserve"> (</w:t>
      </w:r>
      <w:bookmarkStart w:id="3" w:name="_Hlk42965187"/>
      <w:r>
        <w:rPr>
          <w:rFonts w:ascii="Times New Roman" w:hAnsi="Times New Roman"/>
          <w:lang w:val="en-US"/>
        </w:rPr>
        <w:t>Therriault et al., 2018</w:t>
      </w:r>
      <w:bookmarkEnd w:id="3"/>
      <w:r>
        <w:rPr>
          <w:rFonts w:ascii="Times New Roman" w:hAnsi="Times New Roman"/>
          <w:lang w:val="en-US"/>
        </w:rPr>
        <w:t xml:space="preserve">), and </w:t>
      </w:r>
      <w:r w:rsidR="00BC5237">
        <w:rPr>
          <w:rFonts w:ascii="Times New Roman" w:hAnsi="Times New Roman"/>
          <w:lang w:val="en-US"/>
        </w:rPr>
        <w:t>was one of the highest scoring species</w:t>
      </w:r>
      <w:r>
        <w:rPr>
          <w:rFonts w:ascii="Times New Roman" w:hAnsi="Times New Roman"/>
          <w:lang w:val="en-US"/>
        </w:rPr>
        <w:t xml:space="preserve">. </w:t>
      </w:r>
      <w:r w:rsidR="00AD2361">
        <w:rPr>
          <w:rFonts w:ascii="Times New Roman" w:hAnsi="Times New Roman"/>
          <w:lang w:val="en-US"/>
        </w:rPr>
        <w:t>Higher scores for the species may be expected in Pacific N. America, due to the higher proximity to donor regions and an already confirmed introduction event with JTMD.</w:t>
      </w:r>
    </w:p>
    <w:p w14:paraId="58BD46D5" w14:textId="77777777" w:rsidR="00250A7B" w:rsidRDefault="00250A7B" w:rsidP="00647245">
      <w:pPr>
        <w:spacing w:after="120"/>
        <w:rPr>
          <w:rFonts w:ascii="Times New Roman" w:hAnsi="Times New Roman"/>
          <w:lang w:val="en-US"/>
        </w:rPr>
      </w:pPr>
      <w:r>
        <w:rPr>
          <w:rFonts w:ascii="Times New Roman" w:hAnsi="Times New Roman"/>
          <w:lang w:val="en-US"/>
        </w:rPr>
        <w:t xml:space="preserve">It is included in the </w:t>
      </w:r>
      <w:r w:rsidRPr="00250A7B">
        <w:rPr>
          <w:rFonts w:ascii="Times New Roman" w:hAnsi="Times New Roman"/>
          <w:lang w:val="en-US"/>
        </w:rPr>
        <w:t xml:space="preserve">MSFD UK priority surveillance species list </w:t>
      </w:r>
      <w:r>
        <w:rPr>
          <w:rFonts w:ascii="Times New Roman" w:hAnsi="Times New Roman"/>
          <w:lang w:val="en-US"/>
        </w:rPr>
        <w:t>(</w:t>
      </w:r>
      <w:r w:rsidRPr="00250A7B">
        <w:rPr>
          <w:rFonts w:ascii="Times New Roman" w:hAnsi="Times New Roman"/>
          <w:lang w:val="en-US"/>
        </w:rPr>
        <w:t xml:space="preserve">version 1 </w:t>
      </w:r>
      <w:r>
        <w:rPr>
          <w:rFonts w:ascii="Times New Roman" w:hAnsi="Times New Roman"/>
          <w:lang w:val="en-US"/>
        </w:rPr>
        <w:t>–</w:t>
      </w:r>
      <w:r w:rsidRPr="00250A7B">
        <w:rPr>
          <w:rFonts w:ascii="Times New Roman" w:hAnsi="Times New Roman"/>
          <w:lang w:val="en-US"/>
        </w:rPr>
        <w:t xml:space="preserve"> </w:t>
      </w:r>
      <w:bookmarkStart w:id="4" w:name="_Hlk42965199"/>
      <w:r>
        <w:rPr>
          <w:rFonts w:ascii="Times New Roman" w:hAnsi="Times New Roman"/>
          <w:lang w:val="en-US"/>
        </w:rPr>
        <w:t>Stebbing et al., 2015</w:t>
      </w:r>
      <w:bookmarkEnd w:id="4"/>
      <w:r>
        <w:rPr>
          <w:rFonts w:ascii="Times New Roman" w:hAnsi="Times New Roman"/>
          <w:lang w:val="en-US"/>
        </w:rPr>
        <w:t xml:space="preserve">) and was assessed with the MI-ISK protocol by </w:t>
      </w:r>
      <w:bookmarkStart w:id="5" w:name="_Hlk42965223"/>
      <w:r>
        <w:rPr>
          <w:rFonts w:ascii="Times New Roman" w:hAnsi="Times New Roman"/>
          <w:lang w:val="en-US"/>
        </w:rPr>
        <w:t>Townhil et al. (2017</w:t>
      </w:r>
      <w:bookmarkEnd w:id="5"/>
      <w:r>
        <w:rPr>
          <w:rFonts w:ascii="Times New Roman" w:hAnsi="Times New Roman"/>
          <w:lang w:val="en-US"/>
        </w:rPr>
        <w:t>)</w:t>
      </w:r>
      <w:r w:rsidR="007A23B8">
        <w:rPr>
          <w:rFonts w:ascii="Times New Roman" w:hAnsi="Times New Roman"/>
          <w:lang w:val="en-US"/>
        </w:rPr>
        <w:t xml:space="preserve"> for the UK</w:t>
      </w:r>
      <w:r>
        <w:rPr>
          <w:rFonts w:ascii="Times New Roman" w:hAnsi="Times New Roman"/>
          <w:lang w:val="en-US"/>
        </w:rPr>
        <w:t>, where it was one of the highest scoring species (</w:t>
      </w:r>
      <w:r w:rsidR="00E16BE9">
        <w:rPr>
          <w:rFonts w:ascii="Times New Roman" w:hAnsi="Times New Roman"/>
          <w:lang w:val="en-US"/>
        </w:rPr>
        <w:t>5</w:t>
      </w:r>
      <w:r w:rsidR="00E16BE9" w:rsidRPr="00E16BE9">
        <w:rPr>
          <w:rFonts w:ascii="Times New Roman" w:hAnsi="Times New Roman"/>
          <w:vertAlign w:val="superscript"/>
          <w:lang w:val="en-US"/>
        </w:rPr>
        <w:t>th</w:t>
      </w:r>
      <w:r w:rsidR="00E16BE9">
        <w:rPr>
          <w:rFonts w:ascii="Times New Roman" w:hAnsi="Times New Roman"/>
          <w:lang w:val="en-US"/>
        </w:rPr>
        <w:t xml:space="preserve"> highest </w:t>
      </w:r>
      <w:r w:rsidRPr="00E16BE9">
        <w:rPr>
          <w:rFonts w:ascii="Times New Roman" w:hAnsi="Times New Roman"/>
          <w:lang w:val="en-US"/>
        </w:rPr>
        <w:t xml:space="preserve">score </w:t>
      </w:r>
      <w:r w:rsidR="00BC5237">
        <w:rPr>
          <w:rFonts w:ascii="Times New Roman" w:hAnsi="Times New Roman"/>
          <w:lang w:val="en-US"/>
        </w:rPr>
        <w:t xml:space="preserve">out </w:t>
      </w:r>
      <w:r w:rsidRPr="00E16BE9">
        <w:rPr>
          <w:rFonts w:ascii="Times New Roman" w:hAnsi="Times New Roman"/>
          <w:lang w:val="en-US"/>
        </w:rPr>
        <w:t xml:space="preserve">of </w:t>
      </w:r>
      <w:r w:rsidR="00E16BE9" w:rsidRPr="00E16BE9">
        <w:rPr>
          <w:rFonts w:ascii="Times New Roman" w:hAnsi="Times New Roman"/>
          <w:lang w:val="en-US"/>
        </w:rPr>
        <w:t>20</w:t>
      </w:r>
      <w:r w:rsidR="007A23B8" w:rsidRPr="00E16BE9">
        <w:rPr>
          <w:rFonts w:ascii="Times New Roman" w:hAnsi="Times New Roman"/>
          <w:lang w:val="en-US"/>
        </w:rPr>
        <w:t xml:space="preserve">, driven by high likelihood of </w:t>
      </w:r>
      <w:r w:rsidR="00E16BE9" w:rsidRPr="00E16BE9">
        <w:rPr>
          <w:rFonts w:ascii="Times New Roman" w:hAnsi="Times New Roman"/>
          <w:lang w:val="en-US"/>
        </w:rPr>
        <w:t>spread</w:t>
      </w:r>
      <w:r w:rsidR="007A23B8" w:rsidRPr="00E16BE9">
        <w:rPr>
          <w:rFonts w:ascii="Times New Roman" w:hAnsi="Times New Roman"/>
          <w:lang w:val="en-US"/>
        </w:rPr>
        <w:t xml:space="preserve"> and </w:t>
      </w:r>
      <w:r w:rsidR="00E16BE9">
        <w:rPr>
          <w:rFonts w:ascii="Times New Roman" w:hAnsi="Times New Roman"/>
          <w:lang w:val="en-US"/>
        </w:rPr>
        <w:t>impact</w:t>
      </w:r>
      <w:r>
        <w:rPr>
          <w:rFonts w:ascii="Times New Roman" w:hAnsi="Times New Roman"/>
          <w:lang w:val="en-US"/>
        </w:rPr>
        <w:t>).</w:t>
      </w:r>
      <w:r w:rsidR="007A23B8">
        <w:rPr>
          <w:rFonts w:ascii="Times New Roman" w:hAnsi="Times New Roman"/>
          <w:lang w:val="en-US"/>
        </w:rPr>
        <w:t xml:space="preserve"> The last two studies are directly relevant to the RA area (particularly Atlantic Europe), in terms of climatic conditions but also risk of introduction and spread.</w:t>
      </w:r>
    </w:p>
    <w:p w14:paraId="58BD46D6" w14:textId="77777777" w:rsidR="00AF3D21" w:rsidRDefault="00AF3D21" w:rsidP="00647245">
      <w:pPr>
        <w:spacing w:after="120"/>
        <w:rPr>
          <w:rFonts w:ascii="Times New Roman" w:hAnsi="Times New Roman"/>
          <w:lang w:val="en-US"/>
        </w:rPr>
      </w:pPr>
      <w:r>
        <w:rPr>
          <w:rFonts w:ascii="Times New Roman" w:hAnsi="Times New Roman"/>
          <w:lang w:val="en-US"/>
        </w:rPr>
        <w:t xml:space="preserve">Included in the </w:t>
      </w:r>
      <w:r w:rsidR="000015F1">
        <w:rPr>
          <w:rFonts w:ascii="Times New Roman" w:hAnsi="Times New Roman"/>
          <w:lang w:val="en-US"/>
        </w:rPr>
        <w:t>marine species H</w:t>
      </w:r>
      <w:r w:rsidR="00735023">
        <w:rPr>
          <w:rFonts w:ascii="Times New Roman" w:hAnsi="Times New Roman"/>
          <w:lang w:val="en-US"/>
        </w:rPr>
        <w:t xml:space="preserve">orizon </w:t>
      </w:r>
      <w:r w:rsidR="000015F1">
        <w:rPr>
          <w:rFonts w:ascii="Times New Roman" w:hAnsi="Times New Roman"/>
          <w:lang w:val="en-US"/>
        </w:rPr>
        <w:t>S</w:t>
      </w:r>
      <w:r w:rsidR="00735023">
        <w:rPr>
          <w:rFonts w:ascii="Times New Roman" w:hAnsi="Times New Roman"/>
          <w:lang w:val="en-US"/>
        </w:rPr>
        <w:t>canning</w:t>
      </w:r>
      <w:r w:rsidR="000015F1">
        <w:rPr>
          <w:rFonts w:ascii="Times New Roman" w:hAnsi="Times New Roman"/>
          <w:lang w:val="en-US"/>
        </w:rPr>
        <w:t xml:space="preserve"> exercise carried out under the auspices of JRC (</w:t>
      </w:r>
      <w:bookmarkStart w:id="6" w:name="_Hlk42965236"/>
      <w:r w:rsidR="000015F1">
        <w:rPr>
          <w:rFonts w:ascii="Times New Roman" w:hAnsi="Times New Roman"/>
          <w:lang w:val="en-US"/>
        </w:rPr>
        <w:t>Tsiamis et al., 2020</w:t>
      </w:r>
      <w:bookmarkEnd w:id="6"/>
      <w:r w:rsidR="000015F1">
        <w:rPr>
          <w:rFonts w:ascii="Times New Roman" w:hAnsi="Times New Roman"/>
          <w:lang w:val="en-US"/>
        </w:rPr>
        <w:t>), and scored medium (weighed score of 31), identifie</w:t>
      </w:r>
      <w:r w:rsidR="00671278">
        <w:rPr>
          <w:rFonts w:ascii="Times New Roman" w:hAnsi="Times New Roman"/>
          <w:lang w:val="en-US"/>
        </w:rPr>
        <w:t>d</w:t>
      </w:r>
      <w:r w:rsidR="000015F1">
        <w:rPr>
          <w:rFonts w:ascii="Times New Roman" w:hAnsi="Times New Roman"/>
          <w:lang w:val="en-US"/>
        </w:rPr>
        <w:t xml:space="preserve"> as posing a threat to the NE Atlantic.</w:t>
      </w:r>
    </w:p>
    <w:p w14:paraId="58BD46D7" w14:textId="77777777" w:rsidR="00DF5E54" w:rsidRDefault="00DF5E54" w:rsidP="00647245">
      <w:pPr>
        <w:spacing w:after="120"/>
        <w:rPr>
          <w:rFonts w:ascii="Times New Roman" w:hAnsi="Times New Roman"/>
          <w:lang w:val="en-US"/>
        </w:rPr>
      </w:pPr>
      <w:r>
        <w:rPr>
          <w:rFonts w:ascii="Times New Roman" w:hAnsi="Times New Roman"/>
          <w:lang w:val="en-US"/>
        </w:rPr>
        <w:lastRenderedPageBreak/>
        <w:t>Considered as a “door knocker species” in the Nordic region (covering Sweden, Norway, Denmark, Finland, Estonia, Lithuania, Latvia, Iceland and the Faroe Islands) but was not risk assessed by the NOBANIS Horizon Scanning exercise (</w:t>
      </w:r>
      <w:bookmarkStart w:id="7" w:name="_Hlk42965260"/>
      <w:r>
        <w:rPr>
          <w:rFonts w:ascii="Times New Roman" w:hAnsi="Times New Roman"/>
          <w:lang w:val="en-US"/>
        </w:rPr>
        <w:t>NOBANIS, 2015</w:t>
      </w:r>
      <w:bookmarkEnd w:id="7"/>
      <w:r>
        <w:rPr>
          <w:rFonts w:ascii="Times New Roman" w:hAnsi="Times New Roman"/>
          <w:lang w:val="en-US"/>
        </w:rPr>
        <w:t>).</w:t>
      </w:r>
    </w:p>
    <w:p w14:paraId="58BD46D8" w14:textId="77777777" w:rsidR="00C070BD" w:rsidRDefault="00DF5E54" w:rsidP="00647245">
      <w:pPr>
        <w:spacing w:after="120"/>
        <w:rPr>
          <w:rFonts w:ascii="Times New Roman" w:hAnsi="Times New Roman"/>
          <w:lang w:val="en-US"/>
        </w:rPr>
      </w:pPr>
      <w:r>
        <w:rPr>
          <w:rFonts w:ascii="Times New Roman" w:hAnsi="Times New Roman"/>
          <w:lang w:val="en-US"/>
        </w:rPr>
        <w:t>Assessed as a potential invader of medium impact by the Irish Horizon Scanning exercise (O’Flynn et al., 2014).</w:t>
      </w:r>
    </w:p>
    <w:p w14:paraId="58BD46D9" w14:textId="77777777" w:rsidR="008A62DA" w:rsidRPr="00D60930" w:rsidRDefault="008A62DA" w:rsidP="00647245">
      <w:pPr>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2270" w:rsidRPr="00D879AC" w14:paraId="58BD46DE" w14:textId="77777777" w:rsidTr="00B94B35">
        <w:tc>
          <w:tcPr>
            <w:tcW w:w="9212" w:type="dxa"/>
            <w:shd w:val="clear" w:color="auto" w:fill="auto"/>
          </w:tcPr>
          <w:p w14:paraId="58BD46DA" w14:textId="77777777" w:rsidR="007B2270" w:rsidRPr="00B94B35" w:rsidRDefault="007B2270" w:rsidP="00B94B35">
            <w:pPr>
              <w:spacing w:after="120"/>
              <w:rPr>
                <w:rFonts w:ascii="Times New Roman" w:hAnsi="Times New Roman"/>
                <w:b/>
                <w:lang w:val="en-US"/>
              </w:rPr>
            </w:pPr>
            <w:r w:rsidRPr="00B94B35">
              <w:rPr>
                <w:rFonts w:ascii="Times New Roman" w:hAnsi="Times New Roman"/>
                <w:b/>
                <w:lang w:val="en-US"/>
              </w:rPr>
              <w:t xml:space="preserve">A4. Where is the organism native? </w:t>
            </w:r>
          </w:p>
          <w:p w14:paraId="58BD46DB" w14:textId="77777777" w:rsidR="007B2270" w:rsidRPr="00B94B35" w:rsidRDefault="007B2270" w:rsidP="00B94B35">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58BD46DC" w14:textId="77777777" w:rsidR="007B2270" w:rsidRPr="00B94B35" w:rsidRDefault="007B2270" w:rsidP="00B94B35">
            <w:pPr>
              <w:numPr>
                <w:ilvl w:val="0"/>
                <w:numId w:val="4"/>
              </w:numPr>
              <w:snapToGrid w:val="0"/>
              <w:spacing w:after="120"/>
              <w:ind w:left="342" w:hanging="283"/>
              <w:rPr>
                <w:rFonts w:ascii="Times New Roman" w:hAnsi="Times New Roman"/>
                <w:lang w:val="en-US"/>
              </w:rPr>
            </w:pPr>
            <w:r w:rsidRPr="00B94B35">
              <w:rPr>
                <w:rFonts w:ascii="Times New Roman" w:eastAsia="Times New Roman" w:hAnsi="Times New Roman"/>
                <w:lang w:val="en-US"/>
              </w:rPr>
              <w:t>an indication of the continent or part of a continent, climatic zone and habitat where the species is naturally occurring</w:t>
            </w:r>
            <w:r w:rsidR="00375E58" w:rsidRPr="00B94B35">
              <w:rPr>
                <w:rFonts w:ascii="Times New Roman" w:eastAsia="Times New Roman" w:hAnsi="Times New Roman"/>
                <w:lang w:val="en-US"/>
              </w:rPr>
              <w:t xml:space="preserve"> </w:t>
            </w:r>
          </w:p>
          <w:p w14:paraId="58BD46DD" w14:textId="77777777" w:rsidR="007B2270" w:rsidRPr="00B94B35" w:rsidRDefault="00375E58" w:rsidP="00B94B35">
            <w:pPr>
              <w:numPr>
                <w:ilvl w:val="0"/>
                <w:numId w:val="4"/>
              </w:numPr>
              <w:snapToGrid w:val="0"/>
              <w:spacing w:after="120"/>
              <w:ind w:left="342" w:hanging="283"/>
              <w:rPr>
                <w:lang w:val="en-US"/>
              </w:rPr>
            </w:pPr>
            <w:r w:rsidRPr="00B94B35">
              <w:rPr>
                <w:rFonts w:ascii="Times New Roman" w:eastAsia="Times New Roman" w:hAnsi="Times New Roman"/>
                <w:lang w:val="en-US"/>
              </w:rPr>
              <w:t xml:space="preserve">if applicable, indicate whether the species could naturally spread into the risk assessment area </w:t>
            </w:r>
          </w:p>
        </w:tc>
      </w:tr>
    </w:tbl>
    <w:p w14:paraId="58BD46DF" w14:textId="77777777" w:rsidR="00375E58" w:rsidRDefault="00375E58" w:rsidP="00647245">
      <w:pPr>
        <w:spacing w:after="120"/>
        <w:rPr>
          <w:lang w:val="en-US"/>
        </w:rPr>
      </w:pPr>
    </w:p>
    <w:p w14:paraId="1EE64E03" w14:textId="59A31182" w:rsidR="00E102A0" w:rsidRDefault="004165F5" w:rsidP="00EC1C5D">
      <w:pPr>
        <w:keepNext/>
        <w:spacing w:after="120"/>
      </w:pPr>
      <w:r>
        <w:rPr>
          <w:noProof/>
          <w:lang w:eastAsia="de-AT"/>
        </w:rPr>
        <w:drawing>
          <wp:inline distT="0" distB="0" distL="0" distR="0" wp14:anchorId="58BD54CE" wp14:editId="45FEC39C">
            <wp:extent cx="5238750" cy="201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0" cy="2019300"/>
                    </a:xfrm>
                    <a:prstGeom prst="rect">
                      <a:avLst/>
                    </a:prstGeom>
                    <a:noFill/>
                    <a:ln>
                      <a:noFill/>
                    </a:ln>
                  </pic:spPr>
                </pic:pic>
              </a:graphicData>
            </a:graphic>
          </wp:inline>
        </w:drawing>
      </w:r>
    </w:p>
    <w:p w14:paraId="58BD46E0" w14:textId="2F6FAF2C" w:rsidR="00675DEB" w:rsidRDefault="00E102A0" w:rsidP="00E102A0">
      <w:pPr>
        <w:pStyle w:val="Beschriftung"/>
        <w:rPr>
          <w:lang w:val="en-US"/>
        </w:rPr>
      </w:pPr>
      <w:r>
        <w:t xml:space="preserve">Figure </w:t>
      </w:r>
      <w:r w:rsidR="00456AF8">
        <w:fldChar w:fldCharType="begin"/>
      </w:r>
      <w:r w:rsidR="00456AF8">
        <w:instrText xml:space="preserve"> SEQ Figure \* ARABIC </w:instrText>
      </w:r>
      <w:r w:rsidR="00456AF8">
        <w:fldChar w:fldCharType="separate"/>
      </w:r>
      <w:r>
        <w:rPr>
          <w:noProof/>
        </w:rPr>
        <w:t>1</w:t>
      </w:r>
      <w:r w:rsidR="00456AF8">
        <w:rPr>
          <w:noProof/>
        </w:rPr>
        <w:fldChar w:fldCharType="end"/>
      </w:r>
      <w:r>
        <w:t>: Occurrence records of A. amurensis in the native (red) and invaded (blue) range. Data points retrieved from</w:t>
      </w:r>
      <w:r w:rsidR="00EC1C5D">
        <w:t xml:space="preserve"> the literature, biodiversity databases</w:t>
      </w:r>
      <w:r>
        <w:t xml:space="preserve"> and screened as explained in A4-A6</w:t>
      </w:r>
      <w:r w:rsidR="00EC1C5D">
        <w:t xml:space="preserve"> and the modelling Annex (Annex IX)</w:t>
      </w:r>
      <w:r>
        <w:t>. Map created by Bjorn Beckmann.</w:t>
      </w:r>
    </w:p>
    <w:p w14:paraId="58BD46E1" w14:textId="77777777" w:rsidR="00675DEB" w:rsidRDefault="00675DEB" w:rsidP="00647245">
      <w:pPr>
        <w:spacing w:after="120"/>
        <w:rPr>
          <w:rFonts w:ascii="Times New Roman" w:hAnsi="Times New Roman"/>
          <w:lang w:val="en-US"/>
        </w:rPr>
      </w:pPr>
    </w:p>
    <w:p w14:paraId="58BD46E2" w14:textId="150666B3" w:rsidR="00701950" w:rsidRPr="00701950" w:rsidRDefault="00A1243A" w:rsidP="00647245">
      <w:pPr>
        <w:spacing w:after="120"/>
        <w:rPr>
          <w:rFonts w:ascii="Times New Roman" w:hAnsi="Times New Roman"/>
          <w:lang w:val="en-US"/>
        </w:rPr>
      </w:pPr>
      <w:r>
        <w:rPr>
          <w:rFonts w:ascii="Times New Roman" w:hAnsi="Times New Roman"/>
          <w:lang w:val="en-US"/>
        </w:rPr>
        <w:t xml:space="preserve">Response: </w:t>
      </w:r>
      <w:r w:rsidR="00D16A56" w:rsidRPr="00D16A56">
        <w:rPr>
          <w:rFonts w:ascii="Times New Roman" w:hAnsi="Times New Roman"/>
          <w:i/>
          <w:iCs/>
          <w:lang w:val="en-US"/>
        </w:rPr>
        <w:t>Asterias amurensis</w:t>
      </w:r>
      <w:r w:rsidR="00D16A56">
        <w:rPr>
          <w:rFonts w:ascii="Times New Roman" w:hAnsi="Times New Roman"/>
          <w:lang w:val="en-US"/>
        </w:rPr>
        <w:t xml:space="preserve"> is </w:t>
      </w:r>
      <w:r w:rsidR="00BF525C">
        <w:rPr>
          <w:rFonts w:ascii="Times New Roman" w:hAnsi="Times New Roman"/>
          <w:lang w:val="en-US"/>
        </w:rPr>
        <w:t xml:space="preserve">one of the most common </w:t>
      </w:r>
      <w:r w:rsidR="00701950">
        <w:rPr>
          <w:rFonts w:ascii="Times New Roman" w:hAnsi="Times New Roman"/>
          <w:lang w:val="en-US"/>
        </w:rPr>
        <w:t>northern Pacific</w:t>
      </w:r>
      <w:r w:rsidR="00BF525C">
        <w:rPr>
          <w:rFonts w:ascii="Times New Roman" w:hAnsi="Times New Roman"/>
          <w:lang w:val="en-US"/>
        </w:rPr>
        <w:t xml:space="preserve"> starfish species, native to</w:t>
      </w:r>
      <w:r w:rsidR="00701950">
        <w:rPr>
          <w:rFonts w:ascii="Times New Roman" w:hAnsi="Times New Roman"/>
          <w:lang w:val="en-US"/>
        </w:rPr>
        <w:t xml:space="preserve"> the</w:t>
      </w:r>
      <w:r w:rsidR="00C96160" w:rsidRPr="00C96160">
        <w:rPr>
          <w:rFonts w:ascii="Times New Roman" w:hAnsi="Times New Roman"/>
          <w:lang w:val="en-US"/>
        </w:rPr>
        <w:t xml:space="preserve"> </w:t>
      </w:r>
      <w:r w:rsidR="00475081">
        <w:rPr>
          <w:rFonts w:ascii="Times New Roman" w:hAnsi="Times New Roman"/>
          <w:lang w:val="en-US"/>
        </w:rPr>
        <w:t>cold-</w:t>
      </w:r>
      <w:r w:rsidR="00A630A3">
        <w:rPr>
          <w:rFonts w:ascii="Times New Roman" w:hAnsi="Times New Roman"/>
          <w:lang w:val="en-US"/>
        </w:rPr>
        <w:t xml:space="preserve">temperate, coastal waters </w:t>
      </w:r>
      <w:r w:rsidR="00C96160" w:rsidRPr="00C96160">
        <w:rPr>
          <w:rFonts w:ascii="Times New Roman" w:hAnsi="Times New Roman"/>
          <w:lang w:val="en-US"/>
        </w:rPr>
        <w:t>of Korea, Russia, Japan (</w:t>
      </w:r>
      <w:bookmarkStart w:id="8" w:name="_Hlk42965276"/>
      <w:r w:rsidR="00C96160" w:rsidRPr="00C96160">
        <w:rPr>
          <w:rFonts w:ascii="Times New Roman" w:hAnsi="Times New Roman"/>
          <w:lang w:val="en-US"/>
        </w:rPr>
        <w:t>Lee et al. 2004</w:t>
      </w:r>
      <w:bookmarkEnd w:id="8"/>
      <w:r w:rsidR="00C96160" w:rsidRPr="00C96160">
        <w:rPr>
          <w:rFonts w:ascii="Times New Roman" w:hAnsi="Times New Roman"/>
          <w:lang w:val="en-US"/>
        </w:rPr>
        <w:t>)</w:t>
      </w:r>
      <w:r w:rsidR="00E16BE9">
        <w:rPr>
          <w:rFonts w:ascii="Times New Roman" w:hAnsi="Times New Roman"/>
          <w:lang w:val="en-US"/>
        </w:rPr>
        <w:t xml:space="preserve"> and</w:t>
      </w:r>
      <w:r w:rsidR="00BF525C">
        <w:rPr>
          <w:rFonts w:ascii="Times New Roman" w:hAnsi="Times New Roman"/>
          <w:lang w:val="en-US"/>
        </w:rPr>
        <w:t xml:space="preserve"> </w:t>
      </w:r>
      <w:r w:rsidR="00C96160">
        <w:rPr>
          <w:rFonts w:ascii="Times New Roman" w:hAnsi="Times New Roman"/>
          <w:lang w:val="en-US"/>
        </w:rPr>
        <w:t xml:space="preserve">Northern China </w:t>
      </w:r>
      <w:bookmarkStart w:id="9" w:name="_Hlk42965289"/>
      <w:r w:rsidR="00C96160">
        <w:rPr>
          <w:rFonts w:ascii="Times New Roman" w:hAnsi="Times New Roman"/>
          <w:lang w:val="en-US"/>
        </w:rPr>
        <w:t>(</w:t>
      </w:r>
      <w:r w:rsidR="006B2D52">
        <w:rPr>
          <w:rFonts w:ascii="Times New Roman" w:hAnsi="Times New Roman"/>
          <w:lang w:val="en-US"/>
        </w:rPr>
        <w:t>Li</w:t>
      </w:r>
      <w:r w:rsidR="00C96160">
        <w:rPr>
          <w:rFonts w:ascii="Times New Roman" w:hAnsi="Times New Roman"/>
          <w:lang w:val="en-US"/>
        </w:rPr>
        <w:t xml:space="preserve"> et al., 2018</w:t>
      </w:r>
      <w:bookmarkEnd w:id="9"/>
      <w:r w:rsidR="00C96160">
        <w:rPr>
          <w:rFonts w:ascii="Times New Roman" w:hAnsi="Times New Roman"/>
          <w:lang w:val="en-US"/>
        </w:rPr>
        <w:t>)</w:t>
      </w:r>
      <w:r w:rsidR="00E16BE9">
        <w:rPr>
          <w:rFonts w:ascii="Times New Roman" w:hAnsi="Times New Roman"/>
          <w:lang w:val="en-US"/>
        </w:rPr>
        <w:t xml:space="preserve">. It is common in the </w:t>
      </w:r>
      <w:r w:rsidR="00C96160" w:rsidRPr="00C96160">
        <w:rPr>
          <w:rFonts w:ascii="Times New Roman" w:hAnsi="Times New Roman"/>
          <w:lang w:val="en-US"/>
        </w:rPr>
        <w:t>Eastern Bering Sea from the eastern Chukchi Sea to the Gulf of Alaska and British Columbia (</w:t>
      </w:r>
      <w:bookmarkStart w:id="10" w:name="_Hlk42965330"/>
      <w:r w:rsidR="00C96160" w:rsidRPr="00C96160">
        <w:rPr>
          <w:rFonts w:ascii="Times New Roman" w:hAnsi="Times New Roman"/>
          <w:lang w:val="en-US"/>
        </w:rPr>
        <w:t>Smith &amp; Armistead 2014</w:t>
      </w:r>
      <w:bookmarkEnd w:id="10"/>
      <w:r w:rsidR="00E16BE9">
        <w:rPr>
          <w:rFonts w:ascii="Times New Roman" w:hAnsi="Times New Roman"/>
          <w:lang w:val="en-US"/>
        </w:rPr>
        <w:t xml:space="preserve"> and references therein</w:t>
      </w:r>
      <w:r w:rsidR="00C96160" w:rsidRPr="00C96160">
        <w:rPr>
          <w:rFonts w:ascii="Times New Roman" w:hAnsi="Times New Roman"/>
          <w:lang w:val="en-US"/>
        </w:rPr>
        <w:t>)</w:t>
      </w:r>
      <w:r w:rsidR="00D31261">
        <w:rPr>
          <w:rFonts w:ascii="Times New Roman" w:hAnsi="Times New Roman"/>
          <w:lang w:val="en-US"/>
        </w:rPr>
        <w:t xml:space="preserve">, </w:t>
      </w:r>
      <w:r w:rsidR="004066F6">
        <w:rPr>
          <w:rFonts w:ascii="Times New Roman" w:hAnsi="Times New Roman"/>
          <w:lang w:val="en-US"/>
        </w:rPr>
        <w:t xml:space="preserve">where it is considered cryptogenic </w:t>
      </w:r>
      <w:r w:rsidR="00D31261">
        <w:rPr>
          <w:rFonts w:ascii="Times New Roman" w:hAnsi="Times New Roman"/>
          <w:lang w:val="en-US"/>
        </w:rPr>
        <w:t>(</w:t>
      </w:r>
      <w:bookmarkStart w:id="11" w:name="_Hlk42965342"/>
      <w:r w:rsidR="00D31261">
        <w:rPr>
          <w:rFonts w:ascii="Times New Roman" w:hAnsi="Times New Roman"/>
          <w:lang w:val="en-US"/>
        </w:rPr>
        <w:t>McLough</w:t>
      </w:r>
      <w:r w:rsidR="00F06C51">
        <w:rPr>
          <w:rFonts w:ascii="Times New Roman" w:hAnsi="Times New Roman"/>
          <w:lang w:val="en-US"/>
        </w:rPr>
        <w:t>l</w:t>
      </w:r>
      <w:r w:rsidR="00D31261">
        <w:rPr>
          <w:rFonts w:ascii="Times New Roman" w:hAnsi="Times New Roman"/>
          <w:lang w:val="en-US"/>
        </w:rPr>
        <w:t>in &amp; Bax, 1993, cited in Talman et al., 1999</w:t>
      </w:r>
      <w:bookmarkEnd w:id="11"/>
      <w:r w:rsidR="00D31261">
        <w:rPr>
          <w:rFonts w:ascii="Times New Roman" w:hAnsi="Times New Roman"/>
          <w:lang w:val="en-US"/>
        </w:rPr>
        <w:t xml:space="preserve">). </w:t>
      </w:r>
      <w:r w:rsidR="00701950" w:rsidRPr="00701950">
        <w:rPr>
          <w:rFonts w:ascii="Times New Roman" w:hAnsi="Times New Roman"/>
          <w:i/>
          <w:iCs/>
          <w:lang w:val="en-US"/>
        </w:rPr>
        <w:t>Asterias amurensis</w:t>
      </w:r>
      <w:r w:rsidR="00701950" w:rsidRPr="00701950">
        <w:rPr>
          <w:rFonts w:ascii="Times New Roman" w:hAnsi="Times New Roman"/>
          <w:lang w:val="en-US"/>
        </w:rPr>
        <w:t xml:space="preserve"> inhabits a variety of coastal habitats, from muddy, sandy, to coarser and more consolidated bottoms (Smith &amp; Armistead, 2014), to kelp beds (Won et al., 2013) and rocky sheltered areas of intertidal zones</w:t>
      </w:r>
      <w:r w:rsidR="00113948">
        <w:rPr>
          <w:rFonts w:ascii="Times New Roman" w:hAnsi="Times New Roman"/>
          <w:lang w:val="en-US"/>
        </w:rPr>
        <w:t xml:space="preserve"> (Aquenal, 2008)</w:t>
      </w:r>
      <w:r w:rsidR="00701950" w:rsidRPr="00701950">
        <w:rPr>
          <w:rFonts w:ascii="Times New Roman" w:hAnsi="Times New Roman"/>
          <w:lang w:val="en-US"/>
        </w:rPr>
        <w:t>. In its native range it is typically found at depths down to approximately 100m (Gabaev</w:t>
      </w:r>
      <w:r w:rsidR="00C35D08">
        <w:rPr>
          <w:rFonts w:ascii="Times New Roman" w:hAnsi="Times New Roman"/>
          <w:lang w:val="en-US"/>
        </w:rPr>
        <w:t>,</w:t>
      </w:r>
      <w:r w:rsidR="00701950" w:rsidRPr="00701950">
        <w:rPr>
          <w:rFonts w:ascii="Times New Roman" w:hAnsi="Times New Roman"/>
          <w:lang w:val="en-US"/>
        </w:rPr>
        <w:t xml:space="preserve"> 2018) but more commonly below 40-50m (Hatanaka &amp; Kosaka, 1959; D’yakonov, 1968)</w:t>
      </w:r>
      <w:r w:rsidR="00C73E81">
        <w:rPr>
          <w:rFonts w:ascii="Times New Roman" w:hAnsi="Times New Roman"/>
          <w:lang w:val="en-US"/>
        </w:rPr>
        <w:t>.</w:t>
      </w:r>
    </w:p>
    <w:p w14:paraId="58BD46E3" w14:textId="77777777" w:rsidR="00375E58" w:rsidRPr="00B939BB" w:rsidRDefault="00375E58" w:rsidP="006472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D879AC" w14:paraId="58BD46E5" w14:textId="77777777" w:rsidTr="00B94B35">
        <w:tc>
          <w:tcPr>
            <w:tcW w:w="9212" w:type="dxa"/>
            <w:shd w:val="clear" w:color="auto" w:fill="auto"/>
          </w:tcPr>
          <w:p w14:paraId="58BD46E4" w14:textId="77777777" w:rsidR="00375E58" w:rsidRPr="00B94B35" w:rsidRDefault="00375E58" w:rsidP="00B94B35">
            <w:pPr>
              <w:spacing w:after="120"/>
              <w:rPr>
                <w:b/>
                <w:lang w:val="en-US"/>
              </w:rPr>
            </w:pPr>
            <w:bookmarkStart w:id="12" w:name="_Hlk83212156"/>
            <w:r w:rsidRPr="00B94B35">
              <w:rPr>
                <w:rFonts w:ascii="Times New Roman" w:hAnsi="Times New Roman"/>
                <w:b/>
                <w:lang w:val="en-US"/>
              </w:rPr>
              <w:t>A5. What is the global non-native distribution of the organism outside the risk assessment area?</w:t>
            </w:r>
            <w:bookmarkEnd w:id="12"/>
          </w:p>
        </w:tc>
      </w:tr>
    </w:tbl>
    <w:p w14:paraId="58BD46E6" w14:textId="77777777" w:rsidR="00375E58" w:rsidRDefault="00375E58" w:rsidP="00647245">
      <w:pPr>
        <w:spacing w:after="120"/>
        <w:rPr>
          <w:lang w:val="en-US"/>
        </w:rPr>
      </w:pPr>
    </w:p>
    <w:p w14:paraId="58BD46E7" w14:textId="77777777" w:rsidR="008A62DA" w:rsidRDefault="00A1243A" w:rsidP="00647245">
      <w:pPr>
        <w:spacing w:after="120"/>
        <w:rPr>
          <w:rFonts w:ascii="Times New Roman" w:hAnsi="Times New Roman"/>
          <w:lang w:val="en-US"/>
        </w:rPr>
      </w:pPr>
      <w:r>
        <w:rPr>
          <w:rFonts w:ascii="Times New Roman" w:hAnsi="Times New Roman"/>
          <w:lang w:val="en-US"/>
        </w:rPr>
        <w:lastRenderedPageBreak/>
        <w:t xml:space="preserve">Response: </w:t>
      </w:r>
      <w:r w:rsidR="004E16B5">
        <w:rPr>
          <w:rFonts w:ascii="Times New Roman" w:hAnsi="Times New Roman"/>
          <w:lang w:val="en-US"/>
        </w:rPr>
        <w:t>Outside its native distribution, the species has been introduced to Tasmania and Victoria</w:t>
      </w:r>
      <w:r w:rsidR="0095380A">
        <w:rPr>
          <w:rFonts w:ascii="Times New Roman" w:hAnsi="Times New Roman"/>
          <w:lang w:val="en-US"/>
        </w:rPr>
        <w:t>,</w:t>
      </w:r>
      <w:r w:rsidR="004E16B5">
        <w:rPr>
          <w:rFonts w:ascii="Times New Roman" w:hAnsi="Times New Roman"/>
          <w:lang w:val="en-US"/>
        </w:rPr>
        <w:t xml:space="preserve"> in </w:t>
      </w:r>
      <w:r w:rsidR="009B1753">
        <w:rPr>
          <w:rFonts w:ascii="Times New Roman" w:hAnsi="Times New Roman"/>
          <w:lang w:val="en-US"/>
        </w:rPr>
        <w:t xml:space="preserve">temperate </w:t>
      </w:r>
      <w:r w:rsidR="004E16B5">
        <w:rPr>
          <w:rFonts w:ascii="Times New Roman" w:hAnsi="Times New Roman"/>
          <w:lang w:val="en-US"/>
        </w:rPr>
        <w:t xml:space="preserve">Australia. In Tasmania it is believed to have been introduced as early as 1982 but was only correctly identified in 1992 (see </w:t>
      </w:r>
      <w:bookmarkStart w:id="13" w:name="_Hlk42965363"/>
      <w:r w:rsidR="004E16B5">
        <w:rPr>
          <w:rFonts w:ascii="Times New Roman" w:hAnsi="Times New Roman"/>
          <w:lang w:val="en-US"/>
        </w:rPr>
        <w:t>Dunstan &amp; Bax, 2007</w:t>
      </w:r>
      <w:bookmarkEnd w:id="13"/>
      <w:r w:rsidR="004E16B5">
        <w:rPr>
          <w:rFonts w:ascii="Times New Roman" w:hAnsi="Times New Roman"/>
          <w:lang w:val="en-US"/>
        </w:rPr>
        <w:t>).</w:t>
      </w:r>
      <w:r w:rsidR="00F64540">
        <w:rPr>
          <w:rFonts w:ascii="Times New Roman" w:hAnsi="Times New Roman"/>
          <w:lang w:val="en-US"/>
        </w:rPr>
        <w:t xml:space="preserve"> </w:t>
      </w:r>
      <w:r w:rsidR="006F0B7B">
        <w:rPr>
          <w:rFonts w:ascii="Times New Roman" w:hAnsi="Times New Roman"/>
          <w:lang w:val="en-US"/>
        </w:rPr>
        <w:t>T</w:t>
      </w:r>
      <w:r w:rsidR="006F0B7B" w:rsidRPr="006F0B7B">
        <w:rPr>
          <w:rFonts w:ascii="Times New Roman" w:hAnsi="Times New Roman"/>
          <w:lang w:val="en-US"/>
        </w:rPr>
        <w:t>he population in the Derwent estuary</w:t>
      </w:r>
      <w:r w:rsidR="006F0B7B">
        <w:rPr>
          <w:rFonts w:ascii="Times New Roman" w:hAnsi="Times New Roman"/>
          <w:lang w:val="en-US"/>
        </w:rPr>
        <w:t xml:space="preserve"> (Tasmania)</w:t>
      </w:r>
      <w:r w:rsidR="006F0B7B" w:rsidRPr="006F0B7B">
        <w:rPr>
          <w:rFonts w:ascii="Times New Roman" w:hAnsi="Times New Roman"/>
          <w:lang w:val="en-US"/>
        </w:rPr>
        <w:t xml:space="preserve"> was estimated in 1994 to be more than 30 million</w:t>
      </w:r>
      <w:r w:rsidR="006F0B7B">
        <w:rPr>
          <w:rFonts w:ascii="Times New Roman" w:hAnsi="Times New Roman"/>
          <w:lang w:val="en-US"/>
        </w:rPr>
        <w:t xml:space="preserve"> individuals</w:t>
      </w:r>
      <w:r w:rsidR="006F0B7B" w:rsidRPr="006F0B7B">
        <w:rPr>
          <w:rFonts w:ascii="Times New Roman" w:hAnsi="Times New Roman"/>
          <w:lang w:val="en-US"/>
        </w:rPr>
        <w:t xml:space="preserve"> (G</w:t>
      </w:r>
      <w:r w:rsidR="006F0B7B">
        <w:rPr>
          <w:rFonts w:ascii="Times New Roman" w:hAnsi="Times New Roman"/>
          <w:lang w:val="en-US"/>
        </w:rPr>
        <w:t>og</w:t>
      </w:r>
      <w:r w:rsidR="006F0B7B" w:rsidRPr="006F0B7B">
        <w:rPr>
          <w:rFonts w:ascii="Times New Roman" w:hAnsi="Times New Roman"/>
          <w:lang w:val="en-US"/>
        </w:rPr>
        <w:t xml:space="preserve">gin 1998). </w:t>
      </w:r>
      <w:r w:rsidR="006F0B7B">
        <w:rPr>
          <w:rFonts w:ascii="Times New Roman" w:hAnsi="Times New Roman"/>
          <w:lang w:val="en-US"/>
        </w:rPr>
        <w:t xml:space="preserve">Today the species can be found all along the south and east coast of Tasmania (MPSC, 2015). </w:t>
      </w:r>
      <w:r w:rsidR="00F64540">
        <w:rPr>
          <w:rFonts w:ascii="Times New Roman" w:hAnsi="Times New Roman"/>
          <w:lang w:val="en-US"/>
        </w:rPr>
        <w:t>In Port Phillip Bay, Victoria, it first appeared in 1995</w:t>
      </w:r>
      <w:r w:rsidR="00113948">
        <w:rPr>
          <w:rFonts w:ascii="Times New Roman" w:hAnsi="Times New Roman"/>
          <w:lang w:val="en-US"/>
        </w:rPr>
        <w:t xml:space="preserve"> with a few adult individuals, while spawning was confirmed in 1997</w:t>
      </w:r>
      <w:r w:rsidR="00F64540">
        <w:rPr>
          <w:rFonts w:ascii="Times New Roman" w:hAnsi="Times New Roman"/>
          <w:lang w:val="en-US"/>
        </w:rPr>
        <w:t xml:space="preserve"> (</w:t>
      </w:r>
      <w:bookmarkStart w:id="14" w:name="_Hlk42965376"/>
      <w:r w:rsidR="00F64540">
        <w:rPr>
          <w:rFonts w:ascii="Times New Roman" w:hAnsi="Times New Roman"/>
          <w:lang w:val="en-US"/>
        </w:rPr>
        <w:t>Parry &amp; Cohen, 2001</w:t>
      </w:r>
      <w:bookmarkEnd w:id="14"/>
      <w:r w:rsidR="00F64540">
        <w:rPr>
          <w:rFonts w:ascii="Times New Roman" w:hAnsi="Times New Roman"/>
          <w:lang w:val="en-US"/>
        </w:rPr>
        <w:t xml:space="preserve">). </w:t>
      </w:r>
      <w:r w:rsidR="00113948">
        <w:rPr>
          <w:rFonts w:ascii="Times New Roman" w:hAnsi="Times New Roman"/>
          <w:lang w:val="en-US"/>
        </w:rPr>
        <w:t xml:space="preserve">Within 3 years of confirmed establishment the population had reached </w:t>
      </w:r>
      <w:r w:rsidR="006F0B7B">
        <w:rPr>
          <w:rFonts w:ascii="Times New Roman" w:hAnsi="Times New Roman"/>
          <w:lang w:val="en-US"/>
        </w:rPr>
        <w:t>≈165 million individuals (Parry et al., 2004)</w:t>
      </w:r>
      <w:r w:rsidR="009A3595">
        <w:rPr>
          <w:rFonts w:ascii="Times New Roman" w:hAnsi="Times New Roman"/>
          <w:lang w:val="en-US"/>
        </w:rPr>
        <w:t>.</w:t>
      </w:r>
      <w:r w:rsidR="008A62DA">
        <w:rPr>
          <w:rFonts w:ascii="Times New Roman" w:hAnsi="Times New Roman"/>
          <w:lang w:val="en-US"/>
        </w:rPr>
        <w:t xml:space="preserve"> </w:t>
      </w:r>
    </w:p>
    <w:p w14:paraId="2F711F1F" w14:textId="68B33094" w:rsidR="00C73E81" w:rsidRPr="00C73E81" w:rsidRDefault="009B1753" w:rsidP="00C73E81">
      <w:pPr>
        <w:spacing w:after="120"/>
        <w:rPr>
          <w:rFonts w:ascii="Times New Roman" w:hAnsi="Times New Roman"/>
          <w:lang w:val="en-US"/>
        </w:rPr>
      </w:pPr>
      <w:r w:rsidRPr="008A62DA">
        <w:rPr>
          <w:rFonts w:ascii="Times New Roman" w:hAnsi="Times New Roman"/>
          <w:lang w:val="en-GB"/>
        </w:rPr>
        <w:t xml:space="preserve">In Australia, it is predominantly found on shallow (&lt;25m) soft sediment habitats and reefs, </w:t>
      </w:r>
      <w:r w:rsidRPr="009B1753">
        <w:rPr>
          <w:rFonts w:ascii="Times New Roman" w:hAnsi="Times New Roman"/>
          <w:lang w:val="en-US"/>
        </w:rPr>
        <w:t>mostly limited to protected embayments and estuaries (Richardson et al., 2016</w:t>
      </w:r>
      <w:r>
        <w:rPr>
          <w:rFonts w:ascii="Times New Roman" w:hAnsi="Times New Roman"/>
          <w:lang w:val="en-US"/>
        </w:rPr>
        <w:t>; NIMPIS, 2020</w:t>
      </w:r>
      <w:r w:rsidRPr="009B1753">
        <w:rPr>
          <w:rFonts w:ascii="Times New Roman" w:hAnsi="Times New Roman"/>
          <w:lang w:val="en-US"/>
        </w:rPr>
        <w:t>)</w:t>
      </w:r>
      <w:r>
        <w:rPr>
          <w:rFonts w:ascii="Times New Roman" w:hAnsi="Times New Roman"/>
          <w:lang w:val="en-US"/>
        </w:rPr>
        <w:t>, as well as artificial structures, such as wharves and piers (Aquenal, 2008). It is not clear whether the narrower range of colonized habitats in the invaded range vs the native range (see previous question) is due to different habitat availability/distribution, time since colonization or</w:t>
      </w:r>
      <w:r w:rsidR="0014750C">
        <w:rPr>
          <w:rFonts w:ascii="Times New Roman" w:hAnsi="Times New Roman"/>
          <w:lang w:val="en-US"/>
        </w:rPr>
        <w:t xml:space="preserve"> other selection factors.</w:t>
      </w:r>
      <w:r w:rsidR="00C73E81">
        <w:rPr>
          <w:rFonts w:ascii="Times New Roman" w:hAnsi="Times New Roman"/>
          <w:lang w:val="en-US"/>
        </w:rPr>
        <w:t xml:space="preserve"> </w:t>
      </w:r>
      <w:r w:rsidR="00C73E81">
        <w:rPr>
          <w:rFonts w:ascii="Times New Roman" w:hAnsi="Times New Roman"/>
          <w:lang w:val="en-US"/>
        </w:rPr>
        <w:br/>
        <w:t>I</w:t>
      </w:r>
      <w:r w:rsidR="00C73E81" w:rsidRPr="00C73E81">
        <w:rPr>
          <w:rFonts w:ascii="Times New Roman" w:hAnsi="Times New Roman"/>
          <w:lang w:val="en-US"/>
        </w:rPr>
        <w:t>n Alaskan waters</w:t>
      </w:r>
      <w:r w:rsidR="00C73E81">
        <w:rPr>
          <w:rFonts w:ascii="Times New Roman" w:hAnsi="Times New Roman"/>
          <w:lang w:val="en-US"/>
        </w:rPr>
        <w:t>, where the species is considered cryptogenic,</w:t>
      </w:r>
      <w:r w:rsidR="00C73E81" w:rsidRPr="00C73E81">
        <w:rPr>
          <w:rFonts w:ascii="Times New Roman" w:hAnsi="Times New Roman"/>
          <w:lang w:val="en-US"/>
        </w:rPr>
        <w:t xml:space="preserve"> it occurs at depths down to 200m (Smith &amp; Armistead, 2014 and references therein).</w:t>
      </w:r>
    </w:p>
    <w:p w14:paraId="58BD46E8" w14:textId="21C3A541" w:rsidR="00A1243A" w:rsidRPr="003702E1" w:rsidRDefault="00A1243A" w:rsidP="00647245">
      <w:pPr>
        <w:spacing w:after="120"/>
        <w:rPr>
          <w:rFonts w:ascii="Times New Roman" w:hAnsi="Times New Roman"/>
          <w:lang w:val="en-US"/>
        </w:rPr>
      </w:pPr>
    </w:p>
    <w:p w14:paraId="58BD46E9" w14:textId="77777777" w:rsidR="00375E58" w:rsidRDefault="000F57A7" w:rsidP="00647245">
      <w:pPr>
        <w:spacing w:after="120"/>
        <w:rPr>
          <w:rFonts w:ascii="Times New Roman" w:eastAsia="Times New Roman" w:hAnsi="Times New Roman"/>
          <w:color w:val="000000"/>
          <w:lang w:val="en-US" w:eastAsia="de-DE"/>
        </w:rPr>
      </w:pPr>
      <w:r>
        <w:rPr>
          <w:rFonts w:ascii="Times New Roman" w:eastAsia="Times New Roman" w:hAnsi="Times New Roman"/>
          <w:color w:val="000000"/>
          <w:lang w:val="en-US" w:eastAsia="de-DE"/>
        </w:rPr>
        <w:t xml:space="preserve">Note: </w:t>
      </w:r>
      <w:r w:rsidRPr="000F57A7">
        <w:rPr>
          <w:rFonts w:ascii="Times New Roman" w:eastAsia="Times New Roman" w:hAnsi="Times New Roman"/>
          <w:color w:val="000000"/>
          <w:lang w:val="en-US" w:eastAsia="de-DE"/>
        </w:rPr>
        <w:t>Global</w:t>
      </w:r>
      <w:r>
        <w:rPr>
          <w:rFonts w:ascii="Times New Roman" w:eastAsia="Times New Roman" w:hAnsi="Times New Roman"/>
          <w:color w:val="000000"/>
          <w:lang w:val="en-US" w:eastAsia="de-DE"/>
        </w:rPr>
        <w:t xml:space="preserve"> </w:t>
      </w:r>
      <w:r w:rsidRPr="000F57A7">
        <w:rPr>
          <w:rFonts w:ascii="Times New Roman" w:eastAsia="Times New Roman" w:hAnsi="Times New Roman"/>
          <w:color w:val="000000"/>
          <w:lang w:val="en-US" w:eastAsia="de-DE"/>
        </w:rPr>
        <w:t>Biodiversity Information Facility (</w:t>
      </w:r>
      <w:hyperlink r:id="rId28" w:history="1">
        <w:r w:rsidRPr="00796AAF">
          <w:rPr>
            <w:rStyle w:val="Hyperlink"/>
            <w:rFonts w:ascii="Times New Roman" w:eastAsia="Times New Roman" w:hAnsi="Times New Roman"/>
            <w:lang w:val="en-US" w:eastAsia="de-DE"/>
          </w:rPr>
          <w:t>http://www.gbif.org</w:t>
        </w:r>
      </w:hyperlink>
      <w:r w:rsidRPr="000F57A7">
        <w:rPr>
          <w:rFonts w:ascii="Times New Roman" w:eastAsia="Times New Roman" w:hAnsi="Times New Roman"/>
          <w:color w:val="000000"/>
          <w:lang w:val="en-US" w:eastAsia="de-DE"/>
        </w:rPr>
        <w:t>,</w:t>
      </w:r>
      <w:r>
        <w:rPr>
          <w:rFonts w:ascii="Times New Roman" w:eastAsia="Times New Roman" w:hAnsi="Times New Roman"/>
          <w:color w:val="000000"/>
          <w:lang w:val="en-US" w:eastAsia="de-DE"/>
        </w:rPr>
        <w:t xml:space="preserve"> </w:t>
      </w:r>
      <w:r w:rsidRPr="000F57A7">
        <w:rPr>
          <w:rFonts w:ascii="Times New Roman" w:eastAsia="Times New Roman" w:hAnsi="Times New Roman"/>
          <w:color w:val="000000"/>
          <w:lang w:val="en-US" w:eastAsia="de-DE"/>
        </w:rPr>
        <w:t xml:space="preserve">occurrence data: </w:t>
      </w:r>
      <w:hyperlink r:id="rId29" w:history="1">
        <w:r w:rsidRPr="00905774">
          <w:rPr>
            <w:rStyle w:val="Hyperlink"/>
            <w:rFonts w:ascii="Times New Roman" w:eastAsia="Times New Roman" w:hAnsi="Times New Roman"/>
            <w:lang w:val="en-GB" w:eastAsia="de-DE"/>
          </w:rPr>
          <w:t>https://www.gbif.org/occurrence/search?taxon_key=5187508</w:t>
        </w:r>
      </w:hyperlink>
      <w:r w:rsidRPr="000F57A7">
        <w:rPr>
          <w:rFonts w:ascii="Times New Roman" w:eastAsia="Times New Roman" w:hAnsi="Times New Roman"/>
          <w:color w:val="000000"/>
          <w:lang w:val="en-US" w:eastAsia="de-DE"/>
        </w:rPr>
        <w:t>)</w:t>
      </w:r>
      <w:r>
        <w:rPr>
          <w:rFonts w:ascii="Times New Roman" w:eastAsia="Times New Roman" w:hAnsi="Times New Roman"/>
          <w:color w:val="000000"/>
          <w:lang w:val="en-US" w:eastAsia="de-DE"/>
        </w:rPr>
        <w:t xml:space="preserve"> contains a number of records based on non-validated citizen science observations from South-East Asia (Indonesia, Thailand, Philippines), southern USA (Gulf of Mexico, California) as well as various European locations (see question A6 for details). These are considered questionable</w:t>
      </w:r>
      <w:r w:rsidR="00215E72">
        <w:rPr>
          <w:rFonts w:ascii="Times New Roman" w:eastAsia="Times New Roman" w:hAnsi="Times New Roman"/>
          <w:color w:val="000000"/>
          <w:lang w:val="en-US" w:eastAsia="de-DE"/>
        </w:rPr>
        <w:t xml:space="preserve"> (see also </w:t>
      </w:r>
      <w:bookmarkStart w:id="15" w:name="_Hlk42965389"/>
      <w:r w:rsidR="00215E72">
        <w:rPr>
          <w:rFonts w:ascii="Times New Roman" w:eastAsia="Times New Roman" w:hAnsi="Times New Roman"/>
          <w:color w:val="000000"/>
          <w:lang w:val="en-US" w:eastAsia="de-DE"/>
        </w:rPr>
        <w:t>Byrne et al., 2016</w:t>
      </w:r>
      <w:bookmarkEnd w:id="15"/>
      <w:r w:rsidR="00215E72">
        <w:rPr>
          <w:rFonts w:ascii="Times New Roman" w:eastAsia="Times New Roman" w:hAnsi="Times New Roman"/>
          <w:color w:val="000000"/>
          <w:lang w:val="en-US" w:eastAsia="de-DE"/>
        </w:rPr>
        <w:t>), are not included in the peer reviewed literature on the non-native range of the species and were ignored for the purposes of this Risk Assessment.</w:t>
      </w:r>
      <w:r w:rsidR="008A62DA">
        <w:rPr>
          <w:rFonts w:ascii="Times New Roman" w:eastAsia="Times New Roman" w:hAnsi="Times New Roman"/>
          <w:color w:val="000000"/>
          <w:lang w:val="en-US" w:eastAsia="de-DE"/>
        </w:rPr>
        <w:t xml:space="preserve"> </w:t>
      </w:r>
    </w:p>
    <w:p w14:paraId="58BD46EA" w14:textId="77777777" w:rsidR="008A62DA" w:rsidRDefault="008A62DA" w:rsidP="00647245">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D879AC" w14:paraId="58BD46F7" w14:textId="77777777" w:rsidTr="00B94B35">
        <w:tc>
          <w:tcPr>
            <w:tcW w:w="9212" w:type="dxa"/>
            <w:shd w:val="clear" w:color="auto" w:fill="auto"/>
          </w:tcPr>
          <w:p w14:paraId="58BD46EB" w14:textId="77777777" w:rsidR="00D73354" w:rsidRPr="00B94B35" w:rsidRDefault="00375E58" w:rsidP="00B94B35">
            <w:pPr>
              <w:spacing w:after="120"/>
              <w:rPr>
                <w:rFonts w:ascii="Times New Roman" w:eastAsia="Times New Roman" w:hAnsi="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eastAsia="Times New Roman" w:hAnsi="Times New Roman"/>
                <w:b/>
                <w:lang w:val="en-US"/>
              </w:rPr>
              <w:t xml:space="preserve">The information needs be given separately for recorded </w:t>
            </w:r>
            <w:r w:rsidR="009F6386">
              <w:rPr>
                <w:rFonts w:ascii="Times New Roman" w:eastAsia="Times New Roman" w:hAnsi="Times New Roman"/>
                <w:b/>
                <w:lang w:val="en-US"/>
              </w:rPr>
              <w:t xml:space="preserve">(including casual or transient occurrences) </w:t>
            </w:r>
            <w:r w:rsidRPr="00B94B35">
              <w:rPr>
                <w:rFonts w:ascii="Times New Roman" w:eastAsia="Times New Roman" w:hAnsi="Times New Roman"/>
                <w:b/>
                <w:lang w:val="en-US"/>
              </w:rPr>
              <w:t xml:space="preserve">and established occurrences. </w:t>
            </w:r>
            <w:r w:rsidR="005B72C3">
              <w:rPr>
                <w:rFonts w:ascii="Times New Roman" w:eastAsia="Times New Roman" w:hAnsi="Times New Roman"/>
                <w:b/>
                <w:lang w:val="en-US"/>
              </w:rPr>
              <w:t xml:space="preserve">“Established” means the </w:t>
            </w:r>
            <w:r w:rsidR="00D73354" w:rsidRPr="00D73354">
              <w:rPr>
                <w:rFonts w:ascii="Times New Roman" w:eastAsia="Times New Roman" w:hAnsi="Times New Roman"/>
                <w:b/>
                <w:lang w:val="en-US"/>
              </w:rPr>
              <w:t>process of an alien species successfully producing viable offspring with the likelihood of continued survival</w:t>
            </w:r>
            <w:r w:rsidR="00D73354">
              <w:rPr>
                <w:rStyle w:val="Funotenzeichen"/>
                <w:rFonts w:ascii="Times New Roman" w:eastAsia="Times New Roman" w:hAnsi="Times New Roman"/>
                <w:b/>
                <w:lang w:val="en-US"/>
              </w:rPr>
              <w:footnoteReference w:id="2"/>
            </w:r>
            <w:r w:rsidR="00D73354">
              <w:rPr>
                <w:rFonts w:ascii="Times New Roman" w:eastAsia="Times New Roman" w:hAnsi="Times New Roman"/>
                <w:b/>
                <w:lang w:val="en-US"/>
              </w:rPr>
              <w:t xml:space="preserve">. </w:t>
            </w:r>
          </w:p>
          <w:p w14:paraId="58BD46EC" w14:textId="77777777" w:rsidR="00375E58" w:rsidRPr="00B94B35" w:rsidRDefault="00375E58" w:rsidP="00B94B35">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14:paraId="58BD46ED" w14:textId="77777777" w:rsidR="00375E58" w:rsidRPr="00B94B35" w:rsidRDefault="00375E58" w:rsidP="00B94B35">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14:paraId="58BD46EE"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14:paraId="58BD46EF" w14:textId="77777777" w:rsidR="00375E58" w:rsidRPr="00B94B35" w:rsidRDefault="00375E58"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14:paraId="58BD46F0"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14:paraId="58BD46F1" w14:textId="77777777" w:rsidR="00375E58" w:rsidRPr="00B94B35" w:rsidRDefault="00375E58"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58BD46F2"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14:paraId="58BD46F3" w14:textId="77777777" w:rsidR="00375E58" w:rsidRPr="00B94B35" w:rsidRDefault="00375E58" w:rsidP="00B94B35">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14:paraId="58BD46F4"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lastRenderedPageBreak/>
              <w:t>Comment on the sources of information on which the response is based and discuss any uncertainty in the response.</w:t>
            </w:r>
          </w:p>
          <w:p w14:paraId="58BD46F5" w14:textId="77777777" w:rsidR="00375E58" w:rsidRPr="00B94B35" w:rsidRDefault="00375E58" w:rsidP="00B94B35">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r:id="rId30" w:tgtFrame="_blank" w:history="1">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 xml:space="preserve">). </w:t>
            </w:r>
          </w:p>
          <w:p w14:paraId="58BD46F6" w14:textId="77777777" w:rsidR="00375E58" w:rsidRPr="00B94B35" w:rsidRDefault="00375E58" w:rsidP="00B94B35">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r:id="rId31" w:tgtFrame="_blank" w:history="1">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w:t>
            </w:r>
          </w:p>
        </w:tc>
      </w:tr>
    </w:tbl>
    <w:p w14:paraId="58BD46F8" w14:textId="77777777" w:rsidR="00375E58" w:rsidRDefault="00375E58" w:rsidP="00D825F1">
      <w:pPr>
        <w:spacing w:after="120"/>
        <w:rPr>
          <w:lang w:val="en-US"/>
        </w:rPr>
      </w:pPr>
    </w:p>
    <w:p w14:paraId="58BD46F9" w14:textId="77777777" w:rsidR="00C80CF9" w:rsidRDefault="00C80CF9" w:rsidP="00D825F1">
      <w:pPr>
        <w:spacing w:after="120"/>
        <w:rPr>
          <w:rFonts w:ascii="Times New Roman" w:hAnsi="Times New Roman"/>
          <w:lang w:val="en-US"/>
        </w:rPr>
      </w:pPr>
      <w:r>
        <w:rPr>
          <w:rFonts w:ascii="Times New Roman" w:hAnsi="Times New Roman"/>
          <w:lang w:val="en-US"/>
        </w:rPr>
        <w:t xml:space="preserve">Response (6a): </w:t>
      </w:r>
      <w:r w:rsidR="00F64540">
        <w:rPr>
          <w:rFonts w:ascii="Times New Roman" w:hAnsi="Times New Roman"/>
          <w:lang w:val="en-US"/>
        </w:rPr>
        <w:t>None</w:t>
      </w:r>
      <w:r w:rsidR="008A62DA">
        <w:rPr>
          <w:rFonts w:ascii="Times New Roman" w:hAnsi="Times New Roman"/>
          <w:lang w:val="en-US"/>
        </w:rPr>
        <w:t xml:space="preserve"> </w:t>
      </w:r>
    </w:p>
    <w:p w14:paraId="58BD46FA" w14:textId="77777777" w:rsidR="00C80CF9" w:rsidRPr="003702E1" w:rsidRDefault="00C80CF9" w:rsidP="00D825F1">
      <w:pPr>
        <w:spacing w:after="120"/>
        <w:rPr>
          <w:rFonts w:ascii="Times New Roman" w:hAnsi="Times New Roman"/>
          <w:lang w:val="en-US"/>
        </w:rPr>
      </w:pPr>
      <w:r>
        <w:rPr>
          <w:rFonts w:ascii="Times New Roman" w:hAnsi="Times New Roman"/>
          <w:lang w:val="en-US"/>
        </w:rPr>
        <w:t xml:space="preserve">Response (6b): </w:t>
      </w:r>
      <w:r w:rsidR="00F64540">
        <w:rPr>
          <w:rFonts w:ascii="Times New Roman" w:hAnsi="Times New Roman"/>
          <w:lang w:val="en-US"/>
        </w:rPr>
        <w:t>None</w:t>
      </w:r>
      <w:r w:rsidR="008A62DA">
        <w:rPr>
          <w:rFonts w:ascii="Times New Roman" w:hAnsi="Times New Roman"/>
          <w:lang w:val="en-US"/>
        </w:rPr>
        <w:t xml:space="preserve"> </w:t>
      </w:r>
    </w:p>
    <w:p w14:paraId="58BD46FB" w14:textId="513352ED" w:rsidR="00375E58" w:rsidRDefault="00215E72" w:rsidP="00D825F1">
      <w:pPr>
        <w:spacing w:after="120"/>
        <w:rPr>
          <w:rFonts w:ascii="Times New Roman" w:eastAsia="Times New Roman" w:hAnsi="Times New Roman"/>
          <w:color w:val="000000"/>
          <w:lang w:val="en-US" w:eastAsia="de-DE"/>
        </w:rPr>
      </w:pPr>
      <w:r>
        <w:rPr>
          <w:rFonts w:ascii="Times New Roman" w:eastAsia="Times New Roman" w:hAnsi="Times New Roman"/>
          <w:color w:val="000000"/>
          <w:lang w:val="en-US" w:eastAsia="de-DE"/>
        </w:rPr>
        <w:t xml:space="preserve">Note: as above (A5), </w:t>
      </w:r>
      <w:bookmarkStart w:id="16" w:name="_Hlk42965406"/>
      <w:r>
        <w:rPr>
          <w:rFonts w:ascii="Times New Roman" w:eastAsia="Times New Roman" w:hAnsi="Times New Roman"/>
          <w:color w:val="000000"/>
          <w:lang w:val="en-US" w:eastAsia="de-DE"/>
        </w:rPr>
        <w:t xml:space="preserve">GBIF </w:t>
      </w:r>
      <w:r w:rsidR="00697AEA">
        <w:rPr>
          <w:rFonts w:ascii="Times New Roman" w:eastAsia="Times New Roman" w:hAnsi="Times New Roman"/>
          <w:color w:val="000000"/>
          <w:lang w:val="en-US" w:eastAsia="de-DE"/>
        </w:rPr>
        <w:t xml:space="preserve">and OBIS </w:t>
      </w:r>
      <w:r>
        <w:rPr>
          <w:rFonts w:ascii="Times New Roman" w:eastAsia="Times New Roman" w:hAnsi="Times New Roman"/>
          <w:color w:val="000000"/>
          <w:lang w:val="en-US" w:eastAsia="de-DE"/>
        </w:rPr>
        <w:t>records</w:t>
      </w:r>
      <w:bookmarkEnd w:id="16"/>
      <w:r>
        <w:rPr>
          <w:rFonts w:ascii="Times New Roman" w:eastAsia="Times New Roman" w:hAnsi="Times New Roman"/>
          <w:color w:val="000000"/>
          <w:lang w:val="en-US" w:eastAsia="de-DE"/>
        </w:rPr>
        <w:t xml:space="preserve"> based on non-validated citizen science observations (</w:t>
      </w:r>
      <w:r w:rsidR="00827E56">
        <w:rPr>
          <w:rFonts w:ascii="Times New Roman" w:eastAsia="Times New Roman" w:hAnsi="Times New Roman"/>
          <w:color w:val="000000"/>
          <w:lang w:val="en-US" w:eastAsia="de-DE"/>
        </w:rPr>
        <w:t>besides, no</w:t>
      </w:r>
      <w:r>
        <w:rPr>
          <w:rFonts w:ascii="Times New Roman" w:eastAsia="Times New Roman" w:hAnsi="Times New Roman"/>
          <w:color w:val="000000"/>
          <w:lang w:val="en-US" w:eastAsia="de-DE"/>
        </w:rPr>
        <w:t xml:space="preserve"> photograph </w:t>
      </w:r>
      <w:r w:rsidR="00A05974">
        <w:rPr>
          <w:rFonts w:ascii="Times New Roman" w:eastAsia="Times New Roman" w:hAnsi="Times New Roman"/>
          <w:color w:val="000000"/>
          <w:lang w:val="en-US" w:eastAsia="de-DE"/>
        </w:rPr>
        <w:t>was</w:t>
      </w:r>
      <w:r>
        <w:rPr>
          <w:rFonts w:ascii="Times New Roman" w:eastAsia="Times New Roman" w:hAnsi="Times New Roman"/>
          <w:color w:val="000000"/>
          <w:lang w:val="en-US" w:eastAsia="de-DE"/>
        </w:rPr>
        <w:t xml:space="preserve"> supplied) were not taken into account in the answer to A6. For the RA area, these refer to records from Greece, Portugal, Spain, France, the UK, the Netherlands</w:t>
      </w:r>
      <w:r w:rsidR="00C30C72">
        <w:rPr>
          <w:rFonts w:ascii="Times New Roman" w:eastAsia="Times New Roman" w:hAnsi="Times New Roman"/>
          <w:color w:val="000000"/>
          <w:lang w:val="en-US" w:eastAsia="de-DE"/>
        </w:rPr>
        <w:t>, corresponding to the marine</w:t>
      </w:r>
      <w:r w:rsidR="00697AEA">
        <w:rPr>
          <w:rFonts w:ascii="Times New Roman" w:eastAsia="Times New Roman" w:hAnsi="Times New Roman"/>
          <w:color w:val="000000"/>
          <w:lang w:val="en-US" w:eastAsia="de-DE"/>
        </w:rPr>
        <w:t xml:space="preserve"> </w:t>
      </w:r>
      <w:r w:rsidR="00C30C72">
        <w:rPr>
          <w:rFonts w:ascii="Times New Roman" w:eastAsia="Times New Roman" w:hAnsi="Times New Roman"/>
          <w:color w:val="000000"/>
          <w:lang w:val="en-US" w:eastAsia="de-DE"/>
        </w:rPr>
        <w:t xml:space="preserve">regions North-East Atlantic and Mediterranean Sea. </w:t>
      </w:r>
      <w:r w:rsidR="00697AEA">
        <w:rPr>
          <w:rFonts w:ascii="Times New Roman" w:eastAsia="Times New Roman" w:hAnsi="Times New Roman"/>
          <w:color w:val="000000"/>
          <w:lang w:val="en-US" w:eastAsia="de-DE"/>
        </w:rPr>
        <w:t>The presence of the species is not confirmed in the peer-reviewed literature</w:t>
      </w:r>
      <w:r w:rsidR="00C30C72">
        <w:rPr>
          <w:rFonts w:ascii="Times New Roman" w:eastAsia="Times New Roman" w:hAnsi="Times New Roman"/>
          <w:color w:val="000000"/>
          <w:lang w:val="en-US" w:eastAsia="de-DE"/>
        </w:rPr>
        <w:t xml:space="preserve"> (e.g. Tsiamis et al., 2020)</w:t>
      </w:r>
      <w:r w:rsidR="00697AEA">
        <w:rPr>
          <w:rFonts w:ascii="Times New Roman" w:eastAsia="Times New Roman" w:hAnsi="Times New Roman"/>
          <w:color w:val="000000"/>
          <w:lang w:val="en-US" w:eastAsia="de-DE"/>
        </w:rPr>
        <w:t xml:space="preserve">, in </w:t>
      </w:r>
      <w:r w:rsidR="00D6602C">
        <w:rPr>
          <w:rFonts w:ascii="Times New Roman" w:eastAsia="Times New Roman" w:hAnsi="Times New Roman"/>
          <w:color w:val="000000"/>
          <w:lang w:val="en-US" w:eastAsia="de-DE"/>
        </w:rPr>
        <w:t>the European Alien Species Information Network (</w:t>
      </w:r>
      <w:r w:rsidR="00697AEA">
        <w:rPr>
          <w:rFonts w:ascii="Times New Roman" w:eastAsia="Times New Roman" w:hAnsi="Times New Roman"/>
          <w:color w:val="000000"/>
          <w:lang w:val="en-US" w:eastAsia="de-DE"/>
        </w:rPr>
        <w:t>EASIN</w:t>
      </w:r>
      <w:r w:rsidR="00D6602C">
        <w:rPr>
          <w:rFonts w:ascii="Times New Roman" w:eastAsia="Times New Roman" w:hAnsi="Times New Roman"/>
          <w:color w:val="000000"/>
          <w:lang w:val="en-US" w:eastAsia="de-DE"/>
        </w:rPr>
        <w:t>)</w:t>
      </w:r>
      <w:r w:rsidR="00697AEA">
        <w:rPr>
          <w:rFonts w:ascii="Times New Roman" w:eastAsia="Times New Roman" w:hAnsi="Times New Roman"/>
          <w:color w:val="000000"/>
          <w:lang w:val="en-US" w:eastAsia="de-DE"/>
        </w:rPr>
        <w:t xml:space="preserve"> or in national biodiversity databases, e.g. the NBN Atlas for the UK</w:t>
      </w:r>
      <w:r w:rsidR="00D6602C">
        <w:rPr>
          <w:rFonts w:ascii="Times New Roman" w:eastAsia="Times New Roman" w:hAnsi="Times New Roman"/>
          <w:color w:val="000000"/>
          <w:lang w:val="en-US" w:eastAsia="de-DE"/>
        </w:rPr>
        <w:t xml:space="preserve"> (</w:t>
      </w:r>
      <w:hyperlink r:id="rId32" w:history="1">
        <w:r w:rsidR="00D6602C" w:rsidRPr="008A62DA">
          <w:rPr>
            <w:rStyle w:val="Hyperlink"/>
            <w:rFonts w:ascii="Times New Roman" w:eastAsia="Times New Roman" w:hAnsi="Times New Roman"/>
            <w:lang w:val="en-GB" w:eastAsia="de-DE"/>
          </w:rPr>
          <w:t>https://nbnatlas.org/</w:t>
        </w:r>
      </w:hyperlink>
      <w:r w:rsidR="00D6602C">
        <w:rPr>
          <w:rFonts w:ascii="Times New Roman" w:eastAsia="Times New Roman" w:hAnsi="Times New Roman"/>
          <w:color w:val="000000"/>
          <w:lang w:val="en-US" w:eastAsia="de-DE"/>
        </w:rPr>
        <w:t>)</w:t>
      </w:r>
      <w:r w:rsidR="00697AEA">
        <w:rPr>
          <w:rFonts w:ascii="Times New Roman" w:eastAsia="Times New Roman" w:hAnsi="Times New Roman"/>
          <w:color w:val="000000"/>
          <w:lang w:val="en-US" w:eastAsia="de-DE"/>
        </w:rPr>
        <w:t>, ELNAIS for Greece</w:t>
      </w:r>
      <w:r w:rsidR="00D6602C">
        <w:rPr>
          <w:rFonts w:ascii="Times New Roman" w:eastAsia="Times New Roman" w:hAnsi="Times New Roman"/>
          <w:color w:val="000000"/>
          <w:lang w:val="en-US" w:eastAsia="de-DE"/>
        </w:rPr>
        <w:t xml:space="preserve"> (</w:t>
      </w:r>
      <w:hyperlink r:id="rId33" w:history="1">
        <w:r w:rsidR="00D6602C" w:rsidRPr="008A62DA">
          <w:rPr>
            <w:rStyle w:val="Hyperlink"/>
            <w:rFonts w:ascii="Times New Roman" w:eastAsia="Times New Roman" w:hAnsi="Times New Roman"/>
            <w:lang w:val="en-GB" w:eastAsia="de-DE"/>
          </w:rPr>
          <w:t>https://elnais.hcmr.gr/</w:t>
        </w:r>
      </w:hyperlink>
      <w:r w:rsidR="00D6602C">
        <w:rPr>
          <w:rFonts w:ascii="Times New Roman" w:eastAsia="Times New Roman" w:hAnsi="Times New Roman"/>
          <w:color w:val="000000"/>
          <w:lang w:val="en-US" w:eastAsia="de-DE"/>
        </w:rPr>
        <w:t>)</w:t>
      </w:r>
      <w:r w:rsidR="00697AEA">
        <w:rPr>
          <w:rFonts w:ascii="Times New Roman" w:eastAsia="Times New Roman" w:hAnsi="Times New Roman"/>
          <w:color w:val="000000"/>
          <w:lang w:val="en-US" w:eastAsia="de-DE"/>
        </w:rPr>
        <w:t xml:space="preserve">, </w:t>
      </w:r>
      <w:r w:rsidR="00697AEA" w:rsidRPr="00697AEA">
        <w:rPr>
          <w:rFonts w:ascii="Times New Roman" w:eastAsia="Times New Roman" w:hAnsi="Times New Roman"/>
          <w:color w:val="000000"/>
          <w:lang w:val="en-US" w:eastAsia="de-DE"/>
        </w:rPr>
        <w:t>Nederlands Soortenregister</w:t>
      </w:r>
      <w:r w:rsidR="00697AEA">
        <w:rPr>
          <w:rFonts w:ascii="Times New Roman" w:eastAsia="Times New Roman" w:hAnsi="Times New Roman"/>
          <w:color w:val="000000"/>
          <w:lang w:val="en-US" w:eastAsia="de-DE"/>
        </w:rPr>
        <w:t xml:space="preserve"> for the Netherlands (</w:t>
      </w:r>
      <w:hyperlink r:id="rId34" w:history="1">
        <w:r w:rsidR="00697AEA" w:rsidRPr="008A62DA">
          <w:rPr>
            <w:rStyle w:val="Hyperlink"/>
            <w:rFonts w:ascii="Times New Roman" w:eastAsia="Times New Roman" w:hAnsi="Times New Roman"/>
            <w:lang w:val="en-GB" w:eastAsia="de-DE"/>
          </w:rPr>
          <w:t>https://www.nederlandsesoorten.nl/</w:t>
        </w:r>
      </w:hyperlink>
      <w:r w:rsidR="00697AEA">
        <w:rPr>
          <w:rFonts w:ascii="Times New Roman" w:eastAsia="Times New Roman" w:hAnsi="Times New Roman"/>
          <w:color w:val="000000"/>
          <w:lang w:val="en-US" w:eastAsia="de-DE"/>
        </w:rPr>
        <w:t>)</w:t>
      </w:r>
      <w:r w:rsidR="0029794A">
        <w:rPr>
          <w:rFonts w:ascii="Times New Roman" w:eastAsia="Times New Roman" w:hAnsi="Times New Roman"/>
          <w:color w:val="000000"/>
          <w:lang w:val="en-US" w:eastAsia="de-DE"/>
        </w:rPr>
        <w:t xml:space="preserve">, thus it is considered extremely unlikely that these observations belong to </w:t>
      </w:r>
      <w:r w:rsidR="0029794A" w:rsidRPr="00FF08A2">
        <w:rPr>
          <w:rFonts w:ascii="Times New Roman" w:eastAsia="Times New Roman" w:hAnsi="Times New Roman"/>
          <w:i/>
          <w:iCs/>
          <w:color w:val="000000"/>
          <w:lang w:val="en-US" w:eastAsia="de-DE"/>
        </w:rPr>
        <w:t>A. amurensis</w:t>
      </w:r>
      <w:r w:rsidR="0029794A">
        <w:rPr>
          <w:rFonts w:ascii="Times New Roman" w:eastAsia="Times New Roman" w:hAnsi="Times New Roman"/>
          <w:color w:val="000000"/>
          <w:lang w:val="en-US" w:eastAsia="de-DE"/>
        </w:rPr>
        <w:t>.</w:t>
      </w:r>
      <w:r w:rsidR="00FF08A2">
        <w:rPr>
          <w:rFonts w:ascii="Times New Roman" w:eastAsia="Times New Roman" w:hAnsi="Times New Roman"/>
          <w:color w:val="000000"/>
          <w:lang w:val="en-US" w:eastAsia="de-DE"/>
        </w:rPr>
        <w:t xml:space="preserve"> </w:t>
      </w:r>
    </w:p>
    <w:p w14:paraId="58BD46FC" w14:textId="77777777" w:rsidR="008A62DA" w:rsidRDefault="008A62DA" w:rsidP="00D825F1">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D879AC" w14:paraId="58BD4706" w14:textId="77777777" w:rsidTr="00B94B35">
        <w:tc>
          <w:tcPr>
            <w:tcW w:w="9212" w:type="dxa"/>
            <w:shd w:val="clear" w:color="auto" w:fill="auto"/>
          </w:tcPr>
          <w:p w14:paraId="58BD46FD" w14:textId="77777777" w:rsidR="004B2534" w:rsidRPr="00B94B35" w:rsidRDefault="004B2534" w:rsidP="00B94B35">
            <w:pPr>
              <w:spacing w:after="120"/>
              <w:rPr>
                <w:rFonts w:ascii="Times New Roman" w:hAnsi="Times New Roman"/>
                <w:b/>
                <w:lang w:val="en-US"/>
              </w:rPr>
            </w:pPr>
            <w:r w:rsidRPr="00B94B35">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14:paraId="58BD46FE" w14:textId="77777777" w:rsidR="004B2534" w:rsidRPr="00325502" w:rsidRDefault="004B2534" w:rsidP="00B94B35">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14:paraId="58BD46FF" w14:textId="77777777" w:rsidR="004B2534" w:rsidRPr="00325502" w:rsidRDefault="004B2534" w:rsidP="00B94B35">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14:paraId="58BD4700"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14:paraId="58BD4701"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58BD4702"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58BD4703"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58BD4704"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58BD4705" w14:textId="77777777" w:rsidR="00375E58" w:rsidRPr="00B94B35" w:rsidRDefault="004B2534" w:rsidP="00B94B35">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14:paraId="58BD4707" w14:textId="77777777" w:rsidR="004B2534" w:rsidRDefault="004B2534" w:rsidP="00D825F1">
      <w:pPr>
        <w:spacing w:after="120"/>
        <w:rPr>
          <w:lang w:val="en-US"/>
        </w:rPr>
      </w:pPr>
    </w:p>
    <w:p w14:paraId="58BD4708" w14:textId="77777777" w:rsidR="00741B0E" w:rsidRPr="00741B0E" w:rsidRDefault="00A1243A" w:rsidP="00D825F1">
      <w:pPr>
        <w:snapToGrid w:val="0"/>
        <w:spacing w:after="120"/>
        <w:rPr>
          <w:rFonts w:ascii="Times New Roman" w:hAnsi="Times New Roman"/>
          <w:lang w:val="en-US"/>
        </w:rPr>
      </w:pPr>
      <w:r>
        <w:rPr>
          <w:rFonts w:ascii="Times New Roman" w:hAnsi="Times New Roman"/>
          <w:lang w:val="en-US"/>
        </w:rPr>
        <w:lastRenderedPageBreak/>
        <w:t>Response</w:t>
      </w:r>
      <w:r w:rsidR="0005270B">
        <w:rPr>
          <w:rFonts w:ascii="Times New Roman" w:hAnsi="Times New Roman"/>
          <w:lang w:val="en-US"/>
        </w:rPr>
        <w:t xml:space="preserve"> (7a): </w:t>
      </w:r>
      <w:r w:rsidR="008A62DA">
        <w:rPr>
          <w:rFonts w:ascii="Times New Roman" w:hAnsi="Times New Roman"/>
          <w:lang w:val="en-US"/>
        </w:rPr>
        <w:t>The response is based on c</w:t>
      </w:r>
      <w:r w:rsidR="00B118E1" w:rsidRPr="008A62DA">
        <w:rPr>
          <w:rFonts w:ascii="Times New Roman" w:hAnsi="Times New Roman"/>
          <w:lang w:val="en-US"/>
        </w:rPr>
        <w:t xml:space="preserve">ombining physiological tolerances and </w:t>
      </w:r>
      <w:r w:rsidR="008A62DA">
        <w:rPr>
          <w:rFonts w:ascii="Times New Roman" w:hAnsi="Times New Roman"/>
          <w:lang w:val="en-US"/>
        </w:rPr>
        <w:t xml:space="preserve">the results from the </w:t>
      </w:r>
      <w:r w:rsidR="00B118E1" w:rsidRPr="008A62DA">
        <w:rPr>
          <w:rFonts w:ascii="Times New Roman" w:hAnsi="Times New Roman"/>
          <w:lang w:val="en-US"/>
        </w:rPr>
        <w:t xml:space="preserve">distribution modeling (see Qu </w:t>
      </w:r>
      <w:r w:rsidR="00FB4FBD" w:rsidRPr="008A62DA">
        <w:rPr>
          <w:rFonts w:ascii="Times New Roman" w:hAnsi="Times New Roman"/>
          <w:lang w:val="en-US"/>
        </w:rPr>
        <w:t>2</w:t>
      </w:r>
      <w:r w:rsidR="00B118E1" w:rsidRPr="008A62DA">
        <w:rPr>
          <w:rFonts w:ascii="Times New Roman" w:hAnsi="Times New Roman"/>
          <w:lang w:val="en-US"/>
        </w:rPr>
        <w:t xml:space="preserve">.1, Qu </w:t>
      </w:r>
      <w:r w:rsidR="00FB4FBD" w:rsidRPr="008A62DA">
        <w:rPr>
          <w:rFonts w:ascii="Times New Roman" w:hAnsi="Times New Roman"/>
          <w:lang w:val="en-US"/>
        </w:rPr>
        <w:t>2</w:t>
      </w:r>
      <w:r w:rsidR="00B118E1" w:rsidRPr="008A62DA">
        <w:rPr>
          <w:rFonts w:ascii="Times New Roman" w:hAnsi="Times New Roman"/>
          <w:lang w:val="en-US"/>
        </w:rPr>
        <w:t>.</w:t>
      </w:r>
      <w:r w:rsidR="000A48A7" w:rsidRPr="008A62DA">
        <w:rPr>
          <w:rFonts w:ascii="Times New Roman" w:hAnsi="Times New Roman"/>
          <w:lang w:val="en-US"/>
        </w:rPr>
        <w:t>9</w:t>
      </w:r>
      <w:r w:rsidR="00B118E1" w:rsidRPr="008A62DA">
        <w:rPr>
          <w:rFonts w:ascii="Times New Roman" w:hAnsi="Times New Roman"/>
          <w:lang w:val="en-US"/>
        </w:rPr>
        <w:t xml:space="preserve"> and Annex VII</w:t>
      </w:r>
      <w:r w:rsidR="00BC5237" w:rsidRPr="008A62DA">
        <w:rPr>
          <w:rFonts w:ascii="Times New Roman" w:hAnsi="Times New Roman"/>
          <w:lang w:val="en-US"/>
        </w:rPr>
        <w:t>I</w:t>
      </w:r>
      <w:r w:rsidR="00B118E1" w:rsidRPr="008A62DA">
        <w:rPr>
          <w:rFonts w:ascii="Times New Roman" w:hAnsi="Times New Roman"/>
          <w:lang w:val="en-US"/>
        </w:rPr>
        <w:t xml:space="preserve"> &amp; I</w:t>
      </w:r>
      <w:r w:rsidR="00BC5237" w:rsidRPr="008A62DA">
        <w:rPr>
          <w:rFonts w:ascii="Times New Roman" w:hAnsi="Times New Roman"/>
          <w:lang w:val="en-US"/>
        </w:rPr>
        <w:t>X</w:t>
      </w:r>
      <w:r w:rsidR="00B118E1" w:rsidRPr="008A62DA">
        <w:rPr>
          <w:rFonts w:ascii="Times New Roman" w:hAnsi="Times New Roman"/>
          <w:lang w:val="en-US"/>
        </w:rPr>
        <w:t xml:space="preserve"> for details)</w:t>
      </w:r>
      <w:r w:rsidR="008A62DA">
        <w:rPr>
          <w:rFonts w:ascii="Times New Roman" w:hAnsi="Times New Roman"/>
          <w:lang w:val="en-US"/>
        </w:rPr>
        <w:t xml:space="preserve">. </w:t>
      </w:r>
      <w:r w:rsidR="00741B0E" w:rsidRPr="00741B0E">
        <w:rPr>
          <w:rFonts w:ascii="Times New Roman" w:hAnsi="Times New Roman"/>
          <w:lang w:val="en-US"/>
        </w:rPr>
        <w:t xml:space="preserve">For purposes of mapping and assessing </w:t>
      </w:r>
      <w:r w:rsidR="008A62DA">
        <w:rPr>
          <w:rFonts w:ascii="Times New Roman" w:hAnsi="Times New Roman"/>
          <w:lang w:val="en-US"/>
        </w:rPr>
        <w:t xml:space="preserve">the </w:t>
      </w:r>
      <w:r w:rsidR="00741B0E" w:rsidRPr="00741B0E">
        <w:rPr>
          <w:rFonts w:ascii="Times New Roman" w:hAnsi="Times New Roman"/>
          <w:lang w:val="en-US"/>
        </w:rPr>
        <w:t>risk of establishment, the following tolerance limits where defined:</w:t>
      </w:r>
      <w:r w:rsidR="008A62DA">
        <w:rPr>
          <w:rFonts w:ascii="Times New Roman" w:hAnsi="Times New Roman"/>
          <w:lang w:val="en-US"/>
        </w:rPr>
        <w:t xml:space="preserve"> </w:t>
      </w:r>
    </w:p>
    <w:p w14:paraId="58BD4709" w14:textId="77777777" w:rsidR="008A62DA" w:rsidRDefault="00741B0E" w:rsidP="00D825F1">
      <w:pPr>
        <w:numPr>
          <w:ilvl w:val="0"/>
          <w:numId w:val="26"/>
        </w:numPr>
        <w:snapToGrid w:val="0"/>
        <w:spacing w:after="0"/>
        <w:ind w:left="714" w:hanging="357"/>
        <w:rPr>
          <w:rFonts w:ascii="Times New Roman" w:hAnsi="Times New Roman"/>
          <w:lang w:val="en-US"/>
        </w:rPr>
      </w:pPr>
      <w:r w:rsidRPr="00741B0E">
        <w:rPr>
          <w:rFonts w:ascii="Times New Roman" w:hAnsi="Times New Roman"/>
          <w:lang w:val="en-US"/>
        </w:rPr>
        <w:t>Average surface temperature of the warmest month &lt; 20°C</w:t>
      </w:r>
      <w:r w:rsidR="008A62DA">
        <w:rPr>
          <w:rFonts w:ascii="Times New Roman" w:hAnsi="Times New Roman"/>
          <w:lang w:val="en-US"/>
        </w:rPr>
        <w:t xml:space="preserve"> </w:t>
      </w:r>
    </w:p>
    <w:p w14:paraId="58BD470A" w14:textId="77777777" w:rsidR="008A62DA" w:rsidRDefault="00741B0E" w:rsidP="00D825F1">
      <w:pPr>
        <w:numPr>
          <w:ilvl w:val="0"/>
          <w:numId w:val="26"/>
        </w:numPr>
        <w:snapToGrid w:val="0"/>
        <w:spacing w:after="0"/>
        <w:ind w:left="714" w:hanging="357"/>
        <w:rPr>
          <w:rFonts w:ascii="Times New Roman" w:hAnsi="Times New Roman"/>
          <w:lang w:val="en-US"/>
        </w:rPr>
      </w:pPr>
      <w:r w:rsidRPr="00741B0E">
        <w:rPr>
          <w:rFonts w:ascii="Times New Roman" w:hAnsi="Times New Roman"/>
          <w:lang w:val="en-US"/>
        </w:rPr>
        <w:t>Average surface temperature of the coldest month &gt; 5°C</w:t>
      </w:r>
      <w:r w:rsidR="008A62DA">
        <w:rPr>
          <w:rFonts w:ascii="Times New Roman" w:hAnsi="Times New Roman"/>
          <w:lang w:val="en-US"/>
        </w:rPr>
        <w:t xml:space="preserve"> </w:t>
      </w:r>
    </w:p>
    <w:p w14:paraId="58BD470B" w14:textId="77777777" w:rsidR="00741B0E" w:rsidRPr="00741B0E" w:rsidRDefault="00741B0E" w:rsidP="00D825F1">
      <w:pPr>
        <w:numPr>
          <w:ilvl w:val="0"/>
          <w:numId w:val="26"/>
        </w:numPr>
        <w:snapToGrid w:val="0"/>
        <w:spacing w:after="0"/>
        <w:ind w:left="714" w:hanging="357"/>
        <w:rPr>
          <w:rFonts w:ascii="Times New Roman" w:hAnsi="Times New Roman"/>
          <w:lang w:val="en-US"/>
        </w:rPr>
      </w:pPr>
      <w:r w:rsidRPr="00741B0E">
        <w:rPr>
          <w:rFonts w:ascii="Times New Roman" w:hAnsi="Times New Roman"/>
          <w:lang w:val="en-US"/>
        </w:rPr>
        <w:t>Minimum surface salinity &gt; 20psu</w:t>
      </w:r>
      <w:r w:rsidR="008A62DA">
        <w:rPr>
          <w:rFonts w:ascii="Times New Roman" w:hAnsi="Times New Roman"/>
          <w:lang w:val="en-US"/>
        </w:rPr>
        <w:t xml:space="preserve"> </w:t>
      </w:r>
    </w:p>
    <w:p w14:paraId="58BD470C" w14:textId="77777777" w:rsidR="008A62DA" w:rsidRDefault="008A62DA" w:rsidP="00D825F1">
      <w:pPr>
        <w:snapToGrid w:val="0"/>
        <w:spacing w:after="120"/>
        <w:rPr>
          <w:rFonts w:ascii="Times New Roman" w:hAnsi="Times New Roman"/>
          <w:lang w:val="en-US"/>
        </w:rPr>
      </w:pPr>
    </w:p>
    <w:p w14:paraId="58BD470D" w14:textId="77777777" w:rsidR="000A48A7" w:rsidRPr="00072A61" w:rsidRDefault="000A48A7" w:rsidP="00D825F1">
      <w:pPr>
        <w:snapToGrid w:val="0"/>
        <w:spacing w:after="0"/>
        <w:rPr>
          <w:rFonts w:ascii="Times New Roman" w:hAnsi="Times New Roman"/>
          <w:lang w:val="en-US"/>
        </w:rPr>
      </w:pPr>
      <w:r w:rsidRPr="00123750">
        <w:rPr>
          <w:rFonts w:ascii="Times New Roman" w:hAnsi="Times New Roman"/>
          <w:u w:val="single"/>
          <w:lang w:val="en-US"/>
        </w:rPr>
        <w:t>Baltic Sea:</w:t>
      </w:r>
      <w:r w:rsidRPr="00072A61">
        <w:rPr>
          <w:rFonts w:ascii="Times New Roman" w:hAnsi="Times New Roman"/>
          <w:lang w:val="en-US"/>
        </w:rPr>
        <w:t xml:space="preserve"> unlikely, </w:t>
      </w:r>
      <w:r>
        <w:rPr>
          <w:rFonts w:ascii="Times New Roman" w:hAnsi="Times New Roman"/>
          <w:lang w:val="en-US"/>
        </w:rPr>
        <w:t>high</w:t>
      </w:r>
      <w:r w:rsidRPr="00072A61">
        <w:rPr>
          <w:rFonts w:ascii="Times New Roman" w:hAnsi="Times New Roman"/>
          <w:lang w:val="en-US"/>
        </w:rPr>
        <w:t xml:space="preserve"> confidence</w:t>
      </w:r>
    </w:p>
    <w:p w14:paraId="58BD470E" w14:textId="77777777" w:rsidR="000A48A7" w:rsidRPr="00072A61" w:rsidRDefault="000A48A7" w:rsidP="00D825F1">
      <w:pPr>
        <w:snapToGrid w:val="0"/>
        <w:spacing w:after="0"/>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likely, </w:t>
      </w:r>
      <w:r>
        <w:rPr>
          <w:rFonts w:ascii="Times New Roman" w:hAnsi="Times New Roman"/>
          <w:lang w:val="en-US"/>
        </w:rPr>
        <w:t xml:space="preserve">medium </w:t>
      </w:r>
      <w:r w:rsidRPr="00072A61">
        <w:rPr>
          <w:rFonts w:ascii="Times New Roman" w:hAnsi="Times New Roman"/>
          <w:lang w:val="en-US"/>
        </w:rPr>
        <w:t>confidence</w:t>
      </w:r>
      <w:r>
        <w:rPr>
          <w:rFonts w:ascii="Times New Roman" w:hAnsi="Times New Roman"/>
          <w:lang w:val="en-US"/>
        </w:rPr>
        <w:t xml:space="preserve"> </w:t>
      </w:r>
    </w:p>
    <w:p w14:paraId="58BD470F" w14:textId="77777777" w:rsidR="000A48A7" w:rsidRPr="00072A61" w:rsidRDefault="000A48A7" w:rsidP="00D825F1">
      <w:pPr>
        <w:snapToGrid w:val="0"/>
        <w:spacing w:after="0"/>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likely</w:t>
      </w:r>
      <w:r>
        <w:rPr>
          <w:rFonts w:ascii="Times New Roman" w:hAnsi="Times New Roman"/>
          <w:lang w:val="en-US"/>
        </w:rPr>
        <w:t xml:space="preserve">, medium </w:t>
      </w:r>
      <w:r w:rsidRPr="00072A61">
        <w:rPr>
          <w:rFonts w:ascii="Times New Roman" w:hAnsi="Times New Roman"/>
          <w:lang w:val="en-US"/>
        </w:rPr>
        <w:t>confidence</w:t>
      </w:r>
    </w:p>
    <w:p w14:paraId="58BD4710" w14:textId="77777777" w:rsidR="008A62DA" w:rsidRDefault="000A48A7" w:rsidP="00D825F1">
      <w:pPr>
        <w:snapToGrid w:val="0"/>
        <w:spacing w:after="0"/>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likely</w:t>
      </w:r>
      <w:r>
        <w:rPr>
          <w:rFonts w:ascii="Times New Roman" w:hAnsi="Times New Roman"/>
          <w:lang w:val="en-US"/>
        </w:rPr>
        <w:t xml:space="preserve">, medium </w:t>
      </w:r>
      <w:r w:rsidRPr="00072A61">
        <w:rPr>
          <w:rFonts w:ascii="Times New Roman" w:hAnsi="Times New Roman"/>
          <w:lang w:val="en-US"/>
        </w:rPr>
        <w:t>confidence</w:t>
      </w:r>
    </w:p>
    <w:p w14:paraId="58BD4711" w14:textId="77777777" w:rsidR="008A62DA" w:rsidRDefault="000A48A7" w:rsidP="00D825F1">
      <w:pPr>
        <w:snapToGrid w:val="0"/>
        <w:spacing w:after="0"/>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sidR="008A62DA">
        <w:rPr>
          <w:rFonts w:ascii="Times New Roman" w:hAnsi="Times New Roman"/>
          <w:lang w:val="en-US"/>
        </w:rPr>
        <w:t xml:space="preserve"> </w:t>
      </w:r>
      <w:r>
        <w:rPr>
          <w:rFonts w:ascii="Times New Roman" w:hAnsi="Times New Roman"/>
          <w:lang w:val="en-US"/>
        </w:rPr>
        <w:t>moderately likely</w:t>
      </w:r>
      <w:r w:rsidRPr="00072A61">
        <w:rPr>
          <w:rFonts w:ascii="Times New Roman" w:hAnsi="Times New Roman"/>
          <w:lang w:val="en-US"/>
        </w:rPr>
        <w:t xml:space="preserve">, </w:t>
      </w:r>
      <w:r>
        <w:rPr>
          <w:rFonts w:ascii="Times New Roman" w:hAnsi="Times New Roman"/>
          <w:lang w:val="en-US"/>
        </w:rPr>
        <w:t>low</w:t>
      </w:r>
      <w:r w:rsidRPr="00072A61">
        <w:rPr>
          <w:rFonts w:ascii="Times New Roman" w:hAnsi="Times New Roman"/>
          <w:lang w:val="en-US"/>
        </w:rPr>
        <w:t xml:space="preserve"> confidence</w:t>
      </w:r>
    </w:p>
    <w:p w14:paraId="58BD4712" w14:textId="29070E48" w:rsidR="000A48A7" w:rsidRPr="00072A61" w:rsidRDefault="000A48A7" w:rsidP="00D825F1">
      <w:pPr>
        <w:snapToGrid w:val="0"/>
        <w:spacing w:after="0"/>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 xml:space="preserve">: </w:t>
      </w:r>
      <w:r w:rsidR="00630149">
        <w:rPr>
          <w:rFonts w:ascii="Times New Roman" w:hAnsi="Times New Roman"/>
          <w:lang w:val="en-US"/>
        </w:rPr>
        <w:t xml:space="preserve">unlikely, high confidence </w:t>
      </w:r>
      <w:r w:rsidR="00E67C71">
        <w:rPr>
          <w:rFonts w:ascii="Times New Roman" w:hAnsi="Times New Roman"/>
          <w:lang w:val="en-US"/>
        </w:rPr>
        <w:t>(</w:t>
      </w:r>
      <w:r w:rsidR="00630149">
        <w:rPr>
          <w:rFonts w:ascii="Times New Roman" w:hAnsi="Times New Roman"/>
          <w:lang w:val="en-US"/>
        </w:rPr>
        <w:t xml:space="preserve">BUT moderately likely with medium confidence </w:t>
      </w:r>
      <w:r w:rsidR="00E67C71">
        <w:rPr>
          <w:rFonts w:ascii="Times New Roman" w:hAnsi="Times New Roman"/>
          <w:lang w:val="en-US"/>
        </w:rPr>
        <w:t xml:space="preserve">ONLY </w:t>
      </w:r>
      <w:r w:rsidR="00630149">
        <w:rPr>
          <w:rFonts w:ascii="Times New Roman" w:hAnsi="Times New Roman"/>
          <w:lang w:val="en-US"/>
        </w:rPr>
        <w:t xml:space="preserve">for </w:t>
      </w:r>
      <w:r w:rsidR="00E67C71">
        <w:rPr>
          <w:rFonts w:ascii="Times New Roman" w:hAnsi="Times New Roman"/>
          <w:lang w:val="en-US"/>
        </w:rPr>
        <w:t>the Sea of Marmara, which is outside the RA Area</w:t>
      </w:r>
      <w:r w:rsidR="00630149">
        <w:rPr>
          <w:rFonts w:ascii="Times New Roman" w:hAnsi="Times New Roman"/>
          <w:lang w:val="en-US"/>
        </w:rPr>
        <w:t>)</w:t>
      </w:r>
    </w:p>
    <w:p w14:paraId="58BD4713" w14:textId="77777777" w:rsidR="008A62DA" w:rsidRDefault="008A62DA" w:rsidP="00D825F1">
      <w:pPr>
        <w:snapToGrid w:val="0"/>
        <w:spacing w:after="120"/>
        <w:rPr>
          <w:rFonts w:ascii="Times New Roman" w:hAnsi="Times New Roman"/>
          <w:lang w:val="en-US"/>
        </w:rPr>
      </w:pPr>
    </w:p>
    <w:p w14:paraId="58BD4714" w14:textId="57FCDA08" w:rsidR="00A1243A" w:rsidRDefault="0054038E" w:rsidP="00D825F1">
      <w:pPr>
        <w:snapToGrid w:val="0"/>
        <w:spacing w:after="120"/>
        <w:rPr>
          <w:rFonts w:ascii="Times New Roman" w:hAnsi="Times New Roman"/>
          <w:lang w:val="en-US"/>
        </w:rPr>
      </w:pPr>
      <w:r>
        <w:rPr>
          <w:rFonts w:ascii="Times New Roman" w:hAnsi="Times New Roman"/>
          <w:lang w:val="en-US"/>
        </w:rPr>
        <w:t xml:space="preserve">In the Black Sea and the Baltic Sea, establishment of </w:t>
      </w:r>
      <w:r w:rsidRPr="00B118E1">
        <w:rPr>
          <w:rFonts w:ascii="Times New Roman" w:hAnsi="Times New Roman"/>
          <w:i/>
          <w:iCs/>
          <w:lang w:val="en-US"/>
        </w:rPr>
        <w:t>A. amurensis</w:t>
      </w:r>
      <w:r>
        <w:rPr>
          <w:rFonts w:ascii="Times New Roman" w:hAnsi="Times New Roman"/>
          <w:lang w:val="en-US"/>
        </w:rPr>
        <w:t xml:space="preserve"> will be prevented by low salinities (Black Sea range of 14-19 psu for surface salinity – Baltic Sea beyond the Kattegat &lt;15 psu). The species requires salinities above 22 psu for spawning, fertilization, and </w:t>
      </w:r>
      <w:r w:rsidR="00290A92">
        <w:rPr>
          <w:rFonts w:ascii="Times New Roman" w:hAnsi="Times New Roman"/>
          <w:lang w:val="en-US"/>
        </w:rPr>
        <w:t>embryonic</w:t>
      </w:r>
      <w:r>
        <w:rPr>
          <w:rFonts w:ascii="Times New Roman" w:hAnsi="Times New Roman"/>
          <w:lang w:val="en-US"/>
        </w:rPr>
        <w:t xml:space="preserve"> development</w:t>
      </w:r>
      <w:r w:rsidR="009A3595">
        <w:rPr>
          <w:rFonts w:ascii="Times New Roman" w:hAnsi="Times New Roman"/>
          <w:lang w:val="en-US"/>
        </w:rPr>
        <w:t xml:space="preserve"> (i.e. salinity near the seabed)</w:t>
      </w:r>
      <w:r>
        <w:rPr>
          <w:rFonts w:ascii="Times New Roman" w:hAnsi="Times New Roman"/>
          <w:lang w:val="en-US"/>
        </w:rPr>
        <w:t xml:space="preserve"> </w:t>
      </w:r>
      <w:r w:rsidR="00290A92">
        <w:rPr>
          <w:rFonts w:ascii="Times New Roman" w:hAnsi="Times New Roman"/>
          <w:lang w:val="en-US"/>
        </w:rPr>
        <w:t>and above 20 psu for complete larval development</w:t>
      </w:r>
      <w:r w:rsidR="009A3595">
        <w:rPr>
          <w:rFonts w:ascii="Times New Roman" w:hAnsi="Times New Roman"/>
          <w:lang w:val="en-US"/>
        </w:rPr>
        <w:t>, i.e. surface salinity</w:t>
      </w:r>
      <w:r w:rsidR="00290A92">
        <w:rPr>
          <w:rFonts w:ascii="Times New Roman" w:hAnsi="Times New Roman"/>
          <w:lang w:val="en-US"/>
        </w:rPr>
        <w:t xml:space="preserve"> </w:t>
      </w:r>
      <w:r>
        <w:rPr>
          <w:rFonts w:ascii="Times New Roman" w:hAnsi="Times New Roman"/>
          <w:lang w:val="en-US"/>
        </w:rPr>
        <w:t>(</w:t>
      </w:r>
      <w:bookmarkStart w:id="17" w:name="_Hlk42965424"/>
      <w:r>
        <w:rPr>
          <w:rFonts w:ascii="Times New Roman" w:hAnsi="Times New Roman"/>
          <w:lang w:val="en-US"/>
        </w:rPr>
        <w:t>Kashenko,</w:t>
      </w:r>
      <w:r w:rsidR="00290A92">
        <w:rPr>
          <w:rFonts w:ascii="Times New Roman" w:hAnsi="Times New Roman"/>
          <w:lang w:val="en-US"/>
        </w:rPr>
        <w:t xml:space="preserve"> 2005</w:t>
      </w:r>
      <w:bookmarkEnd w:id="17"/>
      <w:r w:rsidR="00290A92">
        <w:rPr>
          <w:rFonts w:ascii="Times New Roman" w:hAnsi="Times New Roman"/>
          <w:lang w:val="en-US"/>
        </w:rPr>
        <w:t>).</w:t>
      </w:r>
      <w:r w:rsidR="00FB7157">
        <w:rPr>
          <w:rFonts w:ascii="Times New Roman" w:hAnsi="Times New Roman"/>
          <w:lang w:val="en-US"/>
        </w:rPr>
        <w:t xml:space="preserve"> </w:t>
      </w:r>
      <w:r w:rsidR="00C73E81">
        <w:rPr>
          <w:rFonts w:ascii="Times New Roman" w:hAnsi="Times New Roman"/>
          <w:lang w:val="en-US"/>
        </w:rPr>
        <w:t xml:space="preserve">The only exception here is the Sea of Marmara (part of the Black Sea), which exhibits </w:t>
      </w:r>
      <w:r w:rsidR="00E67C71">
        <w:rPr>
          <w:rFonts w:ascii="Times New Roman" w:hAnsi="Times New Roman"/>
          <w:lang w:val="en-US"/>
        </w:rPr>
        <w:t xml:space="preserve">surface </w:t>
      </w:r>
      <w:r w:rsidR="00C73E81">
        <w:rPr>
          <w:rFonts w:ascii="Times New Roman" w:hAnsi="Times New Roman"/>
          <w:lang w:val="en-US"/>
        </w:rPr>
        <w:t>salinities</w:t>
      </w:r>
      <w:r w:rsidR="00E67C71">
        <w:rPr>
          <w:rFonts w:ascii="Times New Roman" w:hAnsi="Times New Roman"/>
          <w:lang w:val="en-US"/>
        </w:rPr>
        <w:t xml:space="preserve"> &gt; 20 psu and fully marine bottom salinities (Be</w:t>
      </w:r>
      <w:r w:rsidR="003817DA" w:rsidRPr="00BC19C9">
        <w:rPr>
          <w:rFonts w:ascii="Times New Roman" w:eastAsia="Times New Roman" w:hAnsi="Times New Roman"/>
          <w:lang w:val="en-GB" w:eastAsia="en-GB"/>
        </w:rPr>
        <w:t>ş</w:t>
      </w:r>
      <w:r w:rsidR="00E67C71">
        <w:rPr>
          <w:rFonts w:ascii="Times New Roman" w:hAnsi="Times New Roman"/>
          <w:lang w:val="en-US"/>
        </w:rPr>
        <w:t xml:space="preserve">iktepe et al., 1994) and can potentially support establishment of </w:t>
      </w:r>
      <w:r w:rsidR="00E67C71" w:rsidRPr="002C2D0C">
        <w:rPr>
          <w:rFonts w:ascii="Times New Roman" w:hAnsi="Times New Roman"/>
          <w:i/>
          <w:iCs/>
          <w:lang w:val="en-US"/>
        </w:rPr>
        <w:t>A. amurensis</w:t>
      </w:r>
      <w:r w:rsidR="00E67C71">
        <w:rPr>
          <w:rFonts w:ascii="Times New Roman" w:hAnsi="Times New Roman"/>
          <w:lang w:val="en-US"/>
        </w:rPr>
        <w:t xml:space="preserve">. </w:t>
      </w:r>
      <w:r w:rsidR="00FB7157">
        <w:rPr>
          <w:rFonts w:ascii="Times New Roman" w:hAnsi="Times New Roman"/>
          <w:lang w:val="en-US"/>
        </w:rPr>
        <w:t>Establishment in the Mediterranean Sea is expected to be limited by high temperatures to the northern, cooler basins.</w:t>
      </w:r>
    </w:p>
    <w:p w14:paraId="58BD4715" w14:textId="77777777" w:rsidR="00B801A6" w:rsidRDefault="0005270B" w:rsidP="00D825F1">
      <w:pPr>
        <w:snapToGrid w:val="0"/>
        <w:spacing w:after="120"/>
        <w:jc w:val="both"/>
        <w:rPr>
          <w:rFonts w:ascii="Times New Roman" w:hAnsi="Times New Roman"/>
          <w:lang w:val="en-US"/>
        </w:rPr>
      </w:pPr>
      <w:r>
        <w:rPr>
          <w:rFonts w:ascii="Times New Roman" w:hAnsi="Times New Roman"/>
          <w:lang w:val="en-US"/>
        </w:rPr>
        <w:t xml:space="preserve">Response (7b): </w:t>
      </w:r>
      <w:r w:rsidR="001B21FF">
        <w:rPr>
          <w:rFonts w:ascii="Times New Roman" w:hAnsi="Times New Roman"/>
          <w:lang w:val="en-US"/>
        </w:rPr>
        <w:t>The response is based on c</w:t>
      </w:r>
      <w:r w:rsidR="001B21FF" w:rsidRPr="008A62DA">
        <w:rPr>
          <w:rFonts w:ascii="Times New Roman" w:hAnsi="Times New Roman"/>
          <w:lang w:val="en-US"/>
        </w:rPr>
        <w:t xml:space="preserve">ombining physiological tolerances and </w:t>
      </w:r>
      <w:r w:rsidR="001B21FF">
        <w:rPr>
          <w:rFonts w:ascii="Times New Roman" w:hAnsi="Times New Roman"/>
          <w:lang w:val="en-US"/>
        </w:rPr>
        <w:t xml:space="preserve">the results from the </w:t>
      </w:r>
      <w:r w:rsidR="001B21FF" w:rsidRPr="008A62DA">
        <w:rPr>
          <w:rFonts w:ascii="Times New Roman" w:hAnsi="Times New Roman"/>
          <w:lang w:val="en-US"/>
        </w:rPr>
        <w:t>distribution modeling (see Qu 2.1, Qu 2.9 and Annex VIII &amp; IX for details)</w:t>
      </w:r>
      <w:r w:rsidR="001B21FF">
        <w:rPr>
          <w:rFonts w:ascii="Times New Roman" w:hAnsi="Times New Roman"/>
          <w:lang w:val="en-US"/>
        </w:rPr>
        <w:t>.</w:t>
      </w:r>
      <w:r w:rsidR="000A48A7">
        <w:rPr>
          <w:rFonts w:ascii="Times New Roman" w:hAnsi="Times New Roman"/>
          <w:lang w:val="en-US"/>
        </w:rPr>
        <w:t xml:space="preserve"> </w:t>
      </w:r>
      <w:r w:rsidR="00B801A6" w:rsidRPr="00072A61">
        <w:rPr>
          <w:rFonts w:ascii="Times New Roman" w:hAnsi="Times New Roman"/>
          <w:lang w:val="en-US"/>
        </w:rPr>
        <w:t>Aspects of climate change most likely to affect future distribution were considered as an increase in minimum and maximum Sea Surface Temperatures (SST).</w:t>
      </w:r>
      <w:r w:rsidR="00B801A6">
        <w:rPr>
          <w:rFonts w:ascii="Times New Roman" w:hAnsi="Times New Roman"/>
          <w:lang w:val="en-US"/>
        </w:rPr>
        <w:t xml:space="preserve"> The methodology for the developed models is described in Annex </w:t>
      </w:r>
      <w:r w:rsidR="000A48A7">
        <w:rPr>
          <w:rFonts w:ascii="Times New Roman" w:hAnsi="Times New Roman"/>
          <w:lang w:val="en-US"/>
        </w:rPr>
        <w:t>IX</w:t>
      </w:r>
      <w:r w:rsidR="00384095">
        <w:rPr>
          <w:rFonts w:ascii="Times New Roman" w:hAnsi="Times New Roman"/>
          <w:lang w:val="en-US"/>
        </w:rPr>
        <w:t xml:space="preserve"> and considers scenarios RCP 2.6 and RCP 4.5 by 2070</w:t>
      </w:r>
      <w:r w:rsidR="00B801A6">
        <w:rPr>
          <w:rFonts w:ascii="Times New Roman" w:hAnsi="Times New Roman"/>
          <w:lang w:val="en-US"/>
        </w:rPr>
        <w:t>.</w:t>
      </w:r>
      <w:r w:rsidR="000A48A7">
        <w:rPr>
          <w:rFonts w:ascii="Times New Roman" w:hAnsi="Times New Roman"/>
          <w:lang w:val="en-US"/>
        </w:rPr>
        <w:t xml:space="preserve"> See also Qu. 2.10</w:t>
      </w:r>
      <w:r w:rsidR="001B21FF">
        <w:rPr>
          <w:rFonts w:ascii="Times New Roman" w:hAnsi="Times New Roman"/>
          <w:lang w:val="en-US"/>
        </w:rPr>
        <w:t xml:space="preserve">. </w:t>
      </w:r>
    </w:p>
    <w:p w14:paraId="58BD4716" w14:textId="77777777" w:rsidR="000A48A7" w:rsidRPr="00072A61" w:rsidRDefault="000A48A7" w:rsidP="00D825F1">
      <w:pPr>
        <w:snapToGrid w:val="0"/>
        <w:spacing w:after="0"/>
        <w:rPr>
          <w:rFonts w:ascii="Times New Roman" w:hAnsi="Times New Roman"/>
          <w:lang w:val="en-US"/>
        </w:rPr>
      </w:pPr>
      <w:r w:rsidRPr="00123750">
        <w:rPr>
          <w:rFonts w:ascii="Times New Roman" w:hAnsi="Times New Roman"/>
          <w:u w:val="single"/>
          <w:lang w:val="en-US"/>
        </w:rPr>
        <w:t>Baltic Sea:</w:t>
      </w:r>
      <w:r w:rsidRPr="00072A61">
        <w:rPr>
          <w:rFonts w:ascii="Times New Roman" w:hAnsi="Times New Roman"/>
          <w:lang w:val="en-US"/>
        </w:rPr>
        <w:t xml:space="preserve"> unlikely, </w:t>
      </w:r>
      <w:r>
        <w:rPr>
          <w:rFonts w:ascii="Times New Roman" w:hAnsi="Times New Roman"/>
          <w:lang w:val="en-US"/>
        </w:rPr>
        <w:t>high</w:t>
      </w:r>
      <w:r w:rsidRPr="00072A61">
        <w:rPr>
          <w:rFonts w:ascii="Times New Roman" w:hAnsi="Times New Roman"/>
          <w:lang w:val="en-US"/>
        </w:rPr>
        <w:t xml:space="preserve"> confidence</w:t>
      </w:r>
    </w:p>
    <w:p w14:paraId="58BD4717" w14:textId="77777777" w:rsidR="000A48A7" w:rsidRPr="00072A61" w:rsidRDefault="000A48A7" w:rsidP="00D825F1">
      <w:pPr>
        <w:snapToGrid w:val="0"/>
        <w:spacing w:after="0"/>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likely, </w:t>
      </w:r>
      <w:r>
        <w:rPr>
          <w:rFonts w:ascii="Times New Roman" w:hAnsi="Times New Roman"/>
          <w:lang w:val="en-US"/>
        </w:rPr>
        <w:t xml:space="preserve">medium </w:t>
      </w:r>
      <w:r w:rsidRPr="00072A61">
        <w:rPr>
          <w:rFonts w:ascii="Times New Roman" w:hAnsi="Times New Roman"/>
          <w:lang w:val="en-US"/>
        </w:rPr>
        <w:t>confidence</w:t>
      </w:r>
    </w:p>
    <w:p w14:paraId="58BD4718" w14:textId="77777777" w:rsidR="000A48A7" w:rsidRPr="00072A61" w:rsidRDefault="000A48A7" w:rsidP="00D825F1">
      <w:pPr>
        <w:snapToGrid w:val="0"/>
        <w:spacing w:after="0"/>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likely</w:t>
      </w:r>
      <w:r>
        <w:rPr>
          <w:rFonts w:ascii="Times New Roman" w:hAnsi="Times New Roman"/>
          <w:lang w:val="en-US"/>
        </w:rPr>
        <w:t xml:space="preserve">, medium </w:t>
      </w:r>
      <w:r w:rsidRPr="00072A61">
        <w:rPr>
          <w:rFonts w:ascii="Times New Roman" w:hAnsi="Times New Roman"/>
          <w:lang w:val="en-US"/>
        </w:rPr>
        <w:t>confidence</w:t>
      </w:r>
    </w:p>
    <w:p w14:paraId="58BD4719" w14:textId="77777777" w:rsidR="001B21FF" w:rsidRDefault="000A48A7" w:rsidP="00D825F1">
      <w:pPr>
        <w:snapToGrid w:val="0"/>
        <w:spacing w:after="0"/>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medium </w:t>
      </w:r>
      <w:r w:rsidRPr="00072A61">
        <w:rPr>
          <w:rFonts w:ascii="Times New Roman" w:hAnsi="Times New Roman"/>
          <w:lang w:val="en-US"/>
        </w:rPr>
        <w:t>confidence</w:t>
      </w:r>
    </w:p>
    <w:p w14:paraId="58BD471A" w14:textId="639784C3" w:rsidR="001B21FF" w:rsidRDefault="000A48A7" w:rsidP="00D825F1">
      <w:pPr>
        <w:snapToGrid w:val="0"/>
        <w:spacing w:after="0"/>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sidR="008A62DA">
        <w:rPr>
          <w:rFonts w:ascii="Times New Roman" w:hAnsi="Times New Roman"/>
          <w:lang w:val="en-US"/>
        </w:rPr>
        <w:t xml:space="preserve"> </w:t>
      </w:r>
      <w:r w:rsidR="006A3E9C">
        <w:rPr>
          <w:rFonts w:ascii="Times New Roman" w:hAnsi="Times New Roman"/>
          <w:lang w:val="en-US"/>
        </w:rPr>
        <w:t>un</w:t>
      </w:r>
      <w:r w:rsidRPr="00072A61">
        <w:rPr>
          <w:rFonts w:ascii="Times New Roman" w:hAnsi="Times New Roman"/>
          <w:lang w:val="en-US"/>
        </w:rPr>
        <w:t xml:space="preserve">likely, </w:t>
      </w:r>
      <w:r w:rsidR="003A4AA4">
        <w:rPr>
          <w:rFonts w:ascii="Times New Roman" w:hAnsi="Times New Roman"/>
          <w:lang w:val="en-US"/>
        </w:rPr>
        <w:t>low</w:t>
      </w:r>
      <w:r w:rsidRPr="00072A61">
        <w:rPr>
          <w:rFonts w:ascii="Times New Roman" w:hAnsi="Times New Roman"/>
          <w:lang w:val="en-US"/>
        </w:rPr>
        <w:t xml:space="preserve"> confidence</w:t>
      </w:r>
    </w:p>
    <w:p w14:paraId="58BD471B" w14:textId="61849B6D" w:rsidR="000A48A7" w:rsidRDefault="000A48A7" w:rsidP="00D825F1">
      <w:pPr>
        <w:snapToGrid w:val="0"/>
        <w:spacing w:after="0"/>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 xml:space="preserve">: unlikely, </w:t>
      </w:r>
      <w:r>
        <w:rPr>
          <w:rFonts w:ascii="Times New Roman" w:hAnsi="Times New Roman"/>
          <w:lang w:val="en-US"/>
        </w:rPr>
        <w:t>high</w:t>
      </w:r>
      <w:r w:rsidRPr="0068776F">
        <w:rPr>
          <w:rFonts w:ascii="Times New Roman" w:hAnsi="Times New Roman"/>
          <w:lang w:val="en-US"/>
        </w:rPr>
        <w:t xml:space="preserve"> confidence</w:t>
      </w:r>
      <w:r w:rsidR="00630149">
        <w:rPr>
          <w:rFonts w:ascii="Times New Roman" w:hAnsi="Times New Roman"/>
          <w:lang w:val="en-US"/>
        </w:rPr>
        <w:t xml:space="preserve"> (Sea of Marmara: moderately likely, medium confidence)</w:t>
      </w:r>
    </w:p>
    <w:p w14:paraId="58BD471C" w14:textId="77777777" w:rsidR="00B801A6" w:rsidRPr="003702E1" w:rsidRDefault="00B801A6" w:rsidP="00D825F1">
      <w:pPr>
        <w:snapToGrid w:val="0"/>
        <w:spacing w:after="120"/>
        <w:rPr>
          <w:rFonts w:ascii="Times New Roman" w:hAnsi="Times New Roman"/>
          <w:lang w:val="en-US"/>
        </w:rPr>
      </w:pPr>
    </w:p>
    <w:p w14:paraId="58BD471D" w14:textId="42437FD4" w:rsidR="004B2534" w:rsidRDefault="00741B0E" w:rsidP="00D825F1">
      <w:pPr>
        <w:spacing w:after="120"/>
        <w:rPr>
          <w:rFonts w:ascii="Times New Roman" w:eastAsia="Times New Roman" w:hAnsi="Times New Roman"/>
          <w:color w:val="000000"/>
          <w:lang w:val="en-US" w:eastAsia="de-DE"/>
        </w:rPr>
      </w:pPr>
      <w:r w:rsidRPr="00741B0E">
        <w:rPr>
          <w:rFonts w:ascii="Times New Roman" w:eastAsia="Times New Roman" w:hAnsi="Times New Roman"/>
          <w:color w:val="000000"/>
          <w:lang w:val="en-US" w:eastAsia="de-DE"/>
        </w:rPr>
        <w:t xml:space="preserve">The species distribution model predicted a very small reduction in projected suitability for </w:t>
      </w:r>
      <w:r w:rsidRPr="00741B0E">
        <w:rPr>
          <w:rFonts w:ascii="Times New Roman" w:eastAsia="Times New Roman" w:hAnsi="Times New Roman"/>
          <w:i/>
          <w:iCs/>
          <w:color w:val="000000"/>
          <w:lang w:val="en-US" w:eastAsia="de-DE"/>
        </w:rPr>
        <w:t>A. amurensis</w:t>
      </w:r>
      <w:r w:rsidRPr="00741B0E">
        <w:rPr>
          <w:rFonts w:ascii="Times New Roman" w:eastAsia="Times New Roman" w:hAnsi="Times New Roman"/>
          <w:color w:val="000000"/>
          <w:lang w:val="en-US" w:eastAsia="de-DE"/>
        </w:rPr>
        <w:t xml:space="preserve"> for all EU marine subregions under future climate change and a small northward shift of the overall suitable area for the species.</w:t>
      </w:r>
      <w:r w:rsidR="000D2541">
        <w:rPr>
          <w:rFonts w:ascii="Times New Roman" w:eastAsia="Times New Roman" w:hAnsi="Times New Roman"/>
          <w:color w:val="000000"/>
          <w:lang w:val="en-US" w:eastAsia="de-DE"/>
        </w:rPr>
        <w:t xml:space="preserve"> </w:t>
      </w:r>
      <w:r w:rsidR="006A3E9C">
        <w:rPr>
          <w:rFonts w:ascii="Times New Roman" w:eastAsia="Times New Roman" w:hAnsi="Times New Roman"/>
          <w:color w:val="000000"/>
          <w:lang w:val="en-US" w:eastAsia="de-DE"/>
        </w:rPr>
        <w:t xml:space="preserve">Suitable conditions </w:t>
      </w:r>
      <w:r w:rsidR="000D2541">
        <w:rPr>
          <w:rFonts w:ascii="Times New Roman" w:eastAsia="Times New Roman" w:hAnsi="Times New Roman"/>
          <w:color w:val="000000"/>
          <w:lang w:val="en-US" w:eastAsia="de-DE"/>
        </w:rPr>
        <w:t xml:space="preserve">in the Mediterranean </w:t>
      </w:r>
      <w:r w:rsidR="006A3E9C">
        <w:rPr>
          <w:rFonts w:ascii="Times New Roman" w:eastAsia="Times New Roman" w:hAnsi="Times New Roman"/>
          <w:color w:val="000000"/>
          <w:lang w:val="en-US" w:eastAsia="de-DE"/>
        </w:rPr>
        <w:t>are</w:t>
      </w:r>
      <w:r w:rsidR="000D2541">
        <w:rPr>
          <w:rFonts w:ascii="Times New Roman" w:eastAsia="Times New Roman" w:hAnsi="Times New Roman"/>
          <w:color w:val="000000"/>
          <w:lang w:val="en-US" w:eastAsia="de-DE"/>
        </w:rPr>
        <w:t xml:space="preserve"> likely to be</w:t>
      </w:r>
      <w:r w:rsidR="003A4AA4">
        <w:rPr>
          <w:rFonts w:ascii="Times New Roman" w:eastAsia="Times New Roman" w:hAnsi="Times New Roman"/>
          <w:color w:val="000000"/>
          <w:lang w:val="en-US" w:eastAsia="de-DE"/>
        </w:rPr>
        <w:t>come</w:t>
      </w:r>
      <w:r w:rsidR="000D2541">
        <w:rPr>
          <w:rFonts w:ascii="Times New Roman" w:eastAsia="Times New Roman" w:hAnsi="Times New Roman"/>
          <w:color w:val="000000"/>
          <w:lang w:val="en-US" w:eastAsia="de-DE"/>
        </w:rPr>
        <w:t xml:space="preserve"> even more restricted spatially</w:t>
      </w:r>
      <w:r w:rsidR="003A4AA4">
        <w:rPr>
          <w:rFonts w:ascii="Times New Roman" w:eastAsia="Times New Roman" w:hAnsi="Times New Roman"/>
          <w:color w:val="000000"/>
          <w:lang w:val="en-US" w:eastAsia="de-DE"/>
        </w:rPr>
        <w:t xml:space="preserve"> and temporally (Annex VIII – Figure 2)</w:t>
      </w:r>
      <w:r w:rsidR="000D2541">
        <w:rPr>
          <w:rFonts w:ascii="Times New Roman" w:eastAsia="Times New Roman" w:hAnsi="Times New Roman"/>
          <w:color w:val="000000"/>
          <w:lang w:val="en-US" w:eastAsia="de-DE"/>
        </w:rPr>
        <w:t xml:space="preserve">, </w:t>
      </w:r>
      <w:r w:rsidR="003A4AA4">
        <w:rPr>
          <w:rFonts w:ascii="Times New Roman" w:eastAsia="Times New Roman" w:hAnsi="Times New Roman"/>
          <w:color w:val="000000"/>
          <w:lang w:val="en-US" w:eastAsia="de-DE"/>
        </w:rPr>
        <w:t>rendering establishment in this marine subregion unlikely. The possibility of physiological adaptations and/or introductions from southern Japan, where the sea surface temperature of the warmest month can exceed 27 C, drives the low confidence of this assessment. In</w:t>
      </w:r>
      <w:r w:rsidR="000D2541">
        <w:rPr>
          <w:rFonts w:ascii="Times New Roman" w:eastAsia="Times New Roman" w:hAnsi="Times New Roman"/>
          <w:color w:val="000000"/>
          <w:lang w:val="en-US" w:eastAsia="de-DE"/>
        </w:rPr>
        <w:t xml:space="preserve"> the Bay of Biscay and the Iberian coast</w:t>
      </w:r>
      <w:r w:rsidR="009241A3">
        <w:rPr>
          <w:rFonts w:ascii="Times New Roman" w:eastAsia="Times New Roman" w:hAnsi="Times New Roman"/>
          <w:color w:val="000000"/>
          <w:lang w:val="en-US" w:eastAsia="de-DE"/>
        </w:rPr>
        <w:t xml:space="preserve"> suitable conditions for establishment are expected to last for shorter time periods in the future, hence the lower likelihood score</w:t>
      </w:r>
      <w:r w:rsidR="000D2541">
        <w:rPr>
          <w:rFonts w:ascii="Times New Roman" w:eastAsia="Times New Roman" w:hAnsi="Times New Roman"/>
          <w:color w:val="000000"/>
          <w:lang w:val="en-US" w:eastAsia="de-DE"/>
        </w:rPr>
        <w:t xml:space="preserve">. In the Greater North Sea, an increase in sea temperature will </w:t>
      </w:r>
      <w:r w:rsidR="005F3C66">
        <w:rPr>
          <w:rFonts w:ascii="Times New Roman" w:eastAsia="Times New Roman" w:hAnsi="Times New Roman"/>
          <w:color w:val="000000"/>
          <w:lang w:val="en-US" w:eastAsia="de-DE"/>
        </w:rPr>
        <w:t xml:space="preserve">offer suitable conditions for </w:t>
      </w:r>
      <w:r w:rsidR="005F3C66">
        <w:rPr>
          <w:rFonts w:ascii="Times New Roman" w:eastAsia="Times New Roman" w:hAnsi="Times New Roman"/>
          <w:color w:val="000000"/>
          <w:lang w:val="en-US" w:eastAsia="de-DE"/>
        </w:rPr>
        <w:lastRenderedPageBreak/>
        <w:t>spawning and larval development for prolonged periods</w:t>
      </w:r>
      <w:r w:rsidR="007C52E2">
        <w:rPr>
          <w:rFonts w:ascii="Times New Roman" w:eastAsia="Times New Roman" w:hAnsi="Times New Roman"/>
          <w:color w:val="000000"/>
          <w:lang w:val="en-US" w:eastAsia="de-DE"/>
        </w:rPr>
        <w:t xml:space="preserve"> in the south and </w:t>
      </w:r>
      <w:r w:rsidR="00FC2F47">
        <w:rPr>
          <w:rFonts w:ascii="Times New Roman" w:eastAsia="Times New Roman" w:hAnsi="Times New Roman"/>
          <w:color w:val="000000"/>
          <w:lang w:val="en-US" w:eastAsia="de-DE"/>
        </w:rPr>
        <w:t>east</w:t>
      </w:r>
      <w:r w:rsidR="007C52E2">
        <w:rPr>
          <w:rFonts w:ascii="Times New Roman" w:eastAsia="Times New Roman" w:hAnsi="Times New Roman"/>
          <w:color w:val="000000"/>
          <w:lang w:val="en-US" w:eastAsia="de-DE"/>
        </w:rPr>
        <w:t xml:space="preserve"> of the region, extending into the winter months, which under current conditions are too cold for the survival of larvae (see Annex VIII – Figure 1).</w:t>
      </w:r>
      <w:r w:rsidR="001B21FF">
        <w:rPr>
          <w:rFonts w:ascii="Times New Roman" w:eastAsia="Times New Roman" w:hAnsi="Times New Roman"/>
          <w:color w:val="000000"/>
          <w:lang w:val="en-US" w:eastAsia="de-DE"/>
        </w:rPr>
        <w:t xml:space="preserve"> </w:t>
      </w:r>
    </w:p>
    <w:p w14:paraId="58BD471E" w14:textId="77777777" w:rsidR="001B21FF" w:rsidRDefault="001B21FF" w:rsidP="00D825F1">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D879AC" w14:paraId="58BD4724" w14:textId="77777777" w:rsidTr="00B94B35">
        <w:tc>
          <w:tcPr>
            <w:tcW w:w="9212" w:type="dxa"/>
            <w:shd w:val="clear" w:color="auto" w:fill="auto"/>
          </w:tcPr>
          <w:p w14:paraId="58BD471F" w14:textId="77777777" w:rsidR="004B2534" w:rsidRPr="00B94B35" w:rsidRDefault="004B2534" w:rsidP="00B94B35">
            <w:pPr>
              <w:snapToGrid w:val="0"/>
              <w:rPr>
                <w:rFonts w:ascii="Times New Roman" w:hAnsi="Times New Roman"/>
                <w:b/>
                <w:lang w:val="en-US"/>
              </w:rPr>
            </w:pPr>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eastAsia="Times New Roman" w:hAnsi="Times New Roman"/>
                <w:b/>
                <w:lang w:val="en-US"/>
              </w:rPr>
              <w:t xml:space="preserve">The information needs be given separately for recorded and established occurrences. </w:t>
            </w:r>
          </w:p>
          <w:p w14:paraId="58BD4720" w14:textId="77777777" w:rsidR="004B2534" w:rsidRPr="00135309" w:rsidRDefault="004B2534" w:rsidP="00B94B35">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00135309" w:rsidRPr="00135309">
              <w:rPr>
                <w:rFonts w:ascii="Times New Roman" w:hAnsi="Times New Roman"/>
                <w:b/>
                <w:lang w:val="en-US"/>
              </w:rPr>
              <w:t xml:space="preserve">Member States </w:t>
            </w:r>
          </w:p>
          <w:p w14:paraId="58BD4721" w14:textId="77777777" w:rsidR="004B2534" w:rsidRPr="00135309" w:rsidRDefault="004B2534" w:rsidP="00B94B35">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00135309" w:rsidRPr="00135309">
              <w:rPr>
                <w:rFonts w:ascii="Times New Roman" w:hAnsi="Times New Roman"/>
                <w:b/>
                <w:lang w:val="en-US"/>
              </w:rPr>
              <w:t xml:space="preserve">Member States </w:t>
            </w:r>
          </w:p>
          <w:p w14:paraId="58BD4722" w14:textId="77777777" w:rsidR="004B2534" w:rsidRPr="00B94B35" w:rsidRDefault="004B2534" w:rsidP="004B2534">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1B21FF">
              <w:rPr>
                <w:rFonts w:ascii="Times New Roman" w:hAnsi="Times New Roman"/>
                <w:lang w:val="en-US"/>
              </w:rPr>
              <w:t xml:space="preserve"> </w:t>
            </w:r>
          </w:p>
          <w:p w14:paraId="58BD4723" w14:textId="77777777" w:rsidR="004B2534" w:rsidRPr="00B94B35" w:rsidRDefault="004B2534" w:rsidP="00BB30C4">
            <w:pPr>
              <w:rPr>
                <w:rFonts w:ascii="Times New Roman" w:eastAsia="Times New Roman" w:hAnsi="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14:paraId="58BD4725" w14:textId="77777777" w:rsidR="004B2534" w:rsidRDefault="004B2534" w:rsidP="00D825F1">
      <w:pPr>
        <w:spacing w:after="120"/>
        <w:rPr>
          <w:lang w:val="en-US"/>
        </w:rPr>
      </w:pPr>
    </w:p>
    <w:p w14:paraId="58BD4726" w14:textId="77777777" w:rsidR="0005270B" w:rsidRDefault="0005270B" w:rsidP="00D825F1">
      <w:pPr>
        <w:spacing w:after="120"/>
        <w:rPr>
          <w:rFonts w:ascii="Times New Roman" w:hAnsi="Times New Roman"/>
          <w:lang w:val="en-US"/>
        </w:rPr>
      </w:pPr>
      <w:r>
        <w:rPr>
          <w:rFonts w:ascii="Times New Roman" w:hAnsi="Times New Roman"/>
          <w:lang w:val="en-US"/>
        </w:rPr>
        <w:t xml:space="preserve">Response (8a): </w:t>
      </w:r>
      <w:r w:rsidR="00671278">
        <w:rPr>
          <w:rFonts w:ascii="Times New Roman" w:hAnsi="Times New Roman"/>
          <w:lang w:val="en-US"/>
        </w:rPr>
        <w:t>None</w:t>
      </w:r>
      <w:r w:rsidR="001B21FF">
        <w:rPr>
          <w:rFonts w:ascii="Times New Roman" w:hAnsi="Times New Roman"/>
          <w:lang w:val="en-US"/>
        </w:rPr>
        <w:t xml:space="preserve"> </w:t>
      </w:r>
    </w:p>
    <w:p w14:paraId="58BD4727" w14:textId="77777777" w:rsidR="0005270B" w:rsidRPr="003702E1" w:rsidRDefault="0005270B" w:rsidP="00D825F1">
      <w:pPr>
        <w:spacing w:after="120"/>
        <w:rPr>
          <w:rFonts w:ascii="Times New Roman" w:hAnsi="Times New Roman"/>
          <w:lang w:val="en-US"/>
        </w:rPr>
      </w:pPr>
      <w:r>
        <w:rPr>
          <w:rFonts w:ascii="Times New Roman" w:hAnsi="Times New Roman"/>
          <w:lang w:val="en-US"/>
        </w:rPr>
        <w:t xml:space="preserve">Response (8b): </w:t>
      </w:r>
      <w:r w:rsidR="00671278">
        <w:rPr>
          <w:rFonts w:ascii="Times New Roman" w:hAnsi="Times New Roman"/>
          <w:lang w:val="en-US"/>
        </w:rPr>
        <w:t>None</w:t>
      </w:r>
      <w:r w:rsidR="001B21FF">
        <w:rPr>
          <w:rFonts w:ascii="Times New Roman" w:hAnsi="Times New Roman"/>
          <w:lang w:val="en-US"/>
        </w:rPr>
        <w:t xml:space="preserve"> </w:t>
      </w:r>
    </w:p>
    <w:p w14:paraId="58BD4728" w14:textId="77777777" w:rsidR="004B2534" w:rsidRDefault="00B801A6" w:rsidP="00D825F1">
      <w:pPr>
        <w:spacing w:after="120"/>
        <w:rPr>
          <w:rFonts w:ascii="Times New Roman" w:eastAsia="Times New Roman" w:hAnsi="Times New Roman"/>
          <w:color w:val="000000"/>
          <w:lang w:val="en-US" w:eastAsia="de-DE"/>
        </w:rPr>
      </w:pPr>
      <w:r>
        <w:rPr>
          <w:rFonts w:ascii="Times New Roman" w:eastAsia="Times New Roman" w:hAnsi="Times New Roman"/>
          <w:color w:val="000000"/>
          <w:lang w:val="en-US" w:eastAsia="de-DE"/>
        </w:rPr>
        <w:t xml:space="preserve">See </w:t>
      </w:r>
      <w:r w:rsidR="001B21FF">
        <w:rPr>
          <w:rFonts w:ascii="Times New Roman" w:eastAsia="Times New Roman" w:hAnsi="Times New Roman"/>
          <w:color w:val="000000"/>
          <w:lang w:val="en-US" w:eastAsia="de-DE"/>
        </w:rPr>
        <w:t xml:space="preserve">also </w:t>
      </w:r>
      <w:r>
        <w:rPr>
          <w:rFonts w:ascii="Times New Roman" w:eastAsia="Times New Roman" w:hAnsi="Times New Roman"/>
          <w:color w:val="000000"/>
          <w:lang w:val="en-US" w:eastAsia="de-DE"/>
        </w:rPr>
        <w:t>comment in Qu. A6</w:t>
      </w:r>
      <w:r w:rsidR="001B21FF">
        <w:rPr>
          <w:rFonts w:ascii="Times New Roman" w:eastAsia="Times New Roman" w:hAnsi="Times New Roman"/>
          <w:color w:val="000000"/>
          <w:lang w:val="en-US" w:eastAsia="de-DE"/>
        </w:rPr>
        <w:t xml:space="preserve"> </w:t>
      </w:r>
    </w:p>
    <w:p w14:paraId="58BD4729" w14:textId="77777777" w:rsidR="001B21FF" w:rsidRDefault="001B21FF" w:rsidP="00D825F1">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D879AC" w14:paraId="58BD4733" w14:textId="77777777" w:rsidTr="00B94B35">
        <w:tc>
          <w:tcPr>
            <w:tcW w:w="9212" w:type="dxa"/>
            <w:shd w:val="clear" w:color="auto" w:fill="auto"/>
          </w:tcPr>
          <w:p w14:paraId="58BD472A" w14:textId="77777777" w:rsidR="004B2534" w:rsidRPr="00135309"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A9.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w:t>
            </w:r>
            <w:r w:rsidRPr="00135309">
              <w:rPr>
                <w:rFonts w:ascii="Times New Roman" w:eastAsia="Times New Roman" w:hAnsi="Times New Roman"/>
                <w:b/>
                <w:lang w:val="en-US"/>
              </w:rPr>
              <w:t xml:space="preserve">climate and </w:t>
            </w:r>
            <w:r w:rsidRPr="00135309">
              <w:rPr>
                <w:rFonts w:ascii="Times New Roman" w:hAnsi="Times New Roman"/>
                <w:b/>
                <w:lang w:val="en-US"/>
              </w:rPr>
              <w:t xml:space="preserve">under foreseeable climate change conditions. </w:t>
            </w:r>
          </w:p>
          <w:p w14:paraId="58BD472B" w14:textId="77777777" w:rsidR="004B2534" w:rsidRPr="00135309" w:rsidRDefault="004B2534" w:rsidP="00B94B35">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00135309" w:rsidRPr="00135309">
              <w:rPr>
                <w:rFonts w:ascii="Times New Roman" w:hAnsi="Times New Roman"/>
                <w:b/>
                <w:lang w:val="en-US"/>
              </w:rPr>
              <w:t>M</w:t>
            </w:r>
            <w:r w:rsidRPr="00135309">
              <w:rPr>
                <w:rFonts w:ascii="Times New Roman" w:hAnsi="Times New Roman"/>
                <w:b/>
                <w:lang w:val="en-US"/>
              </w:rPr>
              <w:t xml:space="preserve">ember </w:t>
            </w:r>
            <w:r w:rsidR="00135309" w:rsidRPr="00135309">
              <w:rPr>
                <w:rFonts w:ascii="Times New Roman" w:hAnsi="Times New Roman"/>
                <w:b/>
                <w:lang w:val="en-US"/>
              </w:rPr>
              <w:t>S</w:t>
            </w:r>
            <w:r w:rsidRPr="00135309">
              <w:rPr>
                <w:rFonts w:ascii="Times New Roman" w:hAnsi="Times New Roman"/>
                <w:b/>
                <w:lang w:val="en-US"/>
              </w:rPr>
              <w:t xml:space="preserve">tates </w:t>
            </w:r>
          </w:p>
          <w:p w14:paraId="58BD472C" w14:textId="77777777" w:rsidR="004B2534" w:rsidRPr="00135309" w:rsidRDefault="004B2534" w:rsidP="00B94B35">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00135309" w:rsidRPr="00135309">
              <w:rPr>
                <w:rFonts w:ascii="Times New Roman" w:hAnsi="Times New Roman"/>
                <w:b/>
                <w:lang w:val="en-US"/>
              </w:rPr>
              <w:t>M</w:t>
            </w:r>
            <w:r w:rsidRPr="00135309">
              <w:rPr>
                <w:rFonts w:ascii="Times New Roman" w:hAnsi="Times New Roman"/>
                <w:b/>
                <w:lang w:val="en-US"/>
              </w:rPr>
              <w:t xml:space="preserve">ember </w:t>
            </w:r>
            <w:r w:rsidR="00135309" w:rsidRPr="00135309">
              <w:rPr>
                <w:rFonts w:ascii="Times New Roman" w:hAnsi="Times New Roman"/>
                <w:b/>
                <w:lang w:val="en-US"/>
              </w:rPr>
              <w:t>S</w:t>
            </w:r>
            <w:r w:rsidRPr="00135309">
              <w:rPr>
                <w:rFonts w:ascii="Times New Roman" w:hAnsi="Times New Roman"/>
                <w:b/>
                <w:lang w:val="en-US"/>
              </w:rPr>
              <w:t xml:space="preserve">tates </w:t>
            </w:r>
          </w:p>
          <w:p w14:paraId="58BD472D"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14:paraId="58BD472E"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58BD472F"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58BD4730"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58BD4731" w14:textId="77777777" w:rsidR="004B2534" w:rsidRPr="00B94B35" w:rsidRDefault="004B2534" w:rsidP="00B94B35">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58BD4732" w14:textId="77777777" w:rsidR="004B2534" w:rsidRPr="00B94B35" w:rsidRDefault="004B2534" w:rsidP="00B94B35">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58BD4734" w14:textId="77777777" w:rsidR="004B2534" w:rsidRDefault="004B2534" w:rsidP="00D825F1">
      <w:pPr>
        <w:spacing w:after="120"/>
        <w:rPr>
          <w:lang w:val="en-US"/>
        </w:rPr>
      </w:pPr>
    </w:p>
    <w:p w14:paraId="58BD4735" w14:textId="77777777" w:rsidR="0005270B" w:rsidRDefault="0005270B" w:rsidP="00D825F1">
      <w:pPr>
        <w:spacing w:after="120"/>
        <w:rPr>
          <w:rFonts w:ascii="Times New Roman" w:hAnsi="Times New Roman"/>
          <w:lang w:val="en-US"/>
        </w:rPr>
      </w:pPr>
      <w:r>
        <w:rPr>
          <w:rFonts w:ascii="Times New Roman" w:hAnsi="Times New Roman"/>
          <w:lang w:val="en-US"/>
        </w:rPr>
        <w:t xml:space="preserve">Response (9a): </w:t>
      </w:r>
      <w:r w:rsidR="00DF5E54" w:rsidRPr="00DF5E54">
        <w:rPr>
          <w:rFonts w:ascii="Times New Roman" w:hAnsi="Times New Roman"/>
          <w:lang w:val="en-US"/>
        </w:rPr>
        <w:t>Belgium, Croatia, Denmark, France, Germany, Greece, Ireland, Italy</w:t>
      </w:r>
      <w:r w:rsidR="00DF5E54">
        <w:rPr>
          <w:rFonts w:ascii="Times New Roman" w:hAnsi="Times New Roman"/>
          <w:lang w:val="en-US"/>
        </w:rPr>
        <w:t>,</w:t>
      </w:r>
      <w:r w:rsidR="00DF5E54" w:rsidRPr="00DF5E54">
        <w:rPr>
          <w:rFonts w:ascii="Times New Roman" w:hAnsi="Times New Roman"/>
          <w:lang w:val="en-US"/>
        </w:rPr>
        <w:t xml:space="preserve"> Netherlands, Portugal, Slovenia, Spain, Sweden</w:t>
      </w:r>
      <w:r w:rsidR="00905774">
        <w:rPr>
          <w:rFonts w:ascii="Times New Roman" w:hAnsi="Times New Roman"/>
          <w:lang w:val="en-US"/>
        </w:rPr>
        <w:t>;</w:t>
      </w:r>
      <w:r w:rsidR="00DF5E54" w:rsidRPr="00DF5E54">
        <w:rPr>
          <w:rFonts w:ascii="Times New Roman" w:hAnsi="Times New Roman"/>
          <w:lang w:val="en-US"/>
        </w:rPr>
        <w:t xml:space="preserve"> </w:t>
      </w:r>
      <w:r w:rsidR="00905774">
        <w:rPr>
          <w:rFonts w:ascii="Times New Roman" w:hAnsi="Times New Roman"/>
          <w:lang w:val="en-US"/>
        </w:rPr>
        <w:t xml:space="preserve">and the </w:t>
      </w:r>
      <w:r w:rsidR="00DF5E54" w:rsidRPr="00DF5E54">
        <w:rPr>
          <w:rFonts w:ascii="Times New Roman" w:hAnsi="Times New Roman"/>
          <w:lang w:val="en-US"/>
        </w:rPr>
        <w:t>United Kingdom</w:t>
      </w:r>
      <w:r w:rsidR="001B21FF">
        <w:rPr>
          <w:rFonts w:ascii="Times New Roman" w:hAnsi="Times New Roman"/>
          <w:lang w:val="en-US"/>
        </w:rPr>
        <w:t xml:space="preserve"> </w:t>
      </w:r>
    </w:p>
    <w:p w14:paraId="58BD4736" w14:textId="6780EDEA" w:rsidR="0005270B" w:rsidRPr="003702E1" w:rsidRDefault="0005270B" w:rsidP="00D825F1">
      <w:pPr>
        <w:spacing w:after="120"/>
        <w:rPr>
          <w:rFonts w:ascii="Times New Roman" w:hAnsi="Times New Roman"/>
          <w:lang w:val="en-US"/>
        </w:rPr>
      </w:pPr>
      <w:r>
        <w:rPr>
          <w:rFonts w:ascii="Times New Roman" w:hAnsi="Times New Roman"/>
          <w:lang w:val="en-US"/>
        </w:rPr>
        <w:t xml:space="preserve">Response (9b): </w:t>
      </w:r>
      <w:r w:rsidR="00DF5E54" w:rsidRPr="00DF5E54">
        <w:rPr>
          <w:rFonts w:ascii="Times New Roman" w:hAnsi="Times New Roman"/>
          <w:lang w:val="en-US"/>
        </w:rPr>
        <w:t>Belgium, Denmark, France, Germany, Ireland, Netherlands, Portugal, Spain, Sweden</w:t>
      </w:r>
      <w:r w:rsidR="00905774">
        <w:rPr>
          <w:rFonts w:ascii="Times New Roman" w:hAnsi="Times New Roman"/>
          <w:lang w:val="en-US"/>
        </w:rPr>
        <w:t>;</w:t>
      </w:r>
      <w:r w:rsidR="00DF5E54" w:rsidRPr="00DF5E54">
        <w:rPr>
          <w:rFonts w:ascii="Times New Roman" w:hAnsi="Times New Roman"/>
          <w:lang w:val="en-US"/>
        </w:rPr>
        <w:t xml:space="preserve"> </w:t>
      </w:r>
      <w:r w:rsidR="00905774">
        <w:rPr>
          <w:rFonts w:ascii="Times New Roman" w:hAnsi="Times New Roman"/>
          <w:lang w:val="en-US"/>
        </w:rPr>
        <w:t xml:space="preserve">and the </w:t>
      </w:r>
      <w:r w:rsidR="00DF5E54" w:rsidRPr="00DF5E54">
        <w:rPr>
          <w:rFonts w:ascii="Times New Roman" w:hAnsi="Times New Roman"/>
          <w:lang w:val="en-US"/>
        </w:rPr>
        <w:t>United Kingdom</w:t>
      </w:r>
      <w:r w:rsidR="001B21FF">
        <w:rPr>
          <w:rFonts w:ascii="Times New Roman" w:hAnsi="Times New Roman"/>
          <w:lang w:val="en-US"/>
        </w:rPr>
        <w:t xml:space="preserve"> </w:t>
      </w:r>
    </w:p>
    <w:p w14:paraId="58BD4737" w14:textId="77777777" w:rsidR="004B2534" w:rsidRDefault="00DF5E54" w:rsidP="00D825F1">
      <w:pPr>
        <w:spacing w:after="120"/>
        <w:rPr>
          <w:rFonts w:ascii="Times New Roman" w:eastAsia="Times New Roman" w:hAnsi="Times New Roman"/>
          <w:color w:val="000000"/>
          <w:lang w:val="en-US" w:eastAsia="de-DE"/>
        </w:rPr>
      </w:pPr>
      <w:r>
        <w:rPr>
          <w:rFonts w:ascii="Times New Roman" w:eastAsia="Times New Roman" w:hAnsi="Times New Roman"/>
          <w:color w:val="000000"/>
          <w:lang w:val="en-US" w:eastAsia="de-DE"/>
        </w:rPr>
        <w:t>The response to 9b is based on the RCP4.5 scenario for the period 2050/2070. The aspect of climate change most likely to affect the organism’s ability to establish is an increase in winter sea surface temperatures. Higher winter temperatures in the Mediterranean Sea will exceed the species’ upper limit for larval survival/development, particularly throughout the southern basin, while the same change will favour larvae for longer periods in the eastern North Sea. (see Annex</w:t>
      </w:r>
      <w:r w:rsidR="00EA799B">
        <w:rPr>
          <w:rFonts w:ascii="Times New Roman" w:eastAsia="Times New Roman" w:hAnsi="Times New Roman"/>
          <w:color w:val="000000"/>
          <w:lang w:val="en-US" w:eastAsia="de-DE"/>
        </w:rPr>
        <w:t>es VIII &amp; IX</w:t>
      </w:r>
      <w:r>
        <w:rPr>
          <w:rFonts w:ascii="Times New Roman" w:eastAsia="Times New Roman" w:hAnsi="Times New Roman"/>
          <w:color w:val="000000"/>
          <w:lang w:val="en-US" w:eastAsia="de-DE"/>
        </w:rPr>
        <w:t xml:space="preserve"> for details on modelling and future climate conditions in the RA area).</w:t>
      </w:r>
      <w:r w:rsidR="001B21FF">
        <w:rPr>
          <w:rFonts w:ascii="Times New Roman" w:eastAsia="Times New Roman" w:hAnsi="Times New Roman"/>
          <w:color w:val="000000"/>
          <w:lang w:val="en-US" w:eastAsia="de-DE"/>
        </w:rPr>
        <w:t xml:space="preserve"> </w:t>
      </w:r>
    </w:p>
    <w:p w14:paraId="58BD4738" w14:textId="77777777" w:rsidR="001B21FF" w:rsidRDefault="001B21FF" w:rsidP="00D825F1">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D879AC" w14:paraId="58BD473A" w14:textId="77777777" w:rsidTr="00B94B35">
        <w:tc>
          <w:tcPr>
            <w:tcW w:w="9212" w:type="dxa"/>
            <w:shd w:val="clear" w:color="auto" w:fill="auto"/>
          </w:tcPr>
          <w:p w14:paraId="58BD4739" w14:textId="77777777" w:rsidR="004B2534" w:rsidRPr="00B94B35" w:rsidRDefault="004B2534" w:rsidP="00B94B35">
            <w:pPr>
              <w:spacing w:after="120"/>
              <w:rPr>
                <w:b/>
                <w:lang w:val="en-US"/>
              </w:rPr>
            </w:pPr>
            <w:r w:rsidRPr="000A48A7">
              <w:rPr>
                <w:rFonts w:ascii="Times New Roman" w:hAnsi="Times New Roman"/>
                <w:b/>
                <w:lang w:val="en-US"/>
              </w:rPr>
              <w:t>A10.</w:t>
            </w:r>
            <w:r w:rsidRPr="00B94B35">
              <w:rPr>
                <w:rFonts w:ascii="Times New Roman" w:hAnsi="Times New Roman"/>
                <w:b/>
                <w:lang w:val="en-US"/>
              </w:rPr>
              <w:t xml:space="preserve"> Is the organism known to be invasive (i.e. to threaten or adversely impact upon biodiversity and related ecosystem services) anywhere outside the risk assessment area?</w:t>
            </w:r>
          </w:p>
        </w:tc>
      </w:tr>
    </w:tbl>
    <w:p w14:paraId="58BD473B" w14:textId="77777777" w:rsidR="004B2534" w:rsidRDefault="004B2534" w:rsidP="00D825F1">
      <w:pPr>
        <w:spacing w:after="120"/>
        <w:rPr>
          <w:lang w:val="en-US"/>
        </w:rPr>
      </w:pPr>
    </w:p>
    <w:p w14:paraId="58BD473C" w14:textId="77777777" w:rsidR="00A1243A" w:rsidRDefault="00A1243A" w:rsidP="00D825F1">
      <w:pPr>
        <w:spacing w:after="120"/>
        <w:rPr>
          <w:rFonts w:ascii="Times New Roman" w:hAnsi="Times New Roman"/>
          <w:lang w:val="en-US"/>
        </w:rPr>
      </w:pPr>
      <w:r>
        <w:rPr>
          <w:rFonts w:ascii="Times New Roman" w:hAnsi="Times New Roman"/>
          <w:lang w:val="en-US"/>
        </w:rPr>
        <w:t xml:space="preserve">Response: </w:t>
      </w:r>
      <w:r w:rsidR="00A05974" w:rsidRPr="00A05974">
        <w:rPr>
          <w:rFonts w:ascii="Times New Roman" w:hAnsi="Times New Roman"/>
          <w:lang w:val="en-US"/>
        </w:rPr>
        <w:t>for details and references see Q</w:t>
      </w:r>
      <w:r w:rsidR="00905774">
        <w:rPr>
          <w:rFonts w:ascii="Times New Roman" w:hAnsi="Times New Roman"/>
          <w:lang w:val="en-US"/>
        </w:rPr>
        <w:t xml:space="preserve">u. </w:t>
      </w:r>
      <w:r w:rsidR="009A3595">
        <w:rPr>
          <w:rFonts w:ascii="Times New Roman" w:hAnsi="Times New Roman"/>
          <w:lang w:val="en-US"/>
        </w:rPr>
        <w:t>4</w:t>
      </w:r>
      <w:r w:rsidR="00A05974" w:rsidRPr="00A05974">
        <w:rPr>
          <w:rFonts w:ascii="Times New Roman" w:hAnsi="Times New Roman"/>
          <w:lang w:val="en-US"/>
        </w:rPr>
        <w:t>.1</w:t>
      </w:r>
      <w:r w:rsidR="001B21FF">
        <w:rPr>
          <w:rFonts w:ascii="Times New Roman" w:hAnsi="Times New Roman"/>
          <w:lang w:val="en-US"/>
        </w:rPr>
        <w:t xml:space="preserve">. </w:t>
      </w:r>
    </w:p>
    <w:p w14:paraId="4E10193E" w14:textId="603DD7CF" w:rsidR="006C6CDB" w:rsidRDefault="00A93A37" w:rsidP="00D825F1">
      <w:pPr>
        <w:snapToGrid w:val="0"/>
        <w:spacing w:after="120"/>
        <w:rPr>
          <w:rFonts w:ascii="Times New Roman" w:hAnsi="Times New Roman"/>
          <w:lang w:val="en-US"/>
        </w:rPr>
      </w:pPr>
      <w:r>
        <w:rPr>
          <w:rFonts w:ascii="Times New Roman" w:hAnsi="Times New Roman"/>
          <w:lang w:val="en-US"/>
        </w:rPr>
        <w:t xml:space="preserve">In </w:t>
      </w:r>
      <w:r w:rsidRPr="00E109AA">
        <w:rPr>
          <w:rFonts w:ascii="Times New Roman" w:hAnsi="Times New Roman"/>
          <w:lang w:val="en-US"/>
        </w:rPr>
        <w:t>Australia</w:t>
      </w:r>
      <w:r>
        <w:rPr>
          <w:rFonts w:ascii="Times New Roman" w:hAnsi="Times New Roman"/>
          <w:lang w:val="en-US"/>
        </w:rPr>
        <w:t>,</w:t>
      </w:r>
      <w:r w:rsidRPr="00E109AA">
        <w:rPr>
          <w:rFonts w:ascii="Times New Roman" w:hAnsi="Times New Roman"/>
          <w:lang w:val="en-US"/>
        </w:rPr>
        <w:t xml:space="preserve"> </w:t>
      </w:r>
      <w:r w:rsidRPr="004C2BA3">
        <w:rPr>
          <w:rFonts w:ascii="Times New Roman" w:hAnsi="Times New Roman"/>
          <w:i/>
          <w:iCs/>
          <w:lang w:val="en-US"/>
        </w:rPr>
        <w:t>Asterias amurensis</w:t>
      </w:r>
      <w:r w:rsidRPr="00E109AA">
        <w:rPr>
          <w:rFonts w:ascii="Times New Roman" w:hAnsi="Times New Roman"/>
          <w:lang w:val="en-US"/>
        </w:rPr>
        <w:t xml:space="preserve"> </w:t>
      </w:r>
      <w:r w:rsidR="00767657">
        <w:rPr>
          <w:rFonts w:ascii="Times New Roman" w:hAnsi="Times New Roman"/>
          <w:lang w:val="en-US"/>
        </w:rPr>
        <w:t>reached very high densities</w:t>
      </w:r>
      <w:r w:rsidR="00384068">
        <w:rPr>
          <w:rFonts w:ascii="Times New Roman" w:hAnsi="Times New Roman"/>
          <w:lang w:val="en-US"/>
        </w:rPr>
        <w:t xml:space="preserve"> (up to </w:t>
      </w:r>
      <w:r w:rsidR="00384068" w:rsidRPr="00384068">
        <w:rPr>
          <w:rFonts w:ascii="Times New Roman" w:hAnsi="Times New Roman"/>
          <w:lang w:val="en-US"/>
        </w:rPr>
        <w:t>24 individuals/m</w:t>
      </w:r>
      <w:r w:rsidR="00384068" w:rsidRPr="00384068">
        <w:rPr>
          <w:rFonts w:ascii="Times New Roman" w:hAnsi="Times New Roman"/>
          <w:vertAlign w:val="superscript"/>
          <w:lang w:val="en-US"/>
        </w:rPr>
        <w:t>2</w:t>
      </w:r>
      <w:r w:rsidR="00384068">
        <w:rPr>
          <w:rFonts w:ascii="Times New Roman" w:hAnsi="Times New Roman"/>
          <w:lang w:val="en-US"/>
        </w:rPr>
        <w:t xml:space="preserve">) </w:t>
      </w:r>
      <w:r w:rsidR="00767657">
        <w:rPr>
          <w:rFonts w:ascii="Times New Roman" w:hAnsi="Times New Roman"/>
          <w:lang w:val="en-US"/>
        </w:rPr>
        <w:t>and developed massive populations within a relatively short time of its establishment</w:t>
      </w:r>
      <w:r w:rsidR="00384068">
        <w:rPr>
          <w:rFonts w:ascii="Times New Roman" w:hAnsi="Times New Roman"/>
          <w:lang w:val="en-US"/>
        </w:rPr>
        <w:t xml:space="preserve"> (Byrne et al. 1997</w:t>
      </w:r>
      <w:r w:rsidR="000E1658">
        <w:rPr>
          <w:rFonts w:ascii="Times New Roman" w:hAnsi="Times New Roman"/>
          <w:lang w:val="en-US"/>
        </w:rPr>
        <w:t>b</w:t>
      </w:r>
      <w:r w:rsidR="00384068">
        <w:rPr>
          <w:rFonts w:ascii="Times New Roman" w:hAnsi="Times New Roman"/>
          <w:lang w:val="en-US"/>
        </w:rPr>
        <w:t>; Grannum et al. 1996)</w:t>
      </w:r>
      <w:r w:rsidR="00767657">
        <w:rPr>
          <w:rFonts w:ascii="Times New Roman" w:hAnsi="Times New Roman"/>
          <w:lang w:val="en-US"/>
        </w:rPr>
        <w:t xml:space="preserve"> in the two main invaded areas, where it has become the dominant benthic invertebrate predator. </w:t>
      </w:r>
      <w:r w:rsidR="00384068" w:rsidRPr="00384068">
        <w:rPr>
          <w:rFonts w:ascii="Times New Roman" w:hAnsi="Times New Roman"/>
          <w:lang w:val="en-US"/>
        </w:rPr>
        <w:t>By the late 1990s, the adult population in Derwent was estimated at 30 million sea stars, and in Port Phillip Bay at 165 million individuals by 2003 (Parry et al., 2004).</w:t>
      </w:r>
    </w:p>
    <w:p w14:paraId="58BD473D" w14:textId="58341814" w:rsidR="004B2534" w:rsidRPr="00D85721" w:rsidRDefault="00767657" w:rsidP="00D825F1">
      <w:pPr>
        <w:snapToGrid w:val="0"/>
        <w:spacing w:after="120"/>
        <w:rPr>
          <w:rFonts w:ascii="Times New Roman" w:hAnsi="Times New Roman"/>
          <w:lang w:val="en-US"/>
        </w:rPr>
      </w:pPr>
      <w:r>
        <w:rPr>
          <w:rFonts w:ascii="Times New Roman" w:hAnsi="Times New Roman"/>
          <w:lang w:val="en-US"/>
        </w:rPr>
        <w:t>With its voracious appetite and preference for bivalve prey, it has caused drastic population declines of (commercially important) native bivalve species and severely reduced the recruitment of juvenile bivalves to the benthos</w:t>
      </w:r>
      <w:r w:rsidR="00384095">
        <w:rPr>
          <w:rFonts w:ascii="Times New Roman" w:hAnsi="Times New Roman"/>
          <w:lang w:val="en-US"/>
        </w:rPr>
        <w:t xml:space="preserve"> (Ross et al., 2002; 2004)</w:t>
      </w:r>
      <w:r>
        <w:rPr>
          <w:rFonts w:ascii="Times New Roman" w:hAnsi="Times New Roman"/>
          <w:lang w:val="en-US"/>
        </w:rPr>
        <w:t xml:space="preserve">. It has been implicated in </w:t>
      </w:r>
      <w:r w:rsidR="00D85721">
        <w:rPr>
          <w:rFonts w:ascii="Times New Roman" w:hAnsi="Times New Roman"/>
          <w:lang w:val="en-US"/>
        </w:rPr>
        <w:t>population declines of fish species, with which it competes for food</w:t>
      </w:r>
      <w:r w:rsidR="00384095">
        <w:rPr>
          <w:rFonts w:ascii="Times New Roman" w:hAnsi="Times New Roman"/>
          <w:lang w:val="en-US"/>
        </w:rPr>
        <w:t xml:space="preserve"> </w:t>
      </w:r>
      <w:r w:rsidR="00384095" w:rsidRPr="00384095">
        <w:rPr>
          <w:rFonts w:ascii="Times New Roman" w:hAnsi="Times New Roman"/>
          <w:lang w:val="en-US"/>
        </w:rPr>
        <w:t>(Parry &amp; Hirst, 2016)</w:t>
      </w:r>
      <w:r w:rsidR="00D85721">
        <w:rPr>
          <w:rFonts w:ascii="Times New Roman" w:hAnsi="Times New Roman"/>
          <w:lang w:val="en-US"/>
        </w:rPr>
        <w:t xml:space="preserve"> and was considered responsible for the precipitous decline of the endemic fish species </w:t>
      </w:r>
      <w:r w:rsidR="00D85721" w:rsidRPr="00D85721">
        <w:rPr>
          <w:rFonts w:ascii="Times New Roman" w:hAnsi="Times New Roman"/>
          <w:i/>
          <w:iCs/>
          <w:lang w:val="en-US"/>
        </w:rPr>
        <w:t>Brachionichthys hirsutus</w:t>
      </w:r>
      <w:r w:rsidR="00384095">
        <w:rPr>
          <w:rFonts w:ascii="Times New Roman" w:hAnsi="Times New Roman"/>
          <w:lang w:val="en-US"/>
        </w:rPr>
        <w:t xml:space="preserve"> </w:t>
      </w:r>
      <w:r w:rsidR="00384095" w:rsidRPr="00384095">
        <w:rPr>
          <w:rFonts w:ascii="Times New Roman" w:hAnsi="Times New Roman"/>
          <w:lang w:val="en-US"/>
        </w:rPr>
        <w:t>(Barrett et al., 1996, Ross et al., 1999)</w:t>
      </w:r>
      <w:r w:rsidR="00384095">
        <w:rPr>
          <w:rFonts w:ascii="Times New Roman" w:hAnsi="Times New Roman"/>
          <w:lang w:val="en-US"/>
        </w:rPr>
        <w:t>,</w:t>
      </w:r>
      <w:r w:rsidR="00D85721">
        <w:rPr>
          <w:rFonts w:ascii="Times New Roman" w:hAnsi="Times New Roman"/>
          <w:lang w:val="en-US"/>
        </w:rPr>
        <w:t xml:space="preserve"> which was subsequently considered critically endangered</w:t>
      </w:r>
      <w:r w:rsidR="008A3536">
        <w:rPr>
          <w:rFonts w:ascii="Times New Roman" w:hAnsi="Times New Roman"/>
          <w:lang w:val="en-US"/>
        </w:rPr>
        <w:t xml:space="preserve">. The mechanism was hypothesized to involve predation by </w:t>
      </w:r>
      <w:r w:rsidR="008A3536" w:rsidRPr="0075677A">
        <w:rPr>
          <w:rFonts w:ascii="Times New Roman" w:hAnsi="Times New Roman"/>
          <w:i/>
          <w:iCs/>
          <w:lang w:val="en-US"/>
        </w:rPr>
        <w:t>A. amurensis</w:t>
      </w:r>
      <w:r w:rsidR="008A3536">
        <w:rPr>
          <w:rFonts w:ascii="Times New Roman" w:hAnsi="Times New Roman"/>
          <w:lang w:val="en-US"/>
        </w:rPr>
        <w:t xml:space="preserve"> on </w:t>
      </w:r>
      <w:r w:rsidR="008A3536" w:rsidRPr="00C76DE1">
        <w:rPr>
          <w:rFonts w:ascii="Times New Roman" w:hAnsi="Times New Roman"/>
          <w:lang w:val="en-GB"/>
        </w:rPr>
        <w:t xml:space="preserve">stalked ascidians, which form the primary spawning substrate of </w:t>
      </w:r>
      <w:r w:rsidR="008A3536" w:rsidRPr="00C76DE1">
        <w:rPr>
          <w:rFonts w:ascii="Times New Roman" w:hAnsi="Times New Roman"/>
          <w:i/>
          <w:iCs/>
          <w:lang w:val="en-GB"/>
        </w:rPr>
        <w:t>B. hirsutus</w:t>
      </w:r>
      <w:r w:rsidR="00FC09EA" w:rsidRPr="00C76DE1">
        <w:rPr>
          <w:rFonts w:ascii="Times New Roman" w:hAnsi="Times New Roman"/>
          <w:lang w:val="en-GB"/>
        </w:rPr>
        <w:t>, and subsequent reduction of key habitat availability</w:t>
      </w:r>
      <w:r w:rsidR="008A3536" w:rsidRPr="00C76DE1">
        <w:rPr>
          <w:rFonts w:ascii="Times New Roman" w:hAnsi="Times New Roman"/>
          <w:lang w:val="en-GB"/>
        </w:rPr>
        <w:t xml:space="preserve"> (Bruce &amp; Green, 1998; Green et al. 2012),</w:t>
      </w:r>
      <w:r w:rsidR="00D85721">
        <w:rPr>
          <w:rFonts w:ascii="Times New Roman" w:hAnsi="Times New Roman"/>
          <w:lang w:val="en-US"/>
        </w:rPr>
        <w:t xml:space="preserve"> although direct evidence for this is lacking.</w:t>
      </w:r>
      <w:r w:rsidR="00A93A37">
        <w:rPr>
          <w:rFonts w:ascii="Times New Roman" w:hAnsi="Times New Roman"/>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D879AC" w14:paraId="58BD4745" w14:textId="77777777" w:rsidTr="00B94B35">
        <w:tc>
          <w:tcPr>
            <w:tcW w:w="9212" w:type="dxa"/>
            <w:shd w:val="clear" w:color="auto" w:fill="auto"/>
          </w:tcPr>
          <w:p w14:paraId="58BD473E" w14:textId="77777777" w:rsidR="004B2534" w:rsidRPr="00B94B35"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14:paraId="58BD473F"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Freshwater / terrestrial biogeographic regions:</w:t>
            </w:r>
          </w:p>
          <w:p w14:paraId="58BD4740" w14:textId="77777777" w:rsidR="004B2534" w:rsidRPr="00B94B35" w:rsidRDefault="004B2534"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14:paraId="58BD4741"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Marine regions:</w:t>
            </w:r>
          </w:p>
          <w:p w14:paraId="58BD4742" w14:textId="77777777" w:rsidR="004B2534" w:rsidRPr="00B94B35" w:rsidRDefault="004B2534" w:rsidP="00B94B35">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58BD4743" w14:textId="77777777" w:rsidR="004B2534" w:rsidRPr="00B94B35" w:rsidRDefault="004B2534" w:rsidP="00B94B35">
            <w:pPr>
              <w:spacing w:after="120"/>
              <w:jc w:val="both"/>
              <w:rPr>
                <w:rFonts w:ascii="Times New Roman" w:hAnsi="Times New Roman"/>
                <w:lang w:val="en-US"/>
              </w:rPr>
            </w:pPr>
            <w:r w:rsidRPr="00B94B35">
              <w:rPr>
                <w:rFonts w:ascii="Times New Roman" w:hAnsi="Times New Roman"/>
                <w:lang w:val="en-US"/>
              </w:rPr>
              <w:t>Marine subregions:</w:t>
            </w:r>
          </w:p>
          <w:p w14:paraId="58BD4744" w14:textId="77777777" w:rsidR="004B2534" w:rsidRPr="00B94B35" w:rsidRDefault="004B2534" w:rsidP="00B94B35">
            <w:pPr>
              <w:snapToGrid w:val="0"/>
              <w:spacing w:after="120"/>
              <w:rPr>
                <w:lang w:val="en-US"/>
              </w:rPr>
            </w:pPr>
            <w:r w:rsidRPr="00B94B35">
              <w:rPr>
                <w:rFonts w:ascii="Times New Roman" w:hAnsi="Times New Roman"/>
                <w:lang w:val="en-US"/>
              </w:rPr>
              <w:lastRenderedPageBreak/>
              <w:t xml:space="preserve">Greater North Sea, incl. the Kattegat and the English Channel, Celtic Seas, Bay of Biscay and the Iberian Coast, Western Mediterranean Sea, Adriatic Sea, Ionian Sea, Central Mediterranean Sea, Aegean-Levantine Sea </w:t>
            </w:r>
          </w:p>
        </w:tc>
      </w:tr>
    </w:tbl>
    <w:p w14:paraId="58BD4746" w14:textId="77777777" w:rsidR="004B2534" w:rsidRDefault="004B2534" w:rsidP="00D825F1">
      <w:pPr>
        <w:spacing w:after="120"/>
        <w:rPr>
          <w:lang w:val="en-US"/>
        </w:rPr>
      </w:pPr>
    </w:p>
    <w:p w14:paraId="58BD4747" w14:textId="77777777" w:rsidR="00A1243A" w:rsidRPr="003702E1" w:rsidRDefault="00A1243A" w:rsidP="00D825F1">
      <w:pPr>
        <w:spacing w:after="120"/>
        <w:rPr>
          <w:rFonts w:ascii="Times New Roman" w:hAnsi="Times New Roman"/>
          <w:lang w:val="en-US"/>
        </w:rPr>
      </w:pPr>
      <w:r>
        <w:rPr>
          <w:rFonts w:ascii="Times New Roman" w:hAnsi="Times New Roman"/>
          <w:lang w:val="en-US"/>
        </w:rPr>
        <w:t xml:space="preserve">Response: </w:t>
      </w:r>
      <w:r w:rsidR="00B801A6">
        <w:rPr>
          <w:rFonts w:ascii="Times New Roman" w:hAnsi="Times New Roman"/>
          <w:lang w:val="en-US"/>
        </w:rPr>
        <w:t xml:space="preserve">None. </w:t>
      </w:r>
      <w:r w:rsidR="00B801A6" w:rsidRPr="00B801A6">
        <w:rPr>
          <w:rFonts w:ascii="Times New Roman" w:hAnsi="Times New Roman"/>
          <w:i/>
          <w:iCs/>
          <w:lang w:val="en-US"/>
        </w:rPr>
        <w:t>Asterias amurensis</w:t>
      </w:r>
      <w:r w:rsidR="00B801A6">
        <w:rPr>
          <w:rFonts w:ascii="Times New Roman" w:hAnsi="Times New Roman"/>
          <w:lang w:val="en-US"/>
        </w:rPr>
        <w:t xml:space="preserve"> is not present in the risk assessment area.</w:t>
      </w:r>
      <w:r w:rsidR="001B21FF">
        <w:rPr>
          <w:rFonts w:ascii="Times New Roman" w:hAnsi="Times New Roman"/>
          <w:lang w:val="en-US"/>
        </w:rPr>
        <w:t xml:space="preserve"> </w:t>
      </w:r>
    </w:p>
    <w:p w14:paraId="58BD4748" w14:textId="77777777" w:rsidR="004B2534" w:rsidRDefault="004B2534" w:rsidP="00D825F1">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D879AC" w14:paraId="58BD474B" w14:textId="77777777" w:rsidTr="00B94B35">
        <w:tc>
          <w:tcPr>
            <w:tcW w:w="9212" w:type="dxa"/>
            <w:shd w:val="clear" w:color="auto" w:fill="auto"/>
          </w:tcPr>
          <w:p w14:paraId="58BD4749" w14:textId="77777777" w:rsidR="004B2534" w:rsidRPr="00B94B35" w:rsidRDefault="004B2534" w:rsidP="00B94B35">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14:paraId="58BD474A" w14:textId="77777777" w:rsidR="004B2534" w:rsidRPr="00B94B35" w:rsidRDefault="004B2534" w:rsidP="00B94B35">
            <w:pPr>
              <w:snapToGrid w:val="0"/>
              <w:spacing w:after="120"/>
              <w:rPr>
                <w:lang w:val="en-US"/>
              </w:rPr>
            </w:pPr>
            <w:r w:rsidRPr="00B94B35">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Sweden, United Kingdom </w:t>
            </w:r>
          </w:p>
        </w:tc>
      </w:tr>
    </w:tbl>
    <w:p w14:paraId="58BD474C" w14:textId="77777777" w:rsidR="004B2534" w:rsidRDefault="004B2534" w:rsidP="00D825F1">
      <w:pPr>
        <w:spacing w:after="120"/>
        <w:rPr>
          <w:lang w:val="en-US"/>
        </w:rPr>
      </w:pPr>
    </w:p>
    <w:p w14:paraId="58BD474D" w14:textId="77777777" w:rsidR="00A1243A" w:rsidRPr="003702E1" w:rsidRDefault="00A1243A" w:rsidP="00D825F1">
      <w:pPr>
        <w:spacing w:after="120"/>
        <w:rPr>
          <w:rFonts w:ascii="Times New Roman" w:hAnsi="Times New Roman"/>
          <w:lang w:val="en-US"/>
        </w:rPr>
      </w:pPr>
      <w:r>
        <w:rPr>
          <w:rFonts w:ascii="Times New Roman" w:hAnsi="Times New Roman"/>
          <w:lang w:val="en-US"/>
        </w:rPr>
        <w:t xml:space="preserve">Response: </w:t>
      </w:r>
      <w:r w:rsidR="00B801A6" w:rsidRPr="00B801A6">
        <w:rPr>
          <w:rFonts w:ascii="Times New Roman" w:hAnsi="Times New Roman"/>
          <w:lang w:val="en-US"/>
        </w:rPr>
        <w:t xml:space="preserve">None. </w:t>
      </w:r>
      <w:r w:rsidR="00B801A6" w:rsidRPr="00B801A6">
        <w:rPr>
          <w:rFonts w:ascii="Times New Roman" w:hAnsi="Times New Roman"/>
          <w:i/>
          <w:iCs/>
          <w:lang w:val="en-US"/>
        </w:rPr>
        <w:t>Asterias amurensis</w:t>
      </w:r>
      <w:r w:rsidR="00B801A6" w:rsidRPr="00B801A6">
        <w:rPr>
          <w:rFonts w:ascii="Times New Roman" w:hAnsi="Times New Roman"/>
          <w:lang w:val="en-US"/>
        </w:rPr>
        <w:t xml:space="preserve"> is not present in the risk assessment area.</w:t>
      </w:r>
      <w:r w:rsidR="001B21FF">
        <w:rPr>
          <w:rFonts w:ascii="Times New Roman" w:hAnsi="Times New Roman"/>
          <w:lang w:val="en-US"/>
        </w:rPr>
        <w:t xml:space="preserve"> </w:t>
      </w:r>
    </w:p>
    <w:p w14:paraId="58BD474E" w14:textId="77777777" w:rsidR="004B2534" w:rsidRDefault="004B2534" w:rsidP="00D825F1">
      <w:pPr>
        <w:spacing w:after="120"/>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D879AC" w14:paraId="58BD4754" w14:textId="77777777" w:rsidTr="00B94B35">
        <w:tc>
          <w:tcPr>
            <w:tcW w:w="9212" w:type="dxa"/>
            <w:shd w:val="clear" w:color="auto" w:fill="auto"/>
          </w:tcPr>
          <w:p w14:paraId="58BD474F" w14:textId="77777777" w:rsidR="004B2534" w:rsidRPr="00B94B35" w:rsidRDefault="004B2534" w:rsidP="00B94B35">
            <w:pPr>
              <w:snapToGrid w:val="0"/>
              <w:spacing w:after="120"/>
              <w:rPr>
                <w:rFonts w:ascii="Times New Roman" w:hAnsi="Times New Roman"/>
                <w:b/>
                <w:lang w:val="en-US"/>
              </w:rPr>
            </w:pPr>
            <w:r w:rsidRPr="008C44CE">
              <w:rPr>
                <w:rFonts w:ascii="Times New Roman" w:hAnsi="Times New Roman"/>
                <w:b/>
                <w:lang w:val="en-US"/>
              </w:rPr>
              <w:t>A13.</w:t>
            </w:r>
            <w:r w:rsidRPr="00B94B35">
              <w:rPr>
                <w:rFonts w:ascii="Times New Roman" w:hAnsi="Times New Roman"/>
                <w:b/>
                <w:lang w:val="en-US"/>
              </w:rPr>
              <w:t xml:space="preserve"> Describe any known socio-economic benefits of the organism. </w:t>
            </w:r>
          </w:p>
          <w:p w14:paraId="58BD4750" w14:textId="77777777" w:rsidR="004B2534" w:rsidRPr="00B94B35" w:rsidRDefault="004B2534" w:rsidP="00B94B35">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58BD4751" w14:textId="77777777" w:rsidR="004B2534" w:rsidRPr="00B94B35" w:rsidRDefault="004B2534" w:rsidP="00B94B35">
            <w:pPr>
              <w:numPr>
                <w:ilvl w:val="0"/>
                <w:numId w:val="7"/>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known uses for the species, including a list and description of known uses in the </w:t>
            </w:r>
            <w:r w:rsidR="00641F9C">
              <w:rPr>
                <w:rFonts w:ascii="Times New Roman" w:eastAsia="Times New Roman" w:hAnsi="Times New Roman"/>
                <w:lang w:val="en-US"/>
              </w:rPr>
              <w:t>risk assessment area</w:t>
            </w:r>
            <w:r w:rsidR="00641F9C" w:rsidRPr="00B94B35">
              <w:rPr>
                <w:rFonts w:ascii="Times New Roman" w:eastAsia="Times New Roman" w:hAnsi="Times New Roman"/>
                <w:lang w:val="en-US"/>
              </w:rPr>
              <w:t xml:space="preserve"> </w:t>
            </w:r>
            <w:r w:rsidRPr="00B94B35">
              <w:rPr>
                <w:rFonts w:ascii="Times New Roman" w:eastAsia="Times New Roman" w:hAnsi="Times New Roman"/>
                <w:lang w:val="en-US"/>
              </w:rPr>
              <w:t xml:space="preserve">and third countries, if relevant. </w:t>
            </w:r>
          </w:p>
          <w:p w14:paraId="58BD4752" w14:textId="77777777" w:rsidR="004B2534" w:rsidRPr="00B94B35" w:rsidRDefault="004B2534" w:rsidP="00B94B35">
            <w:pPr>
              <w:numPr>
                <w:ilvl w:val="0"/>
                <w:numId w:val="7"/>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14:paraId="58BD4753" w14:textId="77777777" w:rsidR="004B2534" w:rsidRPr="00B94B35" w:rsidRDefault="004B2534" w:rsidP="00B94B35">
            <w:pPr>
              <w:snapToGrid w:val="0"/>
              <w:spacing w:after="120"/>
              <w:rPr>
                <w:rFonts w:ascii="Times New Roman" w:hAnsi="Times New Roman"/>
                <w:lang w:val="en-US"/>
              </w:rPr>
            </w:pPr>
            <w:r w:rsidRPr="00B94B35">
              <w:rPr>
                <w:rFonts w:ascii="Times New Roman" w:eastAsia="Times New Roman" w:hAnsi="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eastAsia="Times New Roman" w:hAnsi="Times New Roman"/>
                <w:lang w:val="en-US"/>
              </w:rPr>
              <w:t>risk assessment area</w:t>
            </w:r>
            <w:r w:rsidR="00641F9C" w:rsidRPr="00B94B35">
              <w:rPr>
                <w:rFonts w:ascii="Times New Roman" w:eastAsia="Times New Roman" w:hAnsi="Times New Roman"/>
                <w:lang w:val="en-US"/>
              </w:rPr>
              <w:t xml:space="preserve"> </w:t>
            </w:r>
            <w:r w:rsidRPr="00B94B35">
              <w:rPr>
                <w:rFonts w:ascii="Times New Roman" w:eastAsia="Times New Roman" w:hAnsi="Times New Roman"/>
                <w:lang w:val="en-US"/>
              </w:rPr>
              <w:t xml:space="preserve">or third countries shall be used, if available. </w:t>
            </w:r>
          </w:p>
        </w:tc>
      </w:tr>
    </w:tbl>
    <w:p w14:paraId="58BD4755" w14:textId="77777777" w:rsidR="004B2534" w:rsidRDefault="004B2534" w:rsidP="00D825F1">
      <w:pPr>
        <w:spacing w:after="120"/>
        <w:rPr>
          <w:lang w:val="en-US"/>
        </w:rPr>
      </w:pPr>
    </w:p>
    <w:p w14:paraId="58BD4756" w14:textId="77777777" w:rsidR="00A1243A" w:rsidRDefault="00A1243A" w:rsidP="00D825F1">
      <w:pPr>
        <w:spacing w:after="120"/>
        <w:rPr>
          <w:rFonts w:ascii="Times New Roman" w:hAnsi="Times New Roman"/>
          <w:lang w:val="en-US"/>
        </w:rPr>
      </w:pPr>
      <w:r>
        <w:rPr>
          <w:rFonts w:ascii="Times New Roman" w:hAnsi="Times New Roman"/>
          <w:lang w:val="en-US"/>
        </w:rPr>
        <w:t xml:space="preserve">Response: </w:t>
      </w:r>
    </w:p>
    <w:p w14:paraId="58BD4757" w14:textId="77777777" w:rsidR="00D8231E" w:rsidRPr="00313FF1" w:rsidRDefault="00D8231E" w:rsidP="00D825F1">
      <w:pPr>
        <w:spacing w:after="120"/>
        <w:rPr>
          <w:rFonts w:ascii="Times New Roman" w:hAnsi="Times New Roman"/>
          <w:iCs/>
          <w:lang w:val="en-US"/>
        </w:rPr>
      </w:pPr>
      <w:r>
        <w:rPr>
          <w:rFonts w:ascii="Times New Roman" w:hAnsi="Times New Roman"/>
          <w:lang w:val="en-US"/>
        </w:rPr>
        <w:t xml:space="preserve">Species of the genus </w:t>
      </w:r>
      <w:r w:rsidRPr="00313FF1">
        <w:rPr>
          <w:rFonts w:ascii="Times New Roman" w:hAnsi="Times New Roman"/>
          <w:i/>
          <w:iCs/>
          <w:lang w:val="en-US"/>
        </w:rPr>
        <w:t>Asteria</w:t>
      </w:r>
      <w:r>
        <w:rPr>
          <w:rFonts w:ascii="Times New Roman" w:hAnsi="Times New Roman"/>
          <w:lang w:val="en-US"/>
        </w:rPr>
        <w:t>s have been used in the past</w:t>
      </w:r>
      <w:r w:rsidR="00052402">
        <w:rPr>
          <w:rFonts w:ascii="Times New Roman" w:hAnsi="Times New Roman"/>
          <w:lang w:val="en-US"/>
        </w:rPr>
        <w:t xml:space="preserve"> in their native range (e.g. Japan, Canada and the USA)</w:t>
      </w:r>
      <w:r>
        <w:rPr>
          <w:rFonts w:ascii="Times New Roman" w:hAnsi="Times New Roman"/>
          <w:lang w:val="en-US"/>
        </w:rPr>
        <w:t xml:space="preserve">, albeit to a limited extent, for </w:t>
      </w:r>
      <w:r w:rsidRPr="00D8231E">
        <w:rPr>
          <w:rFonts w:ascii="Times New Roman" w:hAnsi="Times New Roman"/>
          <w:iCs/>
          <w:lang w:val="en-GB"/>
        </w:rPr>
        <w:t>the production of fish meal, compost</w:t>
      </w:r>
      <w:r>
        <w:rPr>
          <w:rFonts w:ascii="Times New Roman" w:hAnsi="Times New Roman"/>
          <w:iCs/>
          <w:lang w:val="en-GB"/>
        </w:rPr>
        <w:t xml:space="preserve"> or</w:t>
      </w:r>
      <w:r w:rsidRPr="00D8231E">
        <w:rPr>
          <w:rFonts w:ascii="Times New Roman" w:hAnsi="Times New Roman"/>
          <w:iCs/>
          <w:lang w:val="en-GB"/>
        </w:rPr>
        <w:t xml:space="preserve"> fertiliser (</w:t>
      </w:r>
      <w:bookmarkStart w:id="18" w:name="_Hlk83410568"/>
      <w:r>
        <w:rPr>
          <w:rFonts w:ascii="Times New Roman" w:hAnsi="Times New Roman"/>
          <w:iCs/>
          <w:lang w:val="en-GB"/>
        </w:rPr>
        <w:t xml:space="preserve">McEnnulty et al., 2001; </w:t>
      </w:r>
      <w:bookmarkEnd w:id="18"/>
      <w:r w:rsidRPr="00D8231E">
        <w:rPr>
          <w:rFonts w:ascii="Times New Roman" w:hAnsi="Times New Roman"/>
          <w:iCs/>
          <w:lang w:val="en-GB"/>
        </w:rPr>
        <w:t>Barkhouse et al., 2007 and references therein).</w:t>
      </w:r>
      <w:r>
        <w:rPr>
          <w:rFonts w:ascii="Times New Roman" w:hAnsi="Times New Roman"/>
          <w:iCs/>
          <w:lang w:val="en-GB"/>
        </w:rPr>
        <w:t xml:space="preserve"> </w:t>
      </w:r>
      <w:r w:rsidR="00313FF1">
        <w:rPr>
          <w:rFonts w:ascii="Times New Roman" w:hAnsi="Times New Roman"/>
          <w:iCs/>
          <w:lang w:val="en-GB"/>
        </w:rPr>
        <w:t xml:space="preserve">For example, </w:t>
      </w:r>
      <w:r w:rsidR="00313FF1" w:rsidRPr="00313FF1">
        <w:rPr>
          <w:rFonts w:ascii="Times New Roman" w:hAnsi="Times New Roman"/>
          <w:iCs/>
          <w:lang w:val="en-US"/>
        </w:rPr>
        <w:t xml:space="preserve">in Japan, where the large amounts of </w:t>
      </w:r>
      <w:r w:rsidR="00313FF1" w:rsidRPr="00313FF1">
        <w:rPr>
          <w:rFonts w:ascii="Times New Roman" w:hAnsi="Times New Roman"/>
          <w:i/>
          <w:iCs/>
          <w:lang w:val="en-US"/>
        </w:rPr>
        <w:t>A. amurensis</w:t>
      </w:r>
      <w:r w:rsidR="00313FF1" w:rsidRPr="00313FF1">
        <w:rPr>
          <w:rFonts w:ascii="Times New Roman" w:hAnsi="Times New Roman"/>
          <w:iCs/>
          <w:lang w:val="en-US"/>
        </w:rPr>
        <w:t xml:space="preserve"> by-catch from fisheries and aquaculture activities constitute a waste disposal problem, the species has been used to produce plant growth promoting compost (Line, 1994; Ishii et al., 2007)</w:t>
      </w:r>
      <w:r w:rsidR="00313FF1">
        <w:rPr>
          <w:rFonts w:ascii="Times New Roman" w:hAnsi="Times New Roman"/>
          <w:iCs/>
          <w:lang w:val="en-US"/>
        </w:rPr>
        <w:t xml:space="preserve">. </w:t>
      </w:r>
      <w:r w:rsidRPr="00D8231E">
        <w:rPr>
          <w:rFonts w:ascii="Times New Roman" w:hAnsi="Times New Roman"/>
          <w:iCs/>
          <w:lang w:val="en-GB"/>
        </w:rPr>
        <w:t xml:space="preserve">In Denmark, a starfish meal processing plant was inaugurated in 2019, utilising starfish </w:t>
      </w:r>
      <w:r w:rsidRPr="009B29C6">
        <w:rPr>
          <w:rFonts w:ascii="Times New Roman" w:hAnsi="Times New Roman"/>
          <w:i/>
          <w:lang w:val="en-GB"/>
        </w:rPr>
        <w:t>A. rubens</w:t>
      </w:r>
      <w:r w:rsidRPr="00D8231E">
        <w:rPr>
          <w:rFonts w:ascii="Times New Roman" w:hAnsi="Times New Roman"/>
          <w:iCs/>
          <w:lang w:val="en-GB"/>
        </w:rPr>
        <w:t xml:space="preserve"> caught in an important mussel cultivation area, </w:t>
      </w:r>
      <w:r w:rsidR="009B29C6">
        <w:rPr>
          <w:rFonts w:ascii="Times New Roman" w:hAnsi="Times New Roman"/>
          <w:iCs/>
          <w:lang w:val="en-GB"/>
        </w:rPr>
        <w:t xml:space="preserve">intended for animal feed. Similar uses can be envisaged for </w:t>
      </w:r>
      <w:r w:rsidR="009B29C6" w:rsidRPr="009B29C6">
        <w:rPr>
          <w:rFonts w:ascii="Times New Roman" w:hAnsi="Times New Roman"/>
          <w:i/>
          <w:lang w:val="en-GB"/>
        </w:rPr>
        <w:t>A. amurensis</w:t>
      </w:r>
      <w:r w:rsidR="00052402">
        <w:rPr>
          <w:rFonts w:ascii="Times New Roman" w:hAnsi="Times New Roman"/>
          <w:iCs/>
          <w:lang w:val="en-GB"/>
        </w:rPr>
        <w:t>, in case the species is introduced to the RA area.</w:t>
      </w:r>
    </w:p>
    <w:p w14:paraId="58BD4758" w14:textId="618C8A96" w:rsidR="00313FF1" w:rsidRDefault="00313FF1" w:rsidP="00D825F1">
      <w:pPr>
        <w:spacing w:after="120"/>
        <w:rPr>
          <w:rFonts w:ascii="Times New Roman" w:eastAsia="Times New Roman" w:hAnsi="Times New Roman"/>
          <w:color w:val="000000"/>
          <w:lang w:val="en-US" w:eastAsia="de-DE"/>
        </w:rPr>
      </w:pPr>
      <w:r w:rsidRPr="00C4754C">
        <w:rPr>
          <w:rFonts w:ascii="Times New Roman" w:eastAsia="Times New Roman" w:hAnsi="Times New Roman"/>
          <w:color w:val="000000"/>
          <w:lang w:val="en-US" w:eastAsia="de-DE"/>
        </w:rPr>
        <w:t xml:space="preserve">Preliminary </w:t>
      </w:r>
      <w:r w:rsidR="00551D48">
        <w:rPr>
          <w:rFonts w:ascii="Times New Roman" w:eastAsia="Times New Roman" w:hAnsi="Times New Roman"/>
          <w:color w:val="000000"/>
          <w:lang w:val="en-US" w:eastAsia="de-DE"/>
        </w:rPr>
        <w:t xml:space="preserve">research </w:t>
      </w:r>
      <w:r w:rsidRPr="00C4754C">
        <w:rPr>
          <w:rFonts w:ascii="Times New Roman" w:eastAsia="Times New Roman" w:hAnsi="Times New Roman"/>
          <w:color w:val="000000"/>
          <w:lang w:val="en-US" w:eastAsia="de-DE"/>
        </w:rPr>
        <w:t xml:space="preserve">work has been conducted with </w:t>
      </w:r>
      <w:r w:rsidRPr="00C4754C">
        <w:rPr>
          <w:rFonts w:ascii="Times New Roman" w:eastAsia="Times New Roman" w:hAnsi="Times New Roman"/>
          <w:i/>
          <w:iCs/>
          <w:color w:val="000000"/>
          <w:lang w:val="en-US" w:eastAsia="de-DE"/>
        </w:rPr>
        <w:t>A. amurensis</w:t>
      </w:r>
      <w:r w:rsidRPr="00C4754C">
        <w:rPr>
          <w:rFonts w:ascii="Times New Roman" w:eastAsia="Times New Roman" w:hAnsi="Times New Roman"/>
          <w:color w:val="000000"/>
          <w:lang w:val="en-US" w:eastAsia="de-DE"/>
        </w:rPr>
        <w:t xml:space="preserve"> </w:t>
      </w:r>
      <w:r w:rsidR="00384095">
        <w:rPr>
          <w:rFonts w:ascii="Times New Roman" w:eastAsia="Times New Roman" w:hAnsi="Times New Roman"/>
          <w:color w:val="000000"/>
          <w:lang w:val="en-US" w:eastAsia="de-DE"/>
        </w:rPr>
        <w:t xml:space="preserve">in China, </w:t>
      </w:r>
      <w:r w:rsidRPr="00C4754C">
        <w:rPr>
          <w:rFonts w:ascii="Times New Roman" w:eastAsia="Times New Roman" w:hAnsi="Times New Roman"/>
          <w:color w:val="000000"/>
          <w:lang w:val="en-US" w:eastAsia="de-DE"/>
        </w:rPr>
        <w:t>in order to obtain saponin (</w:t>
      </w:r>
      <w:r w:rsidR="00CF777F">
        <w:rPr>
          <w:rFonts w:ascii="Times New Roman" w:eastAsia="Times New Roman" w:hAnsi="Times New Roman"/>
          <w:color w:val="000000"/>
          <w:lang w:val="en-US" w:eastAsia="de-DE"/>
        </w:rPr>
        <w:t>Hwang et al., 2011</w:t>
      </w:r>
      <w:r w:rsidRPr="00C4754C">
        <w:rPr>
          <w:rFonts w:ascii="Times New Roman" w:eastAsia="Times New Roman" w:hAnsi="Times New Roman"/>
          <w:color w:val="000000"/>
          <w:lang w:val="en-US" w:eastAsia="de-DE"/>
        </w:rPr>
        <w:t xml:space="preserve">) and collagen (Hao and Li, 1999) from viscera or body wall for biotechnological purposes. In another area, the gametes of </w:t>
      </w:r>
      <w:r w:rsidRPr="00C4754C">
        <w:rPr>
          <w:rFonts w:ascii="Times New Roman" w:eastAsia="Times New Roman" w:hAnsi="Times New Roman"/>
          <w:i/>
          <w:iCs/>
          <w:color w:val="000000"/>
          <w:lang w:val="en-US" w:eastAsia="de-DE"/>
        </w:rPr>
        <w:t xml:space="preserve">A. amurensis </w:t>
      </w:r>
      <w:r w:rsidRPr="00C4754C">
        <w:rPr>
          <w:rFonts w:ascii="Times New Roman" w:eastAsia="Times New Roman" w:hAnsi="Times New Roman"/>
          <w:color w:val="000000"/>
          <w:lang w:val="en-US" w:eastAsia="de-DE"/>
        </w:rPr>
        <w:t>have been used in the assessment of marine environmental quality</w:t>
      </w:r>
      <w:r w:rsidR="00384095">
        <w:rPr>
          <w:rFonts w:ascii="Times New Roman" w:eastAsia="Times New Roman" w:hAnsi="Times New Roman"/>
          <w:color w:val="000000"/>
          <w:lang w:val="en-US" w:eastAsia="de-DE"/>
        </w:rPr>
        <w:t xml:space="preserve"> in Japan</w:t>
      </w:r>
      <w:r w:rsidRPr="00C4754C">
        <w:rPr>
          <w:rFonts w:ascii="Times New Roman" w:eastAsia="Times New Roman" w:hAnsi="Times New Roman"/>
          <w:color w:val="000000"/>
          <w:lang w:val="en-US" w:eastAsia="de-DE"/>
        </w:rPr>
        <w:t xml:space="preserve"> (Yu, 1998; Yu et al., 199</w:t>
      </w:r>
      <w:r w:rsidR="001358BA">
        <w:rPr>
          <w:rFonts w:ascii="Times New Roman" w:eastAsia="Times New Roman" w:hAnsi="Times New Roman"/>
          <w:color w:val="000000"/>
          <w:lang w:val="en-US" w:eastAsia="de-DE"/>
        </w:rPr>
        <w:t>8</w:t>
      </w:r>
      <w:r w:rsidRPr="00C4754C">
        <w:rPr>
          <w:rFonts w:ascii="Times New Roman" w:eastAsia="Times New Roman" w:hAnsi="Times New Roman"/>
          <w:color w:val="000000"/>
          <w:lang w:val="en-US" w:eastAsia="de-DE"/>
        </w:rPr>
        <w:t>; Lee and Choi, 2003)</w:t>
      </w:r>
      <w:r w:rsidR="00C4754C" w:rsidRPr="00C4754C">
        <w:rPr>
          <w:rFonts w:ascii="Times New Roman" w:eastAsia="Times New Roman" w:hAnsi="Times New Roman"/>
          <w:color w:val="000000"/>
          <w:lang w:val="en-US" w:eastAsia="de-DE"/>
        </w:rPr>
        <w:t>.</w:t>
      </w:r>
      <w:r w:rsidR="00EC6FA5">
        <w:rPr>
          <w:rFonts w:ascii="Times New Roman" w:eastAsia="Times New Roman" w:hAnsi="Times New Roman"/>
          <w:color w:val="000000"/>
          <w:lang w:val="en-US" w:eastAsia="de-DE"/>
        </w:rPr>
        <w:t xml:space="preserve"> </w:t>
      </w:r>
    </w:p>
    <w:p w14:paraId="363CA940" w14:textId="30CFE04E" w:rsidR="00FC09EA" w:rsidRPr="00313FF1" w:rsidRDefault="00FC09EA" w:rsidP="00D825F1">
      <w:pPr>
        <w:spacing w:after="120"/>
        <w:rPr>
          <w:rFonts w:ascii="Times New Roman" w:eastAsia="Times New Roman" w:hAnsi="Times New Roman"/>
          <w:color w:val="000000"/>
          <w:lang w:val="en-US" w:eastAsia="de-DE"/>
        </w:rPr>
      </w:pPr>
      <w:r>
        <w:rPr>
          <w:rFonts w:ascii="Times New Roman" w:eastAsia="Times New Roman" w:hAnsi="Times New Roman"/>
          <w:color w:val="000000"/>
          <w:lang w:val="en-US" w:eastAsia="de-DE"/>
        </w:rPr>
        <w:lastRenderedPageBreak/>
        <w:t>It is listed as a medicinal species in Asia (Goya &amp; Youngsung, 2017), primarily in relation to its use in homeopathy</w:t>
      </w:r>
      <w:r w:rsidR="00FF08A2">
        <w:rPr>
          <w:rFonts w:ascii="Times New Roman" w:eastAsia="Times New Roman" w:hAnsi="Times New Roman"/>
          <w:color w:val="000000"/>
          <w:lang w:val="en-US" w:eastAsia="de-DE"/>
        </w:rPr>
        <w:t>.</w:t>
      </w:r>
    </w:p>
    <w:p w14:paraId="58BD4759" w14:textId="77777777" w:rsidR="00693B45" w:rsidRPr="00A83BF2" w:rsidRDefault="00B04797" w:rsidP="00135309">
      <w:pPr>
        <w:pStyle w:val="berschrift1"/>
        <w:rPr>
          <w:rFonts w:ascii="Times New Roman" w:hAnsi="Times New Roman"/>
          <w:sz w:val="28"/>
          <w:szCs w:val="28"/>
          <w:lang w:val="en-US"/>
        </w:rPr>
      </w:pPr>
      <w:r>
        <w:rPr>
          <w:lang w:val="en-US"/>
        </w:rPr>
        <w:br w:type="page"/>
      </w:r>
      <w:bookmarkStart w:id="19" w:name="_Toc45552540"/>
      <w:r w:rsidR="00693B45" w:rsidRPr="00A83BF2">
        <w:rPr>
          <w:rFonts w:ascii="Times New Roman" w:hAnsi="Times New Roman"/>
          <w:sz w:val="28"/>
          <w:szCs w:val="28"/>
          <w:lang w:val="en-US"/>
        </w:rPr>
        <w:lastRenderedPageBreak/>
        <w:t>SECTION B – Detailed assessment</w:t>
      </w:r>
      <w:bookmarkEnd w:id="19"/>
      <w:r w:rsidR="00693B45" w:rsidRPr="00A83BF2">
        <w:rPr>
          <w:rFonts w:ascii="Times New Roman" w:hAnsi="Times New Roman"/>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D879AC" w14:paraId="58BD475F" w14:textId="77777777" w:rsidTr="00B94B35">
        <w:tc>
          <w:tcPr>
            <w:tcW w:w="9212" w:type="dxa"/>
            <w:shd w:val="clear" w:color="auto" w:fill="auto"/>
          </w:tcPr>
          <w:p w14:paraId="58BD475A" w14:textId="77777777" w:rsidR="004B2534" w:rsidRPr="00B94B35" w:rsidRDefault="004B2534"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58BD475B" w14:textId="77777777" w:rsidR="00570D2F" w:rsidRPr="00B94B35" w:rsidRDefault="004B2534" w:rsidP="00B94B35">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00570D2F" w:rsidRPr="00B94B35">
              <w:rPr>
                <w:rFonts w:ascii="Times New Roman" w:hAnsi="Times New Roman"/>
                <w:lang w:val="en-US"/>
              </w:rPr>
              <w:t xml:space="preserve"> </w:t>
            </w:r>
          </w:p>
          <w:p w14:paraId="58BD475C" w14:textId="77777777" w:rsidR="004B2534" w:rsidRPr="00B94B35" w:rsidRDefault="004B2534" w:rsidP="00B94B35">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14:paraId="58BD475D" w14:textId="77777777" w:rsidR="004B2534" w:rsidRPr="00B94B35" w:rsidRDefault="004B2534" w:rsidP="00B94B35">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14:paraId="58BD475E" w14:textId="77777777" w:rsidR="004B2534" w:rsidRPr="00B94B35" w:rsidRDefault="004B2534" w:rsidP="00B94B35">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00570D2F" w:rsidRPr="00B94B35">
              <w:rPr>
                <w:rFonts w:ascii="Times New Roman" w:hAnsi="Times New Roman"/>
                <w:lang w:val="en-US"/>
              </w:rPr>
              <w:t xml:space="preserve"> </w:t>
            </w:r>
          </w:p>
        </w:tc>
      </w:tr>
    </w:tbl>
    <w:p w14:paraId="58BD4760" w14:textId="77777777" w:rsidR="004B2534" w:rsidRDefault="004B2534" w:rsidP="00B939BB">
      <w:pPr>
        <w:snapToGrid w:val="0"/>
        <w:rPr>
          <w:rFonts w:ascii="Times New Roman" w:hAnsi="Times New Roman"/>
          <w:b/>
          <w:sz w:val="24"/>
          <w:szCs w:val="24"/>
          <w:lang w:val="en-US"/>
        </w:rPr>
      </w:pPr>
    </w:p>
    <w:p w14:paraId="58BD4761" w14:textId="662C21B0" w:rsidR="00570D2F" w:rsidRPr="00D73354" w:rsidRDefault="00F93D0F" w:rsidP="00A83BF2">
      <w:pPr>
        <w:pStyle w:val="berschrift2"/>
        <w:rPr>
          <w:i w:val="0"/>
          <w:lang w:val="en-US"/>
        </w:rPr>
      </w:pPr>
      <w:bookmarkStart w:id="20" w:name="_Toc45552541"/>
      <w:r>
        <w:rPr>
          <w:rFonts w:ascii="Times New Roman" w:hAnsi="Times New Roman"/>
          <w:i w:val="0"/>
          <w:lang w:val="en-US"/>
        </w:rPr>
        <w:t xml:space="preserve"> </w:t>
      </w:r>
      <w:r w:rsidR="00891358" w:rsidRPr="00A83BF2">
        <w:rPr>
          <w:rFonts w:ascii="Times New Roman" w:hAnsi="Times New Roman"/>
          <w:i w:val="0"/>
          <w:lang w:val="en-US"/>
        </w:rPr>
        <w:t xml:space="preserve">1 </w:t>
      </w:r>
      <w:r w:rsidR="00570D2F" w:rsidRPr="00A83BF2">
        <w:rPr>
          <w:rFonts w:ascii="Times New Roman" w:hAnsi="Times New Roman"/>
          <w:i w:val="0"/>
          <w:lang w:val="en-US"/>
        </w:rPr>
        <w:t>PROBABILITY OF INTRODUCTION</w:t>
      </w:r>
      <w:r w:rsidR="00A374B0">
        <w:rPr>
          <w:rFonts w:ascii="Times New Roman" w:hAnsi="Times New Roman"/>
          <w:i w:val="0"/>
          <w:lang w:val="en-US"/>
        </w:rPr>
        <w:t xml:space="preserve"> AND ENTRY</w:t>
      </w:r>
      <w:bookmarkEnd w:id="20"/>
      <w:r w:rsidR="00570D2F" w:rsidRPr="00B939BB">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D879AC" w14:paraId="58BD4769" w14:textId="77777777" w:rsidTr="00B94B35">
        <w:tc>
          <w:tcPr>
            <w:tcW w:w="9212" w:type="dxa"/>
            <w:shd w:val="clear" w:color="auto" w:fill="auto"/>
          </w:tcPr>
          <w:p w14:paraId="58BD4762" w14:textId="77777777" w:rsidR="00570D2F" w:rsidRPr="00B94B35" w:rsidRDefault="00570D2F"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58BD4763" w14:textId="77777777" w:rsidR="00570D2F" w:rsidRPr="00B94B35" w:rsidRDefault="00570D2F" w:rsidP="00B94B35">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14:paraId="58BD4764" w14:textId="77777777" w:rsidR="00965383" w:rsidRDefault="00570D2F" w:rsidP="00B94B35">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14:paraId="58BD4765" w14:textId="77777777" w:rsidR="00570D2F" w:rsidRPr="00B94B35" w:rsidRDefault="00965383" w:rsidP="00B94B35">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00570D2F" w:rsidRPr="00B94B35">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00570D2F" w:rsidRPr="00B94B35">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14:paraId="58BD4766" w14:textId="77777777" w:rsidR="00570D2F" w:rsidRPr="00B94B35" w:rsidRDefault="00570D2F" w:rsidP="00B94B35">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3"/>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4"/>
            </w:r>
            <w:r w:rsidRPr="00B94B35">
              <w:rPr>
                <w:rFonts w:ascii="Times New Roman" w:hAnsi="Times New Roman"/>
                <w:lang w:val="en-US"/>
              </w:rPr>
              <w:t xml:space="preserve">. </w:t>
            </w:r>
          </w:p>
          <w:p w14:paraId="58BD4767" w14:textId="77777777" w:rsidR="007406C9" w:rsidRPr="007406C9" w:rsidRDefault="00570D2F" w:rsidP="008B29D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007406C9" w:rsidRP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007406C9" w:rsidRPr="007406C9">
              <w:rPr>
                <w:rFonts w:ascii="Times New Roman" w:hAnsi="Times New Roman"/>
                <w:lang w:val="en-US"/>
              </w:rPr>
              <w:t xml:space="preserve">the likelihood of introduction and entry should be scored as “very likely” by default. </w:t>
            </w:r>
          </w:p>
          <w:p w14:paraId="58BD4768" w14:textId="77777777" w:rsidR="003037AA" w:rsidRPr="00B94B35" w:rsidRDefault="003037AA" w:rsidP="009A4648">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14:paraId="58BD476A" w14:textId="77777777" w:rsidR="003037AA" w:rsidRDefault="003037AA" w:rsidP="00B939BB">
      <w:pPr>
        <w:snapToGrid w:val="0"/>
        <w:rPr>
          <w:rFonts w:ascii="Times New Roman" w:hAnsi="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D879AC" w14:paraId="58BD4770" w14:textId="77777777" w:rsidTr="00B94B35">
        <w:tc>
          <w:tcPr>
            <w:tcW w:w="9212" w:type="dxa"/>
            <w:shd w:val="clear" w:color="auto" w:fill="auto"/>
          </w:tcPr>
          <w:p w14:paraId="58BD476B" w14:textId="77777777" w:rsidR="00570D2F" w:rsidRPr="00B94B35" w:rsidRDefault="00570D2F" w:rsidP="00B94B35">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t>
            </w:r>
            <w:r w:rsidRPr="002C2D0C">
              <w:rPr>
                <w:rFonts w:ascii="Times New Roman" w:hAnsi="Times New Roman"/>
                <w:b/>
                <w:lang w:val="en-GB" w:eastAsia="ar-SA"/>
              </w:rPr>
              <w:t>Where possible give details about the specific origins and end points of the pathways</w:t>
            </w:r>
            <w:r w:rsidRPr="00B94B35">
              <w:rPr>
                <w:rFonts w:ascii="Times New Roman" w:hAnsi="Times New Roman"/>
                <w:b/>
                <w:lang w:val="en-GB" w:eastAsia="ar-SA"/>
              </w:rPr>
              <w:t xml:space="preserve"> as well as a description of any associated commodities. </w:t>
            </w:r>
          </w:p>
          <w:p w14:paraId="58BD476C" w14:textId="77777777" w:rsidR="00570D2F" w:rsidRPr="00B94B35" w:rsidRDefault="00570D2F" w:rsidP="00B94B35">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8C7D65">
              <w:rPr>
                <w:rFonts w:ascii="Times New Roman" w:hAnsi="Times New Roman"/>
                <w:lang w:val="en-GB" w:eastAsia="ar-SA"/>
              </w:rPr>
              <w:t>7</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14:paraId="58BD476D" w14:textId="77777777" w:rsidR="00570D2F" w:rsidRPr="00B94B35" w:rsidRDefault="00570D2F"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 this context a pathway is the route or mechanism of introduction </w:t>
            </w:r>
            <w:r w:rsidR="006B3F63">
              <w:rPr>
                <w:rFonts w:ascii="Times New Roman" w:eastAsia="Times New Roman" w:hAnsi="Times New Roman"/>
                <w:lang w:val="en-GB" w:eastAsia="ar-SA"/>
              </w:rPr>
              <w:t>and/</w:t>
            </w:r>
            <w:r w:rsidR="00A9321D">
              <w:rPr>
                <w:rFonts w:ascii="Times New Roman" w:eastAsia="Times New Roman" w:hAnsi="Times New Roman"/>
                <w:lang w:val="en-GB" w:eastAsia="ar-SA"/>
              </w:rPr>
              <w:t xml:space="preserve">or entry </w:t>
            </w:r>
            <w:r w:rsidRPr="00B94B35">
              <w:rPr>
                <w:rFonts w:ascii="Times New Roman" w:eastAsia="Times New Roman" w:hAnsi="Times New Roman"/>
                <w:lang w:val="en-GB" w:eastAsia="ar-SA"/>
              </w:rPr>
              <w:t>of the species.</w:t>
            </w:r>
          </w:p>
          <w:p w14:paraId="58BD476E" w14:textId="77777777" w:rsidR="00FD4AAE" w:rsidRDefault="00570D2F" w:rsidP="00B94B35">
            <w:pPr>
              <w:snapToGrid w:val="0"/>
              <w:spacing w:after="120" w:line="240" w:lineRule="auto"/>
              <w:rPr>
                <w:rFonts w:ascii="Times New Roman" w:eastAsia="Times New Roman" w:hAnsi="Times New Roman"/>
                <w:lang w:val="en-GB" w:eastAsia="ar-SA"/>
              </w:rPr>
            </w:pPr>
            <w:r w:rsidRPr="00B94B35">
              <w:rPr>
                <w:rFonts w:ascii="Times New Roman" w:eastAsia="Times New Roman" w:hAnsi="Times New Roman"/>
                <w:lang w:val="en-GB" w:eastAsia="ar-SA"/>
              </w:rPr>
              <w:lastRenderedPageBreak/>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14:paraId="58BD476F" w14:textId="77777777" w:rsidR="0061245C" w:rsidRPr="0061245C" w:rsidRDefault="0061245C" w:rsidP="00A9321D">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14:paraId="58BD4771" w14:textId="77777777" w:rsidR="00570D2F" w:rsidRDefault="00570D2F" w:rsidP="00D825F1">
      <w:pPr>
        <w:snapToGrid w:val="0"/>
        <w:spacing w:after="120"/>
        <w:rPr>
          <w:rFonts w:ascii="Times New Roman" w:hAnsi="Times New Roman"/>
          <w:lang w:val="en-US"/>
        </w:rPr>
      </w:pPr>
    </w:p>
    <w:p w14:paraId="58BD4772" w14:textId="77777777" w:rsidR="00B04797" w:rsidRDefault="00B04797" w:rsidP="00D825F1">
      <w:pPr>
        <w:snapToGrid w:val="0"/>
        <w:spacing w:after="120"/>
        <w:rPr>
          <w:rFonts w:ascii="Times New Roman" w:hAnsi="Times New Roman"/>
          <w:lang w:val="en-US"/>
        </w:rPr>
      </w:pPr>
      <w:r>
        <w:rPr>
          <w:rFonts w:ascii="Times New Roman" w:hAnsi="Times New Roman"/>
          <w:lang w:val="en-US"/>
        </w:rPr>
        <w:t xml:space="preserve">Pathway name: </w:t>
      </w:r>
    </w:p>
    <w:p w14:paraId="58BD4773" w14:textId="77777777" w:rsidR="001B21FF" w:rsidRPr="001B21FF" w:rsidRDefault="00495B48" w:rsidP="00D825F1">
      <w:pPr>
        <w:numPr>
          <w:ilvl w:val="0"/>
          <w:numId w:val="27"/>
        </w:numPr>
        <w:snapToGrid w:val="0"/>
        <w:spacing w:after="120"/>
        <w:rPr>
          <w:rFonts w:ascii="Times New Roman" w:hAnsi="Times New Roman"/>
          <w:b/>
          <w:lang w:val="en-US"/>
        </w:rPr>
      </w:pPr>
      <w:r w:rsidRPr="001B21FF">
        <w:rPr>
          <w:rFonts w:ascii="Times New Roman" w:hAnsi="Times New Roman"/>
          <w:b/>
          <w:lang w:val="en-US"/>
        </w:rPr>
        <w:t>TRANSPORT-STOWAWAY (ship/boat ballast water)</w:t>
      </w:r>
      <w:r w:rsidR="001B21FF" w:rsidRPr="001B21FF">
        <w:rPr>
          <w:rFonts w:ascii="Times New Roman" w:hAnsi="Times New Roman"/>
          <w:b/>
          <w:lang w:val="en-US"/>
        </w:rPr>
        <w:t xml:space="preserve"> </w:t>
      </w:r>
    </w:p>
    <w:p w14:paraId="58BD4774" w14:textId="54572318" w:rsidR="00495B48" w:rsidRDefault="004C47CB" w:rsidP="00D825F1">
      <w:pPr>
        <w:snapToGrid w:val="0"/>
        <w:spacing w:after="120"/>
        <w:rPr>
          <w:rFonts w:ascii="Times New Roman" w:hAnsi="Times New Roman"/>
          <w:lang w:val="en-US"/>
        </w:rPr>
      </w:pPr>
      <w:r w:rsidRPr="009D7396">
        <w:rPr>
          <w:rFonts w:ascii="Times New Roman" w:hAnsi="Times New Roman"/>
          <w:i/>
          <w:iCs/>
          <w:lang w:val="en-US"/>
        </w:rPr>
        <w:t>Asterias amurensis</w:t>
      </w:r>
      <w:r>
        <w:rPr>
          <w:rFonts w:ascii="Times New Roman" w:hAnsi="Times New Roman"/>
          <w:lang w:val="en-US"/>
        </w:rPr>
        <w:t xml:space="preserve"> is believed to have been introduced to Tasmanian waters from central Japan via ballast water discharge (Ward &amp; Andrew, 1995). Based on a thorough evaluation of alternative pathways (Hayes et al., 2004), ballast water transfer is still considered the most plausible pathway of introduction of this species to Tasmania, as well as its subsequent spread to Victoria, mainland Australia (Dunstan &amp; Bax, 2008).</w:t>
      </w:r>
    </w:p>
    <w:p w14:paraId="433A3E73" w14:textId="5AF140E9" w:rsidR="00715D28" w:rsidRPr="001B21FF" w:rsidRDefault="006C1347" w:rsidP="00715D28">
      <w:pPr>
        <w:numPr>
          <w:ilvl w:val="0"/>
          <w:numId w:val="27"/>
        </w:numPr>
        <w:snapToGrid w:val="0"/>
        <w:spacing w:after="120"/>
        <w:rPr>
          <w:rFonts w:ascii="Times New Roman" w:hAnsi="Times New Roman"/>
          <w:b/>
          <w:lang w:val="en-US"/>
        </w:rPr>
      </w:pPr>
      <w:bookmarkStart w:id="21" w:name="_Hlk83219614"/>
      <w:r>
        <w:rPr>
          <w:rFonts w:ascii="Times New Roman" w:hAnsi="Times New Roman"/>
          <w:b/>
          <w:lang w:val="en-US"/>
        </w:rPr>
        <w:t xml:space="preserve">TRANSPORT-STOWAWAY </w:t>
      </w:r>
      <w:r w:rsidR="00715D28">
        <w:rPr>
          <w:rFonts w:ascii="Times New Roman" w:hAnsi="Times New Roman"/>
          <w:b/>
          <w:lang w:val="en-US"/>
        </w:rPr>
        <w:t>H</w:t>
      </w:r>
      <w:r>
        <w:rPr>
          <w:rFonts w:ascii="Times New Roman" w:hAnsi="Times New Roman"/>
          <w:b/>
          <w:lang w:val="en-US"/>
        </w:rPr>
        <w:t>itchhikers on ship/boat</w:t>
      </w:r>
      <w:r w:rsidR="00715D28" w:rsidRPr="001B21FF">
        <w:rPr>
          <w:rFonts w:ascii="Times New Roman" w:hAnsi="Times New Roman"/>
          <w:b/>
          <w:lang w:val="en-US"/>
        </w:rPr>
        <w:t xml:space="preserve"> (</w:t>
      </w:r>
      <w:r w:rsidR="00715D28">
        <w:rPr>
          <w:rFonts w:ascii="Times New Roman" w:hAnsi="Times New Roman"/>
          <w:b/>
          <w:lang w:val="en-US"/>
        </w:rPr>
        <w:t xml:space="preserve">excluding </w:t>
      </w:r>
      <w:r w:rsidR="00715D28" w:rsidRPr="001B21FF">
        <w:rPr>
          <w:rFonts w:ascii="Times New Roman" w:hAnsi="Times New Roman"/>
          <w:b/>
          <w:lang w:val="en-US"/>
        </w:rPr>
        <w:t xml:space="preserve">ship/boat hull fouling) </w:t>
      </w:r>
    </w:p>
    <w:bookmarkEnd w:id="21"/>
    <w:p w14:paraId="2C7A8EE1" w14:textId="66C33FD0" w:rsidR="00715D28" w:rsidRPr="003F4FD1" w:rsidRDefault="00715D28" w:rsidP="00715D28">
      <w:pPr>
        <w:snapToGrid w:val="0"/>
        <w:spacing w:after="120"/>
        <w:rPr>
          <w:rFonts w:ascii="Times New Roman" w:hAnsi="Times New Roman"/>
          <w:iCs/>
          <w:lang w:val="en-GB"/>
        </w:rPr>
      </w:pPr>
      <w:r>
        <w:rPr>
          <w:rFonts w:ascii="Times New Roman" w:hAnsi="Times New Roman"/>
          <w:iCs/>
          <w:lang w:val="en-GB"/>
        </w:rPr>
        <w:t xml:space="preserve">This pathway covers specifically cases where </w:t>
      </w:r>
      <w:r w:rsidRPr="00715D28">
        <w:rPr>
          <w:rFonts w:ascii="Times New Roman" w:hAnsi="Times New Roman"/>
          <w:iCs/>
          <w:lang w:val="en-GB"/>
        </w:rPr>
        <w:t xml:space="preserve">species </w:t>
      </w:r>
      <w:r>
        <w:rPr>
          <w:rFonts w:ascii="Times New Roman" w:hAnsi="Times New Roman"/>
          <w:iCs/>
          <w:lang w:val="en-GB"/>
        </w:rPr>
        <w:t xml:space="preserve">are </w:t>
      </w:r>
      <w:r w:rsidRPr="00715D28">
        <w:rPr>
          <w:rFonts w:ascii="Times New Roman" w:hAnsi="Times New Roman"/>
          <w:iCs/>
          <w:lang w:val="en-GB"/>
        </w:rPr>
        <w:t>transported with boat/ship in locations other than ballast water and hull</w:t>
      </w:r>
      <w:r>
        <w:rPr>
          <w:rFonts w:ascii="Times New Roman" w:hAnsi="Times New Roman"/>
          <w:iCs/>
          <w:lang w:val="en-GB"/>
        </w:rPr>
        <w:t xml:space="preserve"> </w:t>
      </w:r>
      <w:r w:rsidRPr="00715D28">
        <w:rPr>
          <w:rFonts w:ascii="Times New Roman" w:hAnsi="Times New Roman"/>
          <w:iCs/>
          <w:lang w:val="en-GB"/>
        </w:rPr>
        <w:t>fouling (</w:t>
      </w:r>
      <w:bookmarkStart w:id="22" w:name="_Hlk83219497"/>
      <w:r w:rsidRPr="00715D28">
        <w:rPr>
          <w:rFonts w:ascii="Times New Roman" w:hAnsi="Times New Roman"/>
          <w:iCs/>
          <w:lang w:val="en-GB"/>
        </w:rPr>
        <w:t>namely where water is held or collected within the hull</w:t>
      </w:r>
      <w:bookmarkEnd w:id="22"/>
      <w:r w:rsidRPr="00715D28">
        <w:rPr>
          <w:rFonts w:ascii="Times New Roman" w:hAnsi="Times New Roman"/>
          <w:iCs/>
          <w:lang w:val="en-GB"/>
        </w:rPr>
        <w:t>, such as sea chests, bilge</w:t>
      </w:r>
      <w:r>
        <w:rPr>
          <w:rFonts w:ascii="Times New Roman" w:hAnsi="Times New Roman"/>
          <w:iCs/>
          <w:lang w:val="en-GB"/>
        </w:rPr>
        <w:t xml:space="preserve"> </w:t>
      </w:r>
      <w:r w:rsidRPr="00715D28">
        <w:rPr>
          <w:rFonts w:ascii="Times New Roman" w:hAnsi="Times New Roman"/>
          <w:iCs/>
          <w:lang w:val="en-GB"/>
        </w:rPr>
        <w:t>water and within the hull itself</w:t>
      </w:r>
      <w:r>
        <w:rPr>
          <w:rFonts w:ascii="Times New Roman" w:hAnsi="Times New Roman"/>
          <w:iCs/>
          <w:lang w:val="en-GB"/>
        </w:rPr>
        <w:t xml:space="preserve"> – IUCN, 2017</w:t>
      </w:r>
      <w:r w:rsidRPr="00715D28">
        <w:rPr>
          <w:rFonts w:ascii="Times New Roman" w:hAnsi="Times New Roman"/>
          <w:iCs/>
          <w:lang w:val="en-GB"/>
        </w:rPr>
        <w:t>)</w:t>
      </w:r>
      <w:r>
        <w:rPr>
          <w:rFonts w:ascii="Times New Roman" w:hAnsi="Times New Roman"/>
          <w:iCs/>
          <w:lang w:val="en-GB"/>
        </w:rPr>
        <w:t xml:space="preserve">. </w:t>
      </w:r>
      <w:r w:rsidRPr="00FE225A">
        <w:rPr>
          <w:rFonts w:ascii="Times New Roman" w:hAnsi="Times New Roman"/>
          <w:iCs/>
          <w:lang w:val="en-GB"/>
        </w:rPr>
        <w:t xml:space="preserve">While it is unlikely that starfish would remain attached to vessels when underway for any length of time, their translocation is possible in sheltered niche areas (Dommisse &amp; Hough, 2004; MAF, 2011). For example, </w:t>
      </w:r>
      <w:r w:rsidRPr="00FE225A">
        <w:rPr>
          <w:rFonts w:ascii="Times New Roman" w:hAnsi="Times New Roman"/>
          <w:i/>
          <w:lang w:val="en-GB"/>
        </w:rPr>
        <w:t>Asterias amurensis</w:t>
      </w:r>
      <w:r w:rsidRPr="00FE225A">
        <w:rPr>
          <w:rFonts w:ascii="Times New Roman" w:hAnsi="Times New Roman"/>
          <w:iCs/>
          <w:lang w:val="en-GB"/>
        </w:rPr>
        <w:t xml:space="preserve"> was observed in the sea-chest of a commercial vessel operating between the Derwent Estuary, Tasmania, and Port Phillip Bay in Australia (Thresher, pers. comm in Dommisse &amp; Hough, 2004)</w:t>
      </w:r>
      <w:r>
        <w:rPr>
          <w:rFonts w:ascii="Times New Roman" w:hAnsi="Times New Roman"/>
          <w:iCs/>
          <w:lang w:val="en-GB"/>
        </w:rPr>
        <w:t xml:space="preserve">. Additionally, </w:t>
      </w:r>
      <w:r w:rsidRPr="00AF4758">
        <w:rPr>
          <w:rFonts w:ascii="Times New Roman" w:hAnsi="Times New Roman"/>
          <w:i/>
          <w:lang w:val="en-GB"/>
        </w:rPr>
        <w:t>A. amurensis</w:t>
      </w:r>
      <w:r>
        <w:rPr>
          <w:rFonts w:ascii="Times New Roman" w:hAnsi="Times New Roman"/>
          <w:iCs/>
          <w:lang w:val="en-GB"/>
        </w:rPr>
        <w:t xml:space="preserve"> DNA was found in biofouling samples collected from internal surfaces of fishing/recreational vessels offering further </w:t>
      </w:r>
      <w:r w:rsidR="00072EFA">
        <w:rPr>
          <w:rFonts w:ascii="Times New Roman" w:hAnsi="Times New Roman"/>
          <w:iCs/>
          <w:lang w:val="en-GB"/>
        </w:rPr>
        <w:t>support</w:t>
      </w:r>
      <w:r>
        <w:rPr>
          <w:rFonts w:ascii="Times New Roman" w:hAnsi="Times New Roman"/>
          <w:iCs/>
          <w:lang w:val="en-GB"/>
        </w:rPr>
        <w:t xml:space="preserve"> that the species can be translocated via </w:t>
      </w:r>
      <w:r w:rsidR="000D285D">
        <w:rPr>
          <w:rFonts w:ascii="Times New Roman" w:hAnsi="Times New Roman"/>
          <w:iCs/>
          <w:lang w:val="en-GB"/>
        </w:rPr>
        <w:t>this pathway</w:t>
      </w:r>
      <w:r>
        <w:rPr>
          <w:rFonts w:ascii="Times New Roman" w:hAnsi="Times New Roman"/>
          <w:iCs/>
          <w:lang w:val="en-GB"/>
        </w:rPr>
        <w:t xml:space="preserve"> (Hayes et al., 2004).</w:t>
      </w:r>
    </w:p>
    <w:p w14:paraId="2DEA406A" w14:textId="77777777" w:rsidR="00715D28" w:rsidRPr="0085215B" w:rsidRDefault="00715D28" w:rsidP="00D825F1">
      <w:pPr>
        <w:snapToGrid w:val="0"/>
        <w:spacing w:after="120"/>
        <w:rPr>
          <w:rFonts w:ascii="Times New Roman" w:hAnsi="Times New Roman"/>
          <w:lang w:val="en-US"/>
        </w:rPr>
      </w:pPr>
    </w:p>
    <w:p w14:paraId="58BD4777" w14:textId="77777777" w:rsidR="001B21FF" w:rsidRPr="001B21FF" w:rsidRDefault="00495B48" w:rsidP="00715D28">
      <w:pPr>
        <w:numPr>
          <w:ilvl w:val="0"/>
          <w:numId w:val="27"/>
        </w:numPr>
        <w:snapToGrid w:val="0"/>
        <w:spacing w:after="120"/>
        <w:rPr>
          <w:rFonts w:ascii="Times New Roman" w:hAnsi="Times New Roman"/>
          <w:b/>
          <w:lang w:val="en-US"/>
        </w:rPr>
      </w:pPr>
      <w:r w:rsidRPr="001B21FF">
        <w:rPr>
          <w:rFonts w:ascii="Times New Roman" w:hAnsi="Times New Roman"/>
          <w:b/>
          <w:lang w:val="en-US"/>
        </w:rPr>
        <w:t xml:space="preserve">TRANSPORT-CONTAMINANT Contaminant on animals (except parasites, species transported by host/vector) </w:t>
      </w:r>
    </w:p>
    <w:p w14:paraId="58BD4778" w14:textId="064B66A7" w:rsidR="00495B48" w:rsidRDefault="0019740C" w:rsidP="00D825F1">
      <w:pPr>
        <w:snapToGrid w:val="0"/>
        <w:spacing w:after="120"/>
        <w:rPr>
          <w:rFonts w:ascii="Times New Roman" w:hAnsi="Times New Roman"/>
          <w:lang w:val="en-US"/>
        </w:rPr>
      </w:pPr>
      <w:r w:rsidRPr="0019740C">
        <w:rPr>
          <w:rFonts w:ascii="Times New Roman" w:hAnsi="Times New Roman"/>
          <w:i/>
          <w:iCs/>
          <w:lang w:val="en-US"/>
        </w:rPr>
        <w:t>Asterias amurensis</w:t>
      </w:r>
      <w:r w:rsidRPr="0019740C">
        <w:rPr>
          <w:rFonts w:ascii="Times New Roman" w:hAnsi="Times New Roman"/>
          <w:lang w:val="en-US"/>
        </w:rPr>
        <w:t xml:space="preserve"> is a notorious pest in shellfish aquaculture, both in the native and the invaded range, and is known to settle on and infest oyster trays, mussel lines and scallop spat collectors, as well as salmon cages, on-shore and offshore abalone facilities and other fish-farm</w:t>
      </w:r>
      <w:r w:rsidR="00C35D08">
        <w:rPr>
          <w:rFonts w:ascii="Times New Roman" w:hAnsi="Times New Roman"/>
          <w:lang w:val="en-US"/>
        </w:rPr>
        <w:t>ing equipment (e.g. Gabaev</w:t>
      </w:r>
      <w:r w:rsidRPr="0019740C">
        <w:rPr>
          <w:rFonts w:ascii="Times New Roman" w:hAnsi="Times New Roman"/>
          <w:lang w:val="en-US"/>
        </w:rPr>
        <w:t>, 2018; Dommisse &amp; Hough, 2004). Even though introduction via this pathway is not documented for the species anywhere in the invaded range, it is considered possible that infested consignments of commercial bivalve species intended for aquaculture can transport it unintentionally, as a contaminant, into the RA area.</w:t>
      </w:r>
    </w:p>
    <w:p w14:paraId="01CBFE45" w14:textId="77777777" w:rsidR="00A81228" w:rsidRPr="001B21FF" w:rsidRDefault="00A81228" w:rsidP="00A81228">
      <w:pPr>
        <w:numPr>
          <w:ilvl w:val="0"/>
          <w:numId w:val="27"/>
        </w:numPr>
        <w:snapToGrid w:val="0"/>
        <w:spacing w:after="120"/>
        <w:rPr>
          <w:rFonts w:ascii="Times New Roman" w:hAnsi="Times New Roman"/>
          <w:b/>
          <w:lang w:val="en-US"/>
        </w:rPr>
      </w:pPr>
      <w:r w:rsidRPr="001B21FF">
        <w:rPr>
          <w:rFonts w:ascii="Times New Roman" w:hAnsi="Times New Roman"/>
          <w:b/>
          <w:lang w:val="en-US"/>
        </w:rPr>
        <w:t xml:space="preserve">TRANSPORT-STOWAWAY (ship/boat hull fouling) </w:t>
      </w:r>
    </w:p>
    <w:p w14:paraId="09E64F92" w14:textId="3BA015B4" w:rsidR="00A81228" w:rsidRPr="0085215B" w:rsidRDefault="00A81228" w:rsidP="00A81228">
      <w:pPr>
        <w:snapToGrid w:val="0"/>
        <w:spacing w:after="120"/>
        <w:rPr>
          <w:rFonts w:ascii="Times New Roman" w:hAnsi="Times New Roman"/>
          <w:lang w:val="en-US"/>
        </w:rPr>
      </w:pPr>
      <w:r w:rsidRPr="00AF4758">
        <w:rPr>
          <w:rFonts w:ascii="Times New Roman" w:hAnsi="Times New Roman"/>
          <w:i/>
          <w:lang w:val="en-GB"/>
        </w:rPr>
        <w:t>A</w:t>
      </w:r>
      <w:r>
        <w:rPr>
          <w:rFonts w:ascii="Times New Roman" w:hAnsi="Times New Roman"/>
          <w:i/>
          <w:lang w:val="en-GB"/>
        </w:rPr>
        <w:t>sterias</w:t>
      </w:r>
      <w:r w:rsidRPr="00AF4758">
        <w:rPr>
          <w:rFonts w:ascii="Times New Roman" w:hAnsi="Times New Roman"/>
          <w:i/>
          <w:lang w:val="en-GB"/>
        </w:rPr>
        <w:t xml:space="preserve"> amurensis</w:t>
      </w:r>
      <w:r>
        <w:rPr>
          <w:rFonts w:ascii="Times New Roman" w:hAnsi="Times New Roman"/>
          <w:iCs/>
          <w:lang w:val="en-GB"/>
        </w:rPr>
        <w:t xml:space="preserve"> DNA was found in biofouling samples collected from the external surfaces of </w:t>
      </w:r>
      <w:r w:rsidRPr="000D285D">
        <w:rPr>
          <w:rFonts w:ascii="Times New Roman" w:hAnsi="Times New Roman"/>
          <w:iCs/>
          <w:lang w:val="en-GB"/>
        </w:rPr>
        <w:t>fishing and recreational vessel hulls</w:t>
      </w:r>
      <w:r>
        <w:rPr>
          <w:rFonts w:ascii="Times New Roman" w:hAnsi="Times New Roman"/>
          <w:iCs/>
          <w:lang w:val="en-GB"/>
        </w:rPr>
        <w:t xml:space="preserve"> examined in Australia, in the absence of </w:t>
      </w:r>
      <w:r w:rsidRPr="003F4FD1">
        <w:rPr>
          <w:rFonts w:ascii="Times New Roman" w:hAnsi="Times New Roman"/>
          <w:i/>
          <w:lang w:val="en-GB"/>
        </w:rPr>
        <w:t>A. amurensis</w:t>
      </w:r>
      <w:r>
        <w:rPr>
          <w:rFonts w:ascii="Times New Roman" w:hAnsi="Times New Roman"/>
          <w:iCs/>
          <w:lang w:val="en-GB"/>
        </w:rPr>
        <w:t xml:space="preserve"> larvae in the surrounding water, offering support that the species can be translocated via vessel fouling (Hayes et al., 2004). However, </w:t>
      </w:r>
      <w:r w:rsidRPr="00A81228">
        <w:rPr>
          <w:rFonts w:ascii="Times New Roman" w:hAnsi="Times New Roman"/>
          <w:iCs/>
          <w:lang w:val="en-GB"/>
        </w:rPr>
        <w:t>it is unlikely that starfish would remain attached to vessels when underway for any length of time (Dommisse &amp; Hough, 2004; MAF, 2011)</w:t>
      </w:r>
      <w:r>
        <w:rPr>
          <w:rFonts w:ascii="Times New Roman" w:hAnsi="Times New Roman"/>
          <w:iCs/>
          <w:lang w:val="en-GB"/>
        </w:rPr>
        <w:t>, such that this pathway is not considered a risk for primary introduction</w:t>
      </w:r>
      <w:r w:rsidR="00566A55">
        <w:rPr>
          <w:rFonts w:ascii="Times New Roman" w:hAnsi="Times New Roman"/>
          <w:iCs/>
          <w:lang w:val="en-GB"/>
        </w:rPr>
        <w:t xml:space="preserve">s from existing native and invasive populations and is instead discussed </w:t>
      </w:r>
      <w:r w:rsidR="00E84271">
        <w:rPr>
          <w:rFonts w:ascii="Times New Roman" w:hAnsi="Times New Roman"/>
          <w:iCs/>
          <w:lang w:val="en-GB"/>
        </w:rPr>
        <w:t xml:space="preserve">in conjunction with the pathway “Hitchhikers on ship/boat” </w:t>
      </w:r>
      <w:r w:rsidR="00566A55">
        <w:rPr>
          <w:rFonts w:ascii="Times New Roman" w:hAnsi="Times New Roman"/>
          <w:iCs/>
          <w:lang w:val="en-GB"/>
        </w:rPr>
        <w:t>only in the Risk of Spread section.</w:t>
      </w:r>
    </w:p>
    <w:p w14:paraId="5B96AB62" w14:textId="77777777" w:rsidR="00A81228" w:rsidRDefault="00A81228" w:rsidP="00D825F1">
      <w:pPr>
        <w:snapToGrid w:val="0"/>
        <w:spacing w:after="120"/>
        <w:rPr>
          <w:rFonts w:ascii="Times New Roman" w:hAnsi="Times New Roman"/>
          <w:lang w:val="en-US"/>
        </w:rPr>
      </w:pPr>
    </w:p>
    <w:p w14:paraId="58BD4779" w14:textId="77777777" w:rsidR="00543971" w:rsidRDefault="00543971" w:rsidP="00D825F1">
      <w:pPr>
        <w:snapToGrid w:val="0"/>
        <w:spacing w:after="120"/>
        <w:rPr>
          <w:rFonts w:ascii="Times New Roman" w:hAnsi="Times New Roman"/>
          <w:lang w:val="en-US"/>
        </w:rPr>
      </w:pPr>
    </w:p>
    <w:p w14:paraId="58BD477A" w14:textId="77777777" w:rsidR="003E38E5" w:rsidRPr="00543971" w:rsidRDefault="00543971" w:rsidP="00D825F1">
      <w:pPr>
        <w:pStyle w:val="Listenabsatz"/>
        <w:numPr>
          <w:ilvl w:val="0"/>
          <w:numId w:val="28"/>
        </w:numPr>
        <w:snapToGrid w:val="0"/>
        <w:spacing w:after="120"/>
        <w:rPr>
          <w:rFonts w:ascii="Times New Roman" w:hAnsi="Times New Roman"/>
          <w:b/>
          <w:bCs/>
          <w:lang w:val="en-US"/>
        </w:rPr>
      </w:pPr>
      <w:r w:rsidRPr="00FE54BE">
        <w:rPr>
          <w:rFonts w:ascii="Times New Roman" w:hAnsi="Times New Roman"/>
          <w:b/>
          <w:bCs/>
          <w:lang w:val="en-US"/>
        </w:rPr>
        <w:t>TRANSPORT-STOWAWAY (ship/boat ballast water)</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570D2F" w:rsidRPr="00D879AC" w14:paraId="58BD477C" w14:textId="77777777" w:rsidTr="00BB30C4">
        <w:tc>
          <w:tcPr>
            <w:tcW w:w="9212" w:type="dxa"/>
            <w:shd w:val="clear" w:color="auto" w:fill="auto"/>
          </w:tcPr>
          <w:p w14:paraId="58BD477B" w14:textId="77777777" w:rsidR="00ED003F" w:rsidRPr="00B94B35" w:rsidRDefault="00570D2F" w:rsidP="00ED003F">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58BD477D" w14:textId="77777777" w:rsidR="00570D2F" w:rsidRDefault="00570D2F" w:rsidP="00B0479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70D2F" w:rsidRPr="00752184" w14:paraId="58BD4786" w14:textId="77777777" w:rsidTr="00527A97">
        <w:tc>
          <w:tcPr>
            <w:tcW w:w="1536" w:type="dxa"/>
            <w:shd w:val="clear" w:color="auto" w:fill="auto"/>
          </w:tcPr>
          <w:p w14:paraId="58BD477E" w14:textId="77777777" w:rsidR="00570D2F" w:rsidRPr="00752184" w:rsidRDefault="00570D2F"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77F" w14:textId="77777777" w:rsidR="00BF2A5A" w:rsidRDefault="00BF2A5A" w:rsidP="00570D2F">
            <w:pPr>
              <w:spacing w:after="0"/>
              <w:rPr>
                <w:rFonts w:ascii="Times New Roman" w:hAnsi="Times New Roman"/>
                <w:lang w:val="en-US"/>
              </w:rPr>
            </w:pPr>
            <w:r>
              <w:rPr>
                <w:rFonts w:ascii="Times New Roman" w:hAnsi="Times New Roman"/>
                <w:lang w:val="en-US"/>
              </w:rPr>
              <w:t>intentional</w:t>
            </w:r>
          </w:p>
          <w:p w14:paraId="58BD4780" w14:textId="77777777" w:rsidR="00570D2F" w:rsidRPr="00BF2A5A" w:rsidRDefault="00570D2F" w:rsidP="00570D2F">
            <w:pPr>
              <w:spacing w:after="0"/>
              <w:rPr>
                <w:rFonts w:ascii="Times New Roman" w:hAnsi="Times New Roman"/>
                <w:b/>
                <w:bCs/>
                <w:lang w:val="en-US"/>
              </w:rPr>
            </w:pPr>
            <w:r w:rsidRPr="00BF2A5A">
              <w:rPr>
                <w:rFonts w:ascii="Times New Roman" w:hAnsi="Times New Roman"/>
                <w:b/>
                <w:bCs/>
                <w:lang w:val="en-US"/>
              </w:rPr>
              <w:t xml:space="preserve">unintentional </w:t>
            </w:r>
          </w:p>
          <w:p w14:paraId="58BD4781" w14:textId="77777777" w:rsidR="00FE61A3" w:rsidRPr="00D548CE" w:rsidRDefault="00FE61A3" w:rsidP="00570D2F">
            <w:pPr>
              <w:spacing w:after="0"/>
              <w:rPr>
                <w:rFonts w:ascii="Times New Roman" w:hAnsi="Times New Roman"/>
                <w:lang w:val="en-US"/>
              </w:rPr>
            </w:pPr>
          </w:p>
        </w:tc>
        <w:tc>
          <w:tcPr>
            <w:tcW w:w="1843" w:type="dxa"/>
          </w:tcPr>
          <w:p w14:paraId="58BD4782" w14:textId="77777777" w:rsidR="00570D2F" w:rsidRPr="00752184" w:rsidRDefault="00570D2F"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783" w14:textId="77777777" w:rsidR="00BF2A5A" w:rsidRPr="00BF2A5A" w:rsidRDefault="00BF2A5A" w:rsidP="00BF2A5A">
            <w:pPr>
              <w:snapToGrid w:val="0"/>
              <w:spacing w:after="0"/>
              <w:rPr>
                <w:rFonts w:ascii="Times New Roman" w:hAnsi="Times New Roman"/>
              </w:rPr>
            </w:pPr>
            <w:r w:rsidRPr="00BF2A5A">
              <w:rPr>
                <w:rFonts w:ascii="Times New Roman" w:hAnsi="Times New Roman"/>
              </w:rPr>
              <w:t>low</w:t>
            </w:r>
          </w:p>
          <w:p w14:paraId="58BD4784" w14:textId="77777777" w:rsidR="00BF2A5A" w:rsidRPr="00BF2A5A" w:rsidRDefault="00BF2A5A" w:rsidP="00BF2A5A">
            <w:pPr>
              <w:snapToGrid w:val="0"/>
              <w:spacing w:after="0"/>
              <w:rPr>
                <w:rFonts w:ascii="Times New Roman" w:hAnsi="Times New Roman"/>
              </w:rPr>
            </w:pPr>
            <w:r w:rsidRPr="00BF2A5A">
              <w:rPr>
                <w:rFonts w:ascii="Times New Roman" w:hAnsi="Times New Roman"/>
              </w:rPr>
              <w:t>medium</w:t>
            </w:r>
          </w:p>
          <w:p w14:paraId="58BD4785" w14:textId="77777777" w:rsidR="00D548CE" w:rsidRPr="00BF2A5A" w:rsidRDefault="00BF2A5A" w:rsidP="00BF2A5A">
            <w:pPr>
              <w:snapToGrid w:val="0"/>
              <w:spacing w:after="0"/>
              <w:rPr>
                <w:rFonts w:ascii="Times New Roman" w:hAnsi="Times New Roman"/>
                <w:b/>
                <w:bCs/>
              </w:rPr>
            </w:pPr>
            <w:r w:rsidRPr="00BF2A5A">
              <w:rPr>
                <w:rFonts w:ascii="Times New Roman" w:hAnsi="Times New Roman"/>
                <w:b/>
                <w:bCs/>
              </w:rPr>
              <w:t>high</w:t>
            </w:r>
          </w:p>
        </w:tc>
      </w:tr>
    </w:tbl>
    <w:p w14:paraId="58BD4787" w14:textId="77777777" w:rsidR="00B04797" w:rsidRDefault="00B04797" w:rsidP="00D825F1">
      <w:pPr>
        <w:snapToGrid w:val="0"/>
        <w:spacing w:after="120"/>
        <w:rPr>
          <w:rFonts w:ascii="Times New Roman" w:hAnsi="Times New Roman"/>
          <w:lang w:val="en-US"/>
        </w:rPr>
      </w:pPr>
    </w:p>
    <w:p w14:paraId="58BD4788" w14:textId="77777777" w:rsidR="00ED003F" w:rsidRDefault="008C7D65" w:rsidP="00D825F1">
      <w:pPr>
        <w:snapToGrid w:val="0"/>
        <w:spacing w:after="120"/>
        <w:rPr>
          <w:rFonts w:ascii="Times New Roman" w:hAnsi="Times New Roman"/>
          <w:lang w:val="en-US"/>
        </w:rPr>
      </w:pPr>
      <w:r>
        <w:rPr>
          <w:rFonts w:ascii="Times New Roman" w:hAnsi="Times New Roman"/>
          <w:lang w:val="en-US"/>
        </w:rPr>
        <w:t>Response</w:t>
      </w:r>
      <w:r w:rsidR="00B04797">
        <w:rPr>
          <w:rFonts w:ascii="Times New Roman" w:hAnsi="Times New Roman"/>
          <w:lang w:val="en-US"/>
        </w:rPr>
        <w:t xml:space="preserve">: </w:t>
      </w:r>
      <w:r w:rsidR="009D31D7">
        <w:rPr>
          <w:rFonts w:ascii="Times New Roman" w:hAnsi="Times New Roman"/>
          <w:lang w:val="en-US"/>
        </w:rPr>
        <w:t>It</w:t>
      </w:r>
      <w:r w:rsidR="009D31D7" w:rsidRPr="009D31D7">
        <w:rPr>
          <w:rFonts w:ascii="Times New Roman" w:hAnsi="Times New Roman"/>
          <w:lang w:val="en-US"/>
        </w:rPr>
        <w:t xml:space="preserve"> can </w:t>
      </w:r>
      <w:r w:rsidR="009D31D7">
        <w:rPr>
          <w:rFonts w:ascii="Times New Roman" w:hAnsi="Times New Roman"/>
          <w:lang w:val="en-US"/>
        </w:rPr>
        <w:t xml:space="preserve">be </w:t>
      </w:r>
      <w:r w:rsidR="009D31D7" w:rsidRPr="009D31D7">
        <w:rPr>
          <w:rFonts w:ascii="Times New Roman" w:hAnsi="Times New Roman"/>
          <w:lang w:val="en-US"/>
        </w:rPr>
        <w:t>state</w:t>
      </w:r>
      <w:r w:rsidR="009D31D7">
        <w:rPr>
          <w:rFonts w:ascii="Times New Roman" w:hAnsi="Times New Roman"/>
          <w:lang w:val="en-US"/>
        </w:rPr>
        <w:t>d</w:t>
      </w:r>
      <w:r w:rsidR="009D31D7" w:rsidRPr="009D31D7">
        <w:rPr>
          <w:rFonts w:ascii="Times New Roman" w:hAnsi="Times New Roman"/>
          <w:lang w:val="en-US"/>
        </w:rPr>
        <w:t xml:space="preserve"> with high certainty that </w:t>
      </w:r>
      <w:r w:rsidR="009D31D7">
        <w:rPr>
          <w:rFonts w:ascii="Times New Roman" w:hAnsi="Times New Roman"/>
          <w:lang w:val="en-US"/>
        </w:rPr>
        <w:t>this</w:t>
      </w:r>
      <w:r w:rsidR="009D31D7" w:rsidRPr="009D31D7">
        <w:rPr>
          <w:rFonts w:ascii="Times New Roman" w:hAnsi="Times New Roman"/>
          <w:lang w:val="en-US"/>
        </w:rPr>
        <w:t xml:space="preserve"> pathway </w:t>
      </w:r>
      <w:r w:rsidR="009D31D7">
        <w:rPr>
          <w:rFonts w:ascii="Times New Roman" w:hAnsi="Times New Roman"/>
          <w:lang w:val="en-US"/>
        </w:rPr>
        <w:t>is</w:t>
      </w:r>
      <w:r w:rsidR="009D31D7" w:rsidRPr="009D31D7">
        <w:rPr>
          <w:rFonts w:ascii="Times New Roman" w:hAnsi="Times New Roman"/>
          <w:lang w:val="en-US"/>
        </w:rPr>
        <w:t xml:space="preserve"> unintentional.</w:t>
      </w:r>
      <w:r w:rsidR="009D31D7">
        <w:rPr>
          <w:rFonts w:ascii="Times New Roman" w:hAnsi="Times New Roman"/>
          <w:lang w:val="en-US"/>
        </w:rPr>
        <w:t xml:space="preserve"> See categorization of pathways in Annex IV and guidance notes in the beginning of this section.</w:t>
      </w:r>
    </w:p>
    <w:p w14:paraId="58BD4789" w14:textId="77777777" w:rsidR="00B04797" w:rsidRDefault="00B04797"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D879AC" w14:paraId="58BD4790" w14:textId="77777777" w:rsidTr="00B94B35">
        <w:tc>
          <w:tcPr>
            <w:tcW w:w="9212" w:type="dxa"/>
            <w:shd w:val="clear" w:color="auto" w:fill="auto"/>
          </w:tcPr>
          <w:p w14:paraId="58BD478A" w14:textId="77777777" w:rsidR="00962A59" w:rsidRPr="00B94B35" w:rsidRDefault="00962A59" w:rsidP="00B94B35">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58BD478B" w14:textId="77777777" w:rsidR="00962A59" w:rsidRPr="00B94B35" w:rsidRDefault="00962A59" w:rsidP="00B94B35">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78C" w14:textId="77777777" w:rsidR="00962A59" w:rsidRPr="00B94B35" w:rsidRDefault="00962A59" w:rsidP="00B94B35">
            <w:pPr>
              <w:suppressAutoHyphens/>
              <w:snapToGrid w:val="0"/>
              <w:spacing w:after="0" w:line="240" w:lineRule="auto"/>
              <w:jc w:val="both"/>
              <w:rPr>
                <w:rFonts w:ascii="Times New Roman" w:eastAsia="Times New Roman" w:hAnsi="Times New Roman"/>
                <w:lang w:val="en-GB" w:eastAsia="ar-SA"/>
              </w:rPr>
            </w:pPr>
          </w:p>
          <w:p w14:paraId="58BD478D" w14:textId="77777777" w:rsidR="00962A59" w:rsidRPr="00B94B35"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58BD478E" w14:textId="77777777" w:rsidR="00962A59" w:rsidRPr="00B94B35"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58BD478F" w14:textId="77777777" w:rsidR="00962A59" w:rsidRPr="00B94B35" w:rsidRDefault="00962A59" w:rsidP="00B627FA">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sidR="00FD64D3">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sidR="00B627FA">
              <w:rPr>
                <w:rFonts w:ascii="Times New Roman" w:eastAsia="Times New Roman" w:hAnsi="Times New Roman"/>
                <w:lang w:val="en-GB" w:eastAsia="ar-SA"/>
              </w:rPr>
              <w:t>subsequent establishment</w:t>
            </w:r>
            <w:r w:rsidR="00B627FA" w:rsidRPr="00B94B35">
              <w:rPr>
                <w:rFonts w:ascii="Times New Roman" w:eastAsia="Times New Roman" w:hAnsi="Times New Roman"/>
                <w:lang w:val="en-GB" w:eastAsia="ar-SA"/>
              </w:rPr>
              <w:t xml:space="preserve"> </w:t>
            </w:r>
            <w:r w:rsidRPr="00B94B35">
              <w:rPr>
                <w:rFonts w:ascii="Times New Roman" w:eastAsia="Times New Roman" w:hAnsi="Times New Roman"/>
                <w:lang w:val="en-GB" w:eastAsia="ar-SA"/>
              </w:rPr>
              <w:t>whereas for others high propagule pressure (many thousands of individuals) may not.</w:t>
            </w:r>
          </w:p>
        </w:tc>
      </w:tr>
    </w:tbl>
    <w:p w14:paraId="58BD4791" w14:textId="77777777" w:rsidR="00962A59" w:rsidRDefault="00962A59" w:rsidP="00B0479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58BD479C" w14:textId="77777777" w:rsidTr="00527A97">
        <w:tc>
          <w:tcPr>
            <w:tcW w:w="1536" w:type="dxa"/>
            <w:shd w:val="clear" w:color="auto" w:fill="auto"/>
          </w:tcPr>
          <w:p w14:paraId="58BD4792"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793" w14:textId="77777777" w:rsidR="00BF2A5A" w:rsidRPr="00BF2A5A" w:rsidRDefault="00BF2A5A" w:rsidP="00BF2A5A">
            <w:pPr>
              <w:spacing w:after="0"/>
              <w:rPr>
                <w:rFonts w:ascii="Times New Roman" w:hAnsi="Times New Roman"/>
                <w:lang w:val="en-US"/>
              </w:rPr>
            </w:pPr>
            <w:r w:rsidRPr="00BF2A5A">
              <w:rPr>
                <w:rFonts w:ascii="Times New Roman" w:hAnsi="Times New Roman"/>
                <w:lang w:val="en-US"/>
              </w:rPr>
              <w:t>very unlikely</w:t>
            </w:r>
          </w:p>
          <w:p w14:paraId="58BD4794" w14:textId="77777777" w:rsidR="00BF2A5A" w:rsidRPr="00BF2A5A" w:rsidRDefault="00BF2A5A" w:rsidP="00BF2A5A">
            <w:pPr>
              <w:spacing w:after="0"/>
              <w:rPr>
                <w:rFonts w:ascii="Times New Roman" w:hAnsi="Times New Roman"/>
                <w:lang w:val="en-US"/>
              </w:rPr>
            </w:pPr>
            <w:r w:rsidRPr="00BF2A5A">
              <w:rPr>
                <w:rFonts w:ascii="Times New Roman" w:hAnsi="Times New Roman"/>
                <w:lang w:val="en-US"/>
              </w:rPr>
              <w:t>unlikely</w:t>
            </w:r>
          </w:p>
          <w:p w14:paraId="58BD4795" w14:textId="77777777" w:rsidR="00BF2A5A" w:rsidRPr="00BF2A5A" w:rsidRDefault="00BF2A5A" w:rsidP="00BF2A5A">
            <w:pPr>
              <w:spacing w:after="0"/>
              <w:rPr>
                <w:rFonts w:ascii="Times New Roman" w:hAnsi="Times New Roman"/>
                <w:lang w:val="en-US"/>
              </w:rPr>
            </w:pPr>
            <w:r w:rsidRPr="00BF2A5A">
              <w:rPr>
                <w:rFonts w:ascii="Times New Roman" w:hAnsi="Times New Roman"/>
                <w:lang w:val="en-US"/>
              </w:rPr>
              <w:t>moderately likely</w:t>
            </w:r>
          </w:p>
          <w:p w14:paraId="58BD4796" w14:textId="77777777" w:rsidR="00BF2A5A" w:rsidRPr="00BF2A5A" w:rsidRDefault="00BF2A5A" w:rsidP="00BF2A5A">
            <w:pPr>
              <w:spacing w:after="0"/>
              <w:rPr>
                <w:rFonts w:ascii="Times New Roman" w:hAnsi="Times New Roman"/>
                <w:b/>
                <w:bCs/>
                <w:lang w:val="en-US"/>
              </w:rPr>
            </w:pPr>
            <w:r w:rsidRPr="00BF2A5A">
              <w:rPr>
                <w:rFonts w:ascii="Times New Roman" w:hAnsi="Times New Roman"/>
                <w:b/>
                <w:bCs/>
                <w:lang w:val="en-US"/>
              </w:rPr>
              <w:t>likely</w:t>
            </w:r>
          </w:p>
          <w:p w14:paraId="58BD4797" w14:textId="77777777" w:rsidR="00962A59" w:rsidRPr="00ED1FA4" w:rsidRDefault="00BF2A5A" w:rsidP="00BF2A5A">
            <w:pPr>
              <w:spacing w:after="0"/>
              <w:rPr>
                <w:rFonts w:ascii="Times New Roman" w:hAnsi="Times New Roman"/>
                <w:lang w:val="en-US"/>
              </w:rPr>
            </w:pPr>
            <w:r w:rsidRPr="00BF2A5A">
              <w:rPr>
                <w:rFonts w:ascii="Times New Roman" w:hAnsi="Times New Roman"/>
              </w:rPr>
              <w:t>very likely</w:t>
            </w:r>
          </w:p>
        </w:tc>
        <w:tc>
          <w:tcPr>
            <w:tcW w:w="1843" w:type="dxa"/>
          </w:tcPr>
          <w:p w14:paraId="58BD4798"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799" w14:textId="77777777" w:rsidR="00BF2A5A" w:rsidRPr="008E6823" w:rsidRDefault="00BF2A5A" w:rsidP="00527A97">
            <w:pPr>
              <w:spacing w:after="0"/>
              <w:rPr>
                <w:rFonts w:ascii="Times New Roman" w:hAnsi="Times New Roman"/>
              </w:rPr>
            </w:pPr>
            <w:r w:rsidRPr="008E6823">
              <w:rPr>
                <w:rFonts w:ascii="Times New Roman" w:hAnsi="Times New Roman"/>
              </w:rPr>
              <w:t>low</w:t>
            </w:r>
          </w:p>
          <w:p w14:paraId="58BD479A" w14:textId="77777777" w:rsidR="00962A59" w:rsidRPr="008E6823" w:rsidRDefault="00962A59" w:rsidP="00527A97">
            <w:pPr>
              <w:spacing w:after="0"/>
              <w:rPr>
                <w:rFonts w:ascii="Times New Roman" w:hAnsi="Times New Roman"/>
                <w:b/>
                <w:bCs/>
              </w:rPr>
            </w:pPr>
            <w:r w:rsidRPr="008E6823">
              <w:rPr>
                <w:rFonts w:ascii="Times New Roman" w:hAnsi="Times New Roman"/>
                <w:b/>
                <w:bCs/>
              </w:rPr>
              <w:t>medium</w:t>
            </w:r>
          </w:p>
          <w:p w14:paraId="58BD479B" w14:textId="77777777" w:rsidR="00962A59" w:rsidRPr="00BF2A5A" w:rsidRDefault="00BF2A5A" w:rsidP="00527A97">
            <w:pPr>
              <w:snapToGrid w:val="0"/>
              <w:spacing w:after="0"/>
              <w:rPr>
                <w:rFonts w:ascii="Times New Roman" w:hAnsi="Times New Roman"/>
                <w:bCs/>
              </w:rPr>
            </w:pPr>
            <w:r w:rsidRPr="00BF2A5A">
              <w:rPr>
                <w:rFonts w:ascii="Times New Roman" w:hAnsi="Times New Roman"/>
                <w:bCs/>
              </w:rPr>
              <w:t>high</w:t>
            </w:r>
          </w:p>
        </w:tc>
      </w:tr>
    </w:tbl>
    <w:p w14:paraId="58BD479D" w14:textId="77777777" w:rsidR="000E0E84" w:rsidRDefault="000E0E84" w:rsidP="00D825F1">
      <w:pPr>
        <w:snapToGrid w:val="0"/>
        <w:spacing w:after="120"/>
        <w:rPr>
          <w:rFonts w:ascii="Times New Roman" w:hAnsi="Times New Roman"/>
          <w:lang w:val="en-US"/>
        </w:rPr>
      </w:pPr>
    </w:p>
    <w:p w14:paraId="58BD479E" w14:textId="7D32C5DA" w:rsidR="001B21FF" w:rsidRDefault="008C7D65" w:rsidP="00D825F1">
      <w:pPr>
        <w:snapToGrid w:val="0"/>
        <w:spacing w:after="120"/>
        <w:rPr>
          <w:rFonts w:ascii="Times New Roman" w:hAnsi="Times New Roman"/>
          <w:lang w:val="en-US"/>
        </w:rPr>
      </w:pPr>
      <w:r>
        <w:rPr>
          <w:rFonts w:ascii="Times New Roman" w:hAnsi="Times New Roman"/>
          <w:lang w:val="en-US"/>
        </w:rPr>
        <w:t xml:space="preserve">Response: </w:t>
      </w:r>
      <w:r w:rsidR="00DE2E6A">
        <w:rPr>
          <w:rFonts w:ascii="Times New Roman" w:hAnsi="Times New Roman"/>
          <w:lang w:val="en-US"/>
        </w:rPr>
        <w:t xml:space="preserve">This will depend on the larval densities in the donor location, the time of the year (i.e. if </w:t>
      </w:r>
      <w:r w:rsidR="00E04C9B">
        <w:rPr>
          <w:rFonts w:ascii="Times New Roman" w:hAnsi="Times New Roman"/>
          <w:lang w:val="en-US"/>
        </w:rPr>
        <w:t>uptake of ballast water</w:t>
      </w:r>
      <w:r w:rsidR="00DE2E6A">
        <w:rPr>
          <w:rFonts w:ascii="Times New Roman" w:hAnsi="Times New Roman"/>
          <w:lang w:val="en-US"/>
        </w:rPr>
        <w:t xml:space="preserve"> coincide</w:t>
      </w:r>
      <w:r w:rsidR="00E04C9B">
        <w:rPr>
          <w:rFonts w:ascii="Times New Roman" w:hAnsi="Times New Roman"/>
          <w:lang w:val="en-US"/>
        </w:rPr>
        <w:t>s</w:t>
      </w:r>
      <w:r w:rsidR="00DE2E6A">
        <w:rPr>
          <w:rFonts w:ascii="Times New Roman" w:hAnsi="Times New Roman"/>
          <w:lang w:val="en-US"/>
        </w:rPr>
        <w:t xml:space="preserve"> with </w:t>
      </w:r>
      <w:r w:rsidR="00E04C9B">
        <w:rPr>
          <w:rFonts w:ascii="Times New Roman" w:hAnsi="Times New Roman"/>
          <w:lang w:val="en-US"/>
        </w:rPr>
        <w:t xml:space="preserve">the </w:t>
      </w:r>
      <w:r w:rsidR="00DE2E6A">
        <w:rPr>
          <w:rFonts w:ascii="Times New Roman" w:hAnsi="Times New Roman"/>
          <w:lang w:val="en-US"/>
        </w:rPr>
        <w:t>peak spaw</w:t>
      </w:r>
      <w:r w:rsidR="00442EC1">
        <w:rPr>
          <w:rFonts w:ascii="Times New Roman" w:hAnsi="Times New Roman"/>
          <w:lang w:val="en-US"/>
        </w:rPr>
        <w:t>n</w:t>
      </w:r>
      <w:r w:rsidR="00DE2E6A">
        <w:rPr>
          <w:rFonts w:ascii="Times New Roman" w:hAnsi="Times New Roman"/>
          <w:lang w:val="en-US"/>
        </w:rPr>
        <w:t>ing</w:t>
      </w:r>
      <w:r w:rsidR="00E04C9B">
        <w:rPr>
          <w:rFonts w:ascii="Times New Roman" w:hAnsi="Times New Roman"/>
          <w:lang w:val="en-US"/>
        </w:rPr>
        <w:t xml:space="preserve"> period</w:t>
      </w:r>
      <w:r w:rsidR="00DE2E6A">
        <w:rPr>
          <w:rFonts w:ascii="Times New Roman" w:hAnsi="Times New Roman"/>
          <w:lang w:val="en-US"/>
        </w:rPr>
        <w:t>)</w:t>
      </w:r>
      <w:r w:rsidR="00442EC1">
        <w:rPr>
          <w:rFonts w:ascii="Times New Roman" w:hAnsi="Times New Roman"/>
          <w:lang w:val="en-US"/>
        </w:rPr>
        <w:t>, as well as the densities of the adult population, which will affect the reproductive output. The highest larval densities ever recorded in the Derwent estuary, Tasmania were 1000/m</w:t>
      </w:r>
      <w:r w:rsidR="00442EC1" w:rsidRPr="00ED1FA4">
        <w:rPr>
          <w:rFonts w:ascii="Times New Roman" w:hAnsi="Times New Roman"/>
          <w:vertAlign w:val="superscript"/>
          <w:lang w:val="en-US"/>
        </w:rPr>
        <w:t>3</w:t>
      </w:r>
      <w:r w:rsidR="00442EC1">
        <w:rPr>
          <w:rFonts w:ascii="Times New Roman" w:hAnsi="Times New Roman"/>
          <w:lang w:val="en-US"/>
        </w:rPr>
        <w:t xml:space="preserve"> (</w:t>
      </w:r>
      <w:bookmarkStart w:id="23" w:name="_Hlk42968185"/>
      <w:r w:rsidR="00442EC1">
        <w:rPr>
          <w:rFonts w:ascii="Times New Roman" w:hAnsi="Times New Roman"/>
          <w:lang w:val="en-US"/>
        </w:rPr>
        <w:t>Sutton &amp; Greene, 2002</w:t>
      </w:r>
      <w:bookmarkEnd w:id="23"/>
      <w:r w:rsidR="00442EC1">
        <w:rPr>
          <w:rFonts w:ascii="Times New Roman" w:hAnsi="Times New Roman"/>
          <w:lang w:val="en-US"/>
        </w:rPr>
        <w:t>), other studies however reported much lower densities during spawning season, in the range of 50/m</w:t>
      </w:r>
      <w:r w:rsidR="00442EC1" w:rsidRPr="00ED1FA4">
        <w:rPr>
          <w:rFonts w:ascii="Times New Roman" w:hAnsi="Times New Roman"/>
          <w:vertAlign w:val="superscript"/>
          <w:lang w:val="en-US"/>
        </w:rPr>
        <w:t>3</w:t>
      </w:r>
      <w:r w:rsidR="00442EC1">
        <w:rPr>
          <w:rFonts w:ascii="Times New Roman" w:hAnsi="Times New Roman"/>
          <w:lang w:val="en-US"/>
        </w:rPr>
        <w:t xml:space="preserve"> in areas with smaller adult populations (</w:t>
      </w:r>
      <w:bookmarkStart w:id="24" w:name="_Hlk42968198"/>
      <w:r w:rsidR="00442EC1">
        <w:rPr>
          <w:rFonts w:ascii="Times New Roman" w:hAnsi="Times New Roman"/>
          <w:lang w:val="en-US"/>
        </w:rPr>
        <w:t>Dommisse &amp; Hough, 2004</w:t>
      </w:r>
      <w:bookmarkEnd w:id="24"/>
      <w:r w:rsidR="00442EC1">
        <w:rPr>
          <w:rFonts w:ascii="Times New Roman" w:hAnsi="Times New Roman"/>
          <w:lang w:val="en-US"/>
        </w:rPr>
        <w:t xml:space="preserve">). </w:t>
      </w:r>
      <w:r w:rsidR="00F348F5">
        <w:rPr>
          <w:rFonts w:ascii="Times New Roman" w:hAnsi="Times New Roman"/>
          <w:lang w:val="en-US"/>
        </w:rPr>
        <w:t xml:space="preserve">By the late 1990s, the adult population in Derwent was estimated at </w:t>
      </w:r>
      <w:r w:rsidR="001829EF">
        <w:rPr>
          <w:rFonts w:ascii="Times New Roman" w:hAnsi="Times New Roman"/>
          <w:lang w:val="en-US"/>
        </w:rPr>
        <w:t>30</w:t>
      </w:r>
      <w:r w:rsidR="00F348F5">
        <w:rPr>
          <w:rFonts w:ascii="Times New Roman" w:hAnsi="Times New Roman"/>
          <w:lang w:val="en-US"/>
        </w:rPr>
        <w:t xml:space="preserve"> million </w:t>
      </w:r>
      <w:r w:rsidR="00A11C85">
        <w:rPr>
          <w:rFonts w:ascii="Times New Roman" w:hAnsi="Times New Roman"/>
          <w:lang w:val="en-US"/>
        </w:rPr>
        <w:t>sea star</w:t>
      </w:r>
      <w:r w:rsidR="00F348F5">
        <w:rPr>
          <w:rFonts w:ascii="Times New Roman" w:hAnsi="Times New Roman"/>
          <w:lang w:val="en-US"/>
        </w:rPr>
        <w:t xml:space="preserve">s, and in Port Phillip Bay at </w:t>
      </w:r>
      <w:r w:rsidR="001829EF">
        <w:rPr>
          <w:rFonts w:ascii="Times New Roman" w:hAnsi="Times New Roman"/>
          <w:lang w:val="en-US"/>
        </w:rPr>
        <w:t>165</w:t>
      </w:r>
      <w:r w:rsidR="00F348F5">
        <w:rPr>
          <w:rFonts w:ascii="Times New Roman" w:hAnsi="Times New Roman"/>
          <w:lang w:val="en-US"/>
        </w:rPr>
        <w:t xml:space="preserve"> million individuals</w:t>
      </w:r>
      <w:r w:rsidR="001829EF">
        <w:rPr>
          <w:rFonts w:ascii="Times New Roman" w:hAnsi="Times New Roman"/>
          <w:lang w:val="en-US"/>
        </w:rPr>
        <w:t xml:space="preserve"> by 2003</w:t>
      </w:r>
      <w:r w:rsidR="00F348F5">
        <w:rPr>
          <w:rFonts w:ascii="Times New Roman" w:hAnsi="Times New Roman"/>
          <w:lang w:val="en-US"/>
        </w:rPr>
        <w:t xml:space="preserve"> (</w:t>
      </w:r>
      <w:r w:rsidR="001829EF">
        <w:rPr>
          <w:rFonts w:ascii="Times New Roman" w:hAnsi="Times New Roman"/>
          <w:lang w:val="en-US"/>
        </w:rPr>
        <w:t>Parry et al., 2004</w:t>
      </w:r>
      <w:r w:rsidR="00F348F5">
        <w:rPr>
          <w:rFonts w:ascii="Times New Roman" w:hAnsi="Times New Roman"/>
          <w:lang w:val="en-US"/>
        </w:rPr>
        <w:t xml:space="preserve">). </w:t>
      </w:r>
      <w:r w:rsidR="008406ED">
        <w:rPr>
          <w:rFonts w:ascii="Times New Roman" w:hAnsi="Times New Roman"/>
          <w:lang w:val="en-US"/>
        </w:rPr>
        <w:t xml:space="preserve">During outbreak events in China, adult </w:t>
      </w:r>
      <w:r w:rsidR="008406ED" w:rsidRPr="008406ED">
        <w:rPr>
          <w:rFonts w:ascii="Times New Roman" w:hAnsi="Times New Roman"/>
          <w:i/>
          <w:iCs/>
          <w:lang w:val="en-US"/>
        </w:rPr>
        <w:t>A. amurensis</w:t>
      </w:r>
      <w:r w:rsidR="008406ED">
        <w:rPr>
          <w:rFonts w:ascii="Times New Roman" w:hAnsi="Times New Roman"/>
          <w:lang w:val="en-US"/>
        </w:rPr>
        <w:t xml:space="preserve"> densities can reach 300ind./m</w:t>
      </w:r>
      <w:r w:rsidR="008406ED" w:rsidRPr="00ED1FA4">
        <w:rPr>
          <w:rFonts w:ascii="Times New Roman" w:hAnsi="Times New Roman"/>
          <w:vertAlign w:val="superscript"/>
          <w:lang w:val="en-US"/>
        </w:rPr>
        <w:t>2</w:t>
      </w:r>
      <w:r w:rsidR="008406ED">
        <w:rPr>
          <w:rFonts w:ascii="Times New Roman" w:hAnsi="Times New Roman"/>
          <w:lang w:val="en-US"/>
        </w:rPr>
        <w:t xml:space="preserve"> (</w:t>
      </w:r>
      <w:r w:rsidR="006B2D52">
        <w:rPr>
          <w:rFonts w:ascii="Times New Roman" w:hAnsi="Times New Roman"/>
          <w:lang w:val="en-US"/>
        </w:rPr>
        <w:t>Li</w:t>
      </w:r>
      <w:r w:rsidR="008406ED">
        <w:rPr>
          <w:rFonts w:ascii="Times New Roman" w:hAnsi="Times New Roman"/>
          <w:lang w:val="en-US"/>
        </w:rPr>
        <w:t xml:space="preserve"> et </w:t>
      </w:r>
      <w:r w:rsidR="008406ED">
        <w:rPr>
          <w:rFonts w:ascii="Times New Roman" w:hAnsi="Times New Roman"/>
          <w:lang w:val="en-US"/>
        </w:rPr>
        <w:lastRenderedPageBreak/>
        <w:t>al., 2018)</w:t>
      </w:r>
      <w:r w:rsidR="00F348F5">
        <w:rPr>
          <w:rFonts w:ascii="Times New Roman" w:hAnsi="Times New Roman"/>
          <w:lang w:val="en-US"/>
        </w:rPr>
        <w:t>, although much lower densities have been reported for outbreaks in Japan (i.e. 6 ind/m</w:t>
      </w:r>
      <w:r w:rsidR="00F348F5" w:rsidRPr="00ED1FA4">
        <w:rPr>
          <w:rFonts w:ascii="Times New Roman" w:hAnsi="Times New Roman"/>
          <w:vertAlign w:val="superscript"/>
          <w:lang w:val="en-US"/>
        </w:rPr>
        <w:t>2</w:t>
      </w:r>
      <w:r w:rsidR="00F348F5">
        <w:rPr>
          <w:rFonts w:ascii="Times New Roman" w:hAnsi="Times New Roman"/>
          <w:lang w:val="en-US"/>
        </w:rPr>
        <w:t xml:space="preserve"> – </w:t>
      </w:r>
      <w:bookmarkStart w:id="25" w:name="_Hlk42968235"/>
      <w:r w:rsidR="00F348F5">
        <w:rPr>
          <w:rFonts w:ascii="Times New Roman" w:hAnsi="Times New Roman"/>
          <w:lang w:val="en-US"/>
        </w:rPr>
        <w:t>Nojima et al., 19</w:t>
      </w:r>
      <w:bookmarkEnd w:id="25"/>
      <w:r w:rsidR="00E215E2">
        <w:rPr>
          <w:rFonts w:ascii="Times New Roman" w:hAnsi="Times New Roman"/>
          <w:lang w:val="en-US"/>
        </w:rPr>
        <w:t>86</w:t>
      </w:r>
      <w:r w:rsidR="00F348F5">
        <w:rPr>
          <w:rFonts w:ascii="Times New Roman" w:hAnsi="Times New Roman"/>
          <w:lang w:val="en-US"/>
        </w:rPr>
        <w:t>)</w:t>
      </w:r>
      <w:r w:rsidR="00B77066">
        <w:rPr>
          <w:rFonts w:ascii="Times New Roman" w:hAnsi="Times New Roman"/>
          <w:lang w:val="en-US"/>
        </w:rPr>
        <w:t xml:space="preserve"> and similar densities of 7 ind/m</w:t>
      </w:r>
      <w:r w:rsidR="00B77066" w:rsidRPr="00E95470">
        <w:rPr>
          <w:rFonts w:ascii="Times New Roman" w:hAnsi="Times New Roman"/>
          <w:vertAlign w:val="superscript"/>
          <w:lang w:val="en-US"/>
        </w:rPr>
        <w:t>2</w:t>
      </w:r>
      <w:r w:rsidR="00B77066">
        <w:rPr>
          <w:rFonts w:ascii="Times New Roman" w:hAnsi="Times New Roman"/>
          <w:lang w:val="en-US"/>
        </w:rPr>
        <w:t xml:space="preserve"> are maintained throughout the year in Australia (</w:t>
      </w:r>
      <w:r w:rsidR="00291E33">
        <w:rPr>
          <w:rFonts w:ascii="Times New Roman" w:hAnsi="Times New Roman"/>
          <w:lang w:val="en-US"/>
        </w:rPr>
        <w:t>MPSC, 2015</w:t>
      </w:r>
      <w:r w:rsidR="00B77066">
        <w:rPr>
          <w:rFonts w:ascii="Times New Roman" w:hAnsi="Times New Roman"/>
          <w:lang w:val="en-US"/>
        </w:rPr>
        <w:t>)</w:t>
      </w:r>
      <w:r w:rsidR="008406ED">
        <w:rPr>
          <w:rFonts w:ascii="Times New Roman" w:hAnsi="Times New Roman"/>
          <w:lang w:val="en-US"/>
        </w:rPr>
        <w:t>; with a reproductive output of up to 19 million eggs per female (</w:t>
      </w:r>
      <w:bookmarkStart w:id="26" w:name="_Hlk42968252"/>
      <w:r w:rsidR="008406ED">
        <w:rPr>
          <w:rFonts w:ascii="Times New Roman" w:hAnsi="Times New Roman"/>
          <w:lang w:val="en-US"/>
        </w:rPr>
        <w:t>Buttermore et al., 1994</w:t>
      </w:r>
      <w:bookmarkEnd w:id="26"/>
      <w:r w:rsidR="008406ED">
        <w:rPr>
          <w:rFonts w:ascii="Times New Roman" w:hAnsi="Times New Roman"/>
          <w:lang w:val="en-US"/>
        </w:rPr>
        <w:t xml:space="preserve">), there is a very high potential for extremely high larval densities in the donor region. </w:t>
      </w:r>
    </w:p>
    <w:p w14:paraId="58BD479F" w14:textId="121C23FA" w:rsidR="001B21FF" w:rsidRDefault="00ED1FA4" w:rsidP="00D825F1">
      <w:pPr>
        <w:snapToGrid w:val="0"/>
        <w:spacing w:after="120"/>
        <w:rPr>
          <w:rFonts w:ascii="Times New Roman" w:hAnsi="Times New Roman"/>
          <w:lang w:val="en-US"/>
        </w:rPr>
      </w:pPr>
      <w:r>
        <w:rPr>
          <w:rFonts w:ascii="Times New Roman" w:hAnsi="Times New Roman"/>
          <w:lang w:val="en-US"/>
        </w:rPr>
        <w:t xml:space="preserve">According to </w:t>
      </w:r>
      <w:bookmarkStart w:id="27" w:name="_Hlk42968273"/>
      <w:r>
        <w:rPr>
          <w:rFonts w:ascii="Times New Roman" w:hAnsi="Times New Roman"/>
          <w:lang w:val="en-US"/>
        </w:rPr>
        <w:t>Kaluza et al. (2010</w:t>
      </w:r>
      <w:bookmarkEnd w:id="27"/>
      <w:r>
        <w:rPr>
          <w:rFonts w:ascii="Times New Roman" w:hAnsi="Times New Roman"/>
          <w:lang w:val="en-US"/>
        </w:rPr>
        <w:t xml:space="preserve">), the ports of Japan, Korea and northern China are well connected </w:t>
      </w:r>
      <w:r w:rsidR="00BB4234">
        <w:rPr>
          <w:rFonts w:ascii="Times New Roman" w:hAnsi="Times New Roman"/>
          <w:lang w:val="en-US"/>
        </w:rPr>
        <w:t xml:space="preserve">in terms of trading </w:t>
      </w:r>
      <w:r>
        <w:rPr>
          <w:rFonts w:ascii="Times New Roman" w:hAnsi="Times New Roman"/>
          <w:lang w:val="en-US"/>
        </w:rPr>
        <w:t>with the ports of the Mediterranean and Atlantic Europe (especially the Le</w:t>
      </w:r>
      <w:r w:rsidR="00E04C9B">
        <w:rPr>
          <w:rFonts w:ascii="Times New Roman" w:hAnsi="Times New Roman"/>
          <w:lang w:val="en-US"/>
        </w:rPr>
        <w:t xml:space="preserve"> </w:t>
      </w:r>
      <w:r>
        <w:rPr>
          <w:rFonts w:ascii="Times New Roman" w:hAnsi="Times New Roman"/>
          <w:lang w:val="en-US"/>
        </w:rPr>
        <w:t>Havre – Hamburg range) with thousands of journeys per year</w:t>
      </w:r>
      <w:r w:rsidR="00CE41F1">
        <w:rPr>
          <w:rFonts w:ascii="Times New Roman" w:hAnsi="Times New Roman"/>
          <w:lang w:val="en-US"/>
        </w:rPr>
        <w:t xml:space="preserve"> through the Suez Canal</w:t>
      </w:r>
      <w:r>
        <w:rPr>
          <w:rFonts w:ascii="Times New Roman" w:hAnsi="Times New Roman"/>
          <w:lang w:val="en-US"/>
        </w:rPr>
        <w:t xml:space="preserve">. </w:t>
      </w:r>
      <w:r w:rsidR="00E42D4A">
        <w:rPr>
          <w:rFonts w:ascii="Times New Roman" w:hAnsi="Times New Roman"/>
          <w:lang w:val="en-US"/>
        </w:rPr>
        <w:t xml:space="preserve">With increasing </w:t>
      </w:r>
      <w:r w:rsidR="0039269C">
        <w:rPr>
          <w:rFonts w:ascii="Times New Roman" w:hAnsi="Times New Roman"/>
          <w:lang w:val="en-US"/>
        </w:rPr>
        <w:t>sea surface</w:t>
      </w:r>
      <w:r w:rsidR="00E42D4A">
        <w:rPr>
          <w:rFonts w:ascii="Times New Roman" w:hAnsi="Times New Roman"/>
          <w:lang w:val="en-US"/>
        </w:rPr>
        <w:t xml:space="preserve"> temperatures </w:t>
      </w:r>
      <w:r w:rsidR="0039269C">
        <w:rPr>
          <w:rFonts w:ascii="Times New Roman" w:hAnsi="Times New Roman"/>
          <w:lang w:val="en-US"/>
        </w:rPr>
        <w:t xml:space="preserve">(SST) </w:t>
      </w:r>
      <w:r w:rsidR="00E42D4A">
        <w:rPr>
          <w:rFonts w:ascii="Times New Roman" w:hAnsi="Times New Roman"/>
          <w:lang w:val="en-US"/>
        </w:rPr>
        <w:t>and extended ice melting periods in the Arctic, some of this shipping traffic is expected to be diverted to the Northern Sea Route (Arctic passage)</w:t>
      </w:r>
      <w:r w:rsidR="00CE41F1">
        <w:rPr>
          <w:rFonts w:ascii="Times New Roman" w:hAnsi="Times New Roman"/>
          <w:lang w:val="en-US"/>
        </w:rPr>
        <w:t xml:space="preserve">, which is currently being used by a relatively small number of commercial vessels </w:t>
      </w:r>
      <w:r w:rsidR="00404BC2">
        <w:rPr>
          <w:rFonts w:ascii="Times New Roman" w:hAnsi="Times New Roman"/>
          <w:lang w:val="en-US"/>
        </w:rPr>
        <w:t xml:space="preserve">on a “trial” basis </w:t>
      </w:r>
      <w:r w:rsidR="00CE41F1">
        <w:rPr>
          <w:rFonts w:ascii="Times New Roman" w:hAnsi="Times New Roman"/>
          <w:lang w:val="en-US"/>
        </w:rPr>
        <w:t>(Fernandez et al. 2014). However, an annual increase in traffic volume of 20% is expected over the next 25 years (Miller &amp; Ruiz, 2014; Rosenh</w:t>
      </w:r>
      <w:r w:rsidR="00905E2F">
        <w:rPr>
          <w:rFonts w:ascii="Times New Roman" w:hAnsi="Times New Roman"/>
          <w:lang w:val="en-US"/>
        </w:rPr>
        <w:t>a</w:t>
      </w:r>
      <w:r w:rsidR="00CE41F1">
        <w:rPr>
          <w:rFonts w:ascii="Times New Roman" w:hAnsi="Times New Roman"/>
          <w:lang w:val="en-US"/>
        </w:rPr>
        <w:t>im et al. 2019).</w:t>
      </w:r>
      <w:r w:rsidR="00E42D4A">
        <w:rPr>
          <w:rFonts w:ascii="Times New Roman" w:hAnsi="Times New Roman"/>
          <w:lang w:val="en-US"/>
        </w:rPr>
        <w:t xml:space="preserve"> </w:t>
      </w:r>
      <w:r>
        <w:rPr>
          <w:rFonts w:ascii="Times New Roman" w:hAnsi="Times New Roman"/>
          <w:lang w:val="en-US"/>
        </w:rPr>
        <w:t xml:space="preserve">Less maritime traffic takes place between temperate Australasia and the RA area (see Annex </w:t>
      </w:r>
      <w:r w:rsidR="00EA799B">
        <w:rPr>
          <w:rFonts w:ascii="Times New Roman" w:hAnsi="Times New Roman"/>
          <w:lang w:val="en-US"/>
        </w:rPr>
        <w:t xml:space="preserve">VIII </w:t>
      </w:r>
      <w:r>
        <w:rPr>
          <w:rFonts w:ascii="Times New Roman" w:hAnsi="Times New Roman"/>
          <w:lang w:val="en-US"/>
        </w:rPr>
        <w:t>for a more detailed analysis).</w:t>
      </w:r>
      <w:r w:rsidR="001B21FF">
        <w:rPr>
          <w:rFonts w:ascii="Times New Roman" w:hAnsi="Times New Roman"/>
          <w:lang w:val="en-US"/>
        </w:rPr>
        <w:t xml:space="preserve"> </w:t>
      </w:r>
    </w:p>
    <w:p w14:paraId="58BD47A0" w14:textId="77777777" w:rsidR="00ED1FA4" w:rsidRDefault="00732A6C" w:rsidP="00D825F1">
      <w:pPr>
        <w:snapToGrid w:val="0"/>
        <w:spacing w:after="120"/>
        <w:rPr>
          <w:rFonts w:ascii="Times New Roman" w:hAnsi="Times New Roman"/>
          <w:lang w:val="en-US"/>
        </w:rPr>
      </w:pPr>
      <w:r w:rsidRPr="000A0F7B">
        <w:rPr>
          <w:rFonts w:ascii="Times New Roman" w:eastAsia="Times New Roman" w:hAnsi="Times New Roman"/>
          <w:lang w:val="en-GB"/>
        </w:rPr>
        <w:t>The lowest estimates of the volumes of ballast water taken-up, transferred and discharged into world oceans each year are around 10 billion tonnes (</w:t>
      </w:r>
      <w:bookmarkStart w:id="28" w:name="_Hlk11408665"/>
      <w:r w:rsidRPr="000A0F7B">
        <w:rPr>
          <w:rFonts w:ascii="Times New Roman" w:eastAsia="Times New Roman" w:hAnsi="Times New Roman"/>
          <w:lang w:val="en-GB"/>
        </w:rPr>
        <w:t>Interwies &amp; Khuchua, 2017</w:t>
      </w:r>
      <w:bookmarkEnd w:id="28"/>
      <w:r w:rsidRPr="000A0F7B">
        <w:rPr>
          <w:rFonts w:ascii="Times New Roman" w:eastAsia="Times New Roman" w:hAnsi="Times New Roman"/>
          <w:lang w:val="en-GB"/>
        </w:rPr>
        <w:t>), whereas just one cubic metre of ballast water may contain from 21 up to 50,000 zooplankton specimens (</w:t>
      </w:r>
      <w:bookmarkStart w:id="29" w:name="_Hlk11408687"/>
      <w:r w:rsidRPr="000A0F7B">
        <w:rPr>
          <w:rFonts w:ascii="Times New Roman" w:eastAsia="Times New Roman" w:hAnsi="Times New Roman"/>
          <w:lang w:val="en-GB"/>
        </w:rPr>
        <w:t xml:space="preserve">Locke </w:t>
      </w:r>
      <w:r w:rsidRPr="00374DE9">
        <w:rPr>
          <w:rFonts w:ascii="Times New Roman" w:eastAsia="Times New Roman" w:hAnsi="Times New Roman"/>
          <w:lang w:val="en-GB"/>
        </w:rPr>
        <w:t>et al.</w:t>
      </w:r>
      <w:r w:rsidRPr="000A0F7B">
        <w:rPr>
          <w:rFonts w:ascii="Times New Roman" w:eastAsia="Times New Roman" w:hAnsi="Times New Roman"/>
          <w:lang w:val="en-GB"/>
        </w:rPr>
        <w:t>, 1991, 1993; Gollasch, 1997</w:t>
      </w:r>
      <w:bookmarkEnd w:id="29"/>
      <w:r w:rsidRPr="000A0F7B">
        <w:rPr>
          <w:rFonts w:ascii="Times New Roman" w:eastAsia="Times New Roman" w:hAnsi="Times New Roman"/>
          <w:lang w:val="en-GB"/>
        </w:rPr>
        <w:t>) and a heavy bulk carrier can carry up to more than 130,000 tonnes of ballast water (</w:t>
      </w:r>
      <w:bookmarkStart w:id="30" w:name="_Hlk42968313"/>
      <w:r w:rsidRPr="000A0F7B">
        <w:rPr>
          <w:rFonts w:ascii="Times New Roman" w:eastAsia="Times New Roman" w:hAnsi="Times New Roman"/>
          <w:lang w:val="en-GB"/>
        </w:rPr>
        <w:t>GloBallast, 2009</w:t>
      </w:r>
      <w:bookmarkEnd w:id="30"/>
      <w:r w:rsidRPr="000A0F7B">
        <w:rPr>
          <w:rFonts w:ascii="Times New Roman" w:eastAsia="Times New Roman" w:hAnsi="Times New Roman"/>
          <w:lang w:val="en-GB"/>
        </w:rPr>
        <w:t>).</w:t>
      </w:r>
      <w:r>
        <w:rPr>
          <w:rFonts w:ascii="Times New Roman" w:eastAsia="Times New Roman" w:hAnsi="Times New Roman"/>
          <w:lang w:val="en-GB"/>
        </w:rPr>
        <w:t xml:space="preserve"> </w:t>
      </w:r>
      <w:r w:rsidR="009D31D7">
        <w:rPr>
          <w:rFonts w:ascii="Times New Roman" w:eastAsia="Times New Roman" w:hAnsi="Times New Roman"/>
          <w:lang w:val="en-GB"/>
        </w:rPr>
        <w:t xml:space="preserve">It is thus evident that high numbers of planktonic propagules of </w:t>
      </w:r>
      <w:r w:rsidR="009D31D7" w:rsidRPr="00FE61A3">
        <w:rPr>
          <w:rFonts w:ascii="Times New Roman" w:eastAsia="Times New Roman" w:hAnsi="Times New Roman"/>
          <w:i/>
          <w:iCs/>
          <w:lang w:val="en-GB"/>
        </w:rPr>
        <w:t>A. amurensis</w:t>
      </w:r>
      <w:r w:rsidR="009D31D7">
        <w:rPr>
          <w:rFonts w:ascii="Times New Roman" w:eastAsia="Times New Roman" w:hAnsi="Times New Roman"/>
          <w:lang w:val="en-GB"/>
        </w:rPr>
        <w:t xml:space="preserve"> are likely to enter the RA area via ballast water and this remains true in the event of a possible eradication.</w:t>
      </w:r>
      <w:r w:rsidR="001B21FF">
        <w:rPr>
          <w:rFonts w:ascii="Times New Roman" w:eastAsia="Times New Roman" w:hAnsi="Times New Roman"/>
          <w:lang w:val="en-GB"/>
        </w:rPr>
        <w:t xml:space="preserve"> </w:t>
      </w:r>
    </w:p>
    <w:p w14:paraId="58BD47A1" w14:textId="77777777" w:rsidR="000E0E84" w:rsidRDefault="000E0E84"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D879AC" w14:paraId="58BD47A3" w14:textId="77777777" w:rsidTr="00B94B35">
        <w:tc>
          <w:tcPr>
            <w:tcW w:w="9212" w:type="dxa"/>
            <w:shd w:val="clear" w:color="auto" w:fill="auto"/>
          </w:tcPr>
          <w:p w14:paraId="58BD47A2" w14:textId="77777777" w:rsidR="00962A59" w:rsidRPr="00B94B35" w:rsidRDefault="00962A59" w:rsidP="00C80CF9">
            <w:pPr>
              <w:snapToGrid w:val="0"/>
              <w:spacing w:after="120"/>
              <w:rPr>
                <w:rFonts w:ascii="Times New Roman" w:hAnsi="Times New Roman"/>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4</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58BD47A4"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58BD47AF" w14:textId="77777777" w:rsidTr="00527A97">
        <w:tc>
          <w:tcPr>
            <w:tcW w:w="1536" w:type="dxa"/>
            <w:shd w:val="clear" w:color="auto" w:fill="auto"/>
          </w:tcPr>
          <w:p w14:paraId="58BD47A5"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7A6" w14:textId="77777777" w:rsidR="00BF2A5A" w:rsidRPr="00BF2A5A" w:rsidRDefault="00BF2A5A" w:rsidP="00BF2A5A">
            <w:pPr>
              <w:snapToGrid w:val="0"/>
              <w:spacing w:after="0"/>
              <w:rPr>
                <w:rFonts w:ascii="Times New Roman" w:hAnsi="Times New Roman"/>
                <w:lang w:val="en-US"/>
              </w:rPr>
            </w:pPr>
            <w:r w:rsidRPr="00BF2A5A">
              <w:rPr>
                <w:rFonts w:ascii="Times New Roman" w:hAnsi="Times New Roman"/>
                <w:lang w:val="en-US"/>
              </w:rPr>
              <w:t>very unlikely</w:t>
            </w:r>
          </w:p>
          <w:p w14:paraId="58BD47A7" w14:textId="77777777" w:rsidR="00BF2A5A" w:rsidRPr="00BF2A5A" w:rsidRDefault="00BF2A5A" w:rsidP="00BF2A5A">
            <w:pPr>
              <w:snapToGrid w:val="0"/>
              <w:spacing w:after="0"/>
              <w:rPr>
                <w:rFonts w:ascii="Times New Roman" w:hAnsi="Times New Roman"/>
                <w:lang w:val="en-US"/>
              </w:rPr>
            </w:pPr>
            <w:r w:rsidRPr="00BF2A5A">
              <w:rPr>
                <w:rFonts w:ascii="Times New Roman" w:hAnsi="Times New Roman"/>
                <w:lang w:val="en-US"/>
              </w:rPr>
              <w:t>unlikely</w:t>
            </w:r>
          </w:p>
          <w:p w14:paraId="58BD47A8" w14:textId="77777777" w:rsidR="00BF2A5A" w:rsidRPr="003F4FD1" w:rsidRDefault="00BF2A5A" w:rsidP="00BF2A5A">
            <w:pPr>
              <w:snapToGrid w:val="0"/>
              <w:spacing w:after="0"/>
              <w:rPr>
                <w:rFonts w:ascii="Times New Roman" w:hAnsi="Times New Roman"/>
                <w:b/>
                <w:bCs/>
                <w:lang w:val="en-US"/>
              </w:rPr>
            </w:pPr>
            <w:r w:rsidRPr="003F4FD1">
              <w:rPr>
                <w:rFonts w:ascii="Times New Roman" w:hAnsi="Times New Roman"/>
                <w:b/>
                <w:bCs/>
                <w:lang w:val="en-US"/>
              </w:rPr>
              <w:t>moderately likely</w:t>
            </w:r>
          </w:p>
          <w:p w14:paraId="58BD47A9" w14:textId="77777777" w:rsidR="00BF2A5A" w:rsidRPr="003F4FD1" w:rsidRDefault="00BF2A5A" w:rsidP="00BF2A5A">
            <w:pPr>
              <w:snapToGrid w:val="0"/>
              <w:spacing w:after="0"/>
              <w:rPr>
                <w:rFonts w:ascii="Times New Roman" w:hAnsi="Times New Roman"/>
                <w:lang w:val="en-US"/>
              </w:rPr>
            </w:pPr>
            <w:r w:rsidRPr="003F4FD1">
              <w:rPr>
                <w:rFonts w:ascii="Times New Roman" w:hAnsi="Times New Roman"/>
                <w:lang w:val="en-US"/>
              </w:rPr>
              <w:t>likely</w:t>
            </w:r>
          </w:p>
          <w:p w14:paraId="58BD47AA" w14:textId="77777777" w:rsidR="00962A59" w:rsidRPr="00544B15" w:rsidRDefault="00BF2A5A" w:rsidP="00BF2A5A">
            <w:pPr>
              <w:snapToGrid w:val="0"/>
              <w:spacing w:after="0"/>
              <w:rPr>
                <w:rFonts w:ascii="Times New Roman" w:hAnsi="Times New Roman"/>
                <w:b/>
                <w:lang w:val="en-GB"/>
              </w:rPr>
            </w:pPr>
            <w:r w:rsidRPr="00BF2A5A">
              <w:rPr>
                <w:rFonts w:ascii="Times New Roman" w:hAnsi="Times New Roman"/>
              </w:rPr>
              <w:t>very likely</w:t>
            </w:r>
          </w:p>
        </w:tc>
        <w:tc>
          <w:tcPr>
            <w:tcW w:w="1843" w:type="dxa"/>
          </w:tcPr>
          <w:p w14:paraId="58BD47AB"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7AC" w14:textId="77777777" w:rsidR="00BF2A5A" w:rsidRPr="003F4FD1" w:rsidRDefault="00BF2A5A" w:rsidP="00527A97">
            <w:pPr>
              <w:snapToGrid w:val="0"/>
              <w:spacing w:after="0"/>
              <w:rPr>
                <w:rFonts w:ascii="Times New Roman" w:hAnsi="Times New Roman"/>
                <w:b/>
                <w:bCs/>
              </w:rPr>
            </w:pPr>
            <w:r w:rsidRPr="003F4FD1">
              <w:rPr>
                <w:rFonts w:ascii="Times New Roman" w:hAnsi="Times New Roman"/>
                <w:b/>
                <w:bCs/>
              </w:rPr>
              <w:t>low</w:t>
            </w:r>
          </w:p>
          <w:p w14:paraId="58BD47AD" w14:textId="77777777" w:rsidR="00962A59" w:rsidRPr="003F4FD1" w:rsidRDefault="00BF2A5A" w:rsidP="00527A97">
            <w:pPr>
              <w:snapToGrid w:val="0"/>
              <w:spacing w:after="0"/>
              <w:rPr>
                <w:rFonts w:ascii="Times New Roman" w:hAnsi="Times New Roman"/>
              </w:rPr>
            </w:pPr>
            <w:r w:rsidRPr="003F4FD1">
              <w:rPr>
                <w:rFonts w:ascii="Times New Roman" w:hAnsi="Times New Roman"/>
              </w:rPr>
              <w:t>m</w:t>
            </w:r>
            <w:r w:rsidR="00021948" w:rsidRPr="003F4FD1">
              <w:rPr>
                <w:rFonts w:ascii="Times New Roman" w:hAnsi="Times New Roman"/>
              </w:rPr>
              <w:t>edium</w:t>
            </w:r>
          </w:p>
          <w:p w14:paraId="58BD47AE" w14:textId="77777777" w:rsidR="00BF2A5A" w:rsidRPr="00752184" w:rsidRDefault="00BF2A5A" w:rsidP="00527A97">
            <w:pPr>
              <w:snapToGrid w:val="0"/>
              <w:spacing w:after="0"/>
              <w:rPr>
                <w:rFonts w:ascii="Times New Roman" w:hAnsi="Times New Roman"/>
                <w:b/>
              </w:rPr>
            </w:pPr>
            <w:r>
              <w:rPr>
                <w:rFonts w:ascii="Times New Roman" w:hAnsi="Times New Roman"/>
              </w:rPr>
              <w:t>high</w:t>
            </w:r>
          </w:p>
        </w:tc>
      </w:tr>
    </w:tbl>
    <w:p w14:paraId="58BD47B0" w14:textId="77777777" w:rsidR="00962A59" w:rsidRDefault="00962A59" w:rsidP="00D825F1">
      <w:pPr>
        <w:snapToGrid w:val="0"/>
        <w:spacing w:after="120"/>
        <w:rPr>
          <w:rFonts w:ascii="Times New Roman" w:hAnsi="Times New Roman"/>
          <w:lang w:val="en-US"/>
        </w:rPr>
      </w:pPr>
    </w:p>
    <w:p w14:paraId="277E49B0" w14:textId="0A37EC88" w:rsidR="0059059C" w:rsidRDefault="008C7D65" w:rsidP="00D825F1">
      <w:pPr>
        <w:snapToGrid w:val="0"/>
        <w:spacing w:after="120"/>
        <w:rPr>
          <w:rFonts w:ascii="Times New Roman" w:hAnsi="Times New Roman"/>
          <w:lang w:val="en-US"/>
        </w:rPr>
      </w:pPr>
      <w:r>
        <w:rPr>
          <w:rFonts w:ascii="Times New Roman" w:hAnsi="Times New Roman"/>
          <w:lang w:val="en-US"/>
        </w:rPr>
        <w:t xml:space="preserve">Response: </w:t>
      </w:r>
      <w:r w:rsidR="00021948">
        <w:rPr>
          <w:rFonts w:ascii="Times New Roman" w:hAnsi="Times New Roman"/>
          <w:lang w:val="en-US"/>
        </w:rPr>
        <w:t>Pelagic l</w:t>
      </w:r>
      <w:r w:rsidR="00E04C9B" w:rsidRPr="00E04C9B">
        <w:rPr>
          <w:rFonts w:ascii="Times New Roman" w:hAnsi="Times New Roman"/>
          <w:lang w:val="en-US"/>
        </w:rPr>
        <w:t>arval duration</w:t>
      </w:r>
      <w:r w:rsidR="0059059C">
        <w:rPr>
          <w:rFonts w:ascii="Times New Roman" w:hAnsi="Times New Roman"/>
          <w:lang w:val="en-US"/>
        </w:rPr>
        <w:t xml:space="preserve"> (PLD)</w:t>
      </w:r>
      <w:r w:rsidR="00E04C9B" w:rsidRPr="00E04C9B">
        <w:rPr>
          <w:rFonts w:ascii="Times New Roman" w:hAnsi="Times New Roman"/>
          <w:lang w:val="en-US"/>
        </w:rPr>
        <w:t xml:space="preserve"> </w:t>
      </w:r>
      <w:r w:rsidR="00021948">
        <w:rPr>
          <w:rFonts w:ascii="Times New Roman" w:hAnsi="Times New Roman"/>
          <w:lang w:val="en-US"/>
        </w:rPr>
        <w:t xml:space="preserve">of </w:t>
      </w:r>
      <w:r w:rsidR="00021948" w:rsidRPr="00021948">
        <w:rPr>
          <w:rFonts w:ascii="Times New Roman" w:hAnsi="Times New Roman"/>
          <w:i/>
          <w:iCs/>
          <w:lang w:val="en-US"/>
        </w:rPr>
        <w:t>A. amurensis</w:t>
      </w:r>
      <w:r w:rsidR="00021948">
        <w:rPr>
          <w:rFonts w:ascii="Times New Roman" w:hAnsi="Times New Roman"/>
          <w:lang w:val="en-US"/>
        </w:rPr>
        <w:t xml:space="preserve"> larvae </w:t>
      </w:r>
      <w:r w:rsidR="00E04C9B" w:rsidRPr="00E04C9B">
        <w:rPr>
          <w:rFonts w:ascii="Times New Roman" w:hAnsi="Times New Roman"/>
          <w:lang w:val="en-US"/>
        </w:rPr>
        <w:t xml:space="preserve">can range between 50 and 120 days at temperatures between 19°C </w:t>
      </w:r>
      <w:r w:rsidR="00021948">
        <w:rPr>
          <w:rFonts w:ascii="Times New Roman" w:hAnsi="Times New Roman"/>
          <w:lang w:val="en-US"/>
        </w:rPr>
        <w:t xml:space="preserve">and </w:t>
      </w:r>
      <w:r w:rsidR="00021948" w:rsidRPr="00E04C9B">
        <w:rPr>
          <w:rFonts w:ascii="Times New Roman" w:hAnsi="Times New Roman"/>
          <w:lang w:val="en-US"/>
        </w:rPr>
        <w:t>10°C</w:t>
      </w:r>
      <w:r w:rsidR="00021948">
        <w:rPr>
          <w:rFonts w:ascii="Times New Roman" w:hAnsi="Times New Roman"/>
          <w:lang w:val="en-US"/>
        </w:rPr>
        <w:t xml:space="preserve"> respectively</w:t>
      </w:r>
      <w:r w:rsidR="00021948" w:rsidRPr="00E04C9B">
        <w:rPr>
          <w:rFonts w:ascii="Times New Roman" w:hAnsi="Times New Roman"/>
          <w:lang w:val="en-US"/>
        </w:rPr>
        <w:t xml:space="preserve"> </w:t>
      </w:r>
      <w:r w:rsidR="00021948">
        <w:rPr>
          <w:rFonts w:ascii="Times New Roman" w:hAnsi="Times New Roman"/>
          <w:lang w:val="en-US"/>
        </w:rPr>
        <w:t>(</w:t>
      </w:r>
      <w:bookmarkStart w:id="31" w:name="_Hlk42968323"/>
      <w:r w:rsidR="00E04C9B" w:rsidRPr="00E04C9B">
        <w:rPr>
          <w:rFonts w:ascii="Times New Roman" w:hAnsi="Times New Roman"/>
          <w:lang w:val="en-US"/>
        </w:rPr>
        <w:t xml:space="preserve">Bruce et al., 1995 </w:t>
      </w:r>
      <w:bookmarkEnd w:id="31"/>
      <w:r w:rsidR="00E04C9B" w:rsidRPr="00E04C9B">
        <w:rPr>
          <w:rFonts w:ascii="Times New Roman" w:hAnsi="Times New Roman"/>
          <w:lang w:val="en-US"/>
        </w:rPr>
        <w:t>and references therein)</w:t>
      </w:r>
      <w:r w:rsidR="003570AA">
        <w:rPr>
          <w:rFonts w:ascii="Times New Roman" w:hAnsi="Times New Roman"/>
          <w:lang w:val="en-US"/>
        </w:rPr>
        <w:t xml:space="preserve">, while a journey from the north-west Pacific to the RA area lasts approximately 6 weeks (information retrieved from shipping companies’ itinerary pages). </w:t>
      </w:r>
      <w:r w:rsidR="0059059C">
        <w:rPr>
          <w:rFonts w:ascii="Times New Roman" w:hAnsi="Times New Roman"/>
          <w:lang w:val="en-US"/>
        </w:rPr>
        <w:t xml:space="preserve">Despite the high PLD of the species, </w:t>
      </w:r>
      <w:r w:rsidR="0059059C" w:rsidRPr="0059059C">
        <w:rPr>
          <w:rFonts w:ascii="Times New Roman" w:hAnsi="Times New Roman"/>
          <w:lang w:val="en-US"/>
        </w:rPr>
        <w:t>the</w:t>
      </w:r>
      <w:r w:rsidR="0059059C">
        <w:rPr>
          <w:rFonts w:ascii="Times New Roman" w:hAnsi="Times New Roman"/>
          <w:lang w:val="en-US"/>
        </w:rPr>
        <w:t>re is</w:t>
      </w:r>
      <w:r w:rsidR="0059059C" w:rsidRPr="0059059C">
        <w:rPr>
          <w:rFonts w:ascii="Times New Roman" w:hAnsi="Times New Roman"/>
          <w:lang w:val="en-US"/>
        </w:rPr>
        <w:t xml:space="preserve"> high uncertainty regarding the likelihood of survival of </w:t>
      </w:r>
      <w:r w:rsidR="0059059C">
        <w:rPr>
          <w:rFonts w:ascii="Times New Roman" w:hAnsi="Times New Roman"/>
          <w:lang w:val="en-US"/>
        </w:rPr>
        <w:t>its larvae</w:t>
      </w:r>
      <w:r w:rsidR="0059059C" w:rsidRPr="0059059C">
        <w:rPr>
          <w:rFonts w:ascii="Times New Roman" w:hAnsi="Times New Roman"/>
          <w:lang w:val="en-US"/>
        </w:rPr>
        <w:t xml:space="preserve"> in ballast water when travelling through tropical </w:t>
      </w:r>
      <w:r w:rsidR="0059059C">
        <w:rPr>
          <w:rFonts w:ascii="Times New Roman" w:hAnsi="Times New Roman"/>
          <w:lang w:val="en-US"/>
        </w:rPr>
        <w:t>regions</w:t>
      </w:r>
      <w:r w:rsidR="0059059C" w:rsidRPr="0059059C">
        <w:rPr>
          <w:rFonts w:ascii="Times New Roman" w:hAnsi="Times New Roman"/>
          <w:lang w:val="en-US"/>
        </w:rPr>
        <w:t xml:space="preserve">. Ballast water temperature follows the temperature of the surrounding water with 1-2 days delay (Gollasch et al., 2000; Lenz et al., 2018). In tropical seas sea surface temperature can reach values of &gt;30 °C in the summer and as high as 27-28 °C in the winter, far above the </w:t>
      </w:r>
      <w:r w:rsidR="00F24FEF">
        <w:rPr>
          <w:rFonts w:ascii="Times New Roman" w:hAnsi="Times New Roman"/>
          <w:lang w:val="en-US"/>
        </w:rPr>
        <w:t>optimal</w:t>
      </w:r>
      <w:r w:rsidR="0059059C" w:rsidRPr="0059059C">
        <w:rPr>
          <w:rFonts w:ascii="Times New Roman" w:hAnsi="Times New Roman"/>
          <w:lang w:val="en-US"/>
        </w:rPr>
        <w:t xml:space="preserve"> temperature for survival of </w:t>
      </w:r>
      <w:r w:rsidR="0059059C" w:rsidRPr="0059059C">
        <w:rPr>
          <w:rFonts w:ascii="Times New Roman" w:hAnsi="Times New Roman"/>
          <w:i/>
          <w:iCs/>
          <w:lang w:val="en-US"/>
        </w:rPr>
        <w:t>A. amurensis</w:t>
      </w:r>
      <w:r w:rsidR="0059059C" w:rsidRPr="0059059C">
        <w:rPr>
          <w:rFonts w:ascii="Times New Roman" w:hAnsi="Times New Roman"/>
          <w:lang w:val="en-US"/>
        </w:rPr>
        <w:t xml:space="preserve"> larvae as surmised by the literature (see e.g. Qu. 2.7). </w:t>
      </w:r>
      <w:r w:rsidR="00F24FEF">
        <w:rPr>
          <w:rFonts w:ascii="Times New Roman" w:hAnsi="Times New Roman"/>
          <w:lang w:val="en-US"/>
        </w:rPr>
        <w:t xml:space="preserve">Nevertheless, under laboratory conditions, larvae have survived temperatures of 27.9 </w:t>
      </w:r>
      <w:bookmarkStart w:id="32" w:name="_Hlk83381824"/>
      <w:r w:rsidR="00F24FEF" w:rsidRPr="0059059C">
        <w:rPr>
          <w:rFonts w:ascii="Times New Roman" w:hAnsi="Times New Roman"/>
          <w:lang w:val="en-US"/>
        </w:rPr>
        <w:t>°C</w:t>
      </w:r>
      <w:bookmarkEnd w:id="32"/>
      <w:r w:rsidR="00F24FEF">
        <w:rPr>
          <w:rFonts w:ascii="Times New Roman" w:hAnsi="Times New Roman"/>
          <w:lang w:val="en-US"/>
        </w:rPr>
        <w:t xml:space="preserve"> for up to 6 days but died within hours at 31.3 </w:t>
      </w:r>
      <w:r w:rsidR="00F24FEF" w:rsidRPr="0059059C">
        <w:rPr>
          <w:rFonts w:ascii="Times New Roman" w:hAnsi="Times New Roman"/>
          <w:lang w:val="en-US"/>
        </w:rPr>
        <w:t>°C</w:t>
      </w:r>
      <w:r w:rsidR="00F24FEF">
        <w:rPr>
          <w:rFonts w:ascii="Times New Roman" w:hAnsi="Times New Roman"/>
          <w:lang w:val="en-US"/>
        </w:rPr>
        <w:t xml:space="preserve"> (Sagara &amp; Ino, 1954). </w:t>
      </w:r>
      <w:r w:rsidR="0059059C" w:rsidRPr="0059059C">
        <w:rPr>
          <w:rFonts w:ascii="Times New Roman" w:hAnsi="Times New Roman"/>
          <w:lang w:val="en-US"/>
        </w:rPr>
        <w:t>The dominant hypothesis about the introduction pathway to Australia is ballast water, presumably due to the sheer volume transported with international shipping and the number of larvae that could be carried in it. Even if this</w:t>
      </w:r>
      <w:r w:rsidR="0059059C">
        <w:rPr>
          <w:rFonts w:ascii="Times New Roman" w:hAnsi="Times New Roman"/>
          <w:lang w:val="en-US"/>
        </w:rPr>
        <w:t xml:space="preserve"> is</w:t>
      </w:r>
      <w:r w:rsidR="0059059C" w:rsidRPr="0059059C">
        <w:rPr>
          <w:rFonts w:ascii="Times New Roman" w:hAnsi="Times New Roman"/>
          <w:lang w:val="en-US"/>
        </w:rPr>
        <w:t xml:space="preserve"> indeed </w:t>
      </w:r>
      <w:r w:rsidR="0059059C" w:rsidRPr="0059059C">
        <w:rPr>
          <w:rFonts w:ascii="Times New Roman" w:hAnsi="Times New Roman"/>
          <w:lang w:val="en-US"/>
        </w:rPr>
        <w:lastRenderedPageBreak/>
        <w:t xml:space="preserve">the case and </w:t>
      </w:r>
      <w:r w:rsidR="0059059C" w:rsidRPr="0059059C">
        <w:rPr>
          <w:rFonts w:ascii="Times New Roman" w:hAnsi="Times New Roman"/>
          <w:i/>
          <w:iCs/>
          <w:lang w:val="en-US"/>
        </w:rPr>
        <w:t>A. amurensis</w:t>
      </w:r>
      <w:r w:rsidR="0059059C" w:rsidRPr="0059059C">
        <w:rPr>
          <w:rFonts w:ascii="Times New Roman" w:hAnsi="Times New Roman"/>
          <w:lang w:val="en-US"/>
        </w:rPr>
        <w:t xml:space="preserve"> larvae have already survived one such trip, the time travelled through warm waters between the native region and Australia is presumably much shorter than the </w:t>
      </w:r>
      <w:r w:rsidR="00F137AF">
        <w:rPr>
          <w:rFonts w:ascii="Times New Roman" w:hAnsi="Times New Roman"/>
          <w:lang w:val="en-US"/>
        </w:rPr>
        <w:t xml:space="preserve">respective </w:t>
      </w:r>
      <w:r w:rsidR="0059059C" w:rsidRPr="0059059C">
        <w:rPr>
          <w:rFonts w:ascii="Times New Roman" w:hAnsi="Times New Roman"/>
          <w:lang w:val="en-US"/>
        </w:rPr>
        <w:t xml:space="preserve">time </w:t>
      </w:r>
      <w:r w:rsidR="00F137AF">
        <w:rPr>
          <w:rFonts w:ascii="Times New Roman" w:hAnsi="Times New Roman"/>
          <w:lang w:val="en-US"/>
        </w:rPr>
        <w:t xml:space="preserve">spent in the tropics while </w:t>
      </w:r>
      <w:r w:rsidR="0059059C" w:rsidRPr="0059059C">
        <w:rPr>
          <w:rFonts w:ascii="Times New Roman" w:hAnsi="Times New Roman"/>
          <w:lang w:val="en-US"/>
        </w:rPr>
        <w:t>travel</w:t>
      </w:r>
      <w:r w:rsidR="00F137AF">
        <w:rPr>
          <w:rFonts w:ascii="Times New Roman" w:hAnsi="Times New Roman"/>
          <w:lang w:val="en-US"/>
        </w:rPr>
        <w:t>ing</w:t>
      </w:r>
      <w:r w:rsidR="0059059C" w:rsidRPr="0059059C">
        <w:rPr>
          <w:rFonts w:ascii="Times New Roman" w:hAnsi="Times New Roman"/>
          <w:lang w:val="en-US"/>
        </w:rPr>
        <w:t xml:space="preserve"> from the west Pacific to the RA area.</w:t>
      </w:r>
    </w:p>
    <w:p w14:paraId="29249247" w14:textId="39C84A91" w:rsidR="00D546D5" w:rsidRDefault="00E54931" w:rsidP="00D825F1">
      <w:pPr>
        <w:snapToGrid w:val="0"/>
        <w:spacing w:after="120"/>
        <w:rPr>
          <w:rFonts w:ascii="Times New Roman" w:hAnsi="Times New Roman"/>
          <w:lang w:val="en-US"/>
        </w:rPr>
      </w:pPr>
      <w:r>
        <w:rPr>
          <w:rFonts w:ascii="Times New Roman" w:hAnsi="Times New Roman"/>
          <w:lang w:val="en-US"/>
        </w:rPr>
        <w:t>For vessels navigating the Northern Sea Route</w:t>
      </w:r>
      <w:r w:rsidR="00404BC2">
        <w:rPr>
          <w:rFonts w:ascii="Times New Roman" w:hAnsi="Times New Roman"/>
          <w:lang w:val="en-US"/>
        </w:rPr>
        <w:t xml:space="preserve"> in the future</w:t>
      </w:r>
      <w:r>
        <w:rPr>
          <w:rFonts w:ascii="Times New Roman" w:hAnsi="Times New Roman"/>
          <w:lang w:val="en-US"/>
        </w:rPr>
        <w:t xml:space="preserve">, the </w:t>
      </w:r>
      <w:r w:rsidR="00404BC2">
        <w:rPr>
          <w:rFonts w:ascii="Times New Roman" w:hAnsi="Times New Roman"/>
          <w:lang w:val="en-US"/>
        </w:rPr>
        <w:t>transit</w:t>
      </w:r>
      <w:r>
        <w:rPr>
          <w:rFonts w:ascii="Times New Roman" w:hAnsi="Times New Roman"/>
          <w:lang w:val="en-US"/>
        </w:rPr>
        <w:t xml:space="preserve"> </w:t>
      </w:r>
      <w:r w:rsidR="00404BC2">
        <w:rPr>
          <w:rFonts w:ascii="Times New Roman" w:hAnsi="Times New Roman"/>
          <w:lang w:val="en-US"/>
        </w:rPr>
        <w:t>time</w:t>
      </w:r>
      <w:r>
        <w:rPr>
          <w:rFonts w:ascii="Times New Roman" w:hAnsi="Times New Roman"/>
          <w:lang w:val="en-US"/>
        </w:rPr>
        <w:t xml:space="preserve"> can be reduced by e.g. approximately 10 days for a journey between Japan and Rotterdam (ABS, 2013). </w:t>
      </w:r>
      <w:r w:rsidR="00404BC2">
        <w:rPr>
          <w:rFonts w:ascii="Times New Roman" w:hAnsi="Times New Roman"/>
          <w:lang w:val="en-US"/>
        </w:rPr>
        <w:t xml:space="preserve">Lower temperatures in the Arctic will extend larval development duration, while shorter trips will potentially increase likelihood of survival for the larvae. </w:t>
      </w:r>
      <w:r w:rsidR="00021948" w:rsidRPr="00021948">
        <w:rPr>
          <w:rFonts w:ascii="Times New Roman" w:hAnsi="Times New Roman"/>
          <w:lang w:val="en-US"/>
        </w:rPr>
        <w:t xml:space="preserve">Reproduction is clearly not </w:t>
      </w:r>
      <w:r w:rsidR="00021948">
        <w:rPr>
          <w:rFonts w:ascii="Times New Roman" w:hAnsi="Times New Roman"/>
          <w:lang w:val="en-US"/>
        </w:rPr>
        <w:t>possible</w:t>
      </w:r>
      <w:r w:rsidR="00021948" w:rsidRPr="00021948">
        <w:rPr>
          <w:rFonts w:ascii="Times New Roman" w:hAnsi="Times New Roman"/>
          <w:lang w:val="en-US"/>
        </w:rPr>
        <w:t xml:space="preserve"> during ballast transport of larvae, </w:t>
      </w:r>
      <w:r w:rsidR="00D546D5">
        <w:rPr>
          <w:rFonts w:ascii="Times New Roman" w:hAnsi="Times New Roman"/>
          <w:lang w:val="en-US"/>
        </w:rPr>
        <w:t xml:space="preserve">since this </w:t>
      </w:r>
      <w:r w:rsidR="00D546D5" w:rsidRPr="00D546D5">
        <w:rPr>
          <w:rFonts w:ascii="Times New Roman" w:hAnsi="Times New Roman"/>
          <w:lang w:val="en-US"/>
        </w:rPr>
        <w:t xml:space="preserve">would require mature adults to be present in ballast sediments and furthermore to be diverting resources to </w:t>
      </w:r>
      <w:r w:rsidR="00D546D5">
        <w:rPr>
          <w:rFonts w:ascii="Times New Roman" w:hAnsi="Times New Roman"/>
          <w:lang w:val="en-US"/>
        </w:rPr>
        <w:t>gamete production and maturation</w:t>
      </w:r>
      <w:r w:rsidR="00D546D5" w:rsidRPr="00D546D5">
        <w:rPr>
          <w:rFonts w:ascii="Times New Roman" w:hAnsi="Times New Roman"/>
          <w:lang w:val="en-US"/>
        </w:rPr>
        <w:t xml:space="preserve"> in a stressful and food poor environment.</w:t>
      </w:r>
    </w:p>
    <w:p w14:paraId="58BD47B1" w14:textId="53E175B1" w:rsidR="008C7D65" w:rsidRDefault="00D546D5" w:rsidP="00D825F1">
      <w:pPr>
        <w:snapToGrid w:val="0"/>
        <w:spacing w:after="120"/>
        <w:rPr>
          <w:rFonts w:ascii="Times New Roman" w:hAnsi="Times New Roman"/>
          <w:lang w:val="en-US"/>
        </w:rPr>
      </w:pPr>
      <w:r>
        <w:rPr>
          <w:rFonts w:ascii="Times New Roman" w:hAnsi="Times New Roman"/>
          <w:lang w:val="en-US"/>
        </w:rPr>
        <w:t>T</w:t>
      </w:r>
      <w:r w:rsidR="0059059C">
        <w:rPr>
          <w:rFonts w:ascii="Times New Roman" w:hAnsi="Times New Roman"/>
          <w:lang w:val="en-US"/>
        </w:rPr>
        <w:t>he overall likelihood of survival with current shipping routes is assessed as moderate with low confidence.</w:t>
      </w:r>
    </w:p>
    <w:p w14:paraId="58BD47B2" w14:textId="77777777" w:rsidR="000E0E84" w:rsidRDefault="000E0E84"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D879AC" w14:paraId="58BD47B4" w14:textId="77777777" w:rsidTr="00B94B35">
        <w:tc>
          <w:tcPr>
            <w:tcW w:w="9212" w:type="dxa"/>
            <w:shd w:val="clear" w:color="auto" w:fill="auto"/>
          </w:tcPr>
          <w:p w14:paraId="58BD47B3" w14:textId="77777777" w:rsidR="00962A59" w:rsidRPr="00B94B35" w:rsidRDefault="00962A59" w:rsidP="00B94B35">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5</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existing management practices </w:t>
            </w:r>
            <w:r w:rsidR="00BB00E5">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58BD47B5"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58BD47C0" w14:textId="77777777" w:rsidTr="00527A97">
        <w:tc>
          <w:tcPr>
            <w:tcW w:w="1536" w:type="dxa"/>
            <w:shd w:val="clear" w:color="auto" w:fill="auto"/>
          </w:tcPr>
          <w:p w14:paraId="58BD47B6"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7B7" w14:textId="77777777" w:rsidR="00BF2A5A" w:rsidRPr="00BF2A5A" w:rsidRDefault="00BF2A5A" w:rsidP="00BF2A5A">
            <w:pPr>
              <w:snapToGrid w:val="0"/>
              <w:spacing w:after="0"/>
              <w:rPr>
                <w:rFonts w:ascii="Times New Roman" w:hAnsi="Times New Roman"/>
                <w:lang w:val="en-US"/>
              </w:rPr>
            </w:pPr>
            <w:r w:rsidRPr="00BF2A5A">
              <w:rPr>
                <w:rFonts w:ascii="Times New Roman" w:hAnsi="Times New Roman"/>
                <w:lang w:val="en-US"/>
              </w:rPr>
              <w:t>very unlikely</w:t>
            </w:r>
          </w:p>
          <w:p w14:paraId="58BD47B8" w14:textId="77777777" w:rsidR="00BF2A5A" w:rsidRPr="00BF2A5A" w:rsidRDefault="00BF2A5A" w:rsidP="00BF2A5A">
            <w:pPr>
              <w:snapToGrid w:val="0"/>
              <w:spacing w:after="0"/>
              <w:rPr>
                <w:rFonts w:ascii="Times New Roman" w:hAnsi="Times New Roman"/>
                <w:lang w:val="en-US"/>
              </w:rPr>
            </w:pPr>
            <w:r w:rsidRPr="00BF2A5A">
              <w:rPr>
                <w:rFonts w:ascii="Times New Roman" w:hAnsi="Times New Roman"/>
                <w:lang w:val="en-US"/>
              </w:rPr>
              <w:t>unlikely</w:t>
            </w:r>
          </w:p>
          <w:p w14:paraId="58BD47B9" w14:textId="77777777" w:rsidR="00BF2A5A" w:rsidRPr="003F4FD1" w:rsidRDefault="00BF2A5A" w:rsidP="003570AA">
            <w:pPr>
              <w:snapToGrid w:val="0"/>
              <w:spacing w:after="0"/>
              <w:rPr>
                <w:rFonts w:ascii="Times New Roman" w:hAnsi="Times New Roman"/>
                <w:b/>
                <w:bCs/>
                <w:lang w:val="en-US"/>
              </w:rPr>
            </w:pPr>
            <w:r w:rsidRPr="003F4FD1">
              <w:rPr>
                <w:rFonts w:ascii="Times New Roman" w:hAnsi="Times New Roman"/>
                <w:b/>
                <w:bCs/>
                <w:lang w:val="en-US"/>
              </w:rPr>
              <w:t>moderately likely</w:t>
            </w:r>
          </w:p>
          <w:p w14:paraId="58BD47BA" w14:textId="77777777" w:rsidR="00BF2A5A" w:rsidRPr="003F4FD1" w:rsidRDefault="003570AA" w:rsidP="003570AA">
            <w:pPr>
              <w:snapToGrid w:val="0"/>
              <w:spacing w:after="0"/>
              <w:rPr>
                <w:rFonts w:ascii="Times New Roman" w:hAnsi="Times New Roman"/>
                <w:lang w:val="en-GB"/>
              </w:rPr>
            </w:pPr>
            <w:r w:rsidRPr="003F4FD1">
              <w:rPr>
                <w:rFonts w:ascii="Times New Roman" w:hAnsi="Times New Roman"/>
                <w:lang w:val="en-GB"/>
              </w:rPr>
              <w:t>likely</w:t>
            </w:r>
          </w:p>
          <w:p w14:paraId="58BD47BB" w14:textId="77777777" w:rsidR="00962A59" w:rsidRPr="00544B15" w:rsidRDefault="00BF2A5A" w:rsidP="003570AA">
            <w:pPr>
              <w:snapToGrid w:val="0"/>
              <w:spacing w:after="0"/>
              <w:rPr>
                <w:rFonts w:ascii="Times New Roman" w:hAnsi="Times New Roman"/>
                <w:b/>
                <w:lang w:val="en-GB"/>
              </w:rPr>
            </w:pPr>
            <w:r>
              <w:rPr>
                <w:rFonts w:ascii="Times New Roman" w:hAnsi="Times New Roman"/>
              </w:rPr>
              <w:t>very likely</w:t>
            </w:r>
          </w:p>
        </w:tc>
        <w:tc>
          <w:tcPr>
            <w:tcW w:w="1843" w:type="dxa"/>
          </w:tcPr>
          <w:p w14:paraId="58BD47BC"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7BD" w14:textId="77777777" w:rsidR="00BF2A5A" w:rsidRPr="003F4FD1" w:rsidRDefault="00BF2A5A" w:rsidP="00527A97">
            <w:pPr>
              <w:spacing w:after="0"/>
              <w:rPr>
                <w:rFonts w:ascii="Times New Roman" w:hAnsi="Times New Roman"/>
                <w:b/>
                <w:bCs/>
              </w:rPr>
            </w:pPr>
            <w:r w:rsidRPr="003F4FD1">
              <w:rPr>
                <w:rFonts w:ascii="Times New Roman" w:hAnsi="Times New Roman"/>
                <w:b/>
                <w:bCs/>
              </w:rPr>
              <w:t>low</w:t>
            </w:r>
          </w:p>
          <w:p w14:paraId="58BD47BE" w14:textId="77777777" w:rsidR="00962A59" w:rsidRPr="003F4FD1" w:rsidRDefault="00962A59" w:rsidP="00527A97">
            <w:pPr>
              <w:spacing w:after="0"/>
              <w:rPr>
                <w:rFonts w:ascii="Times New Roman" w:hAnsi="Times New Roman"/>
              </w:rPr>
            </w:pPr>
            <w:r w:rsidRPr="003F4FD1">
              <w:rPr>
                <w:rFonts w:ascii="Times New Roman" w:hAnsi="Times New Roman"/>
              </w:rPr>
              <w:t>medium</w:t>
            </w:r>
          </w:p>
          <w:p w14:paraId="58BD47BF" w14:textId="77777777" w:rsidR="00962A59" w:rsidRPr="00BF2A5A" w:rsidRDefault="00BF2A5A" w:rsidP="00527A97">
            <w:pPr>
              <w:snapToGrid w:val="0"/>
              <w:spacing w:after="0"/>
              <w:rPr>
                <w:rFonts w:ascii="Times New Roman" w:hAnsi="Times New Roman"/>
                <w:bCs/>
              </w:rPr>
            </w:pPr>
            <w:r w:rsidRPr="00BF2A5A">
              <w:rPr>
                <w:rFonts w:ascii="Times New Roman" w:hAnsi="Times New Roman"/>
                <w:bCs/>
              </w:rPr>
              <w:t>high</w:t>
            </w:r>
          </w:p>
        </w:tc>
      </w:tr>
    </w:tbl>
    <w:p w14:paraId="58BD47C1" w14:textId="77777777" w:rsidR="00B04797" w:rsidRPr="000E0E84" w:rsidRDefault="00B04797" w:rsidP="00D825F1">
      <w:pPr>
        <w:snapToGrid w:val="0"/>
        <w:spacing w:after="120"/>
        <w:rPr>
          <w:rFonts w:ascii="Times New Roman" w:hAnsi="Times New Roman"/>
          <w:sz w:val="24"/>
          <w:szCs w:val="24"/>
          <w:lang w:val="en-US"/>
        </w:rPr>
      </w:pPr>
    </w:p>
    <w:p w14:paraId="58BD47C2" w14:textId="77777777" w:rsidR="003570AA" w:rsidRPr="003570AA" w:rsidRDefault="008C7D65" w:rsidP="00D825F1">
      <w:pPr>
        <w:snapToGrid w:val="0"/>
        <w:spacing w:after="120"/>
        <w:jc w:val="both"/>
        <w:rPr>
          <w:rFonts w:ascii="Times New Roman" w:hAnsi="Times New Roman"/>
          <w:lang w:val="en-GB"/>
        </w:rPr>
      </w:pPr>
      <w:r>
        <w:rPr>
          <w:rFonts w:ascii="Times New Roman" w:hAnsi="Times New Roman"/>
          <w:lang w:val="en-US"/>
        </w:rPr>
        <w:t xml:space="preserve">Response: </w:t>
      </w:r>
      <w:bookmarkStart w:id="33" w:name="_Hlk45203661"/>
      <w:r w:rsidR="003570AA" w:rsidRPr="003570AA">
        <w:rPr>
          <w:rFonts w:ascii="Times New Roman" w:hAnsi="Times New Roman"/>
          <w:lang w:val="en-GB"/>
        </w:rPr>
        <w:t>The International Maritime Organization (IMO) Ballast Water Management Convention (BWMC) entered into force in September 2017. It requires ships in international traffic to apply ballast water management measures, in particular:</w:t>
      </w:r>
    </w:p>
    <w:p w14:paraId="58BD47C3" w14:textId="77777777" w:rsidR="003570AA" w:rsidRPr="003570AA" w:rsidRDefault="003570AA" w:rsidP="00D825F1">
      <w:pPr>
        <w:numPr>
          <w:ilvl w:val="0"/>
          <w:numId w:val="5"/>
        </w:numPr>
        <w:snapToGrid w:val="0"/>
        <w:spacing w:after="120"/>
        <w:ind w:left="714" w:hanging="357"/>
        <w:jc w:val="both"/>
        <w:rPr>
          <w:rFonts w:ascii="Times New Roman" w:hAnsi="Times New Roman"/>
          <w:lang w:val="en-GB"/>
        </w:rPr>
      </w:pPr>
      <w:r w:rsidRPr="003570AA">
        <w:rPr>
          <w:rFonts w:ascii="Times New Roman" w:hAnsi="Times New Roman"/>
          <w:lang w:val="en-GB"/>
        </w:rPr>
        <w:t xml:space="preserve">ballast water exchange in open seas, away from coastal areas (D-1 standard for an interim period) </w:t>
      </w:r>
    </w:p>
    <w:p w14:paraId="58BD47C4" w14:textId="77777777" w:rsidR="003570AA" w:rsidRPr="001B21FF" w:rsidRDefault="003570AA" w:rsidP="00D825F1">
      <w:pPr>
        <w:numPr>
          <w:ilvl w:val="0"/>
          <w:numId w:val="5"/>
        </w:numPr>
        <w:snapToGrid w:val="0"/>
        <w:spacing w:after="120"/>
        <w:ind w:left="714" w:hanging="357"/>
        <w:jc w:val="both"/>
        <w:rPr>
          <w:rFonts w:ascii="Times New Roman" w:hAnsi="Times New Roman"/>
          <w:lang w:val="en-GB"/>
        </w:rPr>
      </w:pPr>
      <w:r w:rsidRPr="001B21FF">
        <w:rPr>
          <w:rFonts w:ascii="Times New Roman" w:hAnsi="Times New Roman"/>
          <w:lang w:val="en-GB"/>
        </w:rPr>
        <w:t>fulfil a certain discharge standard (D-2 standard according to the ship specific application schedule phased in up to 8 September 2024).</w:t>
      </w:r>
      <w:r w:rsidR="001B21FF" w:rsidRPr="001B21FF">
        <w:rPr>
          <w:rFonts w:ascii="Times New Roman" w:hAnsi="Times New Roman"/>
          <w:lang w:val="en-GB"/>
        </w:rPr>
        <w:t xml:space="preserve"> </w:t>
      </w:r>
      <w:r w:rsidRPr="001B21FF">
        <w:rPr>
          <w:rFonts w:ascii="Times New Roman" w:hAnsi="Times New Roman"/>
          <w:lang w:val="en-GB"/>
        </w:rPr>
        <w:t>D-2 standard requires the installation of a certified ballast water treatment device, which enables sterilization to avoid transfers of ballast water mediated species.</w:t>
      </w:r>
      <w:r w:rsidR="001B21FF">
        <w:rPr>
          <w:rFonts w:ascii="Times New Roman" w:hAnsi="Times New Roman"/>
          <w:lang w:val="en-GB"/>
        </w:rPr>
        <w:t xml:space="preserve"> </w:t>
      </w:r>
    </w:p>
    <w:p w14:paraId="58BD47C5" w14:textId="1103F6FB" w:rsidR="003570AA" w:rsidRPr="003570AA" w:rsidRDefault="003570AA" w:rsidP="00D825F1">
      <w:pPr>
        <w:snapToGrid w:val="0"/>
        <w:spacing w:after="120"/>
        <w:jc w:val="both"/>
        <w:rPr>
          <w:rFonts w:ascii="Times New Roman" w:hAnsi="Times New Roman"/>
          <w:lang w:val="en-GB"/>
        </w:rPr>
      </w:pPr>
      <w:r w:rsidRPr="003570AA">
        <w:rPr>
          <w:rFonts w:ascii="Times New Roman" w:hAnsi="Times New Roman"/>
          <w:lang w:val="en-GB"/>
        </w:rPr>
        <w:t>Ballast Water Exchange (BWE) is currently practiced and requires ships to exchange a minimum of 95% ballast water volume whenever possible at least 200 nautical miles (nm) from the nearest land and in water depths of at least 200 metres. When this is not possible, the BWE shall be conducted at least 50 nm from the nearest land and in waters at least 200 metres in depth (</w:t>
      </w:r>
      <w:bookmarkStart w:id="34" w:name="_Hlk42968349"/>
      <w:bookmarkStart w:id="35" w:name="_Hlk11408774"/>
      <w:r w:rsidRPr="003570AA">
        <w:rPr>
          <w:rFonts w:ascii="Times New Roman" w:hAnsi="Times New Roman"/>
          <w:lang w:val="en-GB"/>
        </w:rPr>
        <w:t xml:space="preserve">David </w:t>
      </w:r>
      <w:r w:rsidRPr="00374DE9">
        <w:rPr>
          <w:rFonts w:ascii="Times New Roman" w:hAnsi="Times New Roman"/>
          <w:lang w:val="en-GB"/>
        </w:rPr>
        <w:t>et al.,</w:t>
      </w:r>
      <w:r w:rsidRPr="003570AA">
        <w:rPr>
          <w:rFonts w:ascii="Times New Roman" w:hAnsi="Times New Roman"/>
          <w:lang w:val="en-GB"/>
        </w:rPr>
        <w:t xml:space="preserve"> 2007</w:t>
      </w:r>
      <w:bookmarkEnd w:id="34"/>
      <w:r w:rsidRPr="003570AA">
        <w:rPr>
          <w:rFonts w:ascii="Times New Roman" w:hAnsi="Times New Roman"/>
          <w:lang w:val="en-GB"/>
        </w:rPr>
        <w:t xml:space="preserve"> </w:t>
      </w:r>
      <w:bookmarkEnd w:id="35"/>
      <w:r w:rsidRPr="003570AA">
        <w:rPr>
          <w:rFonts w:ascii="Times New Roman" w:hAnsi="Times New Roman"/>
          <w:lang w:val="en-GB"/>
        </w:rPr>
        <w:t>and BWMC Guideline 6). Even though BWE can reduce the concentration of live organisms in ballast by 80–95% (</w:t>
      </w:r>
      <w:bookmarkStart w:id="36" w:name="_Hlk11408816"/>
      <w:r w:rsidRPr="003570AA">
        <w:rPr>
          <w:rFonts w:ascii="Times New Roman" w:hAnsi="Times New Roman"/>
          <w:bCs/>
          <w:lang w:val="en-GB"/>
        </w:rPr>
        <w:t>Ruiz &amp; Reid 2007</w:t>
      </w:r>
      <w:bookmarkEnd w:id="36"/>
      <w:r w:rsidRPr="003570AA">
        <w:rPr>
          <w:rFonts w:ascii="Times New Roman" w:hAnsi="Times New Roman"/>
          <w:lang w:val="en-GB"/>
        </w:rPr>
        <w:t xml:space="preserve">), its application has severe limitations, primarily dependant on shipping patterns of a port (e.g., shipping routes, length of voyages) and local specifics i.e., distance from nearest shore, water depth (David </w:t>
      </w:r>
      <w:r w:rsidRPr="00374DE9">
        <w:rPr>
          <w:rFonts w:ascii="Times New Roman" w:hAnsi="Times New Roman"/>
          <w:lang w:val="en-GB"/>
        </w:rPr>
        <w:t>et al.,</w:t>
      </w:r>
      <w:r w:rsidRPr="003570AA">
        <w:rPr>
          <w:rFonts w:ascii="Times New Roman" w:hAnsi="Times New Roman"/>
          <w:lang w:val="en-GB"/>
        </w:rPr>
        <w:t xml:space="preserve"> 2007), particularly for EU Seas where these conditions are often not </w:t>
      </w:r>
      <w:r w:rsidR="00BB4234">
        <w:rPr>
          <w:rFonts w:ascii="Times New Roman" w:hAnsi="Times New Roman"/>
          <w:lang w:val="en-GB"/>
        </w:rPr>
        <w:t>possible to meet</w:t>
      </w:r>
      <w:r w:rsidRPr="003570AA">
        <w:rPr>
          <w:rFonts w:ascii="Times New Roman" w:hAnsi="Times New Roman"/>
          <w:lang w:val="en-GB"/>
        </w:rPr>
        <w:t>. Also, organisms may still remain in the volume of ballast not exchanged</w:t>
      </w:r>
      <w:r w:rsidR="00457F70">
        <w:rPr>
          <w:rFonts w:ascii="Times New Roman" w:hAnsi="Times New Roman"/>
          <w:lang w:val="en-GB"/>
        </w:rPr>
        <w:t xml:space="preserve"> and in ballast sediment</w:t>
      </w:r>
      <w:r w:rsidRPr="003570AA">
        <w:rPr>
          <w:rFonts w:ascii="Times New Roman" w:hAnsi="Times New Roman"/>
          <w:lang w:val="en-GB"/>
        </w:rPr>
        <w:t xml:space="preserve">, or BWE may not be possible due to weather conditions or other safety restrictions. The survival of zooplanktonic organisms (including </w:t>
      </w:r>
      <w:r w:rsidRPr="003570AA">
        <w:rPr>
          <w:rFonts w:ascii="Times New Roman" w:hAnsi="Times New Roman"/>
          <w:i/>
          <w:iCs/>
          <w:lang w:val="en-GB"/>
        </w:rPr>
        <w:t>A. amurensis</w:t>
      </w:r>
      <w:r w:rsidRPr="003570AA">
        <w:rPr>
          <w:rFonts w:ascii="Times New Roman" w:hAnsi="Times New Roman"/>
          <w:lang w:val="en-GB"/>
        </w:rPr>
        <w:t>) is thus not unlikely when only BWE measure are implemented.</w:t>
      </w:r>
    </w:p>
    <w:p w14:paraId="58BD47C6" w14:textId="77777777" w:rsidR="003570AA" w:rsidRPr="003570AA" w:rsidRDefault="003570AA" w:rsidP="00D825F1">
      <w:pPr>
        <w:snapToGrid w:val="0"/>
        <w:spacing w:after="120"/>
        <w:jc w:val="both"/>
        <w:rPr>
          <w:rFonts w:ascii="Times New Roman" w:hAnsi="Times New Roman"/>
          <w:lang w:val="en-GB"/>
        </w:rPr>
      </w:pPr>
      <w:r w:rsidRPr="003570AA">
        <w:rPr>
          <w:rFonts w:ascii="Times New Roman" w:hAnsi="Times New Roman"/>
          <w:lang w:val="en-GB"/>
        </w:rPr>
        <w:lastRenderedPageBreak/>
        <w:t xml:space="preserve">As a result, ballast water treatment has been deemed necessary, such that ships shall discharge (in relation to the organism size range of interest for </w:t>
      </w:r>
      <w:r>
        <w:rPr>
          <w:rFonts w:ascii="Times New Roman" w:hAnsi="Times New Roman"/>
          <w:i/>
          <w:lang w:val="en-GB"/>
        </w:rPr>
        <w:t>A. amurensis</w:t>
      </w:r>
      <w:r w:rsidRPr="003570AA">
        <w:rPr>
          <w:rFonts w:ascii="Times New Roman" w:hAnsi="Times New Roman"/>
          <w:lang w:val="en-GB"/>
        </w:rPr>
        <w:t>): less than 10 viable organisms per cubic metre greater than or equal to 50 micrometres in minimum dimension (IMO D-2 standard).</w:t>
      </w:r>
    </w:p>
    <w:p w14:paraId="11A7ACA0" w14:textId="77777777" w:rsidR="002E6ED1" w:rsidRDefault="003570AA" w:rsidP="00D825F1">
      <w:pPr>
        <w:snapToGrid w:val="0"/>
        <w:spacing w:after="120"/>
        <w:jc w:val="both"/>
        <w:rPr>
          <w:rFonts w:ascii="Times New Roman" w:hAnsi="Times New Roman"/>
          <w:lang w:val="en-GB"/>
        </w:rPr>
      </w:pPr>
      <w:r w:rsidRPr="003570AA">
        <w:rPr>
          <w:rFonts w:ascii="Times New Roman" w:hAnsi="Times New Roman"/>
          <w:lang w:val="en-GB"/>
        </w:rPr>
        <w:t xml:space="preserve">Ballast water treatment options include mechanical (filtration, separation), physical (heat treatment, ozone, UV light) and chemical methods (biocides). Efficiencies of various technologies utilised for ballast water treatment are reviewed in </w:t>
      </w:r>
      <w:bookmarkStart w:id="37" w:name="_Hlk42968383"/>
      <w:bookmarkStart w:id="38" w:name="_Hlk11408790"/>
      <w:r w:rsidRPr="003570AA">
        <w:rPr>
          <w:rFonts w:ascii="Times New Roman" w:hAnsi="Times New Roman"/>
          <w:lang w:val="en-GB"/>
        </w:rPr>
        <w:t>Tsolaki &amp; Diamadopoulos (20</w:t>
      </w:r>
      <w:r w:rsidR="00A2600F">
        <w:rPr>
          <w:rFonts w:ascii="Times New Roman" w:hAnsi="Times New Roman"/>
          <w:lang w:val="en-GB"/>
        </w:rPr>
        <w:t>10</w:t>
      </w:r>
      <w:bookmarkEnd w:id="37"/>
      <w:r w:rsidRPr="003570AA">
        <w:rPr>
          <w:rFonts w:ascii="Times New Roman" w:hAnsi="Times New Roman"/>
          <w:lang w:val="en-GB"/>
        </w:rPr>
        <w:t xml:space="preserve">) </w:t>
      </w:r>
      <w:bookmarkEnd w:id="38"/>
      <w:r w:rsidRPr="003570AA">
        <w:rPr>
          <w:rFonts w:ascii="Times New Roman" w:hAnsi="Times New Roman"/>
          <w:lang w:val="en-GB"/>
        </w:rPr>
        <w:t xml:space="preserve">and can vary with treatment method but the application of many combined methods (e.g. Filtration+UV or Hydroclone+chemical disinfectant) can decrease live zooplankton to undetectable levels, practically diminishing propagule pressure. As such, the survival of </w:t>
      </w:r>
      <w:r>
        <w:rPr>
          <w:rFonts w:ascii="Times New Roman" w:hAnsi="Times New Roman"/>
          <w:i/>
          <w:iCs/>
          <w:lang w:val="en-GB"/>
        </w:rPr>
        <w:t>A. amurensis</w:t>
      </w:r>
      <w:r w:rsidRPr="003570AA">
        <w:rPr>
          <w:rFonts w:ascii="Times New Roman" w:hAnsi="Times New Roman"/>
          <w:lang w:val="en-GB"/>
        </w:rPr>
        <w:t xml:space="preserve"> larvae in ballast water with full implementation of the D-2 standard</w:t>
      </w:r>
      <w:r w:rsidR="00374939">
        <w:rPr>
          <w:rFonts w:ascii="Times New Roman" w:hAnsi="Times New Roman"/>
          <w:lang w:val="en-GB"/>
        </w:rPr>
        <w:t xml:space="preserve"> (i.e. after 2024)</w:t>
      </w:r>
      <w:r w:rsidRPr="003570AA">
        <w:rPr>
          <w:rFonts w:ascii="Times New Roman" w:hAnsi="Times New Roman"/>
          <w:lang w:val="en-GB"/>
        </w:rPr>
        <w:t xml:space="preserve"> is considered unlikely.</w:t>
      </w:r>
      <w:r w:rsidR="00374939">
        <w:rPr>
          <w:rFonts w:ascii="Times New Roman" w:hAnsi="Times New Roman"/>
          <w:lang w:val="en-GB"/>
        </w:rPr>
        <w:t xml:space="preserve"> </w:t>
      </w:r>
    </w:p>
    <w:p w14:paraId="15005B57" w14:textId="4B126D5C" w:rsidR="002E6ED1" w:rsidRPr="002E6ED1" w:rsidRDefault="002E6ED1" w:rsidP="002E6ED1">
      <w:pPr>
        <w:snapToGrid w:val="0"/>
        <w:spacing w:after="120"/>
        <w:jc w:val="both"/>
        <w:rPr>
          <w:rFonts w:ascii="Times New Roman" w:hAnsi="Times New Roman"/>
          <w:lang w:val="en-GB"/>
        </w:rPr>
      </w:pPr>
      <w:r w:rsidRPr="002E6ED1">
        <w:rPr>
          <w:rFonts w:ascii="Times New Roman" w:hAnsi="Times New Roman"/>
          <w:lang w:val="en-GB"/>
        </w:rPr>
        <w:t xml:space="preserve">With some of the global fleet already compliant with the D2 standard, the </w:t>
      </w:r>
      <w:r w:rsidR="00290167">
        <w:rPr>
          <w:rFonts w:ascii="Times New Roman" w:hAnsi="Times New Roman"/>
          <w:lang w:val="en-GB"/>
        </w:rPr>
        <w:t>chances of larval survival are</w:t>
      </w:r>
      <w:r w:rsidRPr="002E6ED1">
        <w:rPr>
          <w:rFonts w:ascii="Times New Roman" w:hAnsi="Times New Roman"/>
          <w:lang w:val="en-GB"/>
        </w:rPr>
        <w:t xml:space="preserve"> currently assessed as moderate.</w:t>
      </w:r>
      <w:r>
        <w:rPr>
          <w:rFonts w:ascii="Times New Roman" w:hAnsi="Times New Roman"/>
          <w:lang w:val="en-GB"/>
        </w:rPr>
        <w:t xml:space="preserve"> </w:t>
      </w:r>
      <w:r w:rsidRPr="002E6ED1">
        <w:rPr>
          <w:rFonts w:ascii="Times New Roman" w:hAnsi="Times New Roman"/>
          <w:lang w:val="en-GB"/>
        </w:rPr>
        <w:t>Full implementation of the BWMC by 2024, despite its current operational challenges, is expected to reduce the likelihood of survival before the Arctic route becomes relevant for the species.</w:t>
      </w:r>
    </w:p>
    <w:p w14:paraId="58BD47C8" w14:textId="77777777" w:rsidR="001B21FF" w:rsidRPr="003570AA" w:rsidRDefault="001B21FF" w:rsidP="00D825F1">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D879AC" w14:paraId="58BD47CA" w14:textId="77777777" w:rsidTr="00B94B35">
        <w:tc>
          <w:tcPr>
            <w:tcW w:w="9212" w:type="dxa"/>
            <w:shd w:val="clear" w:color="auto" w:fill="auto"/>
          </w:tcPr>
          <w:bookmarkEnd w:id="33"/>
          <w:p w14:paraId="58BD47C9" w14:textId="77777777" w:rsidR="00962A59" w:rsidRPr="00B94B35" w:rsidRDefault="00962A59" w:rsidP="00FD64D3">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6</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be introduced into the risk assessment area </w:t>
            </w:r>
            <w:r w:rsidR="00ED003F">
              <w:rPr>
                <w:rFonts w:ascii="Times New Roman" w:hAnsi="Times New Roman"/>
                <w:b/>
                <w:lang w:val="en-US"/>
              </w:rPr>
              <w:t xml:space="preserve">or </w:t>
            </w:r>
            <w:r w:rsidR="00BD6280">
              <w:rPr>
                <w:rFonts w:ascii="Times New Roman" w:hAnsi="Times New Roman"/>
                <w:b/>
                <w:lang w:val="en-US"/>
              </w:rPr>
              <w:t>entry</w:t>
            </w:r>
            <w:r w:rsidR="00ED003F">
              <w:rPr>
                <w:rFonts w:ascii="Times New Roman" w:hAnsi="Times New Roman"/>
                <w:b/>
                <w:lang w:val="en-US"/>
              </w:rPr>
              <w:t xml:space="preserve"> into the </w:t>
            </w:r>
            <w:r w:rsidR="00FD64D3">
              <w:rPr>
                <w:rFonts w:ascii="Times New Roman" w:hAnsi="Times New Roman"/>
                <w:b/>
                <w:lang w:val="en-US"/>
              </w:rPr>
              <w:t>environment</w:t>
            </w:r>
            <w:r w:rsidR="00ED003F">
              <w:rPr>
                <w:rFonts w:ascii="Times New Roman" w:hAnsi="Times New Roman"/>
                <w:b/>
                <w:lang w:val="en-US"/>
              </w:rPr>
              <w:t xml:space="preserve"> </w:t>
            </w:r>
            <w:r w:rsidRPr="00B94B35">
              <w:rPr>
                <w:rFonts w:ascii="Times New Roman" w:hAnsi="Times New Roman"/>
                <w:b/>
                <w:lang w:val="en-US"/>
              </w:rPr>
              <w:t>undetected?</w:t>
            </w:r>
          </w:p>
        </w:tc>
      </w:tr>
    </w:tbl>
    <w:p w14:paraId="58BD47CB" w14:textId="77777777" w:rsidR="00962A59" w:rsidRDefault="00962A59" w:rsidP="000E0E8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58BD47D6" w14:textId="77777777" w:rsidTr="00527A97">
        <w:tc>
          <w:tcPr>
            <w:tcW w:w="1536" w:type="dxa"/>
            <w:shd w:val="clear" w:color="auto" w:fill="auto"/>
          </w:tcPr>
          <w:p w14:paraId="58BD47CC"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7CD" w14:textId="77777777" w:rsidR="00BF2A5A" w:rsidRPr="00BF2A5A" w:rsidRDefault="00BF2A5A" w:rsidP="00BF2A5A">
            <w:pPr>
              <w:spacing w:after="0"/>
              <w:rPr>
                <w:rFonts w:ascii="Times New Roman" w:hAnsi="Times New Roman"/>
                <w:lang w:val="en-US"/>
              </w:rPr>
            </w:pPr>
            <w:r w:rsidRPr="00BF2A5A">
              <w:rPr>
                <w:rFonts w:ascii="Times New Roman" w:hAnsi="Times New Roman"/>
                <w:lang w:val="en-US"/>
              </w:rPr>
              <w:t>very unlikely</w:t>
            </w:r>
          </w:p>
          <w:p w14:paraId="58BD47CE" w14:textId="77777777" w:rsidR="00BF2A5A" w:rsidRDefault="00BF2A5A" w:rsidP="00527A97">
            <w:pPr>
              <w:spacing w:after="0"/>
              <w:rPr>
                <w:rFonts w:ascii="Times New Roman" w:hAnsi="Times New Roman"/>
                <w:lang w:val="en-US"/>
              </w:rPr>
            </w:pPr>
            <w:r w:rsidRPr="00BF2A5A">
              <w:rPr>
                <w:rFonts w:ascii="Times New Roman" w:hAnsi="Times New Roman"/>
                <w:lang w:val="en-US"/>
              </w:rPr>
              <w:t>unlikely</w:t>
            </w:r>
          </w:p>
          <w:p w14:paraId="58BD47CF" w14:textId="77777777" w:rsidR="00962A59" w:rsidRPr="00BF2A5A" w:rsidRDefault="00374939" w:rsidP="00527A97">
            <w:pPr>
              <w:spacing w:after="0"/>
              <w:rPr>
                <w:rFonts w:ascii="Times New Roman" w:hAnsi="Times New Roman"/>
                <w:b/>
                <w:bCs/>
                <w:lang w:val="en-US"/>
              </w:rPr>
            </w:pPr>
            <w:r w:rsidRPr="00BF2A5A">
              <w:rPr>
                <w:rFonts w:ascii="Times New Roman" w:hAnsi="Times New Roman"/>
                <w:b/>
                <w:bCs/>
                <w:lang w:val="en-US"/>
              </w:rPr>
              <w:t xml:space="preserve">moderately </w:t>
            </w:r>
            <w:r w:rsidR="00962A59" w:rsidRPr="00BF2A5A">
              <w:rPr>
                <w:rFonts w:ascii="Times New Roman" w:hAnsi="Times New Roman"/>
                <w:b/>
                <w:bCs/>
                <w:lang w:val="en-US"/>
              </w:rPr>
              <w:t>likely</w:t>
            </w:r>
          </w:p>
          <w:p w14:paraId="58BD47D0" w14:textId="77777777" w:rsidR="00BF2A5A" w:rsidRPr="00BF2A5A" w:rsidRDefault="00BF2A5A" w:rsidP="00BF2A5A">
            <w:pPr>
              <w:snapToGrid w:val="0"/>
              <w:spacing w:after="0"/>
              <w:rPr>
                <w:rFonts w:ascii="Times New Roman" w:hAnsi="Times New Roman"/>
                <w:bCs/>
                <w:lang w:val="en-US"/>
              </w:rPr>
            </w:pPr>
            <w:r w:rsidRPr="00BF2A5A">
              <w:rPr>
                <w:rFonts w:ascii="Times New Roman" w:hAnsi="Times New Roman"/>
                <w:bCs/>
                <w:lang w:val="en-US"/>
              </w:rPr>
              <w:t>likely</w:t>
            </w:r>
          </w:p>
          <w:p w14:paraId="58BD47D1" w14:textId="77777777" w:rsidR="00962A59" w:rsidRPr="00544B15" w:rsidRDefault="00BF2A5A" w:rsidP="00BF2A5A">
            <w:pPr>
              <w:snapToGrid w:val="0"/>
              <w:spacing w:after="0"/>
              <w:rPr>
                <w:rFonts w:ascii="Times New Roman" w:hAnsi="Times New Roman"/>
                <w:b/>
                <w:lang w:val="en-GB"/>
              </w:rPr>
            </w:pPr>
            <w:r w:rsidRPr="00BF2A5A">
              <w:rPr>
                <w:rFonts w:ascii="Times New Roman" w:hAnsi="Times New Roman"/>
                <w:bCs/>
              </w:rPr>
              <w:t>very likely</w:t>
            </w:r>
          </w:p>
        </w:tc>
        <w:tc>
          <w:tcPr>
            <w:tcW w:w="1843" w:type="dxa"/>
          </w:tcPr>
          <w:p w14:paraId="58BD47D2"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7D3" w14:textId="77777777" w:rsidR="00BF2A5A" w:rsidRPr="00BF2A5A" w:rsidRDefault="00BF2A5A" w:rsidP="00527A97">
            <w:pPr>
              <w:snapToGrid w:val="0"/>
              <w:spacing w:after="0"/>
              <w:rPr>
                <w:rFonts w:ascii="Times New Roman" w:hAnsi="Times New Roman"/>
              </w:rPr>
            </w:pPr>
            <w:r w:rsidRPr="00BF2A5A">
              <w:rPr>
                <w:rFonts w:ascii="Times New Roman" w:hAnsi="Times New Roman"/>
              </w:rPr>
              <w:t>low</w:t>
            </w:r>
          </w:p>
          <w:p w14:paraId="58BD47D4" w14:textId="77777777" w:rsidR="00962A59" w:rsidRPr="00BF2A5A" w:rsidRDefault="00374939" w:rsidP="00527A97">
            <w:pPr>
              <w:snapToGrid w:val="0"/>
              <w:spacing w:after="0"/>
              <w:rPr>
                <w:rFonts w:ascii="Times New Roman" w:hAnsi="Times New Roman"/>
                <w:b/>
                <w:bCs/>
              </w:rPr>
            </w:pPr>
            <w:r w:rsidRPr="00BF2A5A">
              <w:rPr>
                <w:rFonts w:ascii="Times New Roman" w:hAnsi="Times New Roman"/>
                <w:b/>
                <w:bCs/>
              </w:rPr>
              <w:t>medium</w:t>
            </w:r>
          </w:p>
          <w:p w14:paraId="58BD47D5" w14:textId="77777777" w:rsidR="00BF2A5A" w:rsidRPr="00FE61A3" w:rsidRDefault="00BF2A5A" w:rsidP="00527A97">
            <w:pPr>
              <w:snapToGrid w:val="0"/>
              <w:spacing w:after="0"/>
              <w:rPr>
                <w:rFonts w:ascii="Times New Roman" w:hAnsi="Times New Roman"/>
                <w:b/>
                <w:strike/>
              </w:rPr>
            </w:pPr>
            <w:r>
              <w:rPr>
                <w:rFonts w:ascii="Times New Roman" w:hAnsi="Times New Roman"/>
              </w:rPr>
              <w:t>high</w:t>
            </w:r>
          </w:p>
        </w:tc>
      </w:tr>
    </w:tbl>
    <w:p w14:paraId="58BD47D7" w14:textId="77777777" w:rsidR="00B04797" w:rsidRPr="000E0E84" w:rsidRDefault="00B04797" w:rsidP="00D825F1">
      <w:pPr>
        <w:snapToGrid w:val="0"/>
        <w:spacing w:after="120"/>
        <w:rPr>
          <w:rFonts w:ascii="Times New Roman" w:hAnsi="Times New Roman"/>
          <w:sz w:val="24"/>
          <w:szCs w:val="24"/>
          <w:lang w:val="en-US"/>
        </w:rPr>
      </w:pPr>
    </w:p>
    <w:p w14:paraId="58BD47D8" w14:textId="00ECB81A" w:rsidR="008C7D65" w:rsidRDefault="008C7D65" w:rsidP="00D825F1">
      <w:pPr>
        <w:snapToGrid w:val="0"/>
        <w:spacing w:after="120"/>
        <w:jc w:val="both"/>
        <w:rPr>
          <w:rFonts w:ascii="Times New Roman" w:hAnsi="Times New Roman"/>
          <w:lang w:val="en-US"/>
        </w:rPr>
      </w:pPr>
      <w:r>
        <w:rPr>
          <w:rFonts w:ascii="Times New Roman" w:hAnsi="Times New Roman"/>
          <w:lang w:val="en-US"/>
        </w:rPr>
        <w:t xml:space="preserve">Response: </w:t>
      </w:r>
      <w:bookmarkStart w:id="39" w:name="_Hlk45203896"/>
      <w:r w:rsidR="003570AA" w:rsidRPr="003570AA">
        <w:rPr>
          <w:rFonts w:ascii="Times New Roman" w:hAnsi="Times New Roman"/>
          <w:lang w:val="en-GB"/>
        </w:rPr>
        <w:t>After September 2017, with the BWMC coming into effect and gradually being implemented, detection of larval stages in ballast water during Port State Control inspections may be possible. According to Resolution MEPC.252(67), if initial inspections of ballast water samples indicate non-compliance with the D-2 standard, detailed inspections will be carried out. eDNA methodologies are rapidly becoming one of the fastest and most cost-efficient tools for the detection of NIS</w:t>
      </w:r>
      <w:r w:rsidR="003570AA" w:rsidRPr="003570AA">
        <w:rPr>
          <w:rFonts w:ascii="Times New Roman" w:hAnsi="Times New Roman"/>
          <w:vertAlign w:val="superscript"/>
          <w:lang w:val="en-GB"/>
        </w:rPr>
        <w:footnoteReference w:id="5"/>
      </w:r>
      <w:r w:rsidR="003570AA" w:rsidRPr="003570AA">
        <w:rPr>
          <w:rFonts w:ascii="Times New Roman" w:hAnsi="Times New Roman"/>
          <w:lang w:val="en-GB"/>
        </w:rPr>
        <w:t xml:space="preserve"> in introduction water samples (</w:t>
      </w:r>
      <w:bookmarkStart w:id="40" w:name="_Hlk42968417"/>
      <w:r w:rsidR="003570AA" w:rsidRPr="003570AA">
        <w:rPr>
          <w:rFonts w:ascii="Times New Roman" w:hAnsi="Times New Roman"/>
          <w:lang w:val="en-GB"/>
        </w:rPr>
        <w:t xml:space="preserve">Darling </w:t>
      </w:r>
      <w:r w:rsidR="00C35D08">
        <w:rPr>
          <w:rFonts w:ascii="Times New Roman" w:hAnsi="Times New Roman"/>
          <w:lang w:val="en-GB"/>
        </w:rPr>
        <w:t>&amp; Frederick</w:t>
      </w:r>
      <w:r w:rsidR="003570AA" w:rsidRPr="003570AA">
        <w:rPr>
          <w:rFonts w:ascii="Times New Roman" w:hAnsi="Times New Roman"/>
          <w:lang w:val="en-GB"/>
        </w:rPr>
        <w:t>, 201</w:t>
      </w:r>
      <w:r w:rsidR="00C35D08">
        <w:rPr>
          <w:rFonts w:ascii="Times New Roman" w:hAnsi="Times New Roman"/>
          <w:lang w:val="en-GB"/>
        </w:rPr>
        <w:t>8</w:t>
      </w:r>
      <w:r w:rsidR="003570AA" w:rsidRPr="003570AA">
        <w:rPr>
          <w:rFonts w:ascii="Times New Roman" w:hAnsi="Times New Roman"/>
          <w:lang w:val="en-GB"/>
        </w:rPr>
        <w:t xml:space="preserve">; Borrell </w:t>
      </w:r>
      <w:r w:rsidR="003570AA" w:rsidRPr="00374DE9">
        <w:rPr>
          <w:rFonts w:ascii="Times New Roman" w:hAnsi="Times New Roman"/>
          <w:iCs/>
          <w:lang w:val="en-GB"/>
        </w:rPr>
        <w:t>et al.</w:t>
      </w:r>
      <w:r w:rsidR="003570AA" w:rsidRPr="00374DE9">
        <w:rPr>
          <w:rFonts w:ascii="Times New Roman" w:hAnsi="Times New Roman"/>
          <w:lang w:val="en-GB"/>
        </w:rPr>
        <w:t>,</w:t>
      </w:r>
      <w:r w:rsidR="003570AA" w:rsidRPr="003570AA">
        <w:rPr>
          <w:rFonts w:ascii="Times New Roman" w:hAnsi="Times New Roman"/>
          <w:lang w:val="en-GB"/>
        </w:rPr>
        <w:t xml:space="preserve"> 2017; Koziol </w:t>
      </w:r>
      <w:r w:rsidR="003570AA" w:rsidRPr="00374DE9">
        <w:rPr>
          <w:rFonts w:ascii="Times New Roman" w:hAnsi="Times New Roman"/>
          <w:iCs/>
          <w:lang w:val="en-GB"/>
        </w:rPr>
        <w:t>et al.</w:t>
      </w:r>
      <w:r w:rsidR="003570AA" w:rsidRPr="00374DE9">
        <w:rPr>
          <w:rFonts w:ascii="Times New Roman" w:hAnsi="Times New Roman"/>
          <w:lang w:val="en-GB"/>
        </w:rPr>
        <w:t>,</w:t>
      </w:r>
      <w:r w:rsidR="003570AA" w:rsidRPr="003570AA">
        <w:rPr>
          <w:rFonts w:ascii="Times New Roman" w:hAnsi="Times New Roman"/>
          <w:lang w:val="en-GB"/>
        </w:rPr>
        <w:t xml:space="preserve"> 2019</w:t>
      </w:r>
      <w:bookmarkEnd w:id="40"/>
      <w:r w:rsidR="003570AA" w:rsidRPr="003570AA">
        <w:rPr>
          <w:rFonts w:ascii="Times New Roman" w:hAnsi="Times New Roman"/>
          <w:lang w:val="en-GB"/>
        </w:rPr>
        <w:t xml:space="preserve">) and have proven suitable for the detection of </w:t>
      </w:r>
      <w:r w:rsidR="003570AA">
        <w:rPr>
          <w:rFonts w:ascii="Times New Roman" w:hAnsi="Times New Roman"/>
          <w:i/>
          <w:iCs/>
          <w:lang w:val="en-GB"/>
        </w:rPr>
        <w:t>A. amurensis</w:t>
      </w:r>
      <w:r w:rsidR="003570AA" w:rsidRPr="003570AA">
        <w:rPr>
          <w:rFonts w:ascii="Times New Roman" w:hAnsi="Times New Roman"/>
          <w:lang w:val="en-GB"/>
        </w:rPr>
        <w:t xml:space="preserve"> larvae specifically in </w:t>
      </w:r>
      <w:r w:rsidR="00520DF6">
        <w:rPr>
          <w:rFonts w:ascii="Times New Roman" w:hAnsi="Times New Roman"/>
          <w:lang w:val="en-GB"/>
        </w:rPr>
        <w:t>port</w:t>
      </w:r>
      <w:r w:rsidR="003570AA" w:rsidRPr="003570AA">
        <w:rPr>
          <w:rFonts w:ascii="Times New Roman" w:hAnsi="Times New Roman"/>
          <w:lang w:val="en-GB"/>
        </w:rPr>
        <w:t xml:space="preserve"> water samples </w:t>
      </w:r>
      <w:r w:rsidR="00520DF6">
        <w:rPr>
          <w:rFonts w:ascii="Times New Roman" w:hAnsi="Times New Roman"/>
          <w:lang w:val="en-GB"/>
        </w:rPr>
        <w:t xml:space="preserve">as well as </w:t>
      </w:r>
      <w:r w:rsidR="00520DF6" w:rsidRPr="00520DF6">
        <w:rPr>
          <w:rFonts w:ascii="Times New Roman" w:hAnsi="Times New Roman"/>
          <w:lang w:val="en-GB"/>
        </w:rPr>
        <w:t>water samples</w:t>
      </w:r>
      <w:r w:rsidR="00520DF6">
        <w:rPr>
          <w:rFonts w:ascii="Times New Roman" w:hAnsi="Times New Roman"/>
          <w:lang w:val="en-GB"/>
        </w:rPr>
        <w:t xml:space="preserve"> </w:t>
      </w:r>
      <w:r w:rsidR="00520DF6" w:rsidRPr="00520DF6">
        <w:rPr>
          <w:rFonts w:ascii="Times New Roman" w:hAnsi="Times New Roman"/>
          <w:lang w:val="en-GB"/>
        </w:rPr>
        <w:t xml:space="preserve">from the internal spaces of </w:t>
      </w:r>
      <w:r w:rsidR="00520DF6">
        <w:rPr>
          <w:rFonts w:ascii="Times New Roman" w:hAnsi="Times New Roman"/>
          <w:lang w:val="en-GB"/>
        </w:rPr>
        <w:t xml:space="preserve">small </w:t>
      </w:r>
      <w:r w:rsidR="00520DF6" w:rsidRPr="00520DF6">
        <w:rPr>
          <w:rFonts w:ascii="Times New Roman" w:hAnsi="Times New Roman"/>
          <w:lang w:val="en-GB"/>
        </w:rPr>
        <w:t>vess</w:t>
      </w:r>
      <w:r w:rsidR="00520DF6">
        <w:rPr>
          <w:rFonts w:ascii="Times New Roman" w:hAnsi="Times New Roman"/>
          <w:lang w:val="en-GB"/>
        </w:rPr>
        <w:t>els</w:t>
      </w:r>
      <w:r w:rsidR="00520DF6" w:rsidRPr="00520DF6">
        <w:rPr>
          <w:rFonts w:ascii="Times New Roman" w:hAnsi="Times New Roman"/>
          <w:lang w:val="en-GB"/>
        </w:rPr>
        <w:t xml:space="preserve"> </w:t>
      </w:r>
      <w:r w:rsidR="003570AA" w:rsidRPr="003570AA">
        <w:rPr>
          <w:rFonts w:ascii="Times New Roman" w:hAnsi="Times New Roman"/>
          <w:lang w:val="en-GB"/>
        </w:rPr>
        <w:t>(</w:t>
      </w:r>
      <w:bookmarkStart w:id="41" w:name="_Hlk42968448"/>
      <w:r w:rsidR="00520DF6">
        <w:rPr>
          <w:rFonts w:ascii="Times New Roman" w:hAnsi="Times New Roman"/>
          <w:lang w:val="en-GB"/>
        </w:rPr>
        <w:t>Hayes et al., 2004</w:t>
      </w:r>
      <w:bookmarkEnd w:id="41"/>
      <w:r w:rsidR="003570AA" w:rsidRPr="003570AA">
        <w:rPr>
          <w:rFonts w:ascii="Times New Roman" w:hAnsi="Times New Roman"/>
          <w:lang w:val="en-GB"/>
        </w:rPr>
        <w:t>).</w:t>
      </w:r>
      <w:r w:rsidR="00863207">
        <w:rPr>
          <w:rFonts w:ascii="Times New Roman" w:hAnsi="Times New Roman"/>
          <w:lang w:val="en-GB"/>
        </w:rPr>
        <w:t xml:space="preserve"> In fact, due to their similarities with closely related species and the lack of taxonomic expertise, genetic methods are the only way to unequivocally identify </w:t>
      </w:r>
      <w:r w:rsidR="00863207" w:rsidRPr="00863207">
        <w:rPr>
          <w:rFonts w:ascii="Times New Roman" w:hAnsi="Times New Roman"/>
          <w:i/>
          <w:iCs/>
          <w:lang w:val="en-GB"/>
        </w:rPr>
        <w:t>A. amurensis</w:t>
      </w:r>
      <w:r w:rsidR="00863207">
        <w:rPr>
          <w:rFonts w:ascii="Times New Roman" w:hAnsi="Times New Roman"/>
          <w:lang w:val="en-GB"/>
        </w:rPr>
        <w:t xml:space="preserve"> larvae (Bruce et al., 1995).</w:t>
      </w:r>
      <w:r w:rsidR="003570AA" w:rsidRPr="003570AA">
        <w:rPr>
          <w:rFonts w:ascii="Times New Roman" w:hAnsi="Times New Roman"/>
          <w:lang w:val="en-GB"/>
        </w:rPr>
        <w:t xml:space="preserve"> However, full implementation of the BWMC is not anticipated until 2024. Until then, the likelihood that </w:t>
      </w:r>
      <w:r w:rsidR="003570AA">
        <w:rPr>
          <w:rFonts w:ascii="Times New Roman" w:hAnsi="Times New Roman"/>
          <w:i/>
          <w:iCs/>
          <w:lang w:val="en-GB"/>
        </w:rPr>
        <w:t>A. amurensis</w:t>
      </w:r>
      <w:r w:rsidR="003570AA" w:rsidRPr="003570AA">
        <w:rPr>
          <w:rFonts w:ascii="Times New Roman" w:hAnsi="Times New Roman"/>
          <w:lang w:val="en-GB"/>
        </w:rPr>
        <w:t xml:space="preserve"> will enter the RA area undetected in ballast waters remains high</w:t>
      </w:r>
      <w:r w:rsidR="00863207">
        <w:rPr>
          <w:rFonts w:ascii="Times New Roman" w:hAnsi="Times New Roman"/>
          <w:lang w:val="en-GB"/>
        </w:rPr>
        <w:t>, particularly since eDNA methodologies are not yet widely used.</w:t>
      </w:r>
      <w:r w:rsidR="00593BA2">
        <w:rPr>
          <w:rFonts w:ascii="Times New Roman" w:hAnsi="Times New Roman"/>
          <w:lang w:val="en-GB"/>
        </w:rPr>
        <w:t xml:space="preserve"> On the other hand, if the species is targeted through a national monitoring programme with molecular methods, larvae in water samples from ports/harbours can be </w:t>
      </w:r>
      <w:r w:rsidR="00374939">
        <w:rPr>
          <w:rFonts w:ascii="Times New Roman" w:hAnsi="Times New Roman"/>
          <w:lang w:val="en-GB"/>
        </w:rPr>
        <w:t xml:space="preserve">currently </w:t>
      </w:r>
      <w:r w:rsidR="00593BA2">
        <w:rPr>
          <w:rFonts w:ascii="Times New Roman" w:hAnsi="Times New Roman"/>
          <w:lang w:val="en-GB"/>
        </w:rPr>
        <w:t>detected.</w:t>
      </w:r>
      <w:r w:rsidR="006C4EA2">
        <w:rPr>
          <w:rFonts w:ascii="Times New Roman" w:hAnsi="Times New Roman"/>
          <w:lang w:val="en-GB"/>
        </w:rPr>
        <w:t xml:space="preserve"> </w:t>
      </w:r>
    </w:p>
    <w:bookmarkEnd w:id="39"/>
    <w:p w14:paraId="58BD47D9" w14:textId="77777777" w:rsidR="009A4648" w:rsidRDefault="009A4648"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A4648" w:rsidRPr="00D879AC" w14:paraId="58BD47DB" w14:textId="77777777" w:rsidTr="00A45FF5">
        <w:tc>
          <w:tcPr>
            <w:tcW w:w="9212" w:type="dxa"/>
            <w:shd w:val="clear" w:color="auto" w:fill="auto"/>
          </w:tcPr>
          <w:p w14:paraId="58BD47DA" w14:textId="77777777" w:rsidR="009A4648" w:rsidRPr="00B94B35" w:rsidRDefault="00A51652" w:rsidP="00FD64D3">
            <w:pPr>
              <w:snapToGrid w:val="0"/>
              <w:spacing w:after="120"/>
              <w:rPr>
                <w:rFonts w:ascii="Times New Roman" w:hAnsi="Times New Roman"/>
                <w:b/>
                <w:lang w:val="en-US"/>
              </w:rPr>
            </w:pPr>
            <w:r>
              <w:rPr>
                <w:rFonts w:ascii="Times New Roman" w:hAnsi="Times New Roman"/>
                <w:b/>
                <w:lang w:val="en-US"/>
              </w:rPr>
              <w:lastRenderedPageBreak/>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14:paraId="58BD47DC" w14:textId="77777777" w:rsidR="009A4648" w:rsidRDefault="009A4648" w:rsidP="009A464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A4648" w:rsidRPr="00752184" w14:paraId="58BD47E5" w14:textId="77777777" w:rsidTr="00A45FF5">
        <w:tc>
          <w:tcPr>
            <w:tcW w:w="1536" w:type="dxa"/>
            <w:shd w:val="clear" w:color="auto" w:fill="auto"/>
          </w:tcPr>
          <w:p w14:paraId="58BD47DD" w14:textId="77777777" w:rsidR="009A4648" w:rsidRPr="00752184" w:rsidRDefault="009A4648" w:rsidP="00A45FF5">
            <w:pPr>
              <w:snapToGrid w:val="0"/>
              <w:spacing w:after="0"/>
              <w:rPr>
                <w:rFonts w:ascii="Times New Roman" w:hAnsi="Times New Roman"/>
                <w:b/>
              </w:rPr>
            </w:pPr>
            <w:r w:rsidRPr="00752184">
              <w:rPr>
                <w:rFonts w:ascii="Times New Roman" w:hAnsi="Times New Roman"/>
                <w:b/>
              </w:rPr>
              <w:t>RESPONSE</w:t>
            </w:r>
          </w:p>
        </w:tc>
        <w:tc>
          <w:tcPr>
            <w:tcW w:w="2410" w:type="dxa"/>
          </w:tcPr>
          <w:p w14:paraId="58BD47DE" w14:textId="77777777" w:rsidR="00BF2A5A" w:rsidRPr="00BF2A5A" w:rsidRDefault="00BF2A5A" w:rsidP="00BF2A5A">
            <w:pPr>
              <w:spacing w:after="0"/>
              <w:rPr>
                <w:rFonts w:ascii="Times New Roman" w:hAnsi="Times New Roman"/>
                <w:lang w:val="en-US"/>
              </w:rPr>
            </w:pPr>
            <w:r w:rsidRPr="00BF2A5A">
              <w:rPr>
                <w:rFonts w:ascii="Times New Roman" w:hAnsi="Times New Roman"/>
                <w:lang w:val="en-US"/>
              </w:rPr>
              <w:t>isolated</w:t>
            </w:r>
          </w:p>
          <w:p w14:paraId="58BD47DF" w14:textId="77777777" w:rsidR="00BF2A5A" w:rsidRPr="00BF2A5A" w:rsidRDefault="00BF2A5A" w:rsidP="00BF2A5A">
            <w:pPr>
              <w:spacing w:after="0"/>
              <w:rPr>
                <w:rFonts w:ascii="Times New Roman" w:hAnsi="Times New Roman"/>
                <w:b/>
                <w:bCs/>
                <w:lang w:val="en-US"/>
              </w:rPr>
            </w:pPr>
            <w:r w:rsidRPr="00BF2A5A">
              <w:rPr>
                <w:rFonts w:ascii="Times New Roman" w:hAnsi="Times New Roman"/>
                <w:b/>
                <w:bCs/>
                <w:lang w:val="en-US"/>
              </w:rPr>
              <w:t>widespread</w:t>
            </w:r>
          </w:p>
          <w:p w14:paraId="58BD47E0" w14:textId="77777777" w:rsidR="009A4648" w:rsidRPr="00544B15" w:rsidRDefault="00BF2A5A" w:rsidP="00BF2A5A">
            <w:pPr>
              <w:snapToGrid w:val="0"/>
              <w:spacing w:after="0"/>
              <w:rPr>
                <w:rFonts w:ascii="Times New Roman" w:hAnsi="Times New Roman"/>
                <w:b/>
                <w:lang w:val="en-GB"/>
              </w:rPr>
            </w:pPr>
            <w:r w:rsidRPr="00BF2A5A">
              <w:rPr>
                <w:rFonts w:ascii="Times New Roman" w:hAnsi="Times New Roman"/>
                <w:lang w:val="en-US"/>
              </w:rPr>
              <w:t>ubiquitous</w:t>
            </w:r>
          </w:p>
        </w:tc>
        <w:tc>
          <w:tcPr>
            <w:tcW w:w="1843" w:type="dxa"/>
          </w:tcPr>
          <w:p w14:paraId="58BD47E1" w14:textId="77777777" w:rsidR="009A4648" w:rsidRPr="00752184" w:rsidRDefault="009A4648" w:rsidP="00A45FF5">
            <w:pPr>
              <w:snapToGrid w:val="0"/>
              <w:spacing w:after="0"/>
              <w:rPr>
                <w:rFonts w:ascii="Times New Roman" w:hAnsi="Times New Roman"/>
                <w:b/>
              </w:rPr>
            </w:pPr>
            <w:r w:rsidRPr="00752184">
              <w:rPr>
                <w:rFonts w:ascii="Times New Roman" w:hAnsi="Times New Roman"/>
                <w:b/>
              </w:rPr>
              <w:t>CONFIDENCE</w:t>
            </w:r>
          </w:p>
        </w:tc>
        <w:tc>
          <w:tcPr>
            <w:tcW w:w="1843" w:type="dxa"/>
          </w:tcPr>
          <w:p w14:paraId="58BD47E2" w14:textId="77777777" w:rsidR="00BF2A5A" w:rsidRDefault="00BF2A5A" w:rsidP="00A45FF5">
            <w:pPr>
              <w:snapToGrid w:val="0"/>
              <w:spacing w:after="0"/>
              <w:rPr>
                <w:rFonts w:ascii="Times New Roman" w:hAnsi="Times New Roman"/>
              </w:rPr>
            </w:pPr>
            <w:r>
              <w:rPr>
                <w:rFonts w:ascii="Times New Roman" w:hAnsi="Times New Roman"/>
              </w:rPr>
              <w:t>low</w:t>
            </w:r>
          </w:p>
          <w:p w14:paraId="58BD47E3" w14:textId="77777777" w:rsidR="00BF2A5A" w:rsidRDefault="00BF2A5A" w:rsidP="00A45FF5">
            <w:pPr>
              <w:snapToGrid w:val="0"/>
              <w:spacing w:after="0"/>
              <w:rPr>
                <w:rFonts w:ascii="Times New Roman" w:hAnsi="Times New Roman"/>
              </w:rPr>
            </w:pPr>
            <w:r>
              <w:rPr>
                <w:rFonts w:ascii="Times New Roman" w:hAnsi="Times New Roman"/>
              </w:rPr>
              <w:t>medium</w:t>
            </w:r>
          </w:p>
          <w:p w14:paraId="58BD47E4" w14:textId="77777777" w:rsidR="009A4648" w:rsidRPr="00BF2A5A" w:rsidRDefault="009A4648" w:rsidP="00A45FF5">
            <w:pPr>
              <w:snapToGrid w:val="0"/>
              <w:spacing w:after="0"/>
              <w:rPr>
                <w:rFonts w:ascii="Times New Roman" w:hAnsi="Times New Roman"/>
                <w:b/>
                <w:bCs/>
              </w:rPr>
            </w:pPr>
            <w:r w:rsidRPr="00BF2A5A">
              <w:rPr>
                <w:rFonts w:ascii="Times New Roman" w:hAnsi="Times New Roman"/>
                <w:b/>
                <w:bCs/>
              </w:rPr>
              <w:t>high</w:t>
            </w:r>
          </w:p>
        </w:tc>
      </w:tr>
    </w:tbl>
    <w:p w14:paraId="58BD47E6" w14:textId="77777777" w:rsidR="009A4648" w:rsidRDefault="009A4648" w:rsidP="00D825F1">
      <w:pPr>
        <w:snapToGrid w:val="0"/>
        <w:spacing w:after="120"/>
        <w:rPr>
          <w:rFonts w:ascii="Times New Roman" w:hAnsi="Times New Roman"/>
          <w:sz w:val="24"/>
          <w:szCs w:val="24"/>
          <w:lang w:val="en-US"/>
        </w:rPr>
      </w:pPr>
    </w:p>
    <w:p w14:paraId="58BD47E7" w14:textId="77777777" w:rsidR="009A4648" w:rsidRDefault="009A4648" w:rsidP="00D825F1">
      <w:pPr>
        <w:snapToGrid w:val="0"/>
        <w:spacing w:after="120"/>
        <w:rPr>
          <w:rFonts w:ascii="Times New Roman" w:hAnsi="Times New Roman"/>
          <w:lang w:val="en-US"/>
        </w:rPr>
      </w:pPr>
      <w:r>
        <w:rPr>
          <w:rFonts w:ascii="Times New Roman" w:hAnsi="Times New Roman"/>
          <w:lang w:val="en-US"/>
        </w:rPr>
        <w:t xml:space="preserve">Response: </w:t>
      </w:r>
      <w:r w:rsidR="009508A1">
        <w:rPr>
          <w:rFonts w:ascii="Times New Roman" w:hAnsi="Times New Roman"/>
          <w:lang w:val="en-US"/>
        </w:rPr>
        <w:t xml:space="preserve">In the Mediterranean Sea, potential recipient ports are relatively evenly spaced but </w:t>
      </w:r>
      <w:r w:rsidR="00E568E3">
        <w:rPr>
          <w:rFonts w:ascii="Times New Roman" w:hAnsi="Times New Roman"/>
          <w:lang w:val="en-US"/>
        </w:rPr>
        <w:t>slightly</w:t>
      </w:r>
      <w:r w:rsidR="009508A1">
        <w:rPr>
          <w:rFonts w:ascii="Times New Roman" w:hAnsi="Times New Roman"/>
          <w:lang w:val="en-US"/>
        </w:rPr>
        <w:t xml:space="preserve"> more concentrated along the central and western Mediterranean, with a small number in Malta, southern Italy and Spain acting as the main transshipment hubs (</w:t>
      </w:r>
      <w:bookmarkStart w:id="42" w:name="_Hlk42968458"/>
      <w:r w:rsidR="009508A1">
        <w:rPr>
          <w:rFonts w:ascii="Times New Roman" w:hAnsi="Times New Roman"/>
          <w:lang w:val="en-US"/>
        </w:rPr>
        <w:t>Rodrigue, 2020</w:t>
      </w:r>
      <w:bookmarkEnd w:id="42"/>
      <w:r w:rsidR="009508A1">
        <w:rPr>
          <w:rFonts w:ascii="Times New Roman" w:hAnsi="Times New Roman"/>
          <w:lang w:val="en-US"/>
        </w:rPr>
        <w:t>). Conversely, in Atlantic Europe, the main ports of entry are located within a more confined region, i.e. both coasts of the English Channel, but principally the Le Havre-Hamburg range along the north coast of continental Europe.</w:t>
      </w:r>
    </w:p>
    <w:p w14:paraId="58BD47E8" w14:textId="77777777" w:rsidR="009A4648" w:rsidRDefault="009A4648"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D879AC" w14:paraId="58BD47EA" w14:textId="77777777" w:rsidTr="00B94B35">
        <w:tc>
          <w:tcPr>
            <w:tcW w:w="9212" w:type="dxa"/>
            <w:shd w:val="clear" w:color="auto" w:fill="auto"/>
          </w:tcPr>
          <w:p w14:paraId="58BD47E9" w14:textId="77777777" w:rsidR="00962A59" w:rsidRPr="00B94B35" w:rsidRDefault="00962A59" w:rsidP="00FD64D3">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 xml:space="preserve">a.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p>
        </w:tc>
      </w:tr>
    </w:tbl>
    <w:p w14:paraId="58BD47EB" w14:textId="77777777" w:rsidR="00962A59" w:rsidRDefault="00962A59"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58BD47F6" w14:textId="77777777" w:rsidTr="00527A97">
        <w:tc>
          <w:tcPr>
            <w:tcW w:w="1536" w:type="dxa"/>
            <w:shd w:val="clear" w:color="auto" w:fill="auto"/>
          </w:tcPr>
          <w:p w14:paraId="58BD47EC"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7ED" w14:textId="77777777" w:rsidR="00BF2A5A" w:rsidRPr="00BF2A5A" w:rsidRDefault="00BF2A5A" w:rsidP="00BF2A5A">
            <w:pPr>
              <w:spacing w:after="0"/>
              <w:rPr>
                <w:rFonts w:ascii="Times New Roman" w:hAnsi="Times New Roman"/>
                <w:lang w:val="en-US"/>
              </w:rPr>
            </w:pPr>
            <w:r w:rsidRPr="00BF2A5A">
              <w:rPr>
                <w:rFonts w:ascii="Times New Roman" w:hAnsi="Times New Roman"/>
                <w:lang w:val="en-US"/>
              </w:rPr>
              <w:t>very unlikely</w:t>
            </w:r>
          </w:p>
          <w:p w14:paraId="58BD47EE" w14:textId="77777777" w:rsidR="00BF2A5A" w:rsidRPr="00BF2A5A" w:rsidRDefault="00BF2A5A" w:rsidP="00BF2A5A">
            <w:pPr>
              <w:spacing w:after="0"/>
              <w:rPr>
                <w:rFonts w:ascii="Times New Roman" w:hAnsi="Times New Roman"/>
                <w:lang w:val="en-US"/>
              </w:rPr>
            </w:pPr>
            <w:r w:rsidRPr="00BF2A5A">
              <w:rPr>
                <w:rFonts w:ascii="Times New Roman" w:hAnsi="Times New Roman"/>
                <w:lang w:val="en-US"/>
              </w:rPr>
              <w:t>unlikely</w:t>
            </w:r>
          </w:p>
          <w:p w14:paraId="58BD47EF" w14:textId="77777777" w:rsidR="00BF2A5A" w:rsidRPr="003F4FD1" w:rsidRDefault="00BF2A5A" w:rsidP="00BF2A5A">
            <w:pPr>
              <w:spacing w:after="0"/>
              <w:rPr>
                <w:rFonts w:ascii="Times New Roman" w:hAnsi="Times New Roman"/>
                <w:b/>
                <w:bCs/>
                <w:lang w:val="en-US"/>
              </w:rPr>
            </w:pPr>
            <w:r w:rsidRPr="003F4FD1">
              <w:rPr>
                <w:rFonts w:ascii="Times New Roman" w:hAnsi="Times New Roman"/>
                <w:b/>
                <w:bCs/>
                <w:lang w:val="en-US"/>
              </w:rPr>
              <w:t>moderately likely</w:t>
            </w:r>
          </w:p>
          <w:p w14:paraId="58BD47F0" w14:textId="77777777" w:rsidR="00BF2A5A" w:rsidRPr="003F4FD1" w:rsidRDefault="00BF2A5A" w:rsidP="00BF2A5A">
            <w:pPr>
              <w:spacing w:after="0"/>
              <w:rPr>
                <w:rFonts w:ascii="Times New Roman" w:hAnsi="Times New Roman"/>
                <w:lang w:val="en-US"/>
              </w:rPr>
            </w:pPr>
            <w:r w:rsidRPr="003F4FD1">
              <w:rPr>
                <w:rFonts w:ascii="Times New Roman" w:hAnsi="Times New Roman"/>
                <w:lang w:val="en-US"/>
              </w:rPr>
              <w:t>likely</w:t>
            </w:r>
          </w:p>
          <w:p w14:paraId="58BD47F1" w14:textId="77777777" w:rsidR="00962A59" w:rsidRPr="00E95470" w:rsidRDefault="00BF2A5A" w:rsidP="00BF2A5A">
            <w:pPr>
              <w:spacing w:after="0"/>
              <w:rPr>
                <w:rFonts w:ascii="Times New Roman" w:hAnsi="Times New Roman"/>
                <w:lang w:val="en-US"/>
              </w:rPr>
            </w:pPr>
            <w:r w:rsidRPr="00BF2A5A">
              <w:rPr>
                <w:rFonts w:ascii="Times New Roman" w:hAnsi="Times New Roman"/>
              </w:rPr>
              <w:t>very likely</w:t>
            </w:r>
          </w:p>
        </w:tc>
        <w:tc>
          <w:tcPr>
            <w:tcW w:w="1843" w:type="dxa"/>
          </w:tcPr>
          <w:p w14:paraId="58BD47F2"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7F3" w14:textId="77777777" w:rsidR="00BF2A5A" w:rsidRPr="003F4FD1" w:rsidRDefault="00BF2A5A" w:rsidP="00E95470">
            <w:pPr>
              <w:spacing w:after="0"/>
              <w:rPr>
                <w:rFonts w:ascii="Times New Roman" w:hAnsi="Times New Roman"/>
                <w:b/>
                <w:bCs/>
              </w:rPr>
            </w:pPr>
            <w:r w:rsidRPr="003F4FD1">
              <w:rPr>
                <w:rFonts w:ascii="Times New Roman" w:hAnsi="Times New Roman"/>
                <w:b/>
                <w:bCs/>
              </w:rPr>
              <w:t>low</w:t>
            </w:r>
          </w:p>
          <w:p w14:paraId="58BD47F4" w14:textId="77777777" w:rsidR="00BF2A5A" w:rsidRPr="003F4FD1" w:rsidRDefault="00962A59" w:rsidP="00E95470">
            <w:pPr>
              <w:spacing w:after="0"/>
              <w:rPr>
                <w:rFonts w:ascii="Times New Roman" w:hAnsi="Times New Roman"/>
              </w:rPr>
            </w:pPr>
            <w:r w:rsidRPr="003F4FD1">
              <w:rPr>
                <w:rFonts w:ascii="Times New Roman" w:hAnsi="Times New Roman"/>
              </w:rPr>
              <w:t>medium</w:t>
            </w:r>
          </w:p>
          <w:p w14:paraId="58BD47F5" w14:textId="77777777" w:rsidR="00962A59" w:rsidRPr="00E95470" w:rsidRDefault="00BF2A5A" w:rsidP="00E95470">
            <w:pPr>
              <w:spacing w:after="0"/>
              <w:rPr>
                <w:rFonts w:ascii="Times New Roman" w:hAnsi="Times New Roman"/>
              </w:rPr>
            </w:pPr>
            <w:r>
              <w:rPr>
                <w:rFonts w:ascii="Times New Roman" w:hAnsi="Times New Roman"/>
              </w:rPr>
              <w:t>high</w:t>
            </w:r>
          </w:p>
        </w:tc>
      </w:tr>
    </w:tbl>
    <w:p w14:paraId="58BD47F7" w14:textId="77777777" w:rsidR="000E0E84" w:rsidRPr="000E0E84" w:rsidRDefault="000E0E84" w:rsidP="00D825F1">
      <w:pPr>
        <w:snapToGrid w:val="0"/>
        <w:spacing w:after="120"/>
        <w:rPr>
          <w:rFonts w:ascii="Times New Roman" w:hAnsi="Times New Roman"/>
          <w:sz w:val="24"/>
          <w:szCs w:val="24"/>
          <w:lang w:val="en-US"/>
        </w:rPr>
      </w:pPr>
    </w:p>
    <w:p w14:paraId="2BC44E33" w14:textId="722E672B" w:rsidR="001E1043" w:rsidRDefault="008C7D65" w:rsidP="00D825F1">
      <w:pPr>
        <w:snapToGrid w:val="0"/>
        <w:spacing w:after="120"/>
        <w:rPr>
          <w:rFonts w:ascii="Times New Roman" w:hAnsi="Times New Roman"/>
          <w:lang w:val="en-US"/>
        </w:rPr>
      </w:pPr>
      <w:r>
        <w:rPr>
          <w:rFonts w:ascii="Times New Roman" w:hAnsi="Times New Roman"/>
          <w:lang w:val="en-US"/>
        </w:rPr>
        <w:t xml:space="preserve">Response: </w:t>
      </w:r>
      <w:r w:rsidR="00E95470" w:rsidRPr="00885629">
        <w:rPr>
          <w:rFonts w:ascii="Times New Roman" w:hAnsi="Times New Roman"/>
          <w:i/>
          <w:iCs/>
          <w:lang w:val="en-US"/>
        </w:rPr>
        <w:t>Asterias amurensis</w:t>
      </w:r>
      <w:r w:rsidR="00E95470">
        <w:rPr>
          <w:rFonts w:ascii="Times New Roman" w:hAnsi="Times New Roman"/>
          <w:lang w:val="en-US"/>
        </w:rPr>
        <w:t xml:space="preserve"> is assumed to have been transported from central Japan to Tasmania as larvae in ballast water. The species has a very high reproductive output and can reach high densities during outbreak event</w:t>
      </w:r>
      <w:r w:rsidR="00885629">
        <w:rPr>
          <w:rFonts w:ascii="Times New Roman" w:hAnsi="Times New Roman"/>
          <w:lang w:val="en-US"/>
        </w:rPr>
        <w:t>s</w:t>
      </w:r>
      <w:r w:rsidR="00E95470">
        <w:rPr>
          <w:rFonts w:ascii="Times New Roman" w:hAnsi="Times New Roman"/>
          <w:lang w:val="en-US"/>
        </w:rPr>
        <w:t>, both at the seabed but also in surface waters during peak spawning period</w:t>
      </w:r>
      <w:r w:rsidR="00885629">
        <w:rPr>
          <w:rFonts w:ascii="Times New Roman" w:hAnsi="Times New Roman"/>
          <w:lang w:val="en-US"/>
        </w:rPr>
        <w:t>s</w:t>
      </w:r>
      <w:r w:rsidR="00E95470">
        <w:rPr>
          <w:rFonts w:ascii="Times New Roman" w:hAnsi="Times New Roman"/>
          <w:lang w:val="en-US"/>
        </w:rPr>
        <w:t xml:space="preserve">. </w:t>
      </w:r>
      <w:r w:rsidR="001E1043">
        <w:rPr>
          <w:rFonts w:ascii="Times New Roman" w:hAnsi="Times New Roman"/>
          <w:lang w:val="en-US"/>
        </w:rPr>
        <w:t>Despite the long PLD of the species</w:t>
      </w:r>
      <w:r w:rsidR="00F24FEF">
        <w:rPr>
          <w:rFonts w:ascii="Times New Roman" w:hAnsi="Times New Roman"/>
          <w:lang w:val="en-US"/>
        </w:rPr>
        <w:t>, a number of conditions need to be met for the successful introduction of viable propagules from possible donor regions into the RA area, most importantly uptake of a sufficient number of larvae (i.e. during spawning) and transportation during the winter months, which would offer the best chances of survival during passage from tropical waters.</w:t>
      </w:r>
    </w:p>
    <w:p w14:paraId="58BD47F8" w14:textId="2719986F" w:rsidR="00F72739" w:rsidRPr="00E95470" w:rsidRDefault="00E95470" w:rsidP="00D825F1">
      <w:pPr>
        <w:snapToGrid w:val="0"/>
        <w:spacing w:after="120"/>
        <w:rPr>
          <w:rFonts w:ascii="Times New Roman" w:hAnsi="Times New Roman"/>
          <w:lang w:val="en-US"/>
        </w:rPr>
      </w:pPr>
      <w:r>
        <w:rPr>
          <w:rFonts w:ascii="Times New Roman" w:hAnsi="Times New Roman"/>
          <w:lang w:val="en-US"/>
        </w:rPr>
        <w:t xml:space="preserve"> Out of the two main donor regions, north-western Pacific ports in Japan, Korea and China have the highest maritime connectivity with potential recipient ports in the RA area although some shipping traffic exists with southern Australia as well. </w:t>
      </w:r>
      <w:r w:rsidR="00885629">
        <w:rPr>
          <w:rFonts w:ascii="Times New Roman" w:hAnsi="Times New Roman"/>
          <w:lang w:val="en-US"/>
        </w:rPr>
        <w:t>Overall, the likelihood of introduction in the RA area as larvae in ballast water is judged as</w:t>
      </w:r>
      <w:r w:rsidR="002E6ED1">
        <w:rPr>
          <w:rFonts w:ascii="Times New Roman" w:hAnsi="Times New Roman"/>
          <w:lang w:val="en-US"/>
        </w:rPr>
        <w:t xml:space="preserve"> moderate</w:t>
      </w:r>
      <w:r w:rsidR="007C37B3">
        <w:rPr>
          <w:rFonts w:ascii="Times New Roman" w:hAnsi="Times New Roman"/>
          <w:lang w:val="en-US"/>
        </w:rPr>
        <w:t xml:space="preserve"> but this applies to Atlantic Europe and primarily the Greater North Sea region. Concerning the Mediterranean Sea, considering that the primary shipping route from Asia, as well as the main </w:t>
      </w:r>
      <w:r w:rsidR="002E6ED1">
        <w:rPr>
          <w:rFonts w:ascii="Times New Roman" w:hAnsi="Times New Roman"/>
          <w:lang w:val="en-US"/>
        </w:rPr>
        <w:t>transshipment</w:t>
      </w:r>
      <w:r w:rsidR="007C37B3">
        <w:rPr>
          <w:rFonts w:ascii="Times New Roman" w:hAnsi="Times New Roman"/>
          <w:lang w:val="en-US"/>
        </w:rPr>
        <w:t xml:space="preserve"> hubs are located along the southern basins (Rodrigue, 2020), successful introduction and entry are considered far less likely in the Mediterranean parts of the RA area.</w:t>
      </w:r>
      <w:r w:rsidR="003C41B9">
        <w:rPr>
          <w:rFonts w:ascii="Times New Roman" w:hAnsi="Times New Roman"/>
          <w:lang w:val="en-US"/>
        </w:rPr>
        <w:t xml:space="preserve"> The same applies for the Black Sea and the Baltic Sea. </w:t>
      </w:r>
      <w:r w:rsidR="00EC5F62">
        <w:rPr>
          <w:rFonts w:ascii="Times New Roman" w:hAnsi="Times New Roman"/>
          <w:lang w:val="en-US"/>
        </w:rPr>
        <w:t xml:space="preserve">Concerning Arctic shipping routes, these are currently only used on a “trial” and seasonal basis with significant associated challenges and are expected to become </w:t>
      </w:r>
      <w:r w:rsidR="0075677A">
        <w:rPr>
          <w:rFonts w:ascii="Times New Roman" w:hAnsi="Times New Roman"/>
          <w:lang w:val="en-US"/>
        </w:rPr>
        <w:t xml:space="preserve">more widely </w:t>
      </w:r>
      <w:r w:rsidR="00EC5F62">
        <w:rPr>
          <w:rFonts w:ascii="Times New Roman" w:hAnsi="Times New Roman"/>
          <w:lang w:val="en-US"/>
        </w:rPr>
        <w:t xml:space="preserve">available around mid-century </w:t>
      </w:r>
      <w:r w:rsidR="00F97999">
        <w:rPr>
          <w:rFonts w:ascii="Times New Roman" w:hAnsi="Times New Roman"/>
          <w:lang w:val="en-US"/>
        </w:rPr>
        <w:t>(Melia et al</w:t>
      </w:r>
      <w:r w:rsidR="00374DE9">
        <w:rPr>
          <w:rFonts w:ascii="Times New Roman" w:hAnsi="Times New Roman"/>
          <w:lang w:val="en-US"/>
        </w:rPr>
        <w:t>.</w:t>
      </w:r>
      <w:r w:rsidR="00F97999">
        <w:rPr>
          <w:rFonts w:ascii="Times New Roman" w:hAnsi="Times New Roman"/>
          <w:lang w:val="en-US"/>
        </w:rPr>
        <w:t xml:space="preserve">, 2017). While the increased use of the Arctic passage in the future is expected to increase the potential for introduction of </w:t>
      </w:r>
      <w:r w:rsidR="00F97999" w:rsidRPr="00F97999">
        <w:rPr>
          <w:rFonts w:ascii="Times New Roman" w:hAnsi="Times New Roman"/>
          <w:i/>
          <w:iCs/>
          <w:lang w:val="en-US"/>
        </w:rPr>
        <w:t>A. amurensis</w:t>
      </w:r>
      <w:r w:rsidR="00F97999">
        <w:rPr>
          <w:rFonts w:ascii="Times New Roman" w:hAnsi="Times New Roman"/>
          <w:lang w:val="en-US"/>
        </w:rPr>
        <w:t xml:space="preserve"> (and other NIS) via ballast water, this will be of concern </w:t>
      </w:r>
      <w:r w:rsidR="00F97999">
        <w:rPr>
          <w:rFonts w:ascii="Times New Roman" w:hAnsi="Times New Roman"/>
          <w:lang w:val="en-US"/>
        </w:rPr>
        <w:lastRenderedPageBreak/>
        <w:t>further into the future</w:t>
      </w:r>
      <w:r w:rsidR="002E6ED1">
        <w:rPr>
          <w:rFonts w:ascii="Times New Roman" w:hAnsi="Times New Roman"/>
          <w:lang w:val="en-US"/>
        </w:rPr>
        <w:t>, by which time it will be largely ameliorated by full implementation of the BWMC.</w:t>
      </w:r>
    </w:p>
    <w:p w14:paraId="58BD47F9" w14:textId="33CC34D3" w:rsidR="000E0E84" w:rsidRDefault="000E0E84" w:rsidP="00D825F1">
      <w:pPr>
        <w:snapToGrid w:val="0"/>
        <w:spacing w:after="120"/>
        <w:rPr>
          <w:rFonts w:ascii="Times New Roman" w:hAnsi="Times New Roman"/>
          <w:iCs/>
          <w:lang w:val="en-US"/>
        </w:rPr>
      </w:pPr>
    </w:p>
    <w:p w14:paraId="69779AF3" w14:textId="6028F411" w:rsidR="00715D28" w:rsidRPr="00CF0539" w:rsidRDefault="006C1347" w:rsidP="00715D28">
      <w:pPr>
        <w:pStyle w:val="Listenabsatz"/>
        <w:numPr>
          <w:ilvl w:val="0"/>
          <w:numId w:val="28"/>
        </w:numPr>
        <w:rPr>
          <w:rFonts w:ascii="Times New Roman" w:hAnsi="Times New Roman"/>
          <w:b/>
          <w:bCs/>
          <w:lang w:val="en-US"/>
        </w:rPr>
      </w:pPr>
      <w:r w:rsidRPr="006C1347">
        <w:rPr>
          <w:rFonts w:ascii="Times New Roman" w:hAnsi="Times New Roman"/>
          <w:b/>
          <w:bCs/>
          <w:lang w:val="en-US"/>
        </w:rPr>
        <w:t>TRANSPORT-STOWAWAY Hitchhikers on ship/boat</w:t>
      </w:r>
      <w:r w:rsidR="00715D28" w:rsidRPr="00CF0539">
        <w:rPr>
          <w:rFonts w:ascii="Times New Roman" w:hAnsi="Times New Roman"/>
          <w:b/>
          <w:bCs/>
          <w:lang w:val="en-US"/>
        </w:rPr>
        <w:t xml:space="preserve"> (</w:t>
      </w:r>
      <w:r w:rsidR="00072EFA">
        <w:rPr>
          <w:rFonts w:ascii="Times New Roman" w:hAnsi="Times New Roman"/>
          <w:b/>
          <w:bCs/>
          <w:lang w:val="en-US"/>
        </w:rPr>
        <w:t xml:space="preserve">excluding </w:t>
      </w:r>
      <w:r w:rsidR="00715D28" w:rsidRPr="00CF0539">
        <w:rPr>
          <w:rFonts w:ascii="Times New Roman" w:hAnsi="Times New Roman"/>
          <w:b/>
          <w:bCs/>
          <w:lang w:val="en-US"/>
        </w:rPr>
        <w:t>ship/boat hull fouling)</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715D28" w:rsidRPr="00D879AC" w14:paraId="4FED9472" w14:textId="77777777" w:rsidTr="00276932">
        <w:tc>
          <w:tcPr>
            <w:tcW w:w="9212" w:type="dxa"/>
            <w:shd w:val="clear" w:color="auto" w:fill="auto"/>
          </w:tcPr>
          <w:p w14:paraId="2C804541" w14:textId="77777777" w:rsidR="00715D28" w:rsidRPr="00B94B35" w:rsidRDefault="00715D28" w:rsidP="00276932">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2b</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6864BE57" w14:textId="77777777" w:rsidR="00715D28" w:rsidRDefault="00715D28" w:rsidP="00715D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15D28" w:rsidRPr="00752184" w14:paraId="1B52754A" w14:textId="77777777" w:rsidTr="00276932">
        <w:tc>
          <w:tcPr>
            <w:tcW w:w="1536" w:type="dxa"/>
            <w:shd w:val="clear" w:color="auto" w:fill="auto"/>
          </w:tcPr>
          <w:p w14:paraId="7BE70324"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RESPONSE</w:t>
            </w:r>
          </w:p>
        </w:tc>
        <w:tc>
          <w:tcPr>
            <w:tcW w:w="2410" w:type="dxa"/>
          </w:tcPr>
          <w:p w14:paraId="68707FBA" w14:textId="77777777" w:rsidR="00715D28" w:rsidRDefault="00715D28" w:rsidP="00276932">
            <w:pPr>
              <w:spacing w:after="0"/>
              <w:rPr>
                <w:rFonts w:ascii="Times New Roman" w:hAnsi="Times New Roman"/>
                <w:lang w:val="en-US"/>
              </w:rPr>
            </w:pPr>
            <w:r>
              <w:rPr>
                <w:rFonts w:ascii="Times New Roman" w:hAnsi="Times New Roman"/>
                <w:lang w:val="en-US"/>
              </w:rPr>
              <w:t>intentional</w:t>
            </w:r>
          </w:p>
          <w:p w14:paraId="3EE0E1F4" w14:textId="77777777" w:rsidR="00715D28" w:rsidRPr="00BF2A5A" w:rsidRDefault="00715D28" w:rsidP="00276932">
            <w:pPr>
              <w:spacing w:after="0"/>
              <w:rPr>
                <w:rFonts w:ascii="Times New Roman" w:hAnsi="Times New Roman"/>
                <w:b/>
                <w:bCs/>
                <w:lang w:val="en-GB"/>
              </w:rPr>
            </w:pPr>
            <w:r w:rsidRPr="00BF2A5A">
              <w:rPr>
                <w:rFonts w:ascii="Times New Roman" w:hAnsi="Times New Roman"/>
                <w:b/>
                <w:bCs/>
                <w:lang w:val="en-US"/>
              </w:rPr>
              <w:t xml:space="preserve">unintentional </w:t>
            </w:r>
          </w:p>
        </w:tc>
        <w:tc>
          <w:tcPr>
            <w:tcW w:w="1843" w:type="dxa"/>
          </w:tcPr>
          <w:p w14:paraId="5449303F"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CONFIDENCE</w:t>
            </w:r>
          </w:p>
        </w:tc>
        <w:tc>
          <w:tcPr>
            <w:tcW w:w="1843" w:type="dxa"/>
          </w:tcPr>
          <w:p w14:paraId="16CCBC3A" w14:textId="77777777" w:rsidR="00715D28" w:rsidRDefault="00715D28" w:rsidP="00276932">
            <w:pPr>
              <w:snapToGrid w:val="0"/>
              <w:spacing w:after="0"/>
              <w:rPr>
                <w:rFonts w:ascii="Times New Roman" w:hAnsi="Times New Roman"/>
              </w:rPr>
            </w:pPr>
            <w:r>
              <w:rPr>
                <w:rFonts w:ascii="Times New Roman" w:hAnsi="Times New Roman"/>
              </w:rPr>
              <w:t>low</w:t>
            </w:r>
          </w:p>
          <w:p w14:paraId="475DC0A8" w14:textId="77777777" w:rsidR="00715D28" w:rsidRDefault="00715D28" w:rsidP="00276932">
            <w:pPr>
              <w:snapToGrid w:val="0"/>
              <w:spacing w:after="0"/>
              <w:rPr>
                <w:rFonts w:ascii="Times New Roman" w:hAnsi="Times New Roman"/>
              </w:rPr>
            </w:pPr>
            <w:r>
              <w:rPr>
                <w:rFonts w:ascii="Times New Roman" w:hAnsi="Times New Roman"/>
              </w:rPr>
              <w:t>medium</w:t>
            </w:r>
          </w:p>
          <w:p w14:paraId="72B4C0B9" w14:textId="77777777" w:rsidR="00715D28" w:rsidRPr="00752184" w:rsidRDefault="00715D28" w:rsidP="00276932">
            <w:pPr>
              <w:snapToGrid w:val="0"/>
              <w:spacing w:after="0"/>
              <w:rPr>
                <w:rFonts w:ascii="Times New Roman" w:hAnsi="Times New Roman"/>
                <w:b/>
              </w:rPr>
            </w:pPr>
            <w:r w:rsidRPr="00BF2A5A">
              <w:rPr>
                <w:rFonts w:ascii="Times New Roman" w:hAnsi="Times New Roman"/>
                <w:b/>
                <w:bCs/>
              </w:rPr>
              <w:t>high</w:t>
            </w:r>
            <w:r>
              <w:rPr>
                <w:rFonts w:ascii="Times New Roman" w:hAnsi="Times New Roman"/>
              </w:rPr>
              <w:t xml:space="preserve"> </w:t>
            </w:r>
          </w:p>
        </w:tc>
      </w:tr>
    </w:tbl>
    <w:p w14:paraId="456A69EE" w14:textId="77777777" w:rsidR="00715D28" w:rsidRDefault="00715D28" w:rsidP="00715D28">
      <w:pPr>
        <w:snapToGrid w:val="0"/>
        <w:spacing w:after="120"/>
        <w:rPr>
          <w:rFonts w:ascii="Times New Roman" w:hAnsi="Times New Roman"/>
          <w:lang w:val="en-US"/>
        </w:rPr>
      </w:pPr>
    </w:p>
    <w:p w14:paraId="1E6EA555" w14:textId="77777777" w:rsidR="00715D28" w:rsidRDefault="00715D28" w:rsidP="00715D28">
      <w:pPr>
        <w:snapToGrid w:val="0"/>
        <w:spacing w:after="120"/>
        <w:rPr>
          <w:rFonts w:ascii="Times New Roman" w:hAnsi="Times New Roman"/>
          <w:lang w:val="en-US"/>
        </w:rPr>
      </w:pPr>
      <w:r>
        <w:rPr>
          <w:rFonts w:ascii="Times New Roman" w:hAnsi="Times New Roman"/>
          <w:lang w:val="en-US"/>
        </w:rPr>
        <w:t xml:space="preserve">Response: </w:t>
      </w:r>
      <w:r w:rsidRPr="009D31D7">
        <w:rPr>
          <w:rFonts w:ascii="Times New Roman" w:hAnsi="Times New Roman"/>
          <w:lang w:val="en-US"/>
        </w:rPr>
        <w:t xml:space="preserve">It can </w:t>
      </w:r>
      <w:r>
        <w:rPr>
          <w:rFonts w:ascii="Times New Roman" w:hAnsi="Times New Roman"/>
          <w:lang w:val="en-US"/>
        </w:rPr>
        <w:t xml:space="preserve">be </w:t>
      </w:r>
      <w:r w:rsidRPr="009D31D7">
        <w:rPr>
          <w:rFonts w:ascii="Times New Roman" w:hAnsi="Times New Roman"/>
          <w:lang w:val="en-US"/>
        </w:rPr>
        <w:t>stated with high certainty that this pathway is unintentional. See categorization of pathways in Annex IV and guidance notes in the beginning of this section.</w:t>
      </w:r>
    </w:p>
    <w:p w14:paraId="15C96780" w14:textId="77777777" w:rsidR="00715D28" w:rsidRDefault="00715D28" w:rsidP="00715D28">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15D28" w:rsidRPr="00D879AC" w14:paraId="1405A291" w14:textId="77777777" w:rsidTr="00276932">
        <w:tc>
          <w:tcPr>
            <w:tcW w:w="9212" w:type="dxa"/>
            <w:shd w:val="clear" w:color="auto" w:fill="auto"/>
          </w:tcPr>
          <w:p w14:paraId="6A946720" w14:textId="77777777" w:rsidR="00715D28" w:rsidRPr="00B94B35" w:rsidRDefault="00715D28" w:rsidP="00276932">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3b</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5A45175B" w14:textId="77777777" w:rsidR="00715D28" w:rsidRPr="00B94B35" w:rsidRDefault="00715D28" w:rsidP="00276932">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79DEB02" w14:textId="77777777" w:rsidR="00715D28" w:rsidRPr="00B94B35" w:rsidRDefault="00715D28" w:rsidP="00276932">
            <w:pPr>
              <w:suppressAutoHyphens/>
              <w:snapToGrid w:val="0"/>
              <w:spacing w:after="0" w:line="240" w:lineRule="auto"/>
              <w:jc w:val="both"/>
              <w:rPr>
                <w:rFonts w:ascii="Times New Roman" w:eastAsia="Times New Roman" w:hAnsi="Times New Roman"/>
                <w:lang w:val="en-GB" w:eastAsia="ar-SA"/>
              </w:rPr>
            </w:pPr>
          </w:p>
          <w:p w14:paraId="704D633F" w14:textId="77777777" w:rsidR="00715D28" w:rsidRPr="00B94B35" w:rsidRDefault="00715D28" w:rsidP="00276932">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63E55894" w14:textId="77777777" w:rsidR="00715D28" w:rsidRPr="00B94B35" w:rsidRDefault="00715D28" w:rsidP="00276932">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708406CC" w14:textId="77777777" w:rsidR="00715D28" w:rsidRPr="00B94B35" w:rsidRDefault="00715D28" w:rsidP="00276932">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373A623A" w14:textId="77777777" w:rsidR="00715D28" w:rsidRDefault="00715D28" w:rsidP="00715D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15D28" w:rsidRPr="00752184" w14:paraId="2CDBC649" w14:textId="77777777" w:rsidTr="00276932">
        <w:tc>
          <w:tcPr>
            <w:tcW w:w="1536" w:type="dxa"/>
            <w:shd w:val="clear" w:color="auto" w:fill="auto"/>
          </w:tcPr>
          <w:p w14:paraId="55D724D5"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RESPONSE</w:t>
            </w:r>
          </w:p>
        </w:tc>
        <w:tc>
          <w:tcPr>
            <w:tcW w:w="2410" w:type="dxa"/>
          </w:tcPr>
          <w:p w14:paraId="39ACF072"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very unlikely</w:t>
            </w:r>
          </w:p>
          <w:p w14:paraId="3A9122ED" w14:textId="77777777" w:rsidR="00715D28" w:rsidRDefault="00715D28" w:rsidP="00276932">
            <w:pPr>
              <w:spacing w:after="0"/>
              <w:rPr>
                <w:rFonts w:ascii="Times New Roman" w:hAnsi="Times New Roman"/>
                <w:lang w:val="en-US"/>
              </w:rPr>
            </w:pPr>
            <w:r w:rsidRPr="00BF2A5A">
              <w:rPr>
                <w:rFonts w:ascii="Times New Roman" w:hAnsi="Times New Roman"/>
                <w:lang w:val="en-US"/>
              </w:rPr>
              <w:t>unlikely</w:t>
            </w:r>
          </w:p>
          <w:p w14:paraId="6CF5ABF2" w14:textId="77777777" w:rsidR="00715D28" w:rsidRPr="00BF2A5A" w:rsidRDefault="00715D28" w:rsidP="00276932">
            <w:pPr>
              <w:spacing w:after="0"/>
              <w:rPr>
                <w:rFonts w:ascii="Times New Roman" w:hAnsi="Times New Roman"/>
                <w:b/>
                <w:bCs/>
                <w:lang w:val="en-US"/>
              </w:rPr>
            </w:pPr>
            <w:r w:rsidRPr="00BF2A5A">
              <w:rPr>
                <w:rFonts w:ascii="Times New Roman" w:hAnsi="Times New Roman"/>
                <w:b/>
                <w:bCs/>
                <w:lang w:val="en-US"/>
              </w:rPr>
              <w:t>moderately likely</w:t>
            </w:r>
          </w:p>
          <w:p w14:paraId="27D2588E" w14:textId="77777777" w:rsidR="00715D28" w:rsidRPr="00BF2A5A" w:rsidRDefault="00715D28" w:rsidP="00276932">
            <w:pPr>
              <w:snapToGrid w:val="0"/>
              <w:spacing w:after="0"/>
              <w:rPr>
                <w:rFonts w:ascii="Times New Roman" w:hAnsi="Times New Roman"/>
                <w:bCs/>
                <w:lang w:val="en-US"/>
              </w:rPr>
            </w:pPr>
            <w:r w:rsidRPr="00BF2A5A">
              <w:rPr>
                <w:rFonts w:ascii="Times New Roman" w:hAnsi="Times New Roman"/>
                <w:bCs/>
                <w:lang w:val="en-US"/>
              </w:rPr>
              <w:t>likely</w:t>
            </w:r>
          </w:p>
          <w:p w14:paraId="4B9BF9F4" w14:textId="77777777" w:rsidR="00715D28" w:rsidRPr="00BF2A5A" w:rsidRDefault="00715D28" w:rsidP="00276932">
            <w:pPr>
              <w:snapToGrid w:val="0"/>
              <w:spacing w:after="0"/>
              <w:rPr>
                <w:rFonts w:ascii="Times New Roman" w:hAnsi="Times New Roman"/>
                <w:bCs/>
                <w:lang w:val="en-US"/>
              </w:rPr>
            </w:pPr>
            <w:r w:rsidRPr="00BF2A5A">
              <w:rPr>
                <w:rFonts w:ascii="Times New Roman" w:hAnsi="Times New Roman"/>
                <w:bCs/>
              </w:rPr>
              <w:t>very likely</w:t>
            </w:r>
          </w:p>
        </w:tc>
        <w:tc>
          <w:tcPr>
            <w:tcW w:w="1843" w:type="dxa"/>
          </w:tcPr>
          <w:p w14:paraId="39D0F296"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CONFIDENCE</w:t>
            </w:r>
          </w:p>
        </w:tc>
        <w:tc>
          <w:tcPr>
            <w:tcW w:w="1843" w:type="dxa"/>
          </w:tcPr>
          <w:p w14:paraId="1FF74261" w14:textId="77777777" w:rsidR="00715D28" w:rsidRDefault="00715D28" w:rsidP="00276932">
            <w:pPr>
              <w:spacing w:after="0"/>
              <w:rPr>
                <w:rFonts w:ascii="Times New Roman" w:hAnsi="Times New Roman"/>
              </w:rPr>
            </w:pPr>
            <w:r>
              <w:rPr>
                <w:rFonts w:ascii="Times New Roman" w:hAnsi="Times New Roman"/>
              </w:rPr>
              <w:t>low</w:t>
            </w:r>
          </w:p>
          <w:p w14:paraId="6BBA4D91" w14:textId="77777777" w:rsidR="00715D28" w:rsidRPr="00BF2A5A" w:rsidRDefault="00715D28" w:rsidP="00276932">
            <w:pPr>
              <w:spacing w:after="0"/>
              <w:rPr>
                <w:rFonts w:ascii="Times New Roman" w:hAnsi="Times New Roman"/>
                <w:b/>
                <w:bCs/>
              </w:rPr>
            </w:pPr>
            <w:r w:rsidRPr="00BF2A5A">
              <w:rPr>
                <w:rFonts w:ascii="Times New Roman" w:hAnsi="Times New Roman"/>
                <w:b/>
                <w:bCs/>
              </w:rPr>
              <w:t>medium</w:t>
            </w:r>
          </w:p>
          <w:p w14:paraId="653E94B5" w14:textId="77777777" w:rsidR="00715D28" w:rsidRPr="00BF2A5A" w:rsidRDefault="00715D28" w:rsidP="00276932">
            <w:pPr>
              <w:snapToGrid w:val="0"/>
              <w:spacing w:after="0"/>
              <w:rPr>
                <w:rFonts w:ascii="Times New Roman" w:hAnsi="Times New Roman"/>
                <w:bCs/>
              </w:rPr>
            </w:pPr>
            <w:r w:rsidRPr="00BF2A5A">
              <w:rPr>
                <w:rFonts w:ascii="Times New Roman" w:hAnsi="Times New Roman"/>
                <w:bCs/>
              </w:rPr>
              <w:t>high</w:t>
            </w:r>
          </w:p>
        </w:tc>
      </w:tr>
    </w:tbl>
    <w:p w14:paraId="0652B2E5" w14:textId="77777777" w:rsidR="00715D28" w:rsidRDefault="00715D28" w:rsidP="00715D28">
      <w:pPr>
        <w:snapToGrid w:val="0"/>
        <w:spacing w:after="120"/>
        <w:rPr>
          <w:rFonts w:ascii="Times New Roman" w:hAnsi="Times New Roman"/>
          <w:lang w:val="en-US"/>
        </w:rPr>
      </w:pPr>
    </w:p>
    <w:p w14:paraId="542B3B00" w14:textId="2FBFD4FB" w:rsidR="00EF2027" w:rsidRDefault="00715D28" w:rsidP="00715D28">
      <w:pPr>
        <w:snapToGrid w:val="0"/>
        <w:spacing w:after="120"/>
        <w:rPr>
          <w:rFonts w:ascii="Times New Roman" w:hAnsi="Times New Roman"/>
          <w:iCs/>
          <w:lang w:val="en-GB"/>
        </w:rPr>
      </w:pPr>
      <w:r>
        <w:rPr>
          <w:rFonts w:ascii="Times New Roman" w:hAnsi="Times New Roman"/>
          <w:lang w:val="en-US"/>
        </w:rPr>
        <w:t xml:space="preserve">Response: </w:t>
      </w:r>
      <w:r>
        <w:rPr>
          <w:rFonts w:ascii="Times New Roman" w:hAnsi="Times New Roman"/>
          <w:iCs/>
          <w:lang w:val="en-GB"/>
        </w:rPr>
        <w:t>T</w:t>
      </w:r>
      <w:r w:rsidRPr="006D7682">
        <w:rPr>
          <w:rFonts w:ascii="Times New Roman" w:hAnsi="Times New Roman"/>
          <w:iCs/>
          <w:lang w:val="en-GB"/>
        </w:rPr>
        <w:t>he translocation</w:t>
      </w:r>
      <w:r>
        <w:rPr>
          <w:rFonts w:ascii="Times New Roman" w:hAnsi="Times New Roman"/>
          <w:iCs/>
          <w:lang w:val="en-GB"/>
        </w:rPr>
        <w:t xml:space="preserve"> of starfish</w:t>
      </w:r>
      <w:r w:rsidRPr="006D7682">
        <w:rPr>
          <w:rFonts w:ascii="Times New Roman" w:hAnsi="Times New Roman"/>
          <w:iCs/>
          <w:lang w:val="en-GB"/>
        </w:rPr>
        <w:t xml:space="preserve"> is </w:t>
      </w:r>
      <w:r>
        <w:rPr>
          <w:rFonts w:ascii="Times New Roman" w:hAnsi="Times New Roman"/>
          <w:iCs/>
          <w:lang w:val="en-GB"/>
        </w:rPr>
        <w:t>documented</w:t>
      </w:r>
      <w:r w:rsidRPr="006D7682">
        <w:rPr>
          <w:rFonts w:ascii="Times New Roman" w:hAnsi="Times New Roman"/>
          <w:iCs/>
          <w:lang w:val="en-GB"/>
        </w:rPr>
        <w:t xml:space="preserve"> in sheltered niche areas</w:t>
      </w:r>
      <w:r>
        <w:rPr>
          <w:rFonts w:ascii="Times New Roman" w:hAnsi="Times New Roman"/>
          <w:iCs/>
          <w:lang w:val="en-GB"/>
        </w:rPr>
        <w:t xml:space="preserve"> of both large commercial and small recreational vessels</w:t>
      </w:r>
      <w:r w:rsidRPr="006D7682">
        <w:rPr>
          <w:rFonts w:ascii="Times New Roman" w:hAnsi="Times New Roman"/>
          <w:iCs/>
          <w:lang w:val="en-GB"/>
        </w:rPr>
        <w:t xml:space="preserve"> (Dommisse &amp; Hough, 2004; MAF, 2011). For example, </w:t>
      </w:r>
      <w:r w:rsidRPr="006D7682">
        <w:rPr>
          <w:rFonts w:ascii="Times New Roman" w:hAnsi="Times New Roman"/>
          <w:i/>
          <w:lang w:val="en-GB"/>
        </w:rPr>
        <w:t>Asterias amurensis</w:t>
      </w:r>
      <w:r w:rsidRPr="006D7682">
        <w:rPr>
          <w:rFonts w:ascii="Times New Roman" w:hAnsi="Times New Roman"/>
          <w:iCs/>
          <w:lang w:val="en-GB"/>
        </w:rPr>
        <w:t xml:space="preserve"> was observed in the sea-chest of a commercial vessel operating between the Derwent Estuary, Tasmania, and Port Phillip Bay in Australia (Thresher, pers. comm in Dommisse &amp; Hough, 2004). Additionally, </w:t>
      </w:r>
      <w:r w:rsidRPr="006D7682">
        <w:rPr>
          <w:rFonts w:ascii="Times New Roman" w:hAnsi="Times New Roman"/>
          <w:i/>
          <w:lang w:val="en-GB"/>
        </w:rPr>
        <w:t>A. amurensis</w:t>
      </w:r>
      <w:r w:rsidRPr="006D7682">
        <w:rPr>
          <w:rFonts w:ascii="Times New Roman" w:hAnsi="Times New Roman"/>
          <w:iCs/>
          <w:lang w:val="en-GB"/>
        </w:rPr>
        <w:t xml:space="preserve"> DNA was found in biofouling samples collected from </w:t>
      </w:r>
      <w:r w:rsidR="00072EFA">
        <w:rPr>
          <w:rFonts w:ascii="Times New Roman" w:hAnsi="Times New Roman"/>
          <w:iCs/>
          <w:lang w:val="en-GB"/>
        </w:rPr>
        <w:t>the internal surfaces of</w:t>
      </w:r>
      <w:r w:rsidRPr="006D7682">
        <w:rPr>
          <w:rFonts w:ascii="Times New Roman" w:hAnsi="Times New Roman"/>
          <w:iCs/>
          <w:lang w:val="en-GB"/>
        </w:rPr>
        <w:t xml:space="preserve"> fishing and recreational vessel hulls,</w:t>
      </w:r>
      <w:r w:rsidR="00072EFA">
        <w:rPr>
          <w:rFonts w:ascii="Times New Roman" w:hAnsi="Times New Roman"/>
          <w:iCs/>
          <w:lang w:val="en-GB"/>
        </w:rPr>
        <w:t xml:space="preserve"> </w:t>
      </w:r>
      <w:r w:rsidRPr="006D7682">
        <w:rPr>
          <w:rFonts w:ascii="Times New Roman" w:hAnsi="Times New Roman"/>
          <w:iCs/>
          <w:lang w:val="en-GB"/>
        </w:rPr>
        <w:t xml:space="preserve">offering further </w:t>
      </w:r>
      <w:r w:rsidR="00072EFA">
        <w:rPr>
          <w:rFonts w:ascii="Times New Roman" w:hAnsi="Times New Roman"/>
          <w:iCs/>
          <w:lang w:val="en-GB"/>
        </w:rPr>
        <w:t>support</w:t>
      </w:r>
      <w:r w:rsidRPr="006D7682">
        <w:rPr>
          <w:rFonts w:ascii="Times New Roman" w:hAnsi="Times New Roman"/>
          <w:iCs/>
          <w:lang w:val="en-GB"/>
        </w:rPr>
        <w:t xml:space="preserve"> that the species can be translocated via </w:t>
      </w:r>
      <w:r w:rsidR="00EF2027">
        <w:rPr>
          <w:rFonts w:ascii="Times New Roman" w:hAnsi="Times New Roman"/>
          <w:iCs/>
          <w:lang w:val="en-GB"/>
        </w:rPr>
        <w:t>this pathway</w:t>
      </w:r>
      <w:r w:rsidRPr="006D7682">
        <w:rPr>
          <w:rFonts w:ascii="Times New Roman" w:hAnsi="Times New Roman"/>
          <w:iCs/>
          <w:lang w:val="en-GB"/>
        </w:rPr>
        <w:t xml:space="preserve"> </w:t>
      </w:r>
      <w:bookmarkStart w:id="43" w:name="_Hlk83218804"/>
      <w:r w:rsidRPr="006D7682">
        <w:rPr>
          <w:rFonts w:ascii="Times New Roman" w:hAnsi="Times New Roman"/>
          <w:iCs/>
          <w:lang w:val="en-GB"/>
        </w:rPr>
        <w:t>(Hayes et al., 2004).</w:t>
      </w:r>
      <w:r w:rsidR="00EF2027">
        <w:rPr>
          <w:rFonts w:ascii="Times New Roman" w:hAnsi="Times New Roman"/>
          <w:iCs/>
          <w:lang w:val="en-GB"/>
        </w:rPr>
        <w:t xml:space="preserve"> </w:t>
      </w:r>
      <w:bookmarkEnd w:id="43"/>
    </w:p>
    <w:p w14:paraId="245855F1" w14:textId="5B827662" w:rsidR="00EF2027" w:rsidRPr="003F4FD1" w:rsidRDefault="00916142" w:rsidP="00EF2027">
      <w:pPr>
        <w:snapToGrid w:val="0"/>
        <w:spacing w:after="120"/>
        <w:rPr>
          <w:rFonts w:ascii="Times New Roman" w:hAnsi="Times New Roman"/>
          <w:iCs/>
          <w:lang w:val="en-US"/>
        </w:rPr>
      </w:pPr>
      <w:bookmarkStart w:id="44" w:name="_Hlk83222679"/>
      <w:r>
        <w:rPr>
          <w:rFonts w:ascii="Times New Roman" w:hAnsi="Times New Roman"/>
          <w:iCs/>
          <w:lang w:val="en-US"/>
        </w:rPr>
        <w:lastRenderedPageBreak/>
        <w:t>At this point it should be considered that DNA detected with meta-barcoding of a fouling sample may come from non-viable propagules or parts of organisms present in the stomachs of filter feeders or entrained within the fouling community.</w:t>
      </w:r>
      <w:r w:rsidR="00577C93">
        <w:rPr>
          <w:rFonts w:ascii="Times New Roman" w:hAnsi="Times New Roman"/>
          <w:iCs/>
          <w:lang w:val="en-US"/>
        </w:rPr>
        <w:t xml:space="preserve"> In this particular case however, fouling samples tested positive for </w:t>
      </w:r>
      <w:r w:rsidR="00577C93" w:rsidRPr="003F4FD1">
        <w:rPr>
          <w:rFonts w:ascii="Times New Roman" w:hAnsi="Times New Roman"/>
          <w:i/>
          <w:lang w:val="en-US"/>
        </w:rPr>
        <w:t>A. amurensis</w:t>
      </w:r>
      <w:r w:rsidR="00577C93">
        <w:rPr>
          <w:rFonts w:ascii="Times New Roman" w:hAnsi="Times New Roman"/>
          <w:iCs/>
          <w:lang w:val="en-US"/>
        </w:rPr>
        <w:t xml:space="preserve"> DNA in the absence of </w:t>
      </w:r>
      <w:r w:rsidR="00577C93" w:rsidRPr="003F4FD1">
        <w:rPr>
          <w:rFonts w:ascii="Times New Roman" w:hAnsi="Times New Roman"/>
          <w:i/>
          <w:lang w:val="en-US"/>
        </w:rPr>
        <w:t>A. amurensis</w:t>
      </w:r>
      <w:r w:rsidR="00577C93">
        <w:rPr>
          <w:rFonts w:ascii="Times New Roman" w:hAnsi="Times New Roman"/>
          <w:iCs/>
          <w:lang w:val="en-US"/>
        </w:rPr>
        <w:t xml:space="preserve"> larvae in the surrounding water, which was concurrently tested, as they were collected outside the species spawning season </w:t>
      </w:r>
      <w:r w:rsidR="00577C93" w:rsidRPr="00577C93">
        <w:rPr>
          <w:rFonts w:ascii="Times New Roman" w:hAnsi="Times New Roman"/>
          <w:iCs/>
          <w:lang w:val="en-GB"/>
        </w:rPr>
        <w:t>(Hayes et al., 2004).</w:t>
      </w:r>
      <w:r w:rsidR="00462555">
        <w:rPr>
          <w:rFonts w:ascii="Times New Roman" w:hAnsi="Times New Roman"/>
          <w:iCs/>
          <w:lang w:val="en-GB"/>
        </w:rPr>
        <w:t xml:space="preserve"> This does not necessarily mean that the detected DNA </w:t>
      </w:r>
      <w:r>
        <w:rPr>
          <w:rFonts w:ascii="Times New Roman" w:hAnsi="Times New Roman"/>
          <w:iCs/>
          <w:lang w:val="en-GB"/>
        </w:rPr>
        <w:t>corresponds to</w:t>
      </w:r>
      <w:r w:rsidR="00462555">
        <w:rPr>
          <w:rFonts w:ascii="Times New Roman" w:hAnsi="Times New Roman"/>
          <w:iCs/>
          <w:lang w:val="en-GB"/>
        </w:rPr>
        <w:t xml:space="preserve"> viable propagules and indeed recent advances in environmental monitoring of marine pests are suggesting the combined use of eDNA and eRNA for a more accurate representation of viable communities (Pochon et al., 2017).</w:t>
      </w:r>
      <w:bookmarkEnd w:id="44"/>
    </w:p>
    <w:p w14:paraId="2DA59C89" w14:textId="3E1C0652" w:rsidR="00715D28" w:rsidRDefault="00715D28" w:rsidP="00715D28">
      <w:pPr>
        <w:snapToGrid w:val="0"/>
        <w:spacing w:after="120"/>
        <w:rPr>
          <w:rFonts w:ascii="Times New Roman" w:hAnsi="Times New Roman"/>
          <w:lang w:val="en-US"/>
        </w:rPr>
      </w:pPr>
      <w:r>
        <w:rPr>
          <w:rFonts w:ascii="Times New Roman" w:hAnsi="Times New Roman"/>
          <w:lang w:val="en-US"/>
        </w:rPr>
        <w:t>While it is certainly possible for</w:t>
      </w:r>
      <w:r>
        <w:rPr>
          <w:rFonts w:ascii="Times New Roman" w:hAnsi="Times New Roman"/>
          <w:i/>
          <w:iCs/>
          <w:lang w:val="en-US"/>
        </w:rPr>
        <w:t xml:space="preserve"> </w:t>
      </w:r>
      <w:r>
        <w:rPr>
          <w:rFonts w:ascii="Times New Roman" w:hAnsi="Times New Roman"/>
          <w:lang w:val="en-US"/>
        </w:rPr>
        <w:t xml:space="preserve">the species to settle on </w:t>
      </w:r>
      <w:r w:rsidR="00072EFA">
        <w:rPr>
          <w:rFonts w:ascii="Times New Roman" w:hAnsi="Times New Roman"/>
          <w:lang w:val="en-US"/>
        </w:rPr>
        <w:t xml:space="preserve">the internal surfaces of </w:t>
      </w:r>
      <w:r>
        <w:rPr>
          <w:rFonts w:ascii="Times New Roman" w:hAnsi="Times New Roman"/>
          <w:lang w:val="en-US"/>
        </w:rPr>
        <w:t xml:space="preserve">ship/boat hulls and be transported over long distances as part of a fouling community, the likelihood of large number being transported via this pathway is not very high. Only a few such incidents are reported in the literature (see also Frey et al., 2014 for other asteroid species), and the number of individuals detected is small. On the other hand, the amount of maritime traffic between possible donor and recipient regions is very high (see Qu. 1.3a), considering both large merchant vessels as well as leisure craft. Based on the above, reinvasion after eradication is possible. Entry into the environment would require dislodgment of fouling material or active movement by the adults/juveniles. Alternatively, propagules could enter the environment in the form of gametes by at least a pair of </w:t>
      </w:r>
      <w:r w:rsidRPr="00885629">
        <w:rPr>
          <w:rFonts w:ascii="Times New Roman" w:hAnsi="Times New Roman"/>
          <w:i/>
          <w:iCs/>
          <w:lang w:val="en-US"/>
        </w:rPr>
        <w:t>A. amurensis</w:t>
      </w:r>
      <w:r>
        <w:rPr>
          <w:rFonts w:ascii="Times New Roman" w:hAnsi="Times New Roman"/>
          <w:lang w:val="en-US"/>
        </w:rPr>
        <w:t>, an event which is not considered very likely.</w:t>
      </w:r>
    </w:p>
    <w:p w14:paraId="45730717" w14:textId="77777777" w:rsidR="00715D28" w:rsidRDefault="00715D28" w:rsidP="00715D28">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15D28" w:rsidRPr="00D879AC" w14:paraId="07AC6BE0" w14:textId="77777777" w:rsidTr="00276932">
        <w:tc>
          <w:tcPr>
            <w:tcW w:w="9212" w:type="dxa"/>
            <w:shd w:val="clear" w:color="auto" w:fill="auto"/>
          </w:tcPr>
          <w:p w14:paraId="68E3D698" w14:textId="77777777" w:rsidR="00715D28" w:rsidRPr="00B94B35" w:rsidRDefault="00715D28" w:rsidP="00276932">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7CB31E01" w14:textId="77777777" w:rsidR="00715D28" w:rsidRDefault="00715D28" w:rsidP="00715D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15D28" w:rsidRPr="00752184" w14:paraId="38A45DF5" w14:textId="77777777" w:rsidTr="00276932">
        <w:tc>
          <w:tcPr>
            <w:tcW w:w="1536" w:type="dxa"/>
            <w:shd w:val="clear" w:color="auto" w:fill="auto"/>
          </w:tcPr>
          <w:p w14:paraId="7E92FDF3"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RESPONSE</w:t>
            </w:r>
          </w:p>
        </w:tc>
        <w:tc>
          <w:tcPr>
            <w:tcW w:w="2410" w:type="dxa"/>
          </w:tcPr>
          <w:p w14:paraId="68256190"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very unlikely</w:t>
            </w:r>
          </w:p>
          <w:p w14:paraId="7D1CCF1D"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unlikely</w:t>
            </w:r>
          </w:p>
          <w:p w14:paraId="55428AC3"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moderately likely</w:t>
            </w:r>
          </w:p>
          <w:p w14:paraId="74D24529" w14:textId="77777777" w:rsidR="00715D28" w:rsidRPr="00BF2A5A" w:rsidRDefault="00715D28" w:rsidP="00276932">
            <w:pPr>
              <w:spacing w:after="0"/>
              <w:rPr>
                <w:rFonts w:ascii="Times New Roman" w:hAnsi="Times New Roman"/>
                <w:b/>
                <w:bCs/>
                <w:lang w:val="en-US"/>
              </w:rPr>
            </w:pPr>
            <w:r w:rsidRPr="00BF2A5A">
              <w:rPr>
                <w:rFonts w:ascii="Times New Roman" w:hAnsi="Times New Roman"/>
                <w:b/>
                <w:bCs/>
                <w:lang w:val="en-US"/>
              </w:rPr>
              <w:t>likely</w:t>
            </w:r>
          </w:p>
          <w:p w14:paraId="41B42C6E" w14:textId="77777777" w:rsidR="00715D28" w:rsidRPr="00544B15" w:rsidRDefault="00715D28" w:rsidP="00276932">
            <w:pPr>
              <w:snapToGrid w:val="0"/>
              <w:spacing w:after="0"/>
              <w:rPr>
                <w:rFonts w:ascii="Times New Roman" w:hAnsi="Times New Roman"/>
                <w:b/>
                <w:lang w:val="en-GB"/>
              </w:rPr>
            </w:pPr>
            <w:r w:rsidRPr="00BF2A5A">
              <w:rPr>
                <w:rFonts w:ascii="Times New Roman" w:hAnsi="Times New Roman"/>
              </w:rPr>
              <w:t>very likely</w:t>
            </w:r>
          </w:p>
        </w:tc>
        <w:tc>
          <w:tcPr>
            <w:tcW w:w="1843" w:type="dxa"/>
          </w:tcPr>
          <w:p w14:paraId="38195F96"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CONFIDENCE</w:t>
            </w:r>
          </w:p>
        </w:tc>
        <w:tc>
          <w:tcPr>
            <w:tcW w:w="1843" w:type="dxa"/>
          </w:tcPr>
          <w:p w14:paraId="4074DF59" w14:textId="77777777" w:rsidR="00715D28" w:rsidRDefault="00715D28" w:rsidP="00276932">
            <w:pPr>
              <w:snapToGrid w:val="0"/>
              <w:spacing w:after="0"/>
              <w:rPr>
                <w:rFonts w:ascii="Times New Roman" w:hAnsi="Times New Roman"/>
              </w:rPr>
            </w:pPr>
            <w:r>
              <w:rPr>
                <w:rFonts w:ascii="Times New Roman" w:hAnsi="Times New Roman"/>
              </w:rPr>
              <w:t>low</w:t>
            </w:r>
          </w:p>
          <w:p w14:paraId="5EA93BB6" w14:textId="77777777" w:rsidR="00715D28" w:rsidRPr="003F4FD1" w:rsidRDefault="00715D28" w:rsidP="00276932">
            <w:pPr>
              <w:snapToGrid w:val="0"/>
              <w:spacing w:after="0"/>
              <w:rPr>
                <w:rFonts w:ascii="Times New Roman" w:hAnsi="Times New Roman"/>
                <w:b/>
                <w:bCs/>
              </w:rPr>
            </w:pPr>
            <w:r w:rsidRPr="003F4FD1">
              <w:rPr>
                <w:rFonts w:ascii="Times New Roman" w:hAnsi="Times New Roman"/>
                <w:b/>
                <w:bCs/>
              </w:rPr>
              <w:t>medium</w:t>
            </w:r>
          </w:p>
          <w:p w14:paraId="1D64A1EA" w14:textId="77777777" w:rsidR="00715D28" w:rsidRPr="003F4FD1" w:rsidRDefault="00715D28" w:rsidP="00276932">
            <w:pPr>
              <w:snapToGrid w:val="0"/>
              <w:spacing w:after="0"/>
              <w:rPr>
                <w:rFonts w:ascii="Times New Roman" w:hAnsi="Times New Roman"/>
              </w:rPr>
            </w:pPr>
            <w:r w:rsidRPr="003F4FD1">
              <w:rPr>
                <w:rFonts w:ascii="Times New Roman" w:hAnsi="Times New Roman"/>
              </w:rPr>
              <w:t>high</w:t>
            </w:r>
          </w:p>
        </w:tc>
      </w:tr>
    </w:tbl>
    <w:p w14:paraId="14B55294" w14:textId="77777777" w:rsidR="00715D28" w:rsidRDefault="00715D28" w:rsidP="00715D28">
      <w:pPr>
        <w:snapToGrid w:val="0"/>
        <w:spacing w:after="120"/>
        <w:rPr>
          <w:rFonts w:ascii="Times New Roman" w:hAnsi="Times New Roman"/>
          <w:lang w:val="en-US"/>
        </w:rPr>
      </w:pPr>
    </w:p>
    <w:p w14:paraId="0B2DB1B0" w14:textId="77777777" w:rsidR="00715D28" w:rsidRDefault="00715D28" w:rsidP="00715D28">
      <w:pPr>
        <w:snapToGrid w:val="0"/>
        <w:spacing w:after="120"/>
        <w:rPr>
          <w:rFonts w:ascii="Times New Roman" w:hAnsi="Times New Roman"/>
          <w:lang w:val="en-US"/>
        </w:rPr>
      </w:pPr>
      <w:r>
        <w:rPr>
          <w:rFonts w:ascii="Times New Roman" w:hAnsi="Times New Roman"/>
          <w:lang w:val="en-US"/>
        </w:rPr>
        <w:t xml:space="preserve">Response: If entrained in areas of the vessel with low food availability, </w:t>
      </w:r>
      <w:r w:rsidRPr="001D4476">
        <w:rPr>
          <w:rFonts w:ascii="Times New Roman" w:hAnsi="Times New Roman"/>
          <w:i/>
          <w:iCs/>
          <w:lang w:val="en-US"/>
        </w:rPr>
        <w:t>Asterias</w:t>
      </w:r>
      <w:r>
        <w:rPr>
          <w:rFonts w:ascii="Times New Roman" w:hAnsi="Times New Roman"/>
          <w:lang w:val="en-US"/>
        </w:rPr>
        <w:t xml:space="preserve"> species are capable of surviving prolonged periods of starvation, up to several weeks (St-Pierre &amp; Gagnon, 2015) or even months (Vevers, 1949). If, on the other hand, starfish are transported in sea chests, where heavy fouling can accumulate (i.e. providing food resources, primarily in the form of bivalves), not only survival but also growth and maturation may be possible. For </w:t>
      </w:r>
      <w:r w:rsidRPr="001D4476">
        <w:rPr>
          <w:rFonts w:ascii="Times New Roman" w:hAnsi="Times New Roman"/>
          <w:i/>
          <w:iCs/>
          <w:lang w:val="en-US"/>
        </w:rPr>
        <w:t>A. amurensis</w:t>
      </w:r>
      <w:r>
        <w:rPr>
          <w:rFonts w:ascii="Times New Roman" w:hAnsi="Times New Roman"/>
          <w:lang w:val="en-US"/>
        </w:rPr>
        <w:t xml:space="preserve">, this is attested by the survival and translocation of live individuals on debris from the Tohoku tsunami of 2011 from Japan to the west coast of North America almost a year later (Carlton et al., 2017; 2018). Reproduction would require the presence of at least a pair of adults and would be unlikely to happen under starvation conditions, when the species would mobilise its energy reserves for survival (Aguera &amp; Byrne, 2018). </w:t>
      </w:r>
    </w:p>
    <w:p w14:paraId="73067012" w14:textId="77777777" w:rsidR="00715D28" w:rsidRDefault="00715D28" w:rsidP="00715D28">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15D28" w:rsidRPr="00D879AC" w14:paraId="6396F552" w14:textId="77777777" w:rsidTr="00276932">
        <w:tc>
          <w:tcPr>
            <w:tcW w:w="9212" w:type="dxa"/>
            <w:shd w:val="clear" w:color="auto" w:fill="auto"/>
          </w:tcPr>
          <w:p w14:paraId="59065926" w14:textId="77777777" w:rsidR="00715D28" w:rsidRPr="00B94B35" w:rsidRDefault="00715D28" w:rsidP="00276932">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314E47EC" w14:textId="77777777" w:rsidR="00715D28" w:rsidRDefault="00715D28" w:rsidP="00715D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15D28" w:rsidRPr="00752184" w14:paraId="7C70C4C5" w14:textId="77777777" w:rsidTr="00276932">
        <w:tc>
          <w:tcPr>
            <w:tcW w:w="1536" w:type="dxa"/>
            <w:shd w:val="clear" w:color="auto" w:fill="auto"/>
          </w:tcPr>
          <w:p w14:paraId="2329E940"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19E5FECA"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very unlikely</w:t>
            </w:r>
          </w:p>
          <w:p w14:paraId="276C4A40"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unlikely</w:t>
            </w:r>
          </w:p>
          <w:p w14:paraId="00693BF1"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moderately likely</w:t>
            </w:r>
          </w:p>
          <w:p w14:paraId="602D32FD" w14:textId="77777777" w:rsidR="00715D28" w:rsidRPr="00BF2A5A" w:rsidRDefault="00715D28" w:rsidP="00276932">
            <w:pPr>
              <w:spacing w:after="0"/>
              <w:rPr>
                <w:rFonts w:ascii="Times New Roman" w:hAnsi="Times New Roman"/>
                <w:b/>
                <w:bCs/>
                <w:lang w:val="en-US"/>
              </w:rPr>
            </w:pPr>
            <w:r w:rsidRPr="00BF2A5A">
              <w:rPr>
                <w:rFonts w:ascii="Times New Roman" w:hAnsi="Times New Roman"/>
                <w:b/>
                <w:bCs/>
                <w:lang w:val="en-US"/>
              </w:rPr>
              <w:t>likely</w:t>
            </w:r>
          </w:p>
          <w:p w14:paraId="4109F4B8" w14:textId="77777777" w:rsidR="00715D28" w:rsidRPr="00544B15" w:rsidRDefault="00715D28" w:rsidP="00276932">
            <w:pPr>
              <w:snapToGrid w:val="0"/>
              <w:spacing w:after="0"/>
              <w:rPr>
                <w:rFonts w:ascii="Times New Roman" w:hAnsi="Times New Roman"/>
                <w:b/>
                <w:lang w:val="en-GB"/>
              </w:rPr>
            </w:pPr>
            <w:r w:rsidRPr="00BF2A5A">
              <w:rPr>
                <w:rFonts w:ascii="Times New Roman" w:hAnsi="Times New Roman"/>
              </w:rPr>
              <w:t>very likely</w:t>
            </w:r>
          </w:p>
        </w:tc>
        <w:tc>
          <w:tcPr>
            <w:tcW w:w="1843" w:type="dxa"/>
          </w:tcPr>
          <w:p w14:paraId="35FE12C8"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CONFIDENCE</w:t>
            </w:r>
          </w:p>
        </w:tc>
        <w:tc>
          <w:tcPr>
            <w:tcW w:w="1843" w:type="dxa"/>
          </w:tcPr>
          <w:p w14:paraId="6F23579F" w14:textId="77777777" w:rsidR="00715D28" w:rsidRDefault="00715D28" w:rsidP="00276932">
            <w:pPr>
              <w:spacing w:after="0"/>
              <w:rPr>
                <w:rFonts w:ascii="Times New Roman" w:hAnsi="Times New Roman"/>
              </w:rPr>
            </w:pPr>
            <w:r>
              <w:rPr>
                <w:rFonts w:ascii="Times New Roman" w:hAnsi="Times New Roman"/>
              </w:rPr>
              <w:t>low</w:t>
            </w:r>
          </w:p>
          <w:p w14:paraId="39E56E37" w14:textId="77777777" w:rsidR="00715D28" w:rsidRPr="00BF2A5A" w:rsidRDefault="00715D28" w:rsidP="00276932">
            <w:pPr>
              <w:spacing w:after="0"/>
              <w:rPr>
                <w:rFonts w:ascii="Times New Roman" w:hAnsi="Times New Roman"/>
                <w:b/>
                <w:bCs/>
              </w:rPr>
            </w:pPr>
            <w:r w:rsidRPr="00BF2A5A">
              <w:rPr>
                <w:rFonts w:ascii="Times New Roman" w:hAnsi="Times New Roman"/>
                <w:b/>
                <w:bCs/>
              </w:rPr>
              <w:t>medium</w:t>
            </w:r>
          </w:p>
          <w:p w14:paraId="31C20CC6" w14:textId="77777777" w:rsidR="00715D28" w:rsidRPr="00BF2A5A" w:rsidRDefault="00715D28" w:rsidP="00276932">
            <w:pPr>
              <w:snapToGrid w:val="0"/>
              <w:spacing w:after="0"/>
              <w:rPr>
                <w:rFonts w:ascii="Times New Roman" w:hAnsi="Times New Roman"/>
                <w:bCs/>
              </w:rPr>
            </w:pPr>
            <w:r w:rsidRPr="00BF2A5A">
              <w:rPr>
                <w:rFonts w:ascii="Times New Roman" w:hAnsi="Times New Roman"/>
                <w:bCs/>
              </w:rPr>
              <w:t>high</w:t>
            </w:r>
          </w:p>
        </w:tc>
      </w:tr>
    </w:tbl>
    <w:p w14:paraId="0D39A64A" w14:textId="77777777" w:rsidR="00715D28" w:rsidRPr="000E0E84" w:rsidRDefault="00715D28" w:rsidP="00715D28">
      <w:pPr>
        <w:snapToGrid w:val="0"/>
        <w:spacing w:after="120"/>
        <w:rPr>
          <w:rFonts w:ascii="Times New Roman" w:hAnsi="Times New Roman"/>
          <w:sz w:val="24"/>
          <w:szCs w:val="24"/>
          <w:lang w:val="en-US"/>
        </w:rPr>
      </w:pPr>
    </w:p>
    <w:p w14:paraId="77AD2DEF" w14:textId="77777777" w:rsidR="00715D28" w:rsidRPr="00607B98" w:rsidRDefault="00715D28" w:rsidP="00715D28">
      <w:pPr>
        <w:snapToGrid w:val="0"/>
        <w:spacing w:after="120"/>
        <w:jc w:val="both"/>
        <w:rPr>
          <w:rFonts w:ascii="Times New Roman" w:hAnsi="Times New Roman"/>
          <w:lang w:val="en-GB"/>
        </w:rPr>
      </w:pPr>
      <w:r>
        <w:rPr>
          <w:rFonts w:ascii="Times New Roman" w:hAnsi="Times New Roman"/>
          <w:lang w:val="en-US"/>
        </w:rPr>
        <w:t xml:space="preserve">Response: </w:t>
      </w:r>
      <w:r w:rsidRPr="00607B98">
        <w:rPr>
          <w:rFonts w:ascii="Times New Roman" w:hAnsi="Times New Roman"/>
          <w:lang w:val="en-GB"/>
        </w:rPr>
        <w:t>Fouling organisms such</w:t>
      </w:r>
      <w:r>
        <w:rPr>
          <w:rFonts w:ascii="Times New Roman" w:hAnsi="Times New Roman"/>
          <w:lang w:val="en-GB"/>
        </w:rPr>
        <w:t xml:space="preserve"> as</w:t>
      </w:r>
      <w:r w:rsidRPr="00607B98">
        <w:rPr>
          <w:rFonts w:ascii="Times New Roman" w:hAnsi="Times New Roman"/>
          <w:lang w:val="en-GB"/>
        </w:rPr>
        <w:t xml:space="preserve"> </w:t>
      </w:r>
      <w:r>
        <w:rPr>
          <w:rFonts w:ascii="Times New Roman" w:hAnsi="Times New Roman"/>
          <w:i/>
          <w:iCs/>
          <w:lang w:val="en-GB"/>
        </w:rPr>
        <w:t>A. amurensis</w:t>
      </w:r>
      <w:r w:rsidRPr="00607B98">
        <w:rPr>
          <w:rFonts w:ascii="Times New Roman" w:hAnsi="Times New Roman"/>
          <w:lang w:val="en-GB"/>
        </w:rPr>
        <w:t xml:space="preserve"> can be transported for weeks or months in</w:t>
      </w:r>
      <w:r>
        <w:rPr>
          <w:rFonts w:ascii="Times New Roman" w:hAnsi="Times New Roman"/>
          <w:lang w:val="en-GB"/>
        </w:rPr>
        <w:t xml:space="preserve"> mature fouling communities or sea chests</w:t>
      </w:r>
      <w:r w:rsidRPr="00607B98">
        <w:rPr>
          <w:rFonts w:ascii="Times New Roman" w:hAnsi="Times New Roman"/>
          <w:lang w:val="en-GB"/>
        </w:rPr>
        <w:t xml:space="preserve">. Implementing practices to control and manage biofouling can greatly assist in reducing the risk of the transfer of invasive marine species. </w:t>
      </w:r>
    </w:p>
    <w:p w14:paraId="49C82DD9" w14:textId="77777777" w:rsidR="00715D28" w:rsidRPr="00607B98" w:rsidRDefault="00715D28" w:rsidP="00715D28">
      <w:pPr>
        <w:snapToGrid w:val="0"/>
        <w:spacing w:after="120"/>
        <w:jc w:val="both"/>
        <w:rPr>
          <w:rFonts w:ascii="Times New Roman" w:hAnsi="Times New Roman"/>
          <w:lang w:val="en-GB"/>
        </w:rPr>
      </w:pPr>
      <w:r w:rsidRPr="00607B98">
        <w:rPr>
          <w:rFonts w:ascii="Times New Roman" w:hAnsi="Times New Roman"/>
          <w:lang w:val="en-GB"/>
        </w:rPr>
        <w:t xml:space="preserve">While the International Convention on the Control of Harmful Anti-Fouling Systems on Ships, 2001 (AFS Convention) addresses anti-fouling systems on ships, its focus is on the prevention of adverse impacts from the use of anti-fouling systems and the biocides they may contain, rather than preventing the transfer of invasive aquatic species. </w:t>
      </w:r>
    </w:p>
    <w:p w14:paraId="1F93B9C5" w14:textId="77777777" w:rsidR="00715D28" w:rsidRPr="00607B98" w:rsidRDefault="00715D28" w:rsidP="00715D28">
      <w:pPr>
        <w:snapToGrid w:val="0"/>
        <w:spacing w:after="120"/>
        <w:jc w:val="both"/>
        <w:rPr>
          <w:rFonts w:ascii="Times New Roman" w:hAnsi="Times New Roman"/>
          <w:lang w:val="en-GB"/>
        </w:rPr>
      </w:pPr>
      <w:r w:rsidRPr="00607B98">
        <w:rPr>
          <w:rFonts w:ascii="Times New Roman" w:hAnsi="Times New Roman"/>
          <w:lang w:val="en-GB"/>
        </w:rPr>
        <w:t xml:space="preserve">Guidelines for the control and management of ships' biofouling to minimize the transfer of invasive aquatic species were adopted on 15 July 2011 [RESOLUTION MEPC.207(62)] The Biofouling Guidelines represent a decisive step towards reducing the transfer of invasive aquatic species by ships. Especially vessel cleaning during dry-docking in a shipyard generates a very low biosecurity risk because the debris is sent to local deposit and residue water from cleaning is collected (Bohn </w:t>
      </w:r>
      <w:r w:rsidRPr="00374DE9">
        <w:rPr>
          <w:rFonts w:ascii="Times New Roman" w:hAnsi="Times New Roman"/>
          <w:lang w:val="en-GB"/>
        </w:rPr>
        <w:t>et al.,</w:t>
      </w:r>
      <w:r w:rsidRPr="00607B98">
        <w:rPr>
          <w:rFonts w:ascii="Times New Roman" w:hAnsi="Times New Roman"/>
          <w:lang w:val="en-GB"/>
        </w:rPr>
        <w:t xml:space="preserve"> 2016). Moreover, maintenance during dry-docking involves the re-application of anti-fouling paint, which seems to be efficient for up to 1-1.5 years – thereafter heavy fouling can start occurring (Sylvester </w:t>
      </w:r>
      <w:r w:rsidRPr="00374DE9">
        <w:rPr>
          <w:rFonts w:ascii="Times New Roman" w:hAnsi="Times New Roman"/>
          <w:lang w:val="en-GB"/>
        </w:rPr>
        <w:t>et al.,</w:t>
      </w:r>
      <w:r w:rsidRPr="00607B98">
        <w:rPr>
          <w:rFonts w:ascii="Times New Roman" w:hAnsi="Times New Roman"/>
          <w:lang w:val="en-GB"/>
        </w:rPr>
        <w:t xml:space="preserve"> 2011; Frey </w:t>
      </w:r>
      <w:r w:rsidRPr="00374DE9">
        <w:rPr>
          <w:rFonts w:ascii="Times New Roman" w:hAnsi="Times New Roman"/>
          <w:lang w:val="en-GB"/>
        </w:rPr>
        <w:t>et al.,</w:t>
      </w:r>
      <w:r w:rsidRPr="00607B98">
        <w:rPr>
          <w:rFonts w:ascii="Times New Roman" w:hAnsi="Times New Roman"/>
          <w:lang w:val="en-GB"/>
        </w:rPr>
        <w:t xml:space="preserve"> 2014).</w:t>
      </w:r>
      <w:r>
        <w:rPr>
          <w:rFonts w:ascii="Times New Roman" w:hAnsi="Times New Roman"/>
          <w:lang w:val="en-GB"/>
        </w:rPr>
        <w:t xml:space="preserve"> Nevertheless, d</w:t>
      </w:r>
      <w:r w:rsidRPr="00CB3CD8">
        <w:rPr>
          <w:rFonts w:ascii="Times New Roman" w:hAnsi="Times New Roman"/>
          <w:lang w:val="en-GB"/>
        </w:rPr>
        <w:t>ry-docking frequency is determined by performance (fuel consumption below a certain threshold) and can range from 0.5-5 years (Bohn et al., 2016).</w:t>
      </w:r>
    </w:p>
    <w:p w14:paraId="014A8F8A" w14:textId="77777777" w:rsidR="00715D28" w:rsidRPr="00C76DE1" w:rsidRDefault="00715D28" w:rsidP="00715D28">
      <w:pPr>
        <w:snapToGrid w:val="0"/>
        <w:spacing w:after="120"/>
        <w:jc w:val="both"/>
        <w:rPr>
          <w:rFonts w:ascii="Times New Roman" w:hAnsi="Times New Roman"/>
          <w:lang w:val="en-GB"/>
        </w:rPr>
      </w:pPr>
      <w:r w:rsidRPr="00607B98">
        <w:rPr>
          <w:rFonts w:ascii="Times New Roman" w:hAnsi="Times New Roman"/>
          <w:lang w:val="en-GB"/>
        </w:rPr>
        <w:t xml:space="preserve">On the other hand, in-water cleaning (IWC) of hulls (used as an additional tool, in-between dry-dock cleaning), especially without capturing the biofouling debris, might represent a higher risk of introducing NIS relative to land based cleaning in dry-docks with land based waste disposal because physical disturbance of the fouling communities may trigger the release of propagules or viable gametes (Hopkins &amp; Forrest, 2008). </w:t>
      </w:r>
      <w:r w:rsidRPr="00C76DE1">
        <w:rPr>
          <w:lang w:val="en-GB"/>
        </w:rPr>
        <w:t xml:space="preserve"> </w:t>
      </w:r>
      <w:r w:rsidRPr="00C76DE1">
        <w:rPr>
          <w:rFonts w:ascii="Times New Roman" w:hAnsi="Times New Roman"/>
          <w:lang w:val="en-GB"/>
        </w:rPr>
        <w:t xml:space="preserve">This is especially significant with </w:t>
      </w:r>
      <w:r w:rsidRPr="00C76DE1">
        <w:rPr>
          <w:rFonts w:ascii="Times New Roman" w:hAnsi="Times New Roman"/>
          <w:i/>
          <w:iCs/>
          <w:lang w:val="en-GB"/>
        </w:rPr>
        <w:t>A. amurensis</w:t>
      </w:r>
      <w:r w:rsidRPr="00C76DE1">
        <w:rPr>
          <w:rFonts w:ascii="Times New Roman" w:hAnsi="Times New Roman"/>
          <w:lang w:val="en-GB"/>
        </w:rPr>
        <w:t xml:space="preserve"> as regeneration following fragmentation may result in the proliferation of individuals. High migratory distance (reported as at least 10-15 m/day in Japan – Miyoshi et al., 2018) and survival at depth mean that even offshore activity may pose a threat.</w:t>
      </w:r>
    </w:p>
    <w:p w14:paraId="247153DC" w14:textId="77777777" w:rsidR="00715D28" w:rsidRPr="00607B98" w:rsidRDefault="00715D28" w:rsidP="00715D28">
      <w:pPr>
        <w:snapToGrid w:val="0"/>
        <w:spacing w:after="120"/>
        <w:jc w:val="both"/>
        <w:rPr>
          <w:rFonts w:ascii="Times New Roman" w:hAnsi="Times New Roman"/>
          <w:lang w:val="en-GB"/>
        </w:rPr>
      </w:pPr>
      <w:r w:rsidRPr="00607B98">
        <w:rPr>
          <w:rFonts w:ascii="Times New Roman" w:hAnsi="Times New Roman"/>
          <w:lang w:val="en-GB"/>
        </w:rPr>
        <w:t xml:space="preserve">There has been a proliferation of new IWC technologies in the past decade (e.g. ttps://www.ecosubsea.com/, </w:t>
      </w:r>
      <w:hyperlink r:id="rId35" w:history="1">
        <w:r w:rsidRPr="00607B98">
          <w:rPr>
            <w:rFonts w:ascii="Times New Roman" w:hAnsi="Times New Roman"/>
            <w:color w:val="000080"/>
            <w:u w:val="single"/>
            <w:lang w:val="en-GB"/>
          </w:rPr>
          <w:t>http://econetsaustralia.com/</w:t>
        </w:r>
      </w:hyperlink>
      <w:r w:rsidRPr="00607B98">
        <w:rPr>
          <w:rFonts w:ascii="Times New Roman" w:hAnsi="Times New Roman"/>
          <w:lang w:val="en-GB"/>
        </w:rPr>
        <w:t xml:space="preserve"> ) that capture debris and render it non-viable through e.g. UV treatment, although such systems sometimes fail to contain all of the removed debris (for reviews see Zabin </w:t>
      </w:r>
      <w:r w:rsidRPr="00374DE9">
        <w:rPr>
          <w:rFonts w:ascii="Times New Roman" w:hAnsi="Times New Roman"/>
          <w:lang w:val="en-GB"/>
        </w:rPr>
        <w:t>et al.,</w:t>
      </w:r>
      <w:r w:rsidRPr="00607B98">
        <w:rPr>
          <w:rFonts w:ascii="Times New Roman" w:hAnsi="Times New Roman"/>
          <w:lang w:val="en-GB"/>
        </w:rPr>
        <w:t xml:space="preserve"> 2016; Scianni &amp; Georgiades, 2019).</w:t>
      </w:r>
    </w:p>
    <w:p w14:paraId="2AAAF7A4" w14:textId="77777777" w:rsidR="00715D28" w:rsidRPr="00607B98" w:rsidRDefault="00715D28" w:rsidP="00715D28">
      <w:pPr>
        <w:snapToGrid w:val="0"/>
        <w:spacing w:after="120"/>
        <w:jc w:val="both"/>
        <w:rPr>
          <w:rFonts w:ascii="Times New Roman" w:hAnsi="Times New Roman"/>
          <w:lang w:val="en-US"/>
        </w:rPr>
      </w:pPr>
      <w:r w:rsidRPr="00607B98">
        <w:rPr>
          <w:rFonts w:ascii="Times New Roman" w:hAnsi="Times New Roman"/>
          <w:lang w:val="en-US"/>
        </w:rPr>
        <w:t xml:space="preserve">The suite of measures described above can prove effective against </w:t>
      </w:r>
      <w:r>
        <w:rPr>
          <w:rFonts w:ascii="Times New Roman" w:hAnsi="Times New Roman"/>
          <w:i/>
          <w:iCs/>
          <w:lang w:val="en-US"/>
        </w:rPr>
        <w:t>A. amurensis</w:t>
      </w:r>
      <w:r w:rsidRPr="00607B98">
        <w:rPr>
          <w:rFonts w:ascii="Times New Roman" w:hAnsi="Times New Roman"/>
          <w:lang w:val="en-US"/>
        </w:rPr>
        <w:t xml:space="preserve"> and other fouling organisms, if fully implemented, although sea-chests would still remain higher risk areas and may require more frequent in-water treatment. However, anti-fouling practices are not legally required, and can be financially costly, making it likely that a number of vessels traveling between contaminated and uncontaminated marinas and ports will not have been treated, motivating a likely score for this question. Even though there does not appear to be any comprehensive analysis of the compliance levels to the MEPC 2011 biofouling guidelines, a considerable reduction in the arrival of high-risk vessels was observed in New Zealand, after biofouling management measures became mandatory (Hayes et al., 2019).</w:t>
      </w:r>
    </w:p>
    <w:p w14:paraId="7BEB0FF3" w14:textId="77777777" w:rsidR="00715D28" w:rsidRDefault="00715D28" w:rsidP="00715D28">
      <w:pPr>
        <w:snapToGrid w:val="0"/>
        <w:spacing w:after="120"/>
        <w:jc w:val="both"/>
        <w:rPr>
          <w:rFonts w:ascii="Times New Roman" w:hAnsi="Times New Roman"/>
          <w:lang w:val="en-US"/>
        </w:rPr>
      </w:pPr>
      <w:r w:rsidRPr="00607B98">
        <w:rPr>
          <w:rFonts w:ascii="Times New Roman" w:hAnsi="Times New Roman"/>
          <w:lang w:val="en-US"/>
        </w:rPr>
        <w:lastRenderedPageBreak/>
        <w:t>Although (as with physical hull cleaning), antifouling is not currently a legal requirement, there is potential that treatments with biocidal compounds may prove an effective method of controlling fouling and reduce the likelihood of introduction and spread.</w:t>
      </w:r>
    </w:p>
    <w:p w14:paraId="03CFDCC6" w14:textId="77777777" w:rsidR="00715D28" w:rsidRDefault="00715D28" w:rsidP="00715D28">
      <w:pPr>
        <w:snapToGrid w:val="0"/>
        <w:spacing w:after="120"/>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15D28" w:rsidRPr="00D879AC" w14:paraId="58B6C36C" w14:textId="77777777" w:rsidTr="00276932">
        <w:tc>
          <w:tcPr>
            <w:tcW w:w="9212" w:type="dxa"/>
            <w:shd w:val="clear" w:color="auto" w:fill="auto"/>
          </w:tcPr>
          <w:p w14:paraId="58553A9F" w14:textId="77777777" w:rsidR="00715D28" w:rsidRPr="00B94B35" w:rsidRDefault="00715D28" w:rsidP="00276932">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tc>
      </w:tr>
    </w:tbl>
    <w:p w14:paraId="7673E205" w14:textId="77777777" w:rsidR="00715D28" w:rsidRDefault="00715D28" w:rsidP="00715D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15D28" w:rsidRPr="00752184" w14:paraId="4E29D1C0" w14:textId="77777777" w:rsidTr="00276932">
        <w:tc>
          <w:tcPr>
            <w:tcW w:w="1536" w:type="dxa"/>
            <w:shd w:val="clear" w:color="auto" w:fill="auto"/>
          </w:tcPr>
          <w:p w14:paraId="56B2C736"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RESPONSE</w:t>
            </w:r>
          </w:p>
        </w:tc>
        <w:tc>
          <w:tcPr>
            <w:tcW w:w="2410" w:type="dxa"/>
          </w:tcPr>
          <w:p w14:paraId="239143F3"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very unlikely</w:t>
            </w:r>
          </w:p>
          <w:p w14:paraId="16E8993F"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unlikely</w:t>
            </w:r>
          </w:p>
          <w:p w14:paraId="744BC2CD" w14:textId="77777777" w:rsidR="00715D28" w:rsidRPr="00BF2A5A" w:rsidRDefault="00715D28" w:rsidP="00276932">
            <w:pPr>
              <w:spacing w:after="0"/>
              <w:rPr>
                <w:rFonts w:ascii="Times New Roman" w:hAnsi="Times New Roman"/>
                <w:lang w:val="en-US"/>
              </w:rPr>
            </w:pPr>
            <w:r w:rsidRPr="00BF2A5A">
              <w:rPr>
                <w:rFonts w:ascii="Times New Roman" w:hAnsi="Times New Roman"/>
                <w:lang w:val="en-US"/>
              </w:rPr>
              <w:t>moderately likely</w:t>
            </w:r>
          </w:p>
          <w:p w14:paraId="197D262A" w14:textId="77777777" w:rsidR="00715D28" w:rsidRPr="00BF2A5A" w:rsidRDefault="00715D28" w:rsidP="00276932">
            <w:pPr>
              <w:spacing w:after="0"/>
              <w:rPr>
                <w:rFonts w:ascii="Times New Roman" w:hAnsi="Times New Roman"/>
                <w:b/>
                <w:bCs/>
                <w:lang w:val="en-US"/>
              </w:rPr>
            </w:pPr>
            <w:r w:rsidRPr="00BF2A5A">
              <w:rPr>
                <w:rFonts w:ascii="Times New Roman" w:hAnsi="Times New Roman"/>
                <w:b/>
                <w:bCs/>
                <w:lang w:val="en-US"/>
              </w:rPr>
              <w:t>likely</w:t>
            </w:r>
          </w:p>
          <w:p w14:paraId="712DDE1D" w14:textId="77777777" w:rsidR="00715D28" w:rsidRPr="00802E13" w:rsidRDefault="00715D28" w:rsidP="00276932">
            <w:pPr>
              <w:spacing w:after="0"/>
              <w:rPr>
                <w:rFonts w:ascii="Times New Roman" w:hAnsi="Times New Roman"/>
                <w:lang w:val="en-US"/>
              </w:rPr>
            </w:pPr>
            <w:r w:rsidRPr="00BF2A5A">
              <w:rPr>
                <w:rFonts w:ascii="Times New Roman" w:hAnsi="Times New Roman"/>
              </w:rPr>
              <w:t>very likely</w:t>
            </w:r>
          </w:p>
        </w:tc>
        <w:tc>
          <w:tcPr>
            <w:tcW w:w="1843" w:type="dxa"/>
          </w:tcPr>
          <w:p w14:paraId="07AEFBF8"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CONFIDENCE</w:t>
            </w:r>
          </w:p>
        </w:tc>
        <w:tc>
          <w:tcPr>
            <w:tcW w:w="1843" w:type="dxa"/>
          </w:tcPr>
          <w:p w14:paraId="5F050F44" w14:textId="77777777" w:rsidR="00715D28" w:rsidRDefault="00715D28" w:rsidP="00276932">
            <w:pPr>
              <w:snapToGrid w:val="0"/>
              <w:spacing w:after="0"/>
              <w:rPr>
                <w:rFonts w:ascii="Times New Roman" w:hAnsi="Times New Roman"/>
              </w:rPr>
            </w:pPr>
            <w:r>
              <w:rPr>
                <w:rFonts w:ascii="Times New Roman" w:hAnsi="Times New Roman"/>
              </w:rPr>
              <w:t>low</w:t>
            </w:r>
          </w:p>
          <w:p w14:paraId="60278A0E" w14:textId="77777777" w:rsidR="00715D28" w:rsidRDefault="00715D28" w:rsidP="00276932">
            <w:pPr>
              <w:snapToGrid w:val="0"/>
              <w:spacing w:after="0"/>
              <w:rPr>
                <w:rFonts w:ascii="Times New Roman" w:hAnsi="Times New Roman"/>
              </w:rPr>
            </w:pPr>
            <w:r>
              <w:rPr>
                <w:rFonts w:ascii="Times New Roman" w:hAnsi="Times New Roman"/>
              </w:rPr>
              <w:t>medium</w:t>
            </w:r>
          </w:p>
          <w:p w14:paraId="67E81992" w14:textId="77777777" w:rsidR="00715D28" w:rsidRPr="00BF2A5A" w:rsidRDefault="00715D28" w:rsidP="00276932">
            <w:pPr>
              <w:snapToGrid w:val="0"/>
              <w:spacing w:after="0"/>
              <w:rPr>
                <w:rFonts w:ascii="Times New Roman" w:hAnsi="Times New Roman"/>
                <w:b/>
                <w:bCs/>
              </w:rPr>
            </w:pPr>
            <w:r w:rsidRPr="00BF2A5A">
              <w:rPr>
                <w:rFonts w:ascii="Times New Roman" w:hAnsi="Times New Roman"/>
                <w:b/>
                <w:bCs/>
              </w:rPr>
              <w:t>high</w:t>
            </w:r>
          </w:p>
        </w:tc>
      </w:tr>
    </w:tbl>
    <w:p w14:paraId="3560992E" w14:textId="77777777" w:rsidR="00715D28" w:rsidRPr="000E0E84" w:rsidRDefault="00715D28" w:rsidP="00715D28">
      <w:pPr>
        <w:snapToGrid w:val="0"/>
        <w:spacing w:after="120"/>
        <w:rPr>
          <w:rFonts w:ascii="Times New Roman" w:hAnsi="Times New Roman"/>
          <w:sz w:val="24"/>
          <w:szCs w:val="24"/>
          <w:lang w:val="en-US"/>
        </w:rPr>
      </w:pPr>
    </w:p>
    <w:p w14:paraId="55E138CD" w14:textId="1551A52E" w:rsidR="00715D28" w:rsidRDefault="00715D28" w:rsidP="00715D28">
      <w:pPr>
        <w:snapToGrid w:val="0"/>
        <w:spacing w:after="120"/>
        <w:jc w:val="both"/>
        <w:rPr>
          <w:rFonts w:ascii="Times New Roman" w:hAnsi="Times New Roman"/>
          <w:lang w:val="en-GB"/>
        </w:rPr>
      </w:pPr>
      <w:r>
        <w:rPr>
          <w:rFonts w:ascii="Times New Roman" w:hAnsi="Times New Roman"/>
          <w:lang w:val="en-US"/>
        </w:rPr>
        <w:t xml:space="preserve">Response: </w:t>
      </w:r>
      <w:r>
        <w:rPr>
          <w:rFonts w:ascii="Times New Roman" w:hAnsi="Times New Roman"/>
          <w:lang w:val="en-GB"/>
        </w:rPr>
        <w:t xml:space="preserve">The species is unlikely to be detected upon introduction, unless thorough inspections of fouling communities </w:t>
      </w:r>
      <w:r w:rsidR="003165F8">
        <w:rPr>
          <w:rFonts w:ascii="Times New Roman" w:hAnsi="Times New Roman"/>
          <w:lang w:val="en-GB"/>
        </w:rPr>
        <w:t xml:space="preserve">in sea chests and internal hull surfaces </w:t>
      </w:r>
      <w:r>
        <w:rPr>
          <w:rFonts w:ascii="Times New Roman" w:hAnsi="Times New Roman"/>
          <w:lang w:val="en-GB"/>
        </w:rPr>
        <w:t xml:space="preserve">are carried out, which is currently not a routine practice. Even then, because of the small size of newly settled individuals, the likelihood of detection via visual inspections remains low. </w:t>
      </w:r>
    </w:p>
    <w:p w14:paraId="3C4CE810" w14:textId="77777777" w:rsidR="00715D28" w:rsidRPr="000A0F7B" w:rsidRDefault="00715D28" w:rsidP="00715D28">
      <w:pPr>
        <w:snapToGrid w:val="0"/>
        <w:spacing w:after="120"/>
        <w:jc w:val="both"/>
        <w:rPr>
          <w:rFonts w:ascii="Times New Roman" w:hAnsi="Times New Roman"/>
          <w:lang w:val="en-GB"/>
        </w:rPr>
      </w:pPr>
      <w:r w:rsidRPr="000A0F7B">
        <w:rPr>
          <w:rFonts w:ascii="Times New Roman" w:hAnsi="Times New Roman"/>
          <w:lang w:val="en-GB"/>
        </w:rPr>
        <w:t xml:space="preserve">In order to reach GES targets with reference to Descriptor D2, most EU states are already designing or implementing national/regional NIS-targeted monitoring programmes. Monitoring should focus on introduction hotspots (e.g. ports, marinas, aquaculture plots) and this will increase the detectability of </w:t>
      </w:r>
      <w:r>
        <w:rPr>
          <w:rFonts w:ascii="Times New Roman" w:hAnsi="Times New Roman"/>
          <w:i/>
          <w:lang w:val="en-GB"/>
        </w:rPr>
        <w:t>A. amurensis</w:t>
      </w:r>
      <w:r w:rsidRPr="000A0F7B">
        <w:rPr>
          <w:rFonts w:ascii="Times New Roman" w:hAnsi="Times New Roman"/>
          <w:lang w:val="en-GB"/>
        </w:rPr>
        <w:t xml:space="preserve"> entering the RA area through hull fouling</w:t>
      </w:r>
      <w:r>
        <w:rPr>
          <w:rFonts w:ascii="Times New Roman" w:hAnsi="Times New Roman"/>
          <w:lang w:val="en-GB"/>
        </w:rPr>
        <w:t>, particularly if molecular methods are employed (Hayes et al., 2004).</w:t>
      </w:r>
    </w:p>
    <w:p w14:paraId="6D6F949D" w14:textId="77777777" w:rsidR="00715D28" w:rsidRDefault="00715D28" w:rsidP="00715D28">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15D28" w:rsidRPr="00D879AC" w14:paraId="17BAE928" w14:textId="77777777" w:rsidTr="00276932">
        <w:tc>
          <w:tcPr>
            <w:tcW w:w="9212" w:type="dxa"/>
            <w:shd w:val="clear" w:color="auto" w:fill="auto"/>
          </w:tcPr>
          <w:p w14:paraId="6CA52CF7" w14:textId="77777777" w:rsidR="00715D28" w:rsidRPr="00B94B35" w:rsidRDefault="00715D28" w:rsidP="00276932">
            <w:pPr>
              <w:snapToGrid w:val="0"/>
              <w:spacing w:after="120"/>
              <w:rPr>
                <w:rFonts w:ascii="Times New Roman" w:hAnsi="Times New Roman"/>
                <w:b/>
                <w:lang w:val="en-US"/>
              </w:rPr>
            </w:pPr>
            <w:r>
              <w:rPr>
                <w:rFonts w:ascii="Times New Roman" w:hAnsi="Times New Roman"/>
                <w:b/>
                <w:lang w:val="en-US"/>
              </w:rPr>
              <w:t xml:space="preserve">Qu. 1.7b. How isolated or widespread are possible points of introduction and/or entry into the environment in the risk assessment area? </w:t>
            </w:r>
          </w:p>
        </w:tc>
      </w:tr>
    </w:tbl>
    <w:p w14:paraId="788F6CE2" w14:textId="77777777" w:rsidR="00715D28" w:rsidRDefault="00715D28" w:rsidP="00715D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15D28" w:rsidRPr="00752184" w14:paraId="0375FF5D" w14:textId="77777777" w:rsidTr="00276932">
        <w:tc>
          <w:tcPr>
            <w:tcW w:w="1536" w:type="dxa"/>
            <w:shd w:val="clear" w:color="auto" w:fill="auto"/>
          </w:tcPr>
          <w:p w14:paraId="315113A3"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RESPONSE</w:t>
            </w:r>
          </w:p>
        </w:tc>
        <w:tc>
          <w:tcPr>
            <w:tcW w:w="2410" w:type="dxa"/>
          </w:tcPr>
          <w:p w14:paraId="0E6B1FAC" w14:textId="77777777" w:rsidR="00715D28" w:rsidRPr="001743FA" w:rsidRDefault="00715D28" w:rsidP="00276932">
            <w:pPr>
              <w:spacing w:after="0"/>
              <w:rPr>
                <w:rFonts w:ascii="Times New Roman" w:hAnsi="Times New Roman"/>
                <w:lang w:val="en-US"/>
              </w:rPr>
            </w:pPr>
            <w:r w:rsidRPr="001743FA">
              <w:rPr>
                <w:rFonts w:ascii="Times New Roman" w:hAnsi="Times New Roman"/>
                <w:lang w:val="en-US"/>
              </w:rPr>
              <w:t>isolated</w:t>
            </w:r>
          </w:p>
          <w:p w14:paraId="3EAAB997" w14:textId="77777777" w:rsidR="00715D28" w:rsidRPr="001743FA" w:rsidRDefault="00715D28" w:rsidP="00276932">
            <w:pPr>
              <w:spacing w:after="0"/>
              <w:rPr>
                <w:rFonts w:ascii="Times New Roman" w:hAnsi="Times New Roman"/>
                <w:b/>
                <w:bCs/>
                <w:lang w:val="en-US"/>
              </w:rPr>
            </w:pPr>
            <w:r w:rsidRPr="001743FA">
              <w:rPr>
                <w:rFonts w:ascii="Times New Roman" w:hAnsi="Times New Roman"/>
                <w:b/>
                <w:bCs/>
                <w:lang w:val="en-US"/>
              </w:rPr>
              <w:t>widespread</w:t>
            </w:r>
          </w:p>
          <w:p w14:paraId="369EA0DC" w14:textId="77777777" w:rsidR="00715D28" w:rsidRPr="00544B15" w:rsidRDefault="00715D28" w:rsidP="00276932">
            <w:pPr>
              <w:snapToGrid w:val="0"/>
              <w:spacing w:after="0"/>
              <w:rPr>
                <w:rFonts w:ascii="Times New Roman" w:hAnsi="Times New Roman"/>
                <w:b/>
                <w:lang w:val="en-GB"/>
              </w:rPr>
            </w:pPr>
            <w:r w:rsidRPr="001743FA">
              <w:rPr>
                <w:rFonts w:ascii="Times New Roman" w:hAnsi="Times New Roman"/>
                <w:lang w:val="en-US"/>
              </w:rPr>
              <w:t>ubiquitous</w:t>
            </w:r>
          </w:p>
        </w:tc>
        <w:tc>
          <w:tcPr>
            <w:tcW w:w="1843" w:type="dxa"/>
          </w:tcPr>
          <w:p w14:paraId="7E8DEAF0"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CONFIDENCE</w:t>
            </w:r>
          </w:p>
        </w:tc>
        <w:tc>
          <w:tcPr>
            <w:tcW w:w="1843" w:type="dxa"/>
          </w:tcPr>
          <w:p w14:paraId="257B0348" w14:textId="77777777" w:rsidR="00715D28" w:rsidRDefault="00715D28" w:rsidP="00276932">
            <w:pPr>
              <w:spacing w:after="0"/>
              <w:rPr>
                <w:rFonts w:ascii="Times New Roman" w:hAnsi="Times New Roman"/>
              </w:rPr>
            </w:pPr>
            <w:r>
              <w:rPr>
                <w:rFonts w:ascii="Times New Roman" w:hAnsi="Times New Roman"/>
              </w:rPr>
              <w:t>low</w:t>
            </w:r>
          </w:p>
          <w:p w14:paraId="7B39B200" w14:textId="77777777" w:rsidR="00715D28" w:rsidRDefault="00715D28" w:rsidP="00276932">
            <w:pPr>
              <w:spacing w:after="0"/>
              <w:rPr>
                <w:rFonts w:ascii="Times New Roman" w:hAnsi="Times New Roman"/>
              </w:rPr>
            </w:pPr>
            <w:r>
              <w:rPr>
                <w:rFonts w:ascii="Times New Roman" w:hAnsi="Times New Roman"/>
              </w:rPr>
              <w:t>medium</w:t>
            </w:r>
          </w:p>
          <w:p w14:paraId="6F6EA9D3" w14:textId="77777777" w:rsidR="00715D28" w:rsidRPr="001743FA" w:rsidRDefault="00715D28" w:rsidP="00276932">
            <w:pPr>
              <w:spacing w:after="0"/>
              <w:rPr>
                <w:rFonts w:ascii="Times New Roman" w:hAnsi="Times New Roman"/>
                <w:b/>
                <w:bCs/>
              </w:rPr>
            </w:pPr>
            <w:r w:rsidRPr="001743FA">
              <w:rPr>
                <w:rFonts w:ascii="Times New Roman" w:hAnsi="Times New Roman"/>
                <w:b/>
                <w:bCs/>
              </w:rPr>
              <w:t>high</w:t>
            </w:r>
          </w:p>
        </w:tc>
      </w:tr>
    </w:tbl>
    <w:p w14:paraId="60D24210" w14:textId="77777777" w:rsidR="00715D28" w:rsidRDefault="00715D28" w:rsidP="00715D28">
      <w:pPr>
        <w:snapToGrid w:val="0"/>
        <w:spacing w:after="120"/>
        <w:rPr>
          <w:rFonts w:ascii="Times New Roman" w:hAnsi="Times New Roman"/>
          <w:sz w:val="24"/>
          <w:szCs w:val="24"/>
          <w:lang w:val="en-US"/>
        </w:rPr>
      </w:pPr>
    </w:p>
    <w:p w14:paraId="7D3D5140" w14:textId="77777777" w:rsidR="00715D28" w:rsidRPr="00B36A63" w:rsidRDefault="00715D28" w:rsidP="00715D28">
      <w:pPr>
        <w:snapToGrid w:val="0"/>
        <w:spacing w:after="120"/>
        <w:rPr>
          <w:rFonts w:ascii="Times New Roman" w:hAnsi="Times New Roman"/>
          <w:lang w:val="en-GB"/>
        </w:rPr>
      </w:pPr>
      <w:r>
        <w:rPr>
          <w:rFonts w:ascii="Times New Roman" w:hAnsi="Times New Roman"/>
          <w:lang w:val="en-US"/>
        </w:rPr>
        <w:t xml:space="preserve">Response: Besides the big ports, which are relevant for large commercial vessels and are described in </w:t>
      </w:r>
      <w:r w:rsidRPr="00802E13">
        <w:rPr>
          <w:rFonts w:ascii="Times New Roman" w:hAnsi="Times New Roman"/>
          <w:lang w:val="en-US"/>
        </w:rPr>
        <w:t>Qu. 1.7a</w:t>
      </w:r>
      <w:r>
        <w:rPr>
          <w:rFonts w:ascii="Times New Roman" w:hAnsi="Times New Roman"/>
          <w:lang w:val="en-US"/>
        </w:rPr>
        <w:t xml:space="preserve">, marinas for recreational vessels also constitute possible points of introduction and these are much more widespread throughout the RA area. There are over 4500 marinas in Europe, of which the largest percentage is small facilities </w:t>
      </w:r>
      <w:r w:rsidRPr="00B7463C">
        <w:rPr>
          <w:rFonts w:ascii="Times New Roman" w:hAnsi="Times New Roman"/>
          <w:lang w:val="en-US"/>
        </w:rPr>
        <w:t>(EC, 2017),</w:t>
      </w:r>
      <w:r>
        <w:rPr>
          <w:rFonts w:ascii="Times New Roman" w:hAnsi="Times New Roman"/>
          <w:lang w:val="en-US"/>
        </w:rPr>
        <w:t xml:space="preserve"> but there are some that receive leisure craft from ports outside the EU (e.g. Gittenberger et al., 2017). Additionally, there are numerous open</w:t>
      </w:r>
      <w:r w:rsidRPr="00C76DE1">
        <w:rPr>
          <w:lang w:val="en-GB"/>
        </w:rPr>
        <w:t xml:space="preserve"> </w:t>
      </w:r>
      <w:r w:rsidRPr="00B36A63">
        <w:rPr>
          <w:rFonts w:ascii="Times New Roman" w:hAnsi="Times New Roman"/>
          <w:lang w:val="en-GB"/>
        </w:rPr>
        <w:t xml:space="preserve">mooring and anchoring areas for recreational vessels, particularly in </w:t>
      </w:r>
      <w:r>
        <w:rPr>
          <w:rFonts w:ascii="Times New Roman" w:hAnsi="Times New Roman"/>
          <w:lang w:val="en-GB"/>
        </w:rPr>
        <w:t xml:space="preserve">touristic hotspots, </w:t>
      </w:r>
      <w:r w:rsidRPr="00B36A63">
        <w:rPr>
          <w:rFonts w:ascii="Times New Roman" w:hAnsi="Times New Roman"/>
          <w:lang w:val="en-GB"/>
        </w:rPr>
        <w:t>attracting high numbers of vessels often during the summer months.</w:t>
      </w:r>
    </w:p>
    <w:p w14:paraId="3463049A" w14:textId="77777777" w:rsidR="00715D28" w:rsidRDefault="00715D28" w:rsidP="00715D28">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15D28" w:rsidRPr="00D879AC" w14:paraId="04F8639C" w14:textId="77777777" w:rsidTr="00276932">
        <w:tc>
          <w:tcPr>
            <w:tcW w:w="9212" w:type="dxa"/>
            <w:shd w:val="clear" w:color="auto" w:fill="auto"/>
          </w:tcPr>
          <w:p w14:paraId="55B467A1" w14:textId="77777777" w:rsidR="00715D28" w:rsidRPr="00B94B35" w:rsidRDefault="00715D28" w:rsidP="00276932">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8b</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4811FC29" w14:textId="77777777" w:rsidR="00715D28" w:rsidRDefault="00715D28" w:rsidP="00715D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15D28" w:rsidRPr="00752184" w14:paraId="1D28EEED" w14:textId="77777777" w:rsidTr="00276932">
        <w:tc>
          <w:tcPr>
            <w:tcW w:w="1536" w:type="dxa"/>
            <w:shd w:val="clear" w:color="auto" w:fill="auto"/>
          </w:tcPr>
          <w:p w14:paraId="75039C57"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RESPONSE</w:t>
            </w:r>
          </w:p>
        </w:tc>
        <w:tc>
          <w:tcPr>
            <w:tcW w:w="2410" w:type="dxa"/>
          </w:tcPr>
          <w:p w14:paraId="2691A194" w14:textId="77777777" w:rsidR="00715D28" w:rsidRPr="001743FA" w:rsidRDefault="00715D28" w:rsidP="00276932">
            <w:pPr>
              <w:spacing w:after="0"/>
              <w:rPr>
                <w:rFonts w:ascii="Times New Roman" w:hAnsi="Times New Roman"/>
                <w:lang w:val="en-US"/>
              </w:rPr>
            </w:pPr>
            <w:r w:rsidRPr="001743FA">
              <w:rPr>
                <w:rFonts w:ascii="Times New Roman" w:hAnsi="Times New Roman"/>
                <w:lang w:val="en-US"/>
              </w:rPr>
              <w:t>very unlikely</w:t>
            </w:r>
          </w:p>
          <w:p w14:paraId="3BF07ADD" w14:textId="77777777" w:rsidR="00715D28" w:rsidRPr="001743FA" w:rsidRDefault="00715D28" w:rsidP="00276932">
            <w:pPr>
              <w:spacing w:after="0"/>
              <w:rPr>
                <w:rFonts w:ascii="Times New Roman" w:hAnsi="Times New Roman"/>
                <w:lang w:val="en-US"/>
              </w:rPr>
            </w:pPr>
            <w:r w:rsidRPr="001743FA">
              <w:rPr>
                <w:rFonts w:ascii="Times New Roman" w:hAnsi="Times New Roman"/>
                <w:lang w:val="en-US"/>
              </w:rPr>
              <w:t>unlikely</w:t>
            </w:r>
          </w:p>
          <w:p w14:paraId="13A650CC" w14:textId="77777777" w:rsidR="00715D28" w:rsidRPr="001743FA" w:rsidRDefault="00715D28" w:rsidP="00276932">
            <w:pPr>
              <w:spacing w:after="0"/>
              <w:rPr>
                <w:rFonts w:ascii="Times New Roman" w:hAnsi="Times New Roman"/>
                <w:b/>
                <w:bCs/>
                <w:lang w:val="en-US"/>
              </w:rPr>
            </w:pPr>
            <w:r w:rsidRPr="001743FA">
              <w:rPr>
                <w:rFonts w:ascii="Times New Roman" w:hAnsi="Times New Roman"/>
                <w:b/>
                <w:bCs/>
                <w:lang w:val="en-US"/>
              </w:rPr>
              <w:t>moderately likely</w:t>
            </w:r>
          </w:p>
          <w:p w14:paraId="6E7653C9" w14:textId="77777777" w:rsidR="00715D28" w:rsidRPr="001743FA" w:rsidRDefault="00715D28" w:rsidP="00276932">
            <w:pPr>
              <w:spacing w:after="0"/>
              <w:rPr>
                <w:rFonts w:ascii="Times New Roman" w:hAnsi="Times New Roman"/>
                <w:lang w:val="en-US"/>
              </w:rPr>
            </w:pPr>
            <w:r w:rsidRPr="001743FA">
              <w:rPr>
                <w:rFonts w:ascii="Times New Roman" w:hAnsi="Times New Roman"/>
                <w:lang w:val="en-US"/>
              </w:rPr>
              <w:t>likely</w:t>
            </w:r>
          </w:p>
          <w:p w14:paraId="4C793044" w14:textId="77777777" w:rsidR="00715D28" w:rsidRPr="00544B15" w:rsidRDefault="00715D28" w:rsidP="00276932">
            <w:pPr>
              <w:snapToGrid w:val="0"/>
              <w:spacing w:after="0"/>
              <w:rPr>
                <w:rFonts w:ascii="Times New Roman" w:hAnsi="Times New Roman"/>
                <w:b/>
                <w:lang w:val="en-GB"/>
              </w:rPr>
            </w:pPr>
            <w:r w:rsidRPr="001743FA">
              <w:rPr>
                <w:rFonts w:ascii="Times New Roman" w:hAnsi="Times New Roman"/>
              </w:rPr>
              <w:t>very likely</w:t>
            </w:r>
          </w:p>
        </w:tc>
        <w:tc>
          <w:tcPr>
            <w:tcW w:w="1843" w:type="dxa"/>
          </w:tcPr>
          <w:p w14:paraId="603D906B" w14:textId="77777777" w:rsidR="00715D28" w:rsidRPr="00752184" w:rsidRDefault="00715D28" w:rsidP="00276932">
            <w:pPr>
              <w:snapToGrid w:val="0"/>
              <w:spacing w:after="0"/>
              <w:rPr>
                <w:rFonts w:ascii="Times New Roman" w:hAnsi="Times New Roman"/>
                <w:b/>
              </w:rPr>
            </w:pPr>
            <w:r w:rsidRPr="00752184">
              <w:rPr>
                <w:rFonts w:ascii="Times New Roman" w:hAnsi="Times New Roman"/>
                <w:b/>
              </w:rPr>
              <w:t>CONFIDENCE</w:t>
            </w:r>
          </w:p>
        </w:tc>
        <w:tc>
          <w:tcPr>
            <w:tcW w:w="1843" w:type="dxa"/>
          </w:tcPr>
          <w:p w14:paraId="34DA5268" w14:textId="77777777" w:rsidR="00715D28" w:rsidRDefault="00715D28" w:rsidP="00276932">
            <w:pPr>
              <w:spacing w:after="0"/>
              <w:rPr>
                <w:rFonts w:ascii="Times New Roman" w:hAnsi="Times New Roman"/>
              </w:rPr>
            </w:pPr>
            <w:r>
              <w:rPr>
                <w:rFonts w:ascii="Times New Roman" w:hAnsi="Times New Roman"/>
              </w:rPr>
              <w:t>low</w:t>
            </w:r>
          </w:p>
          <w:p w14:paraId="36982B16" w14:textId="77777777" w:rsidR="00715D28" w:rsidRPr="001743FA" w:rsidRDefault="00715D28" w:rsidP="00276932">
            <w:pPr>
              <w:spacing w:after="0"/>
              <w:rPr>
                <w:rFonts w:ascii="Times New Roman" w:hAnsi="Times New Roman"/>
                <w:b/>
                <w:bCs/>
              </w:rPr>
            </w:pPr>
            <w:r w:rsidRPr="001743FA">
              <w:rPr>
                <w:rFonts w:ascii="Times New Roman" w:hAnsi="Times New Roman"/>
                <w:b/>
                <w:bCs/>
              </w:rPr>
              <w:t>medium</w:t>
            </w:r>
          </w:p>
          <w:p w14:paraId="06B9B387" w14:textId="77777777" w:rsidR="00715D28" w:rsidRPr="001743FA" w:rsidRDefault="00715D28" w:rsidP="00276932">
            <w:pPr>
              <w:snapToGrid w:val="0"/>
              <w:spacing w:after="0"/>
              <w:rPr>
                <w:rFonts w:ascii="Times New Roman" w:hAnsi="Times New Roman"/>
                <w:bCs/>
              </w:rPr>
            </w:pPr>
            <w:r w:rsidRPr="001743FA">
              <w:rPr>
                <w:rFonts w:ascii="Times New Roman" w:hAnsi="Times New Roman"/>
                <w:bCs/>
              </w:rPr>
              <w:t>high</w:t>
            </w:r>
          </w:p>
        </w:tc>
      </w:tr>
    </w:tbl>
    <w:p w14:paraId="4662CC5E" w14:textId="77777777" w:rsidR="00715D28" w:rsidRPr="000E0E84" w:rsidRDefault="00715D28" w:rsidP="00715D28">
      <w:pPr>
        <w:snapToGrid w:val="0"/>
        <w:spacing w:after="120"/>
        <w:rPr>
          <w:rFonts w:ascii="Times New Roman" w:hAnsi="Times New Roman"/>
          <w:sz w:val="24"/>
          <w:szCs w:val="24"/>
          <w:lang w:val="en-US"/>
        </w:rPr>
      </w:pPr>
    </w:p>
    <w:p w14:paraId="57471CEC" w14:textId="4D656341" w:rsidR="00715D28" w:rsidRDefault="00715D28" w:rsidP="00715D28">
      <w:pPr>
        <w:snapToGrid w:val="0"/>
        <w:spacing w:after="120"/>
        <w:rPr>
          <w:rFonts w:ascii="Times New Roman" w:hAnsi="Times New Roman"/>
          <w:lang w:val="en-US"/>
        </w:rPr>
      </w:pPr>
      <w:r>
        <w:rPr>
          <w:rFonts w:ascii="Times New Roman" w:hAnsi="Times New Roman"/>
          <w:lang w:val="en-US"/>
        </w:rPr>
        <w:t xml:space="preserve">Response: </w:t>
      </w:r>
      <w:r w:rsidRPr="0002396C">
        <w:rPr>
          <w:rFonts w:ascii="Times New Roman" w:hAnsi="Times New Roman"/>
          <w:i/>
          <w:iCs/>
          <w:lang w:val="en-US"/>
        </w:rPr>
        <w:t>Asterias amurensis</w:t>
      </w:r>
      <w:r>
        <w:rPr>
          <w:rFonts w:ascii="Times New Roman" w:hAnsi="Times New Roman"/>
          <w:lang w:val="en-US"/>
        </w:rPr>
        <w:t xml:space="preserve"> are capable of settling on ships/boat</w:t>
      </w:r>
      <w:r w:rsidR="003165F8">
        <w:rPr>
          <w:rFonts w:ascii="Times New Roman" w:hAnsi="Times New Roman"/>
          <w:lang w:val="en-US"/>
        </w:rPr>
        <w:t xml:space="preserve"> internal surfaces and sea chests</w:t>
      </w:r>
      <w:r>
        <w:rPr>
          <w:rFonts w:ascii="Times New Roman" w:hAnsi="Times New Roman"/>
          <w:lang w:val="en-US"/>
        </w:rPr>
        <w:t xml:space="preserve"> and surviving over the time period it takes for a journey from the possible donor regions to the RA area, especially considering that management measures for this pathway are not mandatory. Maritime traffic between the west Pacific and EU ports and harbours is generally high but the number of individuals transported via this pathway and entering the environment is unlikely to be high. Thus, introduction with ships/boats fouling is considered to be moderately likely.</w:t>
      </w:r>
    </w:p>
    <w:p w14:paraId="3C134FC1" w14:textId="77777777" w:rsidR="00715D28" w:rsidRPr="003F4FD1" w:rsidRDefault="00715D28" w:rsidP="00D825F1">
      <w:pPr>
        <w:snapToGrid w:val="0"/>
        <w:spacing w:after="120"/>
        <w:rPr>
          <w:rFonts w:ascii="Times New Roman" w:hAnsi="Times New Roman"/>
          <w:iCs/>
          <w:lang w:val="en-US"/>
        </w:rPr>
      </w:pPr>
    </w:p>
    <w:p w14:paraId="58BD4877" w14:textId="77777777" w:rsidR="00732A6C" w:rsidRDefault="00732A6C" w:rsidP="00D825F1">
      <w:pPr>
        <w:snapToGrid w:val="0"/>
        <w:spacing w:after="120"/>
        <w:rPr>
          <w:rFonts w:ascii="Times New Roman" w:hAnsi="Times New Roman"/>
          <w:lang w:val="en-US"/>
        </w:rPr>
      </w:pPr>
    </w:p>
    <w:p w14:paraId="58BD4878" w14:textId="77777777" w:rsidR="00CF0539" w:rsidRPr="00CF0539" w:rsidRDefault="00CF0539" w:rsidP="001B21FF">
      <w:pPr>
        <w:pStyle w:val="Listenabsatz"/>
        <w:numPr>
          <w:ilvl w:val="0"/>
          <w:numId w:val="28"/>
        </w:numPr>
        <w:rPr>
          <w:rFonts w:ascii="Times New Roman" w:hAnsi="Times New Roman"/>
          <w:b/>
          <w:bCs/>
          <w:lang w:val="en-US"/>
        </w:rPr>
      </w:pPr>
      <w:r w:rsidRPr="00CF0539">
        <w:rPr>
          <w:rFonts w:ascii="Times New Roman" w:hAnsi="Times New Roman"/>
          <w:b/>
          <w:bCs/>
          <w:lang w:val="en-US"/>
        </w:rPr>
        <w:t>TRANSPORT-CONTAMINANT Contaminant on animals (except parasites, species transported by host/vector) mariculture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CF0539" w:rsidRPr="00D879AC" w14:paraId="58BD487A" w14:textId="77777777" w:rsidTr="00CD0C1C">
        <w:tc>
          <w:tcPr>
            <w:tcW w:w="9212" w:type="dxa"/>
            <w:shd w:val="clear" w:color="auto" w:fill="auto"/>
          </w:tcPr>
          <w:p w14:paraId="58BD4879" w14:textId="01815B1B" w:rsidR="00CF0539" w:rsidRPr="00B94B35" w:rsidRDefault="00CF0539" w:rsidP="00CD0C1C">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w:t>
            </w:r>
            <w:r w:rsidR="00D548CE">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58BD487B" w14:textId="77777777" w:rsidR="00CF0539" w:rsidRDefault="00CF0539" w:rsidP="00CF05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F0539" w:rsidRPr="00752184" w14:paraId="58BD4883" w14:textId="77777777" w:rsidTr="00CD0C1C">
        <w:tc>
          <w:tcPr>
            <w:tcW w:w="1536" w:type="dxa"/>
            <w:shd w:val="clear" w:color="auto" w:fill="auto"/>
          </w:tcPr>
          <w:p w14:paraId="58BD487C"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t>RESPONSE</w:t>
            </w:r>
          </w:p>
        </w:tc>
        <w:tc>
          <w:tcPr>
            <w:tcW w:w="2410" w:type="dxa"/>
          </w:tcPr>
          <w:p w14:paraId="58BD487D" w14:textId="77777777" w:rsidR="001743FA" w:rsidRDefault="001743FA" w:rsidP="00CD0C1C">
            <w:pPr>
              <w:spacing w:after="0"/>
              <w:rPr>
                <w:rFonts w:ascii="Times New Roman" w:hAnsi="Times New Roman"/>
                <w:lang w:val="en-US"/>
              </w:rPr>
            </w:pPr>
            <w:r>
              <w:rPr>
                <w:rFonts w:ascii="Times New Roman" w:hAnsi="Times New Roman"/>
                <w:lang w:val="en-US"/>
              </w:rPr>
              <w:t>intentional</w:t>
            </w:r>
          </w:p>
          <w:p w14:paraId="58BD487E" w14:textId="77777777" w:rsidR="00CF0539" w:rsidRPr="001743FA" w:rsidRDefault="00CF0539" w:rsidP="00CD0C1C">
            <w:pPr>
              <w:spacing w:after="0"/>
              <w:rPr>
                <w:rFonts w:ascii="Times New Roman" w:hAnsi="Times New Roman"/>
                <w:b/>
                <w:bCs/>
                <w:lang w:val="en-GB"/>
              </w:rPr>
            </w:pPr>
            <w:r w:rsidRPr="001743FA">
              <w:rPr>
                <w:rFonts w:ascii="Times New Roman" w:hAnsi="Times New Roman"/>
                <w:b/>
                <w:bCs/>
                <w:lang w:val="en-US"/>
              </w:rPr>
              <w:t xml:space="preserve">unintentional </w:t>
            </w:r>
          </w:p>
        </w:tc>
        <w:tc>
          <w:tcPr>
            <w:tcW w:w="1843" w:type="dxa"/>
          </w:tcPr>
          <w:p w14:paraId="58BD487F"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t>CONFIDENCE</w:t>
            </w:r>
          </w:p>
        </w:tc>
        <w:tc>
          <w:tcPr>
            <w:tcW w:w="1843" w:type="dxa"/>
          </w:tcPr>
          <w:p w14:paraId="58BD4880" w14:textId="77777777" w:rsidR="001743FA" w:rsidRDefault="001743FA" w:rsidP="00CD0C1C">
            <w:pPr>
              <w:spacing w:after="0"/>
              <w:rPr>
                <w:rFonts w:ascii="Times New Roman" w:hAnsi="Times New Roman"/>
              </w:rPr>
            </w:pPr>
            <w:r>
              <w:rPr>
                <w:rFonts w:ascii="Times New Roman" w:hAnsi="Times New Roman"/>
              </w:rPr>
              <w:t>low</w:t>
            </w:r>
          </w:p>
          <w:p w14:paraId="58BD4881" w14:textId="77777777" w:rsidR="001743FA" w:rsidRDefault="001743FA" w:rsidP="00CD0C1C">
            <w:pPr>
              <w:spacing w:after="0"/>
              <w:rPr>
                <w:rFonts w:ascii="Times New Roman" w:hAnsi="Times New Roman"/>
              </w:rPr>
            </w:pPr>
            <w:r>
              <w:rPr>
                <w:rFonts w:ascii="Times New Roman" w:hAnsi="Times New Roman"/>
              </w:rPr>
              <w:t>medium</w:t>
            </w:r>
          </w:p>
          <w:p w14:paraId="58BD4882" w14:textId="77777777" w:rsidR="00CF0539" w:rsidRPr="001743FA" w:rsidRDefault="007E4AA4" w:rsidP="001743FA">
            <w:pPr>
              <w:spacing w:after="0"/>
              <w:rPr>
                <w:rFonts w:ascii="Times New Roman" w:hAnsi="Times New Roman"/>
                <w:b/>
                <w:bCs/>
              </w:rPr>
            </w:pPr>
            <w:r w:rsidRPr="001743FA">
              <w:rPr>
                <w:rFonts w:ascii="Times New Roman" w:hAnsi="Times New Roman"/>
                <w:b/>
                <w:bCs/>
              </w:rPr>
              <w:t>high</w:t>
            </w:r>
          </w:p>
        </w:tc>
      </w:tr>
    </w:tbl>
    <w:p w14:paraId="58BD4884" w14:textId="77777777" w:rsidR="00CF0539" w:rsidRDefault="00CF0539" w:rsidP="00D825F1">
      <w:pPr>
        <w:snapToGrid w:val="0"/>
        <w:spacing w:after="120"/>
        <w:rPr>
          <w:rFonts w:ascii="Times New Roman" w:hAnsi="Times New Roman"/>
          <w:lang w:val="en-US"/>
        </w:rPr>
      </w:pPr>
    </w:p>
    <w:p w14:paraId="58BD4885" w14:textId="77777777" w:rsidR="0019740C" w:rsidRDefault="00CF0539" w:rsidP="00D825F1">
      <w:pPr>
        <w:snapToGrid w:val="0"/>
        <w:spacing w:after="120"/>
        <w:rPr>
          <w:rFonts w:ascii="Times New Roman" w:hAnsi="Times New Roman"/>
          <w:lang w:val="en-US"/>
        </w:rPr>
      </w:pPr>
      <w:r>
        <w:rPr>
          <w:rFonts w:ascii="Times New Roman" w:hAnsi="Times New Roman"/>
          <w:lang w:val="en-US"/>
        </w:rPr>
        <w:t>Response:</w:t>
      </w:r>
      <w:r w:rsidR="0019740C">
        <w:rPr>
          <w:rFonts w:ascii="Times New Roman" w:hAnsi="Times New Roman"/>
          <w:lang w:val="en-US"/>
        </w:rPr>
        <w:t xml:space="preserve"> </w:t>
      </w:r>
      <w:r w:rsidR="0019740C" w:rsidRPr="0019740C">
        <w:rPr>
          <w:rFonts w:ascii="Times New Roman" w:hAnsi="Times New Roman"/>
          <w:lang w:val="en-US"/>
        </w:rPr>
        <w:t>It can be stated with high certainty that this pathway is unintentional. See categorization of pathways in Annex IV and guidance notes in the beginning of this section.</w:t>
      </w:r>
    </w:p>
    <w:p w14:paraId="58BD4886" w14:textId="77777777" w:rsidR="00CF0539" w:rsidRDefault="00AE60FA" w:rsidP="00D825F1">
      <w:pPr>
        <w:snapToGrid w:val="0"/>
        <w:spacing w:after="120"/>
        <w:rPr>
          <w:rFonts w:ascii="Times New Roman" w:hAnsi="Times New Roman"/>
          <w:lang w:val="en-US"/>
        </w:rPr>
      </w:pPr>
      <w:r>
        <w:rPr>
          <w:rFonts w:ascii="Times New Roman" w:hAnsi="Times New Roman"/>
          <w:lang w:val="en-US"/>
        </w:rPr>
        <w:t>Even though introduction via this pathway is not documented for the species</w:t>
      </w:r>
      <w:r w:rsidR="0019740C">
        <w:rPr>
          <w:rFonts w:ascii="Times New Roman" w:hAnsi="Times New Roman"/>
          <w:lang w:val="en-US"/>
        </w:rPr>
        <w:t xml:space="preserve"> anywhere in the invaded range</w:t>
      </w:r>
      <w:r>
        <w:rPr>
          <w:rFonts w:ascii="Times New Roman" w:hAnsi="Times New Roman"/>
          <w:lang w:val="en-US"/>
        </w:rPr>
        <w:t>, it is considered possible that infested consignments of commercial bivalve species</w:t>
      </w:r>
      <w:r w:rsidR="002C7411">
        <w:rPr>
          <w:rFonts w:ascii="Times New Roman" w:hAnsi="Times New Roman"/>
          <w:lang w:val="en-US"/>
        </w:rPr>
        <w:t xml:space="preserve"> intended for aquaculture</w:t>
      </w:r>
      <w:r>
        <w:rPr>
          <w:rFonts w:ascii="Times New Roman" w:hAnsi="Times New Roman"/>
          <w:lang w:val="en-US"/>
        </w:rPr>
        <w:t xml:space="preserve"> can transport it unintentionally, as a contaminant, into the RA area.</w:t>
      </w:r>
    </w:p>
    <w:p w14:paraId="58BD4887" w14:textId="77777777" w:rsidR="00CF0539" w:rsidRDefault="00CF0539"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F0539" w:rsidRPr="00D879AC" w14:paraId="58BD488E" w14:textId="77777777" w:rsidTr="00CD0C1C">
        <w:tc>
          <w:tcPr>
            <w:tcW w:w="9212" w:type="dxa"/>
            <w:shd w:val="clear" w:color="auto" w:fill="auto"/>
          </w:tcPr>
          <w:p w14:paraId="58BD4888" w14:textId="4FF7BE02" w:rsidR="00CF0539" w:rsidRPr="00B94B35" w:rsidRDefault="00CF0539" w:rsidP="00CD0C1C">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D548CE">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58BD4889" w14:textId="77777777" w:rsidR="00CF0539" w:rsidRPr="00B94B35" w:rsidRDefault="00CF0539" w:rsidP="00CD0C1C">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88A" w14:textId="77777777" w:rsidR="00CF0539" w:rsidRPr="00B94B35" w:rsidRDefault="00CF0539" w:rsidP="00CD0C1C">
            <w:pPr>
              <w:suppressAutoHyphens/>
              <w:snapToGrid w:val="0"/>
              <w:spacing w:after="0" w:line="240" w:lineRule="auto"/>
              <w:jc w:val="both"/>
              <w:rPr>
                <w:rFonts w:ascii="Times New Roman" w:eastAsia="Times New Roman" w:hAnsi="Times New Roman"/>
                <w:lang w:val="en-GB" w:eastAsia="ar-SA"/>
              </w:rPr>
            </w:pPr>
          </w:p>
          <w:p w14:paraId="58BD488B" w14:textId="77777777" w:rsidR="00CF0539" w:rsidRPr="00B94B35" w:rsidRDefault="00CF0539" w:rsidP="00CD0C1C">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58BD488C" w14:textId="77777777" w:rsidR="00CF0539" w:rsidRPr="00B94B35" w:rsidRDefault="00CF0539" w:rsidP="00CD0C1C">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58BD488D" w14:textId="77777777" w:rsidR="00CF0539" w:rsidRPr="00B94B35" w:rsidRDefault="00CF0539" w:rsidP="00CD0C1C">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lastRenderedPageBreak/>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58BD488F" w14:textId="77777777" w:rsidR="00CF0539" w:rsidRDefault="00CF0539" w:rsidP="00CF05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F0539" w:rsidRPr="00752184" w14:paraId="58BD489A" w14:textId="77777777" w:rsidTr="00CD0C1C">
        <w:tc>
          <w:tcPr>
            <w:tcW w:w="1536" w:type="dxa"/>
            <w:shd w:val="clear" w:color="auto" w:fill="auto"/>
          </w:tcPr>
          <w:p w14:paraId="58BD4890" w14:textId="77777777" w:rsidR="00CF0539" w:rsidRPr="00752184" w:rsidRDefault="00CF0539" w:rsidP="00D825F1">
            <w:pPr>
              <w:snapToGrid w:val="0"/>
              <w:spacing w:after="120"/>
              <w:rPr>
                <w:rFonts w:ascii="Times New Roman" w:hAnsi="Times New Roman"/>
                <w:b/>
              </w:rPr>
            </w:pPr>
            <w:r w:rsidRPr="00752184">
              <w:rPr>
                <w:rFonts w:ascii="Times New Roman" w:hAnsi="Times New Roman"/>
                <w:b/>
              </w:rPr>
              <w:t>RESPONSE</w:t>
            </w:r>
          </w:p>
        </w:tc>
        <w:tc>
          <w:tcPr>
            <w:tcW w:w="2410" w:type="dxa"/>
          </w:tcPr>
          <w:p w14:paraId="58BD4891" w14:textId="77777777" w:rsidR="001743FA" w:rsidRPr="001743FA" w:rsidRDefault="001743FA" w:rsidP="002C318D">
            <w:pPr>
              <w:spacing w:after="0"/>
              <w:rPr>
                <w:rFonts w:ascii="Times New Roman" w:hAnsi="Times New Roman"/>
                <w:lang w:val="en-US"/>
              </w:rPr>
            </w:pPr>
            <w:r w:rsidRPr="001743FA">
              <w:rPr>
                <w:rFonts w:ascii="Times New Roman" w:hAnsi="Times New Roman"/>
                <w:lang w:val="en-US"/>
              </w:rPr>
              <w:t>very unlikely</w:t>
            </w:r>
          </w:p>
          <w:p w14:paraId="58BD4892" w14:textId="77777777" w:rsidR="001743FA" w:rsidRPr="002C318D" w:rsidRDefault="001743FA" w:rsidP="002C318D">
            <w:pPr>
              <w:spacing w:after="0"/>
              <w:rPr>
                <w:rFonts w:ascii="Times New Roman" w:hAnsi="Times New Roman"/>
                <w:b/>
                <w:lang w:val="en-US"/>
              </w:rPr>
            </w:pPr>
            <w:r w:rsidRPr="002C318D">
              <w:rPr>
                <w:rFonts w:ascii="Times New Roman" w:hAnsi="Times New Roman"/>
                <w:b/>
                <w:lang w:val="en-US"/>
              </w:rPr>
              <w:t>unlikely</w:t>
            </w:r>
          </w:p>
          <w:p w14:paraId="58BD4893" w14:textId="77777777" w:rsidR="001743FA" w:rsidRPr="001743FA" w:rsidRDefault="001743FA" w:rsidP="002C318D">
            <w:pPr>
              <w:spacing w:after="0"/>
              <w:rPr>
                <w:rFonts w:ascii="Times New Roman" w:hAnsi="Times New Roman"/>
                <w:lang w:val="en-US"/>
              </w:rPr>
            </w:pPr>
            <w:r w:rsidRPr="001743FA">
              <w:rPr>
                <w:rFonts w:ascii="Times New Roman" w:hAnsi="Times New Roman"/>
                <w:lang w:val="en-US"/>
              </w:rPr>
              <w:t>moderately likely</w:t>
            </w:r>
          </w:p>
          <w:p w14:paraId="58BD4894" w14:textId="77777777" w:rsidR="001743FA" w:rsidRPr="001743FA" w:rsidRDefault="001743FA" w:rsidP="002C318D">
            <w:pPr>
              <w:spacing w:after="0"/>
              <w:rPr>
                <w:rFonts w:ascii="Times New Roman" w:hAnsi="Times New Roman"/>
                <w:lang w:val="en-US"/>
              </w:rPr>
            </w:pPr>
            <w:r w:rsidRPr="001743FA">
              <w:rPr>
                <w:rFonts w:ascii="Times New Roman" w:hAnsi="Times New Roman"/>
                <w:lang w:val="en-US"/>
              </w:rPr>
              <w:t>likely</w:t>
            </w:r>
          </w:p>
          <w:p w14:paraId="58BD4895" w14:textId="77777777" w:rsidR="00CF0539" w:rsidRPr="00544B15" w:rsidRDefault="001743FA" w:rsidP="002C318D">
            <w:pPr>
              <w:spacing w:after="0"/>
              <w:rPr>
                <w:rFonts w:ascii="Times New Roman" w:hAnsi="Times New Roman"/>
                <w:b/>
                <w:lang w:val="en-GB"/>
              </w:rPr>
            </w:pPr>
            <w:r w:rsidRPr="002C318D">
              <w:rPr>
                <w:rFonts w:ascii="Times New Roman" w:hAnsi="Times New Roman"/>
                <w:lang w:val="en-US"/>
              </w:rPr>
              <w:t>very likely</w:t>
            </w:r>
          </w:p>
        </w:tc>
        <w:tc>
          <w:tcPr>
            <w:tcW w:w="1843" w:type="dxa"/>
          </w:tcPr>
          <w:p w14:paraId="58BD4896" w14:textId="77777777" w:rsidR="00CF0539" w:rsidRPr="00752184" w:rsidRDefault="00CF0539" w:rsidP="00D825F1">
            <w:pPr>
              <w:snapToGrid w:val="0"/>
              <w:spacing w:after="120"/>
              <w:rPr>
                <w:rFonts w:ascii="Times New Roman" w:hAnsi="Times New Roman"/>
                <w:b/>
              </w:rPr>
            </w:pPr>
            <w:r w:rsidRPr="00752184">
              <w:rPr>
                <w:rFonts w:ascii="Times New Roman" w:hAnsi="Times New Roman"/>
                <w:b/>
              </w:rPr>
              <w:t>CONFIDENCE</w:t>
            </w:r>
          </w:p>
        </w:tc>
        <w:tc>
          <w:tcPr>
            <w:tcW w:w="1843" w:type="dxa"/>
          </w:tcPr>
          <w:p w14:paraId="64CAF98D" w14:textId="77777777" w:rsidR="002C318D" w:rsidRDefault="002C318D" w:rsidP="002C318D">
            <w:pPr>
              <w:spacing w:after="0"/>
              <w:rPr>
                <w:rFonts w:ascii="Times New Roman" w:hAnsi="Times New Roman"/>
              </w:rPr>
            </w:pPr>
            <w:r>
              <w:rPr>
                <w:rFonts w:ascii="Times New Roman" w:hAnsi="Times New Roman"/>
              </w:rPr>
              <w:t>low</w:t>
            </w:r>
          </w:p>
          <w:p w14:paraId="59D4850A" w14:textId="77777777" w:rsidR="002C318D" w:rsidRPr="001743FA" w:rsidRDefault="002C318D" w:rsidP="002C318D">
            <w:pPr>
              <w:spacing w:after="0"/>
              <w:rPr>
                <w:rFonts w:ascii="Times New Roman" w:hAnsi="Times New Roman"/>
                <w:b/>
                <w:bCs/>
              </w:rPr>
            </w:pPr>
            <w:r w:rsidRPr="001743FA">
              <w:rPr>
                <w:rFonts w:ascii="Times New Roman" w:hAnsi="Times New Roman"/>
                <w:b/>
                <w:bCs/>
              </w:rPr>
              <w:t>medium</w:t>
            </w:r>
          </w:p>
          <w:p w14:paraId="58BD4899" w14:textId="4900C346" w:rsidR="001743FA" w:rsidRPr="00770AC9" w:rsidRDefault="002C318D" w:rsidP="002C318D">
            <w:pPr>
              <w:spacing w:after="120"/>
              <w:rPr>
                <w:rFonts w:ascii="Times New Roman" w:hAnsi="Times New Roman"/>
              </w:rPr>
            </w:pPr>
            <w:r w:rsidRPr="001743FA">
              <w:rPr>
                <w:rFonts w:ascii="Times New Roman" w:hAnsi="Times New Roman"/>
                <w:bCs/>
              </w:rPr>
              <w:t>high</w:t>
            </w:r>
          </w:p>
        </w:tc>
      </w:tr>
    </w:tbl>
    <w:p w14:paraId="58BD489B" w14:textId="77777777" w:rsidR="00CF0539" w:rsidRDefault="00CF0539" w:rsidP="00D825F1">
      <w:pPr>
        <w:snapToGrid w:val="0"/>
        <w:spacing w:after="120"/>
        <w:rPr>
          <w:rFonts w:ascii="Times New Roman" w:hAnsi="Times New Roman"/>
          <w:lang w:val="en-US"/>
        </w:rPr>
      </w:pPr>
    </w:p>
    <w:p w14:paraId="58BD489C" w14:textId="0FEE7959" w:rsidR="00770AC9" w:rsidRPr="00770AC9" w:rsidRDefault="00CF0539" w:rsidP="00D825F1">
      <w:pPr>
        <w:snapToGrid w:val="0"/>
        <w:spacing w:after="120"/>
        <w:jc w:val="both"/>
        <w:rPr>
          <w:rFonts w:ascii="Times New Roman" w:hAnsi="Times New Roman"/>
          <w:lang w:val="en-US"/>
        </w:rPr>
      </w:pPr>
      <w:r>
        <w:rPr>
          <w:rFonts w:ascii="Times New Roman" w:hAnsi="Times New Roman"/>
          <w:lang w:val="en-US"/>
        </w:rPr>
        <w:t xml:space="preserve">Response: </w:t>
      </w:r>
      <w:r w:rsidR="00770AC9">
        <w:rPr>
          <w:rFonts w:ascii="Times New Roman" w:hAnsi="Times New Roman"/>
          <w:i/>
          <w:iCs/>
          <w:lang w:val="en-GB"/>
        </w:rPr>
        <w:t>A. amurensis</w:t>
      </w:r>
      <w:r w:rsidR="00770AC9" w:rsidRPr="00770AC9">
        <w:rPr>
          <w:rFonts w:ascii="Times New Roman" w:hAnsi="Times New Roman"/>
          <w:lang w:val="en-GB"/>
        </w:rPr>
        <w:t xml:space="preserve"> on cultured molluscs can display high </w:t>
      </w:r>
      <w:r w:rsidR="00770AC9">
        <w:rPr>
          <w:rFonts w:ascii="Times New Roman" w:hAnsi="Times New Roman"/>
          <w:lang w:val="en-GB"/>
        </w:rPr>
        <w:t>densities</w:t>
      </w:r>
      <w:r w:rsidR="00770AC9" w:rsidRPr="00770AC9">
        <w:rPr>
          <w:rFonts w:ascii="Times New Roman" w:hAnsi="Times New Roman"/>
          <w:lang w:val="en-GB"/>
        </w:rPr>
        <w:t xml:space="preserve">, </w:t>
      </w:r>
      <w:r w:rsidR="00770AC9">
        <w:rPr>
          <w:rFonts w:ascii="Times New Roman" w:hAnsi="Times New Roman"/>
          <w:lang w:val="en-GB"/>
        </w:rPr>
        <w:t>e.g. in the order of 10 ind/m</w:t>
      </w:r>
      <w:r w:rsidR="00770AC9" w:rsidRPr="00770AC9">
        <w:rPr>
          <w:rFonts w:ascii="Times New Roman" w:hAnsi="Times New Roman"/>
          <w:vertAlign w:val="superscript"/>
          <w:lang w:val="en-GB"/>
        </w:rPr>
        <w:t>2</w:t>
      </w:r>
      <w:r w:rsidR="00770AC9">
        <w:rPr>
          <w:rFonts w:ascii="Times New Roman" w:hAnsi="Times New Roman"/>
          <w:lang w:val="en-GB"/>
        </w:rPr>
        <w:t xml:space="preserve"> on suspended scallop spat collectors</w:t>
      </w:r>
      <w:r w:rsidR="00770AC9" w:rsidRPr="00770AC9">
        <w:rPr>
          <w:rFonts w:ascii="Times New Roman" w:hAnsi="Times New Roman"/>
          <w:lang w:val="en-GB"/>
        </w:rPr>
        <w:t xml:space="preserve"> (</w:t>
      </w:r>
      <w:r w:rsidR="00C35D08">
        <w:rPr>
          <w:rFonts w:ascii="Times New Roman" w:hAnsi="Times New Roman"/>
          <w:lang w:val="en-GB"/>
        </w:rPr>
        <w:t>Gabaev</w:t>
      </w:r>
      <w:r w:rsidR="00770AC9">
        <w:rPr>
          <w:rFonts w:ascii="Times New Roman" w:hAnsi="Times New Roman"/>
          <w:lang w:val="en-GB"/>
        </w:rPr>
        <w:t xml:space="preserve">, 2018 - </w:t>
      </w:r>
      <w:r w:rsidR="00770AC9" w:rsidRPr="00770AC9">
        <w:rPr>
          <w:rFonts w:ascii="Times New Roman" w:hAnsi="Times New Roman"/>
          <w:lang w:val="en-GB"/>
        </w:rPr>
        <w:t xml:space="preserve">for </w:t>
      </w:r>
      <w:r w:rsidR="00770AC9">
        <w:rPr>
          <w:rFonts w:ascii="Times New Roman" w:hAnsi="Times New Roman"/>
          <w:lang w:val="en-GB"/>
        </w:rPr>
        <w:t>more details</w:t>
      </w:r>
      <w:r w:rsidR="00770AC9" w:rsidRPr="00770AC9">
        <w:rPr>
          <w:rFonts w:ascii="Times New Roman" w:hAnsi="Times New Roman"/>
          <w:lang w:val="en-GB"/>
        </w:rPr>
        <w:t xml:space="preserve"> see Qu </w:t>
      </w:r>
      <w:r w:rsidR="00770AC9">
        <w:rPr>
          <w:rFonts w:ascii="Times New Roman" w:hAnsi="Times New Roman"/>
          <w:lang w:val="en-GB"/>
        </w:rPr>
        <w:t>4</w:t>
      </w:r>
      <w:r w:rsidR="00770AC9" w:rsidRPr="00770AC9">
        <w:rPr>
          <w:rFonts w:ascii="Times New Roman" w:hAnsi="Times New Roman"/>
          <w:lang w:val="en-GB"/>
        </w:rPr>
        <w:t>.9)</w:t>
      </w:r>
      <w:r w:rsidR="00770AC9">
        <w:rPr>
          <w:rFonts w:ascii="Times New Roman" w:hAnsi="Times New Roman"/>
          <w:lang w:val="en-GB"/>
        </w:rPr>
        <w:t xml:space="preserve">. </w:t>
      </w:r>
      <w:r w:rsidR="009D6AB0">
        <w:rPr>
          <w:rFonts w:ascii="Times New Roman" w:hAnsi="Times New Roman"/>
          <w:lang w:val="en-GB"/>
        </w:rPr>
        <w:t xml:space="preserve">The main commercial bivalve species, with which </w:t>
      </w:r>
      <w:r w:rsidR="009D6AB0" w:rsidRPr="00FE61A3">
        <w:rPr>
          <w:rFonts w:ascii="Times New Roman" w:hAnsi="Times New Roman"/>
          <w:i/>
          <w:iCs/>
          <w:lang w:val="en-GB"/>
        </w:rPr>
        <w:t>A. amurensis</w:t>
      </w:r>
      <w:r w:rsidR="009D6AB0">
        <w:rPr>
          <w:rFonts w:ascii="Times New Roman" w:hAnsi="Times New Roman"/>
          <w:lang w:val="en-GB"/>
        </w:rPr>
        <w:t xml:space="preserve"> could be accidentally imported into the RA area are the oyster </w:t>
      </w:r>
      <w:r w:rsidR="009D6AB0" w:rsidRPr="00FE61A3">
        <w:rPr>
          <w:rFonts w:ascii="Times New Roman" w:hAnsi="Times New Roman"/>
          <w:i/>
          <w:iCs/>
          <w:lang w:val="en-GB"/>
        </w:rPr>
        <w:t>Magallana gigas</w:t>
      </w:r>
      <w:r w:rsidR="009D6AB0">
        <w:rPr>
          <w:rFonts w:ascii="Times New Roman" w:hAnsi="Times New Roman"/>
          <w:lang w:val="en-GB"/>
        </w:rPr>
        <w:t xml:space="preserve"> and the clam </w:t>
      </w:r>
      <w:r w:rsidR="009D6AB0" w:rsidRPr="00FE61A3">
        <w:rPr>
          <w:rFonts w:ascii="Times New Roman" w:hAnsi="Times New Roman"/>
          <w:i/>
          <w:iCs/>
          <w:lang w:val="en-GB"/>
        </w:rPr>
        <w:t>Ruditapes phillipinarum</w:t>
      </w:r>
      <w:r w:rsidR="009D6AB0">
        <w:rPr>
          <w:rFonts w:ascii="Times New Roman" w:hAnsi="Times New Roman"/>
          <w:lang w:val="en-GB"/>
        </w:rPr>
        <w:t xml:space="preserve">, both of which constitute preferred prey for the starfish in its native range, as well as settlement habitat in the case of </w:t>
      </w:r>
      <w:r w:rsidR="009D6AB0" w:rsidRPr="00FE61A3">
        <w:rPr>
          <w:rFonts w:ascii="Times New Roman" w:hAnsi="Times New Roman"/>
          <w:i/>
          <w:iCs/>
          <w:lang w:val="en-GB"/>
        </w:rPr>
        <w:t>M. gigas</w:t>
      </w:r>
      <w:r w:rsidR="009D6AB0">
        <w:rPr>
          <w:rFonts w:ascii="Times New Roman" w:hAnsi="Times New Roman"/>
          <w:lang w:val="en-GB"/>
        </w:rPr>
        <w:t xml:space="preserve"> (see </w:t>
      </w:r>
      <w:r w:rsidR="007F09E2">
        <w:rPr>
          <w:rFonts w:ascii="Times New Roman" w:hAnsi="Times New Roman"/>
          <w:lang w:val="en-GB"/>
        </w:rPr>
        <w:t>also Qu 1.5c</w:t>
      </w:r>
      <w:r w:rsidR="009D6AB0">
        <w:rPr>
          <w:rFonts w:ascii="Times New Roman" w:hAnsi="Times New Roman"/>
          <w:lang w:val="en-GB"/>
        </w:rPr>
        <w:t xml:space="preserve">). </w:t>
      </w:r>
      <w:r w:rsidR="00770AC9">
        <w:rPr>
          <w:rFonts w:ascii="Times New Roman" w:hAnsi="Times New Roman"/>
          <w:lang w:val="en-GB"/>
        </w:rPr>
        <w:t xml:space="preserve">However, </w:t>
      </w:r>
      <w:r w:rsidR="00770AC9" w:rsidRPr="00770AC9">
        <w:rPr>
          <w:rFonts w:ascii="Times New Roman" w:hAnsi="Times New Roman"/>
          <w:lang w:val="en-GB"/>
        </w:rPr>
        <w:t>shellfish imports</w:t>
      </w:r>
      <w:r w:rsidR="00770AC9">
        <w:rPr>
          <w:rFonts w:ascii="Times New Roman" w:hAnsi="Times New Roman"/>
          <w:lang w:val="en-GB"/>
        </w:rPr>
        <w:t xml:space="preserve"> </w:t>
      </w:r>
      <w:r w:rsidR="00770AC9" w:rsidRPr="00770AC9">
        <w:rPr>
          <w:rFonts w:ascii="Times New Roman" w:hAnsi="Times New Roman"/>
          <w:lang w:val="en-GB"/>
        </w:rPr>
        <w:t xml:space="preserve">from countries outside the EU are not very common and </w:t>
      </w:r>
      <w:r w:rsidR="00770AC9">
        <w:rPr>
          <w:rFonts w:ascii="Times New Roman" w:hAnsi="Times New Roman"/>
          <w:lang w:val="en-GB"/>
        </w:rPr>
        <w:t xml:space="preserve">are </w:t>
      </w:r>
      <w:r w:rsidR="00770AC9" w:rsidRPr="00770AC9">
        <w:rPr>
          <w:rFonts w:ascii="Times New Roman" w:hAnsi="Times New Roman"/>
          <w:lang w:val="en-GB"/>
        </w:rPr>
        <w:t>prohibited in many cases, if not requiring strict quarantine procedures.</w:t>
      </w:r>
    </w:p>
    <w:p w14:paraId="58BD489D" w14:textId="77777777" w:rsidR="00770AC9" w:rsidRPr="00770AC9" w:rsidRDefault="00770AC9" w:rsidP="00D825F1">
      <w:pPr>
        <w:snapToGrid w:val="0"/>
        <w:spacing w:after="120"/>
        <w:jc w:val="both"/>
        <w:rPr>
          <w:rFonts w:ascii="Times New Roman" w:hAnsi="Times New Roman"/>
          <w:lang w:val="en-GB"/>
        </w:rPr>
      </w:pPr>
      <w:r w:rsidRPr="00770AC9">
        <w:rPr>
          <w:rFonts w:ascii="Times New Roman" w:hAnsi="Times New Roman"/>
          <w:lang w:val="en-GB"/>
        </w:rPr>
        <w:t>Available information in the peer reviewed literature suggests that bivalve culture in Europe is largely dependent on harvesting/collecting wild seed from nearby locations to aquaculture plots, bivalve seed from hatcheries to a smaller extent and, when necessary, imports of seed from other EU countries (</w:t>
      </w:r>
      <w:bookmarkStart w:id="45" w:name="_Hlk42968736"/>
      <w:r w:rsidRPr="00770AC9">
        <w:rPr>
          <w:rFonts w:ascii="Times New Roman" w:hAnsi="Times New Roman"/>
          <w:lang w:val="en-GB"/>
        </w:rPr>
        <w:t>Muehlbauer et al., 2014, Robert et al., 2013; Occhipinti-Ambrogi et al., 2016; Marchini et al., 2016</w:t>
      </w:r>
      <w:bookmarkEnd w:id="45"/>
      <w:r w:rsidRPr="00770AC9">
        <w:rPr>
          <w:rFonts w:ascii="Times New Roman" w:hAnsi="Times New Roman"/>
          <w:lang w:val="en-GB"/>
        </w:rPr>
        <w:t xml:space="preserve">). Small quantities of bivalves and other cultured molluscs may still be imported from non-EU countries (e.g. small quantities of oysters </w:t>
      </w:r>
      <w:r w:rsidRPr="00770AC9">
        <w:rPr>
          <w:rFonts w:ascii="Times New Roman" w:hAnsi="Times New Roman"/>
          <w:i/>
          <w:lang w:val="en-GB"/>
        </w:rPr>
        <w:t>C. gigas</w:t>
      </w:r>
      <w:r w:rsidRPr="00770AC9">
        <w:rPr>
          <w:rFonts w:ascii="Times New Roman" w:hAnsi="Times New Roman"/>
          <w:lang w:val="en-GB"/>
        </w:rPr>
        <w:t xml:space="preserve">, up to 3-4 tonnes per year, were directly imported from Japan and Korea into the Netherlands between 2004 and 2008 – </w:t>
      </w:r>
      <w:bookmarkStart w:id="46" w:name="_Hlk42968761"/>
      <w:r w:rsidRPr="00770AC9">
        <w:rPr>
          <w:rFonts w:ascii="Times New Roman" w:hAnsi="Times New Roman"/>
          <w:lang w:val="en-GB"/>
        </w:rPr>
        <w:t>Haydar &amp; Wolff, 2011</w:t>
      </w:r>
      <w:bookmarkEnd w:id="46"/>
      <w:r w:rsidRPr="00770AC9">
        <w:rPr>
          <w:rFonts w:ascii="Times New Roman" w:hAnsi="Times New Roman"/>
          <w:lang w:val="en-GB"/>
        </w:rPr>
        <w:t xml:space="preserve">), but more extensive information on bivalve imports from countries outside the EU could not be found. The non-native abalone species </w:t>
      </w:r>
      <w:r w:rsidRPr="00770AC9">
        <w:rPr>
          <w:rFonts w:ascii="Times New Roman" w:hAnsi="Times New Roman"/>
          <w:i/>
          <w:iCs/>
          <w:lang w:val="en-GB"/>
        </w:rPr>
        <w:t>Haliotis discus hannai</w:t>
      </w:r>
      <w:r w:rsidRPr="00770AC9">
        <w:rPr>
          <w:rFonts w:ascii="Times New Roman" w:hAnsi="Times New Roman"/>
          <w:lang w:val="en-GB"/>
        </w:rPr>
        <w:t>, originally imported from Japan, is cultivated in Ireland (</w:t>
      </w:r>
      <w:bookmarkStart w:id="47" w:name="_Hlk42968772"/>
      <w:r w:rsidRPr="00770AC9">
        <w:rPr>
          <w:rFonts w:ascii="Times New Roman" w:hAnsi="Times New Roman"/>
          <w:lang w:val="en-GB"/>
        </w:rPr>
        <w:t xml:space="preserve">Hannon </w:t>
      </w:r>
      <w:r w:rsidRPr="00374DE9">
        <w:rPr>
          <w:rFonts w:ascii="Times New Roman" w:hAnsi="Times New Roman"/>
          <w:iCs/>
          <w:lang w:val="en-GB"/>
        </w:rPr>
        <w:t>et al</w:t>
      </w:r>
      <w:r w:rsidRPr="00374DE9">
        <w:rPr>
          <w:rFonts w:ascii="Times New Roman" w:hAnsi="Times New Roman"/>
          <w:lang w:val="en-GB"/>
        </w:rPr>
        <w:t>.</w:t>
      </w:r>
      <w:r w:rsidRPr="00770AC9">
        <w:rPr>
          <w:rFonts w:ascii="Times New Roman" w:hAnsi="Times New Roman"/>
          <w:lang w:val="en-GB"/>
        </w:rPr>
        <w:t>, 2013</w:t>
      </w:r>
      <w:bookmarkEnd w:id="47"/>
      <w:r w:rsidRPr="00770AC9">
        <w:rPr>
          <w:rFonts w:ascii="Times New Roman" w:hAnsi="Times New Roman"/>
          <w:lang w:val="en-GB"/>
        </w:rPr>
        <w:t>) and Spain (</w:t>
      </w:r>
      <w:hyperlink r:id="rId36" w:history="1">
        <w:r w:rsidRPr="00770AC9">
          <w:rPr>
            <w:rFonts w:ascii="Times New Roman" w:hAnsi="Times New Roman"/>
            <w:color w:val="000080"/>
            <w:u w:val="single"/>
            <w:lang w:val="en-GB"/>
          </w:rPr>
          <w:t>http://abalonbygma.com/en/abalone-exlusive-seafood/</w:t>
        </w:r>
      </w:hyperlink>
      <w:r w:rsidRPr="00770AC9">
        <w:rPr>
          <w:rFonts w:ascii="Times New Roman" w:hAnsi="Times New Roman"/>
          <w:lang w:val="en-GB"/>
        </w:rPr>
        <w:t xml:space="preserve">, see also </w:t>
      </w:r>
      <w:bookmarkStart w:id="48" w:name="_Hlk42968783"/>
      <w:r w:rsidRPr="00770AC9">
        <w:rPr>
          <w:rFonts w:ascii="Times New Roman" w:hAnsi="Times New Roman"/>
          <w:lang w:val="en-GB"/>
        </w:rPr>
        <w:t>Cook, 2014</w:t>
      </w:r>
      <w:bookmarkEnd w:id="48"/>
      <w:r w:rsidRPr="00770AC9">
        <w:rPr>
          <w:rFonts w:ascii="Times New Roman" w:hAnsi="Times New Roman"/>
          <w:lang w:val="en-GB"/>
        </w:rPr>
        <w:t xml:space="preserve">), where current production takes place in closed systems and relies on local hatcheries for seed. If more stock was imported from the native range, it would be subjected to the stringent controls of COUNCIL REGULATION (EC) No 708/2007 (see Qu.1.5c), such that this species is not considered to pose additional risks for new introductions of </w:t>
      </w:r>
      <w:r>
        <w:rPr>
          <w:rFonts w:ascii="Times New Roman" w:hAnsi="Times New Roman"/>
          <w:i/>
          <w:iCs/>
          <w:lang w:val="en-GB"/>
        </w:rPr>
        <w:t>A. amurensis</w:t>
      </w:r>
      <w:r w:rsidRPr="00770AC9">
        <w:rPr>
          <w:rFonts w:ascii="Times New Roman" w:hAnsi="Times New Roman"/>
          <w:lang w:val="en-GB"/>
        </w:rPr>
        <w:t xml:space="preserve"> into the RA area.</w:t>
      </w:r>
    </w:p>
    <w:p w14:paraId="58BD489E" w14:textId="77777777" w:rsidR="00CF0539" w:rsidRDefault="00CF0539"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F0539" w:rsidRPr="00D879AC" w14:paraId="58BD48A0" w14:textId="77777777" w:rsidTr="00CD0C1C">
        <w:tc>
          <w:tcPr>
            <w:tcW w:w="9212" w:type="dxa"/>
            <w:shd w:val="clear" w:color="auto" w:fill="auto"/>
          </w:tcPr>
          <w:p w14:paraId="58BD489F" w14:textId="2DFEB2FF" w:rsidR="00CF0539" w:rsidRPr="00B94B35" w:rsidRDefault="00CF0539" w:rsidP="00CD0C1C">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w:t>
            </w:r>
            <w:r w:rsidR="00D548CE">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58BD48A1" w14:textId="77777777" w:rsidR="00CF0539" w:rsidRDefault="00CF0539" w:rsidP="00CF05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F0539" w:rsidRPr="00752184" w14:paraId="58BD48AC" w14:textId="77777777" w:rsidTr="00CD0C1C">
        <w:tc>
          <w:tcPr>
            <w:tcW w:w="1536" w:type="dxa"/>
            <w:shd w:val="clear" w:color="auto" w:fill="auto"/>
          </w:tcPr>
          <w:p w14:paraId="58BD48A2"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t>RESPONSE</w:t>
            </w:r>
          </w:p>
        </w:tc>
        <w:tc>
          <w:tcPr>
            <w:tcW w:w="2410" w:type="dxa"/>
          </w:tcPr>
          <w:p w14:paraId="58BD48A3" w14:textId="77777777" w:rsidR="001743FA" w:rsidRPr="001743FA" w:rsidRDefault="001743FA" w:rsidP="001743FA">
            <w:pPr>
              <w:spacing w:after="0"/>
              <w:rPr>
                <w:rFonts w:ascii="Times New Roman" w:hAnsi="Times New Roman"/>
                <w:lang w:val="en-US"/>
              </w:rPr>
            </w:pPr>
            <w:r w:rsidRPr="001743FA">
              <w:rPr>
                <w:rFonts w:ascii="Times New Roman" w:hAnsi="Times New Roman"/>
                <w:lang w:val="en-US"/>
              </w:rPr>
              <w:t>very unlikely</w:t>
            </w:r>
          </w:p>
          <w:p w14:paraId="58BD48A4" w14:textId="77777777" w:rsidR="001743FA" w:rsidRPr="001743FA" w:rsidRDefault="001743FA" w:rsidP="001743FA">
            <w:pPr>
              <w:spacing w:after="0"/>
              <w:rPr>
                <w:rFonts w:ascii="Times New Roman" w:hAnsi="Times New Roman"/>
                <w:lang w:val="en-US"/>
              </w:rPr>
            </w:pPr>
            <w:r w:rsidRPr="001743FA">
              <w:rPr>
                <w:rFonts w:ascii="Times New Roman" w:hAnsi="Times New Roman"/>
                <w:lang w:val="en-US"/>
              </w:rPr>
              <w:t>unlikely</w:t>
            </w:r>
          </w:p>
          <w:p w14:paraId="58BD48A5" w14:textId="77777777" w:rsidR="001743FA" w:rsidRPr="001743FA" w:rsidRDefault="001743FA" w:rsidP="001743FA">
            <w:pPr>
              <w:spacing w:after="0"/>
              <w:rPr>
                <w:rFonts w:ascii="Times New Roman" w:hAnsi="Times New Roman"/>
                <w:lang w:val="en-US"/>
              </w:rPr>
            </w:pPr>
            <w:r w:rsidRPr="001743FA">
              <w:rPr>
                <w:rFonts w:ascii="Times New Roman" w:hAnsi="Times New Roman"/>
                <w:lang w:val="en-US"/>
              </w:rPr>
              <w:t>moderately likely</w:t>
            </w:r>
          </w:p>
          <w:p w14:paraId="58BD48A6" w14:textId="77777777" w:rsidR="001743FA" w:rsidRPr="001743FA" w:rsidRDefault="001743FA" w:rsidP="001743FA">
            <w:pPr>
              <w:spacing w:after="0"/>
              <w:rPr>
                <w:rFonts w:ascii="Times New Roman" w:hAnsi="Times New Roman"/>
                <w:b/>
                <w:bCs/>
                <w:lang w:val="en-US"/>
              </w:rPr>
            </w:pPr>
            <w:r w:rsidRPr="001743FA">
              <w:rPr>
                <w:rFonts w:ascii="Times New Roman" w:hAnsi="Times New Roman"/>
                <w:b/>
                <w:bCs/>
                <w:lang w:val="en-US"/>
              </w:rPr>
              <w:t>likely</w:t>
            </w:r>
          </w:p>
          <w:p w14:paraId="58BD48A7" w14:textId="77777777" w:rsidR="00CF0539" w:rsidRPr="00544B15" w:rsidRDefault="001743FA" w:rsidP="001743FA">
            <w:pPr>
              <w:snapToGrid w:val="0"/>
              <w:spacing w:after="0"/>
              <w:rPr>
                <w:rFonts w:ascii="Times New Roman" w:hAnsi="Times New Roman"/>
                <w:b/>
                <w:lang w:val="en-GB"/>
              </w:rPr>
            </w:pPr>
            <w:r w:rsidRPr="001743FA">
              <w:rPr>
                <w:rFonts w:ascii="Times New Roman" w:hAnsi="Times New Roman"/>
              </w:rPr>
              <w:t>very likely</w:t>
            </w:r>
          </w:p>
        </w:tc>
        <w:tc>
          <w:tcPr>
            <w:tcW w:w="1843" w:type="dxa"/>
          </w:tcPr>
          <w:p w14:paraId="58BD48A8"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t>CONFIDENCE</w:t>
            </w:r>
          </w:p>
        </w:tc>
        <w:tc>
          <w:tcPr>
            <w:tcW w:w="1843" w:type="dxa"/>
          </w:tcPr>
          <w:p w14:paraId="58BD48A9" w14:textId="77777777" w:rsidR="001743FA" w:rsidRDefault="001743FA" w:rsidP="002F7388">
            <w:pPr>
              <w:spacing w:after="0"/>
              <w:rPr>
                <w:rFonts w:ascii="Times New Roman" w:hAnsi="Times New Roman"/>
              </w:rPr>
            </w:pPr>
            <w:r>
              <w:rPr>
                <w:rFonts w:ascii="Times New Roman" w:hAnsi="Times New Roman"/>
              </w:rPr>
              <w:t>low</w:t>
            </w:r>
          </w:p>
          <w:p w14:paraId="58BD48AA" w14:textId="77777777" w:rsidR="001743FA" w:rsidRDefault="001743FA" w:rsidP="002F7388">
            <w:pPr>
              <w:spacing w:after="0"/>
              <w:rPr>
                <w:rFonts w:ascii="Times New Roman" w:hAnsi="Times New Roman"/>
              </w:rPr>
            </w:pPr>
            <w:r>
              <w:rPr>
                <w:rFonts w:ascii="Times New Roman" w:hAnsi="Times New Roman"/>
              </w:rPr>
              <w:t>medium</w:t>
            </w:r>
          </w:p>
          <w:p w14:paraId="58BD48AB" w14:textId="77777777" w:rsidR="00CF0539" w:rsidRPr="001743FA" w:rsidRDefault="002F7388" w:rsidP="002F7388">
            <w:pPr>
              <w:spacing w:after="0"/>
              <w:rPr>
                <w:rFonts w:ascii="Times New Roman" w:hAnsi="Times New Roman"/>
                <w:b/>
                <w:bCs/>
              </w:rPr>
            </w:pPr>
            <w:r w:rsidRPr="001743FA">
              <w:rPr>
                <w:rFonts w:ascii="Times New Roman" w:hAnsi="Times New Roman"/>
                <w:b/>
                <w:bCs/>
              </w:rPr>
              <w:t>high</w:t>
            </w:r>
          </w:p>
        </w:tc>
      </w:tr>
    </w:tbl>
    <w:p w14:paraId="58BD48AD" w14:textId="77777777" w:rsidR="00CF0539" w:rsidRDefault="00CF0539" w:rsidP="00D825F1">
      <w:pPr>
        <w:snapToGrid w:val="0"/>
        <w:spacing w:after="120"/>
        <w:rPr>
          <w:rFonts w:ascii="Times New Roman" w:hAnsi="Times New Roman"/>
          <w:lang w:val="en-US"/>
        </w:rPr>
      </w:pPr>
    </w:p>
    <w:p w14:paraId="58BD48AE" w14:textId="77777777" w:rsidR="00CF0539" w:rsidRDefault="00CF0539" w:rsidP="00D825F1">
      <w:pPr>
        <w:snapToGrid w:val="0"/>
        <w:spacing w:after="120"/>
        <w:rPr>
          <w:rFonts w:ascii="Times New Roman" w:hAnsi="Times New Roman"/>
          <w:lang w:val="en-US"/>
        </w:rPr>
      </w:pPr>
      <w:r>
        <w:rPr>
          <w:rFonts w:ascii="Times New Roman" w:hAnsi="Times New Roman"/>
          <w:lang w:val="en-US"/>
        </w:rPr>
        <w:lastRenderedPageBreak/>
        <w:t xml:space="preserve">Response: </w:t>
      </w:r>
      <w:r w:rsidR="002F7388" w:rsidRPr="00905774">
        <w:rPr>
          <w:rFonts w:ascii="Times New Roman" w:hAnsi="Times New Roman"/>
          <w:lang w:val="en-GB"/>
        </w:rPr>
        <w:t xml:space="preserve">Reproduction would not be </w:t>
      </w:r>
      <w:r w:rsidR="00AE60FA">
        <w:rPr>
          <w:rFonts w:ascii="Times New Roman" w:hAnsi="Times New Roman"/>
          <w:lang w:val="en-GB"/>
        </w:rPr>
        <w:t>possible</w:t>
      </w:r>
      <w:r w:rsidR="002F7388" w:rsidRPr="00905774">
        <w:rPr>
          <w:rFonts w:ascii="Times New Roman" w:hAnsi="Times New Roman"/>
          <w:lang w:val="en-GB"/>
        </w:rPr>
        <w:t xml:space="preserve"> considering the short duration of bivalve transfers. However, survival is very likely</w:t>
      </w:r>
      <w:r w:rsidR="0005049D" w:rsidRPr="00905774">
        <w:rPr>
          <w:rFonts w:ascii="Times New Roman" w:hAnsi="Times New Roman"/>
          <w:lang w:val="en-GB"/>
        </w:rPr>
        <w:t>,</w:t>
      </w:r>
      <w:r w:rsidR="002F7388" w:rsidRPr="00905774">
        <w:rPr>
          <w:rFonts w:ascii="Times New Roman" w:hAnsi="Times New Roman"/>
          <w:lang w:val="en-GB"/>
        </w:rPr>
        <w:t xml:space="preserve"> given the abundance of suitable prey</w:t>
      </w:r>
      <w:r w:rsidR="00AE0108" w:rsidRPr="00905774">
        <w:rPr>
          <w:rFonts w:ascii="Times New Roman" w:hAnsi="Times New Roman"/>
          <w:lang w:val="en-GB"/>
        </w:rPr>
        <w:t xml:space="preserve"> species</w:t>
      </w:r>
      <w:r w:rsidR="002F7388" w:rsidRPr="00905774">
        <w:rPr>
          <w:rFonts w:ascii="Times New Roman" w:hAnsi="Times New Roman"/>
          <w:lang w:val="en-GB"/>
        </w:rPr>
        <w:t xml:space="preserve"> and the conditions under which shellfish consignments are transported, which may actually enhance the likelihood of survival of contaminant species, as well by providing moisture and protection from harsher conditions (</w:t>
      </w:r>
      <w:bookmarkStart w:id="49" w:name="_Hlk42968798"/>
      <w:r w:rsidR="002F7388" w:rsidRPr="00905774">
        <w:rPr>
          <w:rFonts w:ascii="Times New Roman" w:hAnsi="Times New Roman"/>
          <w:lang w:val="en-GB"/>
        </w:rPr>
        <w:t>Minchin, 2007; Curtis et al., 2015</w:t>
      </w:r>
      <w:bookmarkEnd w:id="49"/>
      <w:r w:rsidR="002F7388" w:rsidRPr="00905774">
        <w:rPr>
          <w:rFonts w:ascii="Times New Roman" w:hAnsi="Times New Roman"/>
          <w:lang w:val="en-GB"/>
        </w:rPr>
        <w:t>).</w:t>
      </w:r>
    </w:p>
    <w:p w14:paraId="58BD48AF" w14:textId="77777777" w:rsidR="00CF0539" w:rsidRDefault="00CF0539"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F0539" w:rsidRPr="00D879AC" w14:paraId="58BD48B1" w14:textId="77777777" w:rsidTr="00CD0C1C">
        <w:tc>
          <w:tcPr>
            <w:tcW w:w="9212" w:type="dxa"/>
            <w:shd w:val="clear" w:color="auto" w:fill="auto"/>
          </w:tcPr>
          <w:p w14:paraId="58BD48B0" w14:textId="55772D04" w:rsidR="00CF0539" w:rsidRPr="00B94B35" w:rsidRDefault="00CF0539" w:rsidP="00CD0C1C">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w:t>
            </w:r>
            <w:r w:rsidR="00D548CE">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58BD48B2" w14:textId="77777777" w:rsidR="00CF0539" w:rsidRDefault="00CF0539" w:rsidP="00CF05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F0539" w:rsidRPr="00752184" w14:paraId="58BD48BD" w14:textId="77777777" w:rsidTr="00CD0C1C">
        <w:tc>
          <w:tcPr>
            <w:tcW w:w="1536" w:type="dxa"/>
            <w:shd w:val="clear" w:color="auto" w:fill="auto"/>
          </w:tcPr>
          <w:p w14:paraId="58BD48B3"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t>RESPONSE</w:t>
            </w:r>
          </w:p>
        </w:tc>
        <w:tc>
          <w:tcPr>
            <w:tcW w:w="2410" w:type="dxa"/>
          </w:tcPr>
          <w:p w14:paraId="58BD48B4" w14:textId="77777777" w:rsidR="001743FA" w:rsidRPr="001743FA" w:rsidRDefault="001743FA" w:rsidP="001743FA">
            <w:pPr>
              <w:spacing w:after="0"/>
              <w:rPr>
                <w:rFonts w:ascii="Times New Roman" w:hAnsi="Times New Roman"/>
                <w:lang w:val="en-US"/>
              </w:rPr>
            </w:pPr>
            <w:r w:rsidRPr="001743FA">
              <w:rPr>
                <w:rFonts w:ascii="Times New Roman" w:hAnsi="Times New Roman"/>
                <w:lang w:val="en-US"/>
              </w:rPr>
              <w:t>very unlikely</w:t>
            </w:r>
          </w:p>
          <w:p w14:paraId="58BD48B5" w14:textId="77777777" w:rsidR="001743FA" w:rsidRPr="001743FA" w:rsidRDefault="001743FA" w:rsidP="001743FA">
            <w:pPr>
              <w:spacing w:after="0"/>
              <w:rPr>
                <w:rFonts w:ascii="Times New Roman" w:hAnsi="Times New Roman"/>
                <w:lang w:val="en-US"/>
              </w:rPr>
            </w:pPr>
            <w:r w:rsidRPr="001743FA">
              <w:rPr>
                <w:rFonts w:ascii="Times New Roman" w:hAnsi="Times New Roman"/>
                <w:lang w:val="en-US"/>
              </w:rPr>
              <w:t>unlikely</w:t>
            </w:r>
          </w:p>
          <w:p w14:paraId="58BD48B6" w14:textId="77777777" w:rsidR="001743FA" w:rsidRPr="001743FA" w:rsidRDefault="001743FA" w:rsidP="001743FA">
            <w:pPr>
              <w:spacing w:after="0"/>
              <w:rPr>
                <w:rFonts w:ascii="Times New Roman" w:hAnsi="Times New Roman"/>
                <w:b/>
                <w:bCs/>
                <w:lang w:val="en-US"/>
              </w:rPr>
            </w:pPr>
            <w:r w:rsidRPr="001743FA">
              <w:rPr>
                <w:rFonts w:ascii="Times New Roman" w:hAnsi="Times New Roman"/>
                <w:b/>
                <w:bCs/>
                <w:lang w:val="en-US"/>
              </w:rPr>
              <w:t>moderately likely</w:t>
            </w:r>
          </w:p>
          <w:p w14:paraId="58BD48B7" w14:textId="77777777" w:rsidR="001743FA" w:rsidRPr="001743FA" w:rsidRDefault="001743FA" w:rsidP="001743FA">
            <w:pPr>
              <w:spacing w:after="0"/>
              <w:rPr>
                <w:rFonts w:ascii="Times New Roman" w:hAnsi="Times New Roman"/>
                <w:lang w:val="en-US"/>
              </w:rPr>
            </w:pPr>
            <w:r w:rsidRPr="001743FA">
              <w:rPr>
                <w:rFonts w:ascii="Times New Roman" w:hAnsi="Times New Roman"/>
                <w:lang w:val="en-US"/>
              </w:rPr>
              <w:t>likely</w:t>
            </w:r>
          </w:p>
          <w:p w14:paraId="58BD48B8" w14:textId="77777777" w:rsidR="00CF0539" w:rsidRPr="00544B15" w:rsidRDefault="001743FA" w:rsidP="001743FA">
            <w:pPr>
              <w:snapToGrid w:val="0"/>
              <w:spacing w:after="0"/>
              <w:rPr>
                <w:rFonts w:ascii="Times New Roman" w:hAnsi="Times New Roman"/>
                <w:b/>
                <w:lang w:val="en-GB"/>
              </w:rPr>
            </w:pPr>
            <w:r w:rsidRPr="001743FA">
              <w:rPr>
                <w:rFonts w:ascii="Times New Roman" w:hAnsi="Times New Roman"/>
              </w:rPr>
              <w:t>very likely</w:t>
            </w:r>
          </w:p>
        </w:tc>
        <w:tc>
          <w:tcPr>
            <w:tcW w:w="1843" w:type="dxa"/>
          </w:tcPr>
          <w:p w14:paraId="58BD48B9"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t>CONFIDENCE</w:t>
            </w:r>
          </w:p>
        </w:tc>
        <w:tc>
          <w:tcPr>
            <w:tcW w:w="1843" w:type="dxa"/>
          </w:tcPr>
          <w:p w14:paraId="58BD48BA" w14:textId="77777777" w:rsidR="001743FA" w:rsidRDefault="001743FA" w:rsidP="00CD0C1C">
            <w:pPr>
              <w:spacing w:after="0"/>
              <w:rPr>
                <w:rFonts w:ascii="Times New Roman" w:hAnsi="Times New Roman"/>
              </w:rPr>
            </w:pPr>
            <w:r>
              <w:rPr>
                <w:rFonts w:ascii="Times New Roman" w:hAnsi="Times New Roman"/>
              </w:rPr>
              <w:t>low</w:t>
            </w:r>
          </w:p>
          <w:p w14:paraId="58BD48BB" w14:textId="77777777" w:rsidR="00CF0539" w:rsidRPr="001743FA" w:rsidRDefault="00CF0539" w:rsidP="00CD0C1C">
            <w:pPr>
              <w:spacing w:after="0"/>
              <w:rPr>
                <w:rFonts w:ascii="Times New Roman" w:hAnsi="Times New Roman"/>
                <w:b/>
                <w:bCs/>
              </w:rPr>
            </w:pPr>
            <w:r w:rsidRPr="001743FA">
              <w:rPr>
                <w:rFonts w:ascii="Times New Roman" w:hAnsi="Times New Roman"/>
                <w:b/>
                <w:bCs/>
              </w:rPr>
              <w:t>medium</w:t>
            </w:r>
          </w:p>
          <w:p w14:paraId="58BD48BC" w14:textId="77777777" w:rsidR="00CF0539" w:rsidRPr="001743FA" w:rsidRDefault="001743FA" w:rsidP="00CD0C1C">
            <w:pPr>
              <w:snapToGrid w:val="0"/>
              <w:spacing w:after="0"/>
              <w:rPr>
                <w:rFonts w:ascii="Times New Roman" w:hAnsi="Times New Roman"/>
                <w:bCs/>
              </w:rPr>
            </w:pPr>
            <w:r w:rsidRPr="001743FA">
              <w:rPr>
                <w:rFonts w:ascii="Times New Roman" w:hAnsi="Times New Roman"/>
                <w:bCs/>
              </w:rPr>
              <w:t>high</w:t>
            </w:r>
          </w:p>
        </w:tc>
      </w:tr>
    </w:tbl>
    <w:p w14:paraId="58BD48BE" w14:textId="77777777" w:rsidR="00CF0539" w:rsidRPr="000E0E84" w:rsidRDefault="00CF0539" w:rsidP="00D825F1">
      <w:pPr>
        <w:snapToGrid w:val="0"/>
        <w:spacing w:after="120"/>
        <w:rPr>
          <w:rFonts w:ascii="Times New Roman" w:hAnsi="Times New Roman"/>
          <w:sz w:val="24"/>
          <w:szCs w:val="24"/>
          <w:lang w:val="en-US"/>
        </w:rPr>
      </w:pPr>
    </w:p>
    <w:p w14:paraId="58BD48BF" w14:textId="77777777" w:rsidR="002F7388" w:rsidRPr="000A0F7B" w:rsidRDefault="00CF0539" w:rsidP="00D825F1">
      <w:pPr>
        <w:spacing w:after="120"/>
        <w:jc w:val="both"/>
        <w:rPr>
          <w:rFonts w:ascii="Times New Roman" w:eastAsia="Times New Roman" w:hAnsi="Times New Roman"/>
          <w:lang w:val="en-GB"/>
        </w:rPr>
      </w:pPr>
      <w:r>
        <w:rPr>
          <w:rFonts w:ascii="Times New Roman" w:hAnsi="Times New Roman"/>
          <w:lang w:val="en-US"/>
        </w:rPr>
        <w:t xml:space="preserve">Response: </w:t>
      </w:r>
      <w:r w:rsidR="002F7388" w:rsidRPr="000A0F7B">
        <w:rPr>
          <w:rFonts w:ascii="Times New Roman" w:eastAsia="Times New Roman" w:hAnsi="Times New Roman"/>
          <w:lang w:val="en-GB"/>
        </w:rPr>
        <w:t xml:space="preserve">COUNCIL REGULATION (EC) No 708/2007 concerning use of alien and locally absent species in aquaculture defines the procedures to be followed that minimise the risk of introducing non-target alien species accompanying commercial shellfish spat and stocks. It requires a permit procedure, involving risk assessment for the non-target species and a quarantine period for the translocated stock. </w:t>
      </w:r>
    </w:p>
    <w:p w14:paraId="58BD48C0" w14:textId="001819BE" w:rsidR="002F7388" w:rsidRPr="000A0F7B" w:rsidRDefault="002F7388" w:rsidP="00D825F1">
      <w:pPr>
        <w:spacing w:after="120"/>
        <w:jc w:val="both"/>
        <w:rPr>
          <w:rFonts w:ascii="Times New Roman" w:eastAsia="Times New Roman" w:hAnsi="Times New Roman"/>
          <w:lang w:val="en-GB"/>
        </w:rPr>
      </w:pPr>
      <w:r w:rsidRPr="000A0F7B">
        <w:rPr>
          <w:rFonts w:ascii="Times New Roman" w:eastAsia="Times New Roman" w:hAnsi="Times New Roman"/>
          <w:lang w:val="en-GB"/>
        </w:rPr>
        <w:t>The bivalve</w:t>
      </w:r>
      <w:r w:rsidR="00661FE0">
        <w:rPr>
          <w:rFonts w:ascii="Times New Roman" w:eastAsia="Times New Roman" w:hAnsi="Times New Roman"/>
          <w:lang w:val="en-GB"/>
        </w:rPr>
        <w:t>s</w:t>
      </w:r>
      <w:r w:rsidRPr="000A0F7B">
        <w:rPr>
          <w:rFonts w:ascii="Times New Roman" w:eastAsia="Times New Roman" w:hAnsi="Times New Roman"/>
          <w:lang w:val="en-GB"/>
        </w:rPr>
        <w:t xml:space="preserve"> </w:t>
      </w:r>
      <w:r w:rsidRPr="000A0F7B">
        <w:rPr>
          <w:rFonts w:ascii="Times New Roman" w:eastAsia="Times New Roman" w:hAnsi="Times New Roman"/>
          <w:i/>
          <w:lang w:val="en-GB"/>
        </w:rPr>
        <w:t>C</w:t>
      </w:r>
      <w:r w:rsidR="00661FE0">
        <w:rPr>
          <w:rFonts w:ascii="Times New Roman" w:eastAsia="Times New Roman" w:hAnsi="Times New Roman"/>
          <w:i/>
          <w:lang w:val="en-GB"/>
        </w:rPr>
        <w:t>rassostrea</w:t>
      </w:r>
      <w:r w:rsidRPr="000A0F7B">
        <w:rPr>
          <w:rFonts w:ascii="Times New Roman" w:eastAsia="Times New Roman" w:hAnsi="Times New Roman"/>
          <w:i/>
          <w:lang w:val="en-GB"/>
        </w:rPr>
        <w:t xml:space="preserve"> gigas</w:t>
      </w:r>
      <w:r w:rsidR="00661FE0">
        <w:rPr>
          <w:rFonts w:ascii="Times New Roman" w:eastAsia="Times New Roman" w:hAnsi="Times New Roman"/>
          <w:i/>
          <w:lang w:val="en-GB"/>
        </w:rPr>
        <w:t xml:space="preserve"> (now Magallana gigas)</w:t>
      </w:r>
      <w:r w:rsidRPr="000A0F7B">
        <w:rPr>
          <w:rFonts w:ascii="Times New Roman" w:eastAsia="Times New Roman" w:hAnsi="Times New Roman"/>
          <w:lang w:val="en-GB"/>
        </w:rPr>
        <w:t xml:space="preserve"> </w:t>
      </w:r>
      <w:r w:rsidR="00661FE0">
        <w:rPr>
          <w:rFonts w:ascii="Times New Roman" w:eastAsia="Times New Roman" w:hAnsi="Times New Roman"/>
          <w:lang w:val="en-GB"/>
        </w:rPr>
        <w:t xml:space="preserve">and </w:t>
      </w:r>
      <w:r w:rsidR="00661FE0" w:rsidRPr="00661FE0">
        <w:rPr>
          <w:rFonts w:ascii="Times New Roman" w:eastAsia="Times New Roman" w:hAnsi="Times New Roman"/>
          <w:i/>
          <w:iCs/>
          <w:lang w:val="en-GB"/>
        </w:rPr>
        <w:t>Ruditapes philippinarum</w:t>
      </w:r>
      <w:r w:rsidR="00661FE0">
        <w:rPr>
          <w:rFonts w:ascii="Times New Roman" w:eastAsia="Times New Roman" w:hAnsi="Times New Roman"/>
          <w:i/>
          <w:iCs/>
          <w:lang w:val="en-GB"/>
        </w:rPr>
        <w:t>,</w:t>
      </w:r>
      <w:r w:rsidR="00661FE0">
        <w:rPr>
          <w:rFonts w:ascii="Times New Roman" w:eastAsia="Times New Roman" w:hAnsi="Times New Roman"/>
          <w:lang w:val="en-GB"/>
        </w:rPr>
        <w:t xml:space="preserve"> </w:t>
      </w:r>
      <w:r w:rsidRPr="000A0F7B">
        <w:rPr>
          <w:rFonts w:ascii="Times New Roman" w:eastAsia="Times New Roman" w:hAnsi="Times New Roman"/>
          <w:lang w:val="en-GB"/>
        </w:rPr>
        <w:t>listed in Annex IV</w:t>
      </w:r>
      <w:r w:rsidR="00661FE0">
        <w:rPr>
          <w:rFonts w:ascii="Times New Roman" w:eastAsia="Times New Roman" w:hAnsi="Times New Roman"/>
          <w:lang w:val="en-GB"/>
        </w:rPr>
        <w:t>,</w:t>
      </w:r>
      <w:r w:rsidRPr="000A0F7B">
        <w:rPr>
          <w:rFonts w:ascii="Times New Roman" w:eastAsia="Times New Roman" w:hAnsi="Times New Roman"/>
          <w:lang w:val="en-GB"/>
        </w:rPr>
        <w:t xml:space="preserve"> constitute exception</w:t>
      </w:r>
      <w:r w:rsidR="00661FE0">
        <w:rPr>
          <w:rFonts w:ascii="Times New Roman" w:eastAsia="Times New Roman" w:hAnsi="Times New Roman"/>
          <w:lang w:val="en-GB"/>
        </w:rPr>
        <w:t>s</w:t>
      </w:r>
      <w:r w:rsidRPr="000A0F7B">
        <w:rPr>
          <w:rFonts w:ascii="Times New Roman" w:eastAsia="Times New Roman" w:hAnsi="Times New Roman"/>
          <w:lang w:val="en-GB"/>
        </w:rPr>
        <w:t xml:space="preserve"> and can be moved without any risk assessment or quarantine; however local/national legislation exists that can limit the translocation possibilities of species like </w:t>
      </w:r>
      <w:r w:rsidR="00E0353A">
        <w:rPr>
          <w:rFonts w:ascii="Times New Roman" w:eastAsia="Times New Roman" w:hAnsi="Times New Roman"/>
          <w:i/>
          <w:iCs/>
          <w:lang w:val="en-GB"/>
        </w:rPr>
        <w:t>M</w:t>
      </w:r>
      <w:r w:rsidRPr="000A0F7B">
        <w:rPr>
          <w:rFonts w:ascii="Times New Roman" w:eastAsia="Times New Roman" w:hAnsi="Times New Roman"/>
          <w:i/>
          <w:iCs/>
          <w:lang w:val="en-GB"/>
        </w:rPr>
        <w:t>. gigas</w:t>
      </w:r>
      <w:r w:rsidRPr="000A0F7B">
        <w:rPr>
          <w:rFonts w:ascii="Times New Roman" w:eastAsia="Times New Roman" w:hAnsi="Times New Roman"/>
          <w:lang w:val="en-GB"/>
        </w:rPr>
        <w:t xml:space="preserve">, e.g. see </w:t>
      </w:r>
      <w:bookmarkStart w:id="50" w:name="_Hlk42968815"/>
      <w:r w:rsidRPr="000A0F7B">
        <w:rPr>
          <w:rFonts w:ascii="Times New Roman" w:eastAsia="Times New Roman" w:hAnsi="Times New Roman"/>
          <w:lang w:val="en-GB"/>
        </w:rPr>
        <w:t>WG-AS &amp; Gittenberger (2018</w:t>
      </w:r>
      <w:bookmarkEnd w:id="50"/>
      <w:r w:rsidRPr="000A0F7B">
        <w:rPr>
          <w:rFonts w:ascii="Times New Roman" w:eastAsia="Times New Roman" w:hAnsi="Times New Roman"/>
          <w:lang w:val="en-GB"/>
        </w:rPr>
        <w:t>) for the trilateral Wadden Sea area. Additionally, if the import region is a Natura2000 area</w:t>
      </w:r>
      <w:r w:rsidR="00953A0B">
        <w:rPr>
          <w:rFonts w:ascii="Times New Roman" w:eastAsia="Times New Roman" w:hAnsi="Times New Roman"/>
          <w:lang w:val="en-GB"/>
        </w:rPr>
        <w:t>,</w:t>
      </w:r>
      <w:r w:rsidRPr="000A0F7B">
        <w:rPr>
          <w:rFonts w:ascii="Times New Roman" w:eastAsia="Times New Roman" w:hAnsi="Times New Roman"/>
          <w:lang w:val="en-GB"/>
        </w:rPr>
        <w:t xml:space="preserve"> regulations can be much stricter as they aim to protect the conservation objectives of the protected area first.</w:t>
      </w:r>
    </w:p>
    <w:p w14:paraId="58BD48C1" w14:textId="77777777" w:rsidR="002F7388" w:rsidRPr="000A0F7B" w:rsidRDefault="002F7388" w:rsidP="00D825F1">
      <w:pPr>
        <w:spacing w:after="120"/>
        <w:jc w:val="both"/>
        <w:rPr>
          <w:rFonts w:ascii="Times New Roman" w:eastAsia="Times New Roman" w:hAnsi="Times New Roman"/>
          <w:lang w:val="en-GB"/>
        </w:rPr>
      </w:pPr>
      <w:r w:rsidRPr="000A0F7B">
        <w:rPr>
          <w:rFonts w:ascii="Times New Roman" w:eastAsia="Times New Roman" w:hAnsi="Times New Roman"/>
          <w:lang w:val="en-GB"/>
        </w:rPr>
        <w:t>Other ini</w:t>
      </w:r>
      <w:r>
        <w:rPr>
          <w:rFonts w:ascii="Times New Roman" w:eastAsia="Times New Roman" w:hAnsi="Times New Roman"/>
          <w:lang w:val="en-GB"/>
        </w:rPr>
        <w:t>tiati</w:t>
      </w:r>
      <w:r w:rsidRPr="000A0F7B">
        <w:rPr>
          <w:rFonts w:ascii="Times New Roman" w:eastAsia="Times New Roman" w:hAnsi="Times New Roman"/>
          <w:lang w:val="en-GB"/>
        </w:rPr>
        <w:t>ves have produced codes of conduct for the transfer of bivalve seed/stock at the national/regional level, such as the ICES Code of Practice on the Introductions and Transfers of Marine Organisms 2005</w:t>
      </w:r>
      <w:r w:rsidR="00E0353A">
        <w:rPr>
          <w:rFonts w:ascii="Times New Roman" w:eastAsia="Times New Roman" w:hAnsi="Times New Roman"/>
          <w:lang w:val="en-GB"/>
        </w:rPr>
        <w:t xml:space="preserve"> (</w:t>
      </w:r>
      <w:bookmarkStart w:id="51" w:name="_Hlk42968868"/>
      <w:r w:rsidR="00E0353A">
        <w:rPr>
          <w:rFonts w:ascii="Times New Roman" w:eastAsia="Times New Roman" w:hAnsi="Times New Roman"/>
          <w:lang w:val="en-GB"/>
        </w:rPr>
        <w:t>ICES, 2005</w:t>
      </w:r>
      <w:bookmarkEnd w:id="51"/>
      <w:r w:rsidR="00E0353A">
        <w:rPr>
          <w:rFonts w:ascii="Times New Roman" w:eastAsia="Times New Roman" w:hAnsi="Times New Roman"/>
          <w:lang w:val="en-GB"/>
        </w:rPr>
        <w:t>).</w:t>
      </w:r>
    </w:p>
    <w:p w14:paraId="58BD48C2" w14:textId="787A80DC" w:rsidR="002F7388" w:rsidRPr="00FA3F56" w:rsidRDefault="002F7388" w:rsidP="00D825F1">
      <w:pPr>
        <w:spacing w:after="120"/>
        <w:jc w:val="both"/>
        <w:rPr>
          <w:rFonts w:ascii="Times New Roman" w:hAnsi="Times New Roman"/>
          <w:lang w:val="en-US"/>
        </w:rPr>
      </w:pPr>
      <w:r w:rsidRPr="00FA3F56">
        <w:rPr>
          <w:rFonts w:ascii="Times New Roman" w:hAnsi="Times New Roman"/>
          <w:lang w:val="en-US"/>
        </w:rPr>
        <w:t>The implementation of EC regulation 708/2007 (</w:t>
      </w:r>
      <w:bookmarkStart w:id="52" w:name="_Hlk42968879"/>
      <w:r w:rsidRPr="00FA3F56">
        <w:rPr>
          <w:rFonts w:ascii="Times New Roman" w:hAnsi="Times New Roman"/>
          <w:lang w:val="en-US"/>
        </w:rPr>
        <w:t>EC 2007</w:t>
      </w:r>
      <w:bookmarkEnd w:id="52"/>
      <w:r w:rsidRPr="00FA3F56">
        <w:rPr>
          <w:rFonts w:ascii="Times New Roman" w:hAnsi="Times New Roman"/>
          <w:lang w:val="en-US"/>
        </w:rPr>
        <w:t>) introduces a high biosecurity level for most bivalve transfers from areas outside the EU, that has already proven to be effective in preventing new introductions of marine alien species (</w:t>
      </w:r>
      <w:bookmarkStart w:id="53" w:name="_Hlk42968903"/>
      <w:r w:rsidRPr="00FA3F56">
        <w:rPr>
          <w:rFonts w:ascii="Times New Roman" w:hAnsi="Times New Roman"/>
          <w:lang w:val="en-US"/>
        </w:rPr>
        <w:t>Katsanevakis et al.,</w:t>
      </w:r>
      <w:r w:rsidR="00ED52E4">
        <w:rPr>
          <w:rFonts w:ascii="Times New Roman" w:hAnsi="Times New Roman"/>
          <w:lang w:val="en-US"/>
        </w:rPr>
        <w:t xml:space="preserve"> </w:t>
      </w:r>
      <w:r w:rsidRPr="00FA3F56">
        <w:rPr>
          <w:rFonts w:ascii="Times New Roman" w:hAnsi="Times New Roman"/>
          <w:lang w:val="en-US"/>
        </w:rPr>
        <w:t>2013; Zenetos, 2019</w:t>
      </w:r>
      <w:bookmarkEnd w:id="53"/>
      <w:r w:rsidRPr="00FA3F56">
        <w:rPr>
          <w:rFonts w:ascii="Times New Roman" w:hAnsi="Times New Roman"/>
          <w:lang w:val="en-US"/>
        </w:rPr>
        <w:t>). However, the exemption of</w:t>
      </w:r>
      <w:r w:rsidR="009E60F0">
        <w:rPr>
          <w:rFonts w:ascii="Times New Roman" w:hAnsi="Times New Roman"/>
          <w:lang w:val="en-US"/>
        </w:rPr>
        <w:t xml:space="preserve"> these two species</w:t>
      </w:r>
      <w:r w:rsidRPr="00FA3F56">
        <w:rPr>
          <w:rFonts w:ascii="Times New Roman" w:hAnsi="Times New Roman"/>
          <w:lang w:val="en-US"/>
        </w:rPr>
        <w:t xml:space="preserve">, </w:t>
      </w:r>
      <w:r w:rsidR="009E60F0">
        <w:rPr>
          <w:rFonts w:ascii="Times New Roman" w:hAnsi="Times New Roman"/>
          <w:lang w:val="en-US"/>
        </w:rPr>
        <w:t>which both constitute</w:t>
      </w:r>
      <w:r w:rsidRPr="00FA3F56">
        <w:rPr>
          <w:rFonts w:ascii="Times New Roman" w:hAnsi="Times New Roman"/>
          <w:lang w:val="en-US"/>
        </w:rPr>
        <w:t xml:space="preserve"> </w:t>
      </w:r>
      <w:r w:rsidR="00953A0B">
        <w:rPr>
          <w:rFonts w:ascii="Times New Roman" w:hAnsi="Times New Roman"/>
          <w:lang w:val="en-US"/>
        </w:rPr>
        <w:t>common</w:t>
      </w:r>
      <w:r w:rsidR="007F09E2" w:rsidRPr="00FA3F56">
        <w:rPr>
          <w:rFonts w:ascii="Times New Roman" w:hAnsi="Times New Roman"/>
          <w:lang w:val="en-US"/>
        </w:rPr>
        <w:t xml:space="preserve"> </w:t>
      </w:r>
      <w:r w:rsidR="00ED52E4">
        <w:rPr>
          <w:rFonts w:ascii="Times New Roman" w:hAnsi="Times New Roman"/>
          <w:lang w:val="en-US"/>
        </w:rPr>
        <w:t xml:space="preserve">prey </w:t>
      </w:r>
      <w:r w:rsidR="00953A0B">
        <w:rPr>
          <w:rFonts w:ascii="Times New Roman" w:hAnsi="Times New Roman"/>
          <w:lang w:val="en-US"/>
        </w:rPr>
        <w:t>items</w:t>
      </w:r>
      <w:r w:rsidRPr="00FA3F56">
        <w:rPr>
          <w:rFonts w:ascii="Times New Roman" w:hAnsi="Times New Roman"/>
          <w:lang w:val="en-US"/>
        </w:rPr>
        <w:t xml:space="preserve"> of </w:t>
      </w:r>
      <w:r>
        <w:rPr>
          <w:rFonts w:ascii="Times New Roman" w:hAnsi="Times New Roman"/>
          <w:i/>
          <w:iCs/>
          <w:lang w:val="en-US"/>
        </w:rPr>
        <w:t>A. amurensis</w:t>
      </w:r>
      <w:r w:rsidR="00ED52E4">
        <w:rPr>
          <w:rFonts w:ascii="Times New Roman" w:hAnsi="Times New Roman"/>
          <w:lang w:val="en-US"/>
        </w:rPr>
        <w:t xml:space="preserve"> in its native (Kim, 1969)</w:t>
      </w:r>
      <w:r w:rsidR="00FD73A0">
        <w:rPr>
          <w:rFonts w:ascii="Times New Roman" w:hAnsi="Times New Roman"/>
          <w:lang w:val="en-US"/>
        </w:rPr>
        <w:t xml:space="preserve"> and invaded range (Dommi</w:t>
      </w:r>
      <w:r w:rsidR="009E60F0">
        <w:rPr>
          <w:rFonts w:ascii="Times New Roman" w:hAnsi="Times New Roman"/>
          <w:lang w:val="en-US"/>
        </w:rPr>
        <w:t>s</w:t>
      </w:r>
      <w:r w:rsidR="00FD73A0">
        <w:rPr>
          <w:rFonts w:ascii="Times New Roman" w:hAnsi="Times New Roman"/>
          <w:lang w:val="en-US"/>
        </w:rPr>
        <w:t>se &amp; Hough, 2004),</w:t>
      </w:r>
      <w:r w:rsidRPr="00FA3F56">
        <w:rPr>
          <w:rFonts w:ascii="Times New Roman" w:hAnsi="Times New Roman"/>
          <w:lang w:val="en-US"/>
        </w:rPr>
        <w:t xml:space="preserve"> means that</w:t>
      </w:r>
      <w:r w:rsidR="00E0353A">
        <w:rPr>
          <w:rFonts w:ascii="Times New Roman" w:hAnsi="Times New Roman"/>
          <w:lang w:val="en-US"/>
        </w:rPr>
        <w:t xml:space="preserve"> </w:t>
      </w:r>
      <w:r w:rsidR="00E0353A" w:rsidRPr="00E0353A">
        <w:rPr>
          <w:rFonts w:ascii="Times New Roman" w:hAnsi="Times New Roman"/>
          <w:i/>
          <w:iCs/>
          <w:lang w:val="en-US"/>
        </w:rPr>
        <w:t>M.</w:t>
      </w:r>
      <w:r w:rsidR="00E0353A">
        <w:rPr>
          <w:rFonts w:ascii="Times New Roman" w:hAnsi="Times New Roman"/>
          <w:i/>
          <w:iCs/>
          <w:lang w:val="en-US"/>
        </w:rPr>
        <w:t xml:space="preserve"> </w:t>
      </w:r>
      <w:r w:rsidRPr="00FA3F56">
        <w:rPr>
          <w:rFonts w:ascii="Times New Roman" w:hAnsi="Times New Roman"/>
          <w:i/>
          <w:iCs/>
          <w:lang w:val="en-US"/>
        </w:rPr>
        <w:t>gigas</w:t>
      </w:r>
      <w:r w:rsidRPr="00FA3F56">
        <w:rPr>
          <w:rFonts w:ascii="Times New Roman" w:hAnsi="Times New Roman"/>
          <w:lang w:val="en-US"/>
        </w:rPr>
        <w:t xml:space="preserve"> </w:t>
      </w:r>
      <w:r w:rsidR="009E60F0">
        <w:rPr>
          <w:rFonts w:ascii="Times New Roman" w:hAnsi="Times New Roman"/>
          <w:lang w:val="en-US"/>
        </w:rPr>
        <w:t xml:space="preserve">and </w:t>
      </w:r>
      <w:r w:rsidR="009E60F0" w:rsidRPr="009E60F0">
        <w:rPr>
          <w:rFonts w:ascii="Times New Roman" w:hAnsi="Times New Roman"/>
          <w:i/>
          <w:iCs/>
          <w:lang w:val="en-US"/>
        </w:rPr>
        <w:t>R. philippinarum</w:t>
      </w:r>
      <w:r w:rsidR="009E60F0">
        <w:rPr>
          <w:rFonts w:ascii="Times New Roman" w:hAnsi="Times New Roman"/>
          <w:lang w:val="en-US"/>
        </w:rPr>
        <w:t xml:space="preserve"> </w:t>
      </w:r>
      <w:r w:rsidRPr="00FA3F56">
        <w:rPr>
          <w:rFonts w:ascii="Times New Roman" w:hAnsi="Times New Roman"/>
          <w:lang w:val="en-US"/>
        </w:rPr>
        <w:t xml:space="preserve">consignments potentially infested with </w:t>
      </w:r>
      <w:r>
        <w:rPr>
          <w:rFonts w:ascii="Times New Roman" w:hAnsi="Times New Roman"/>
          <w:i/>
          <w:iCs/>
          <w:lang w:val="en-US"/>
        </w:rPr>
        <w:t>A. amurensis</w:t>
      </w:r>
      <w:r w:rsidRPr="00FA3F56">
        <w:rPr>
          <w:rFonts w:ascii="Times New Roman" w:hAnsi="Times New Roman"/>
          <w:lang w:val="en-US"/>
        </w:rPr>
        <w:t xml:space="preserve"> would not be subjected to </w:t>
      </w:r>
      <w:r w:rsidR="00A65417">
        <w:rPr>
          <w:rFonts w:ascii="Times New Roman" w:hAnsi="Times New Roman"/>
          <w:lang w:val="en-US"/>
        </w:rPr>
        <w:t>mandatory</w:t>
      </w:r>
      <w:r w:rsidRPr="00FA3F56">
        <w:rPr>
          <w:rFonts w:ascii="Times New Roman" w:hAnsi="Times New Roman"/>
          <w:lang w:val="en-US"/>
        </w:rPr>
        <w:t xml:space="preserve"> control </w:t>
      </w:r>
      <w:r w:rsidR="00A65417">
        <w:rPr>
          <w:rFonts w:ascii="Times New Roman" w:hAnsi="Times New Roman"/>
          <w:lang w:val="en-US"/>
        </w:rPr>
        <w:t xml:space="preserve">measures </w:t>
      </w:r>
      <w:r w:rsidRPr="00FA3F56">
        <w:rPr>
          <w:rFonts w:ascii="Times New Roman" w:hAnsi="Times New Roman"/>
          <w:lang w:val="en-US"/>
        </w:rPr>
        <w:t>before being released into the wild, unless stricter national/regional regulations apply, thus increasing the risk of introduction of the species.</w:t>
      </w:r>
      <w:r w:rsidR="00A65417">
        <w:rPr>
          <w:rFonts w:ascii="Times New Roman" w:hAnsi="Times New Roman"/>
          <w:lang w:val="en-US"/>
        </w:rPr>
        <w:t xml:space="preserve"> On the other hand, shellfish growers are aware of the risks posed to bivalve stock by the introduction of </w:t>
      </w:r>
      <w:r w:rsidR="00A65417" w:rsidRPr="00A65417">
        <w:rPr>
          <w:rFonts w:ascii="Times New Roman" w:hAnsi="Times New Roman"/>
          <w:i/>
          <w:iCs/>
          <w:lang w:val="en-US"/>
        </w:rPr>
        <w:t>Asterias</w:t>
      </w:r>
      <w:r w:rsidR="00A65417">
        <w:rPr>
          <w:rFonts w:ascii="Times New Roman" w:hAnsi="Times New Roman"/>
          <w:lang w:val="en-US"/>
        </w:rPr>
        <w:t xml:space="preserve"> species and would be expected to adhere to codes of conduct for thorough inspections and other additional measures if necessary.</w:t>
      </w:r>
    </w:p>
    <w:p w14:paraId="58BD48C3" w14:textId="77777777" w:rsidR="00CF0539" w:rsidRDefault="00CF0539"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F0539" w:rsidRPr="00D879AC" w14:paraId="58BD48C5" w14:textId="77777777" w:rsidTr="00CD0C1C">
        <w:tc>
          <w:tcPr>
            <w:tcW w:w="9212" w:type="dxa"/>
            <w:shd w:val="clear" w:color="auto" w:fill="auto"/>
          </w:tcPr>
          <w:p w14:paraId="58BD48C4" w14:textId="1EE93393" w:rsidR="00CF0539" w:rsidRPr="00B94B35" w:rsidRDefault="00CF0539" w:rsidP="00CD0C1C">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D548CE">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tc>
      </w:tr>
    </w:tbl>
    <w:p w14:paraId="58BD48C6" w14:textId="77777777" w:rsidR="00CF0539" w:rsidRDefault="00CF0539" w:rsidP="00CF05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F0539" w:rsidRPr="00752184" w14:paraId="58BD48D1" w14:textId="77777777" w:rsidTr="00CD0C1C">
        <w:tc>
          <w:tcPr>
            <w:tcW w:w="1536" w:type="dxa"/>
            <w:shd w:val="clear" w:color="auto" w:fill="auto"/>
          </w:tcPr>
          <w:p w14:paraId="58BD48C7"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t>RESPONSE</w:t>
            </w:r>
          </w:p>
        </w:tc>
        <w:tc>
          <w:tcPr>
            <w:tcW w:w="2410" w:type="dxa"/>
          </w:tcPr>
          <w:p w14:paraId="58BD48C8" w14:textId="77777777" w:rsidR="001743FA" w:rsidRPr="001743FA" w:rsidRDefault="001743FA" w:rsidP="001743FA">
            <w:pPr>
              <w:spacing w:after="0"/>
              <w:rPr>
                <w:rFonts w:ascii="Times New Roman" w:hAnsi="Times New Roman"/>
                <w:lang w:val="en-US"/>
              </w:rPr>
            </w:pPr>
            <w:r w:rsidRPr="001743FA">
              <w:rPr>
                <w:rFonts w:ascii="Times New Roman" w:hAnsi="Times New Roman"/>
                <w:lang w:val="en-US"/>
              </w:rPr>
              <w:t>very unlikely</w:t>
            </w:r>
          </w:p>
          <w:p w14:paraId="58BD48C9" w14:textId="77777777" w:rsidR="001743FA" w:rsidRPr="001743FA" w:rsidRDefault="001743FA" w:rsidP="001743FA">
            <w:pPr>
              <w:spacing w:after="0"/>
              <w:rPr>
                <w:rFonts w:ascii="Times New Roman" w:hAnsi="Times New Roman"/>
                <w:lang w:val="en-US"/>
              </w:rPr>
            </w:pPr>
            <w:r w:rsidRPr="001743FA">
              <w:rPr>
                <w:rFonts w:ascii="Times New Roman" w:hAnsi="Times New Roman"/>
                <w:lang w:val="en-US"/>
              </w:rPr>
              <w:t>unlikely</w:t>
            </w:r>
          </w:p>
          <w:p w14:paraId="58BD48CA" w14:textId="77777777" w:rsidR="001743FA" w:rsidRPr="001743FA" w:rsidRDefault="001743FA" w:rsidP="001743FA">
            <w:pPr>
              <w:spacing w:after="0"/>
              <w:rPr>
                <w:rFonts w:ascii="Times New Roman" w:hAnsi="Times New Roman"/>
                <w:lang w:val="en-US"/>
              </w:rPr>
            </w:pPr>
            <w:r w:rsidRPr="001743FA">
              <w:rPr>
                <w:rFonts w:ascii="Times New Roman" w:hAnsi="Times New Roman"/>
                <w:lang w:val="en-US"/>
              </w:rPr>
              <w:t>moderately likely</w:t>
            </w:r>
          </w:p>
          <w:p w14:paraId="58BD48CB" w14:textId="77777777" w:rsidR="001743FA" w:rsidRPr="001743FA" w:rsidRDefault="001743FA" w:rsidP="001743FA">
            <w:pPr>
              <w:spacing w:after="0"/>
              <w:rPr>
                <w:rFonts w:ascii="Times New Roman" w:hAnsi="Times New Roman"/>
                <w:b/>
                <w:bCs/>
                <w:lang w:val="en-US"/>
              </w:rPr>
            </w:pPr>
            <w:r w:rsidRPr="001743FA">
              <w:rPr>
                <w:rFonts w:ascii="Times New Roman" w:hAnsi="Times New Roman"/>
                <w:b/>
                <w:bCs/>
                <w:lang w:val="en-US"/>
              </w:rPr>
              <w:t>likely</w:t>
            </w:r>
          </w:p>
          <w:p w14:paraId="58BD48CC" w14:textId="77777777" w:rsidR="00CF0539" w:rsidRPr="00544B15" w:rsidRDefault="001743FA" w:rsidP="001743FA">
            <w:pPr>
              <w:snapToGrid w:val="0"/>
              <w:spacing w:after="0"/>
              <w:rPr>
                <w:rFonts w:ascii="Times New Roman" w:hAnsi="Times New Roman"/>
                <w:b/>
                <w:lang w:val="en-GB"/>
              </w:rPr>
            </w:pPr>
            <w:r w:rsidRPr="001743FA">
              <w:rPr>
                <w:rFonts w:ascii="Times New Roman" w:hAnsi="Times New Roman"/>
              </w:rPr>
              <w:t>very likely</w:t>
            </w:r>
          </w:p>
        </w:tc>
        <w:tc>
          <w:tcPr>
            <w:tcW w:w="1843" w:type="dxa"/>
          </w:tcPr>
          <w:p w14:paraId="58BD48CD"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t>CONFIDENCE</w:t>
            </w:r>
          </w:p>
        </w:tc>
        <w:tc>
          <w:tcPr>
            <w:tcW w:w="1843" w:type="dxa"/>
          </w:tcPr>
          <w:p w14:paraId="58BD48CE" w14:textId="77777777" w:rsidR="001743FA" w:rsidRDefault="001743FA" w:rsidP="00CD0C1C">
            <w:pPr>
              <w:spacing w:after="0"/>
              <w:rPr>
                <w:rFonts w:ascii="Times New Roman" w:hAnsi="Times New Roman"/>
              </w:rPr>
            </w:pPr>
            <w:r>
              <w:rPr>
                <w:rFonts w:ascii="Times New Roman" w:hAnsi="Times New Roman"/>
              </w:rPr>
              <w:t>low</w:t>
            </w:r>
          </w:p>
          <w:p w14:paraId="58BD48CF" w14:textId="77777777" w:rsidR="00CF0539" w:rsidRPr="001743FA" w:rsidRDefault="00CF0539" w:rsidP="00CD0C1C">
            <w:pPr>
              <w:spacing w:after="0"/>
              <w:rPr>
                <w:rFonts w:ascii="Times New Roman" w:hAnsi="Times New Roman"/>
                <w:b/>
                <w:bCs/>
              </w:rPr>
            </w:pPr>
            <w:r w:rsidRPr="001743FA">
              <w:rPr>
                <w:rFonts w:ascii="Times New Roman" w:hAnsi="Times New Roman"/>
                <w:b/>
                <w:bCs/>
              </w:rPr>
              <w:t>medium</w:t>
            </w:r>
          </w:p>
          <w:p w14:paraId="58BD48D0" w14:textId="77777777" w:rsidR="00CF0539" w:rsidRPr="001743FA" w:rsidRDefault="001743FA" w:rsidP="00CD0C1C">
            <w:pPr>
              <w:snapToGrid w:val="0"/>
              <w:spacing w:after="0"/>
              <w:rPr>
                <w:rFonts w:ascii="Times New Roman" w:hAnsi="Times New Roman"/>
                <w:bCs/>
              </w:rPr>
            </w:pPr>
            <w:r w:rsidRPr="001743FA">
              <w:rPr>
                <w:rFonts w:ascii="Times New Roman" w:hAnsi="Times New Roman"/>
                <w:bCs/>
              </w:rPr>
              <w:t>high</w:t>
            </w:r>
          </w:p>
        </w:tc>
      </w:tr>
    </w:tbl>
    <w:p w14:paraId="58BD48D2" w14:textId="77777777" w:rsidR="00CF0539" w:rsidRPr="000E0E84" w:rsidRDefault="00CF0539" w:rsidP="00D825F1">
      <w:pPr>
        <w:snapToGrid w:val="0"/>
        <w:spacing w:after="120"/>
        <w:rPr>
          <w:rFonts w:ascii="Times New Roman" w:hAnsi="Times New Roman"/>
          <w:sz w:val="24"/>
          <w:szCs w:val="24"/>
          <w:lang w:val="en-US"/>
        </w:rPr>
      </w:pPr>
    </w:p>
    <w:p w14:paraId="58BD48D3" w14:textId="77777777" w:rsidR="003B042E" w:rsidRDefault="00CF0539" w:rsidP="00D825F1">
      <w:pPr>
        <w:snapToGrid w:val="0"/>
        <w:spacing w:after="120"/>
        <w:rPr>
          <w:rFonts w:ascii="Times New Roman" w:hAnsi="Times New Roman"/>
          <w:lang w:val="en-US"/>
        </w:rPr>
      </w:pPr>
      <w:r>
        <w:rPr>
          <w:rFonts w:ascii="Times New Roman" w:hAnsi="Times New Roman"/>
          <w:lang w:val="en-US"/>
        </w:rPr>
        <w:t xml:space="preserve">Response: </w:t>
      </w:r>
      <w:r w:rsidR="003B042E">
        <w:rPr>
          <w:rFonts w:ascii="Times New Roman" w:hAnsi="Times New Roman"/>
          <w:lang w:val="en-US"/>
        </w:rPr>
        <w:t xml:space="preserve">In situations where regular inspection of stock is a normal part of shellfish farm operations, </w:t>
      </w:r>
      <w:r w:rsidR="003B042E" w:rsidRPr="003B042E">
        <w:rPr>
          <w:rFonts w:ascii="Times New Roman" w:hAnsi="Times New Roman"/>
          <w:i/>
          <w:iCs/>
          <w:lang w:val="en-US"/>
        </w:rPr>
        <w:t>Asterias amurensis</w:t>
      </w:r>
      <w:r w:rsidR="003B042E">
        <w:rPr>
          <w:rFonts w:ascii="Times New Roman" w:hAnsi="Times New Roman"/>
          <w:lang w:val="en-US"/>
        </w:rPr>
        <w:t xml:space="preserve"> can and has been detected on bivalve stock as early as recently settled juveniles</w:t>
      </w:r>
      <w:r w:rsidR="006F4298">
        <w:rPr>
          <w:rFonts w:ascii="Times New Roman" w:hAnsi="Times New Roman"/>
          <w:lang w:val="en-US"/>
        </w:rPr>
        <w:t xml:space="preserve"> of 10-15mm diameter</w:t>
      </w:r>
      <w:r w:rsidR="003B042E">
        <w:rPr>
          <w:rFonts w:ascii="Times New Roman" w:hAnsi="Times New Roman"/>
          <w:lang w:val="en-US"/>
        </w:rPr>
        <w:t>, on e.g. mussel lines (</w:t>
      </w:r>
      <w:bookmarkStart w:id="54" w:name="_Hlk42968952"/>
      <w:r w:rsidR="003B042E">
        <w:rPr>
          <w:rFonts w:ascii="Times New Roman" w:hAnsi="Times New Roman"/>
          <w:lang w:val="en-US"/>
        </w:rPr>
        <w:t>G</w:t>
      </w:r>
      <w:r w:rsidR="00970BA3">
        <w:rPr>
          <w:rFonts w:ascii="Times New Roman" w:hAnsi="Times New Roman"/>
          <w:lang w:val="en-US"/>
        </w:rPr>
        <w:t>arn</w:t>
      </w:r>
      <w:r w:rsidR="003B042E">
        <w:rPr>
          <w:rFonts w:ascii="Times New Roman" w:hAnsi="Times New Roman"/>
          <w:lang w:val="en-US"/>
        </w:rPr>
        <w:t>ham, 1998; Martin &amp; Proctor, 2000</w:t>
      </w:r>
      <w:bookmarkEnd w:id="54"/>
      <w:r w:rsidR="003B042E">
        <w:rPr>
          <w:rFonts w:ascii="Times New Roman" w:hAnsi="Times New Roman"/>
          <w:lang w:val="en-US"/>
        </w:rPr>
        <w:t xml:space="preserve">). Thus, early detection is not </w:t>
      </w:r>
      <w:r w:rsidR="006F4298">
        <w:rPr>
          <w:rFonts w:ascii="Times New Roman" w:hAnsi="Times New Roman"/>
          <w:lang w:val="en-US"/>
        </w:rPr>
        <w:t>impossible</w:t>
      </w:r>
      <w:r w:rsidR="003B042E">
        <w:rPr>
          <w:rFonts w:ascii="Times New Roman" w:hAnsi="Times New Roman"/>
          <w:lang w:val="en-US"/>
        </w:rPr>
        <w:t xml:space="preserve">, as long as there is awareness of the risk of introduction of the species </w:t>
      </w:r>
      <w:r w:rsidR="003B042E" w:rsidRPr="003C41B9">
        <w:rPr>
          <w:rFonts w:ascii="Times New Roman" w:hAnsi="Times New Roman"/>
          <w:lang w:val="en-US"/>
        </w:rPr>
        <w:t xml:space="preserve">and the ability to </w:t>
      </w:r>
      <w:r w:rsidR="003C41B9">
        <w:rPr>
          <w:rFonts w:ascii="Times New Roman" w:hAnsi="Times New Roman"/>
          <w:lang w:val="en-US"/>
        </w:rPr>
        <w:t xml:space="preserve">discriminate it from native species. However, </w:t>
      </w:r>
      <w:r w:rsidR="003C41B9" w:rsidRPr="003C41B9">
        <w:rPr>
          <w:rFonts w:ascii="Times New Roman" w:hAnsi="Times New Roman"/>
          <w:i/>
          <w:iCs/>
          <w:lang w:val="en-US"/>
        </w:rPr>
        <w:t>A. amurensis</w:t>
      </w:r>
      <w:r w:rsidR="003C41B9">
        <w:rPr>
          <w:rFonts w:ascii="Times New Roman" w:hAnsi="Times New Roman"/>
          <w:lang w:val="en-US"/>
        </w:rPr>
        <w:t xml:space="preserve"> is very variable in appearance, closely resembles the native common starfish </w:t>
      </w:r>
      <w:r w:rsidR="003C41B9" w:rsidRPr="003C41B9">
        <w:rPr>
          <w:rFonts w:ascii="Times New Roman" w:hAnsi="Times New Roman"/>
          <w:i/>
          <w:iCs/>
          <w:lang w:val="en-US"/>
        </w:rPr>
        <w:t>A. rubens</w:t>
      </w:r>
      <w:r w:rsidR="003C41B9">
        <w:rPr>
          <w:rFonts w:ascii="Times New Roman" w:hAnsi="Times New Roman"/>
          <w:lang w:val="en-US"/>
        </w:rPr>
        <w:t xml:space="preserve"> and even more so at the juvenile stage (See Qu. A2). Thus, inspections during aquaculture operations by unsuspecting/untrained staff could easily misidentify it.</w:t>
      </w:r>
    </w:p>
    <w:p w14:paraId="58BD48D4" w14:textId="77777777" w:rsidR="00CF0539" w:rsidRDefault="00CF0539"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F0539" w:rsidRPr="00D879AC" w14:paraId="58BD48D6" w14:textId="77777777" w:rsidTr="00CD0C1C">
        <w:tc>
          <w:tcPr>
            <w:tcW w:w="9212" w:type="dxa"/>
            <w:shd w:val="clear" w:color="auto" w:fill="auto"/>
          </w:tcPr>
          <w:p w14:paraId="58BD48D5" w14:textId="35CB88BF" w:rsidR="00CF0539" w:rsidRPr="00B94B35" w:rsidRDefault="00CF0539" w:rsidP="00CD0C1C">
            <w:pPr>
              <w:snapToGrid w:val="0"/>
              <w:spacing w:after="120"/>
              <w:rPr>
                <w:rFonts w:ascii="Times New Roman" w:hAnsi="Times New Roman"/>
                <w:b/>
                <w:lang w:val="en-US"/>
              </w:rPr>
            </w:pPr>
            <w:r>
              <w:rPr>
                <w:rFonts w:ascii="Times New Roman" w:hAnsi="Times New Roman"/>
                <w:b/>
                <w:lang w:val="en-US"/>
              </w:rPr>
              <w:t>Qu. 1.7</w:t>
            </w:r>
            <w:r w:rsidR="00D548CE">
              <w:rPr>
                <w:rFonts w:ascii="Times New Roman" w:hAnsi="Times New Roman"/>
                <w:b/>
                <w:lang w:val="en-US"/>
              </w:rPr>
              <w:t>c</w:t>
            </w:r>
            <w:r>
              <w:rPr>
                <w:rFonts w:ascii="Times New Roman" w:hAnsi="Times New Roman"/>
                <w:b/>
                <w:lang w:val="en-US"/>
              </w:rPr>
              <w:t xml:space="preserve">. How isolated or widespread are possible points of introduction and/or entry into the environment in the risk assessment area? </w:t>
            </w:r>
          </w:p>
        </w:tc>
      </w:tr>
    </w:tbl>
    <w:p w14:paraId="58BD48D7" w14:textId="77777777" w:rsidR="00CF0539" w:rsidRDefault="00CF0539" w:rsidP="00CF05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F0539" w:rsidRPr="00752184" w14:paraId="58BD48E0" w14:textId="77777777" w:rsidTr="00CD0C1C">
        <w:tc>
          <w:tcPr>
            <w:tcW w:w="1536" w:type="dxa"/>
            <w:shd w:val="clear" w:color="auto" w:fill="auto"/>
          </w:tcPr>
          <w:p w14:paraId="58BD48D8" w14:textId="77777777" w:rsidR="00CF0539" w:rsidRPr="00752184" w:rsidRDefault="00CF0539" w:rsidP="00D825F1">
            <w:pPr>
              <w:snapToGrid w:val="0"/>
              <w:spacing w:after="120"/>
              <w:rPr>
                <w:rFonts w:ascii="Times New Roman" w:hAnsi="Times New Roman"/>
                <w:b/>
              </w:rPr>
            </w:pPr>
            <w:r w:rsidRPr="00752184">
              <w:rPr>
                <w:rFonts w:ascii="Times New Roman" w:hAnsi="Times New Roman"/>
                <w:b/>
              </w:rPr>
              <w:t>RESPONSE</w:t>
            </w:r>
          </w:p>
        </w:tc>
        <w:tc>
          <w:tcPr>
            <w:tcW w:w="2410" w:type="dxa"/>
          </w:tcPr>
          <w:p w14:paraId="58BD48D9" w14:textId="77777777" w:rsidR="001743FA" w:rsidRPr="001743FA" w:rsidRDefault="001743FA" w:rsidP="00D825F1">
            <w:pPr>
              <w:spacing w:after="120"/>
              <w:rPr>
                <w:rFonts w:ascii="Times New Roman" w:hAnsi="Times New Roman"/>
                <w:lang w:val="en-US"/>
              </w:rPr>
            </w:pPr>
            <w:r w:rsidRPr="001743FA">
              <w:rPr>
                <w:rFonts w:ascii="Times New Roman" w:hAnsi="Times New Roman"/>
                <w:lang w:val="en-US"/>
              </w:rPr>
              <w:t>isolated</w:t>
            </w:r>
          </w:p>
          <w:p w14:paraId="58BD48DA" w14:textId="77777777" w:rsidR="001743FA" w:rsidRPr="001743FA" w:rsidRDefault="001743FA" w:rsidP="00D825F1">
            <w:pPr>
              <w:spacing w:after="120"/>
              <w:rPr>
                <w:rFonts w:ascii="Times New Roman" w:hAnsi="Times New Roman"/>
                <w:b/>
                <w:bCs/>
                <w:lang w:val="en-US"/>
              </w:rPr>
            </w:pPr>
            <w:r w:rsidRPr="001743FA">
              <w:rPr>
                <w:rFonts w:ascii="Times New Roman" w:hAnsi="Times New Roman"/>
                <w:b/>
                <w:bCs/>
                <w:lang w:val="en-US"/>
              </w:rPr>
              <w:t>widespread</w:t>
            </w:r>
          </w:p>
          <w:p w14:paraId="58BD48DB" w14:textId="77777777" w:rsidR="00CF0539" w:rsidRPr="00544B15" w:rsidRDefault="001743FA" w:rsidP="00D825F1">
            <w:pPr>
              <w:snapToGrid w:val="0"/>
              <w:spacing w:after="120"/>
              <w:rPr>
                <w:rFonts w:ascii="Times New Roman" w:hAnsi="Times New Roman"/>
                <w:b/>
                <w:lang w:val="en-GB"/>
              </w:rPr>
            </w:pPr>
            <w:r w:rsidRPr="001743FA">
              <w:rPr>
                <w:rFonts w:ascii="Times New Roman" w:hAnsi="Times New Roman"/>
                <w:lang w:val="en-US"/>
              </w:rPr>
              <w:t>ubiquitous</w:t>
            </w:r>
          </w:p>
        </w:tc>
        <w:tc>
          <w:tcPr>
            <w:tcW w:w="1843" w:type="dxa"/>
          </w:tcPr>
          <w:p w14:paraId="58BD48DC" w14:textId="77777777" w:rsidR="00CF0539" w:rsidRPr="00752184" w:rsidRDefault="00CF0539" w:rsidP="00D825F1">
            <w:pPr>
              <w:snapToGrid w:val="0"/>
              <w:spacing w:after="120"/>
              <w:rPr>
                <w:rFonts w:ascii="Times New Roman" w:hAnsi="Times New Roman"/>
                <w:b/>
              </w:rPr>
            </w:pPr>
            <w:r w:rsidRPr="00752184">
              <w:rPr>
                <w:rFonts w:ascii="Times New Roman" w:hAnsi="Times New Roman"/>
                <w:b/>
              </w:rPr>
              <w:t>CONFIDENCE</w:t>
            </w:r>
          </w:p>
        </w:tc>
        <w:tc>
          <w:tcPr>
            <w:tcW w:w="1843" w:type="dxa"/>
          </w:tcPr>
          <w:p w14:paraId="58BD48DD" w14:textId="77777777" w:rsidR="001743FA" w:rsidRDefault="001743FA" w:rsidP="00D825F1">
            <w:pPr>
              <w:snapToGrid w:val="0"/>
              <w:spacing w:after="120"/>
              <w:rPr>
                <w:rFonts w:ascii="Times New Roman" w:hAnsi="Times New Roman"/>
              </w:rPr>
            </w:pPr>
            <w:r>
              <w:rPr>
                <w:rFonts w:ascii="Times New Roman" w:hAnsi="Times New Roman"/>
              </w:rPr>
              <w:t>low</w:t>
            </w:r>
          </w:p>
          <w:p w14:paraId="58BD48DE" w14:textId="77777777" w:rsidR="001743FA" w:rsidRPr="008E6823" w:rsidRDefault="001743FA" w:rsidP="00D825F1">
            <w:pPr>
              <w:snapToGrid w:val="0"/>
              <w:spacing w:after="120"/>
              <w:rPr>
                <w:rFonts w:ascii="Times New Roman" w:hAnsi="Times New Roman"/>
                <w:b/>
                <w:bCs/>
              </w:rPr>
            </w:pPr>
            <w:r w:rsidRPr="008E6823">
              <w:rPr>
                <w:rFonts w:ascii="Times New Roman" w:hAnsi="Times New Roman"/>
                <w:b/>
                <w:bCs/>
              </w:rPr>
              <w:t>medium</w:t>
            </w:r>
          </w:p>
          <w:p w14:paraId="58BD48DF" w14:textId="77777777" w:rsidR="00CF0539" w:rsidRPr="008E6823" w:rsidRDefault="00CF0539" w:rsidP="00D825F1">
            <w:pPr>
              <w:snapToGrid w:val="0"/>
              <w:spacing w:after="120"/>
              <w:rPr>
                <w:rFonts w:ascii="Times New Roman" w:hAnsi="Times New Roman"/>
              </w:rPr>
            </w:pPr>
            <w:r w:rsidRPr="008E6823">
              <w:rPr>
                <w:rFonts w:ascii="Times New Roman" w:hAnsi="Times New Roman"/>
              </w:rPr>
              <w:t>high</w:t>
            </w:r>
          </w:p>
        </w:tc>
      </w:tr>
    </w:tbl>
    <w:p w14:paraId="58BD48E1" w14:textId="77777777" w:rsidR="00CF0539" w:rsidRDefault="00CF0539" w:rsidP="00D825F1">
      <w:pPr>
        <w:snapToGrid w:val="0"/>
        <w:spacing w:after="120"/>
        <w:rPr>
          <w:rFonts w:ascii="Times New Roman" w:hAnsi="Times New Roman"/>
          <w:sz w:val="24"/>
          <w:szCs w:val="24"/>
          <w:lang w:val="en-US"/>
        </w:rPr>
      </w:pPr>
    </w:p>
    <w:p w14:paraId="58BD48E2" w14:textId="77777777" w:rsidR="00CF0539" w:rsidRPr="00FE61A3" w:rsidRDefault="00CF0539" w:rsidP="00D825F1">
      <w:pPr>
        <w:snapToGrid w:val="0"/>
        <w:spacing w:after="120"/>
        <w:rPr>
          <w:rFonts w:ascii="Times New Roman" w:hAnsi="Times New Roman"/>
          <w:lang w:val="en-GB"/>
        </w:rPr>
      </w:pPr>
      <w:r>
        <w:rPr>
          <w:rFonts w:ascii="Times New Roman" w:hAnsi="Times New Roman"/>
          <w:lang w:val="en-US"/>
        </w:rPr>
        <w:t xml:space="preserve">Response: </w:t>
      </w:r>
      <w:r w:rsidR="003B042E">
        <w:rPr>
          <w:rFonts w:ascii="Times New Roman" w:hAnsi="Times New Roman"/>
          <w:lang w:val="en-US"/>
        </w:rPr>
        <w:t>Concerning the two species that are exempt</w:t>
      </w:r>
      <w:r w:rsidR="00F94D5C">
        <w:rPr>
          <w:rFonts w:ascii="Times New Roman" w:hAnsi="Times New Roman"/>
          <w:lang w:val="en-US"/>
        </w:rPr>
        <w:t>ed</w:t>
      </w:r>
      <w:r w:rsidR="003B042E">
        <w:rPr>
          <w:rFonts w:ascii="Times New Roman" w:hAnsi="Times New Roman"/>
          <w:lang w:val="en-US"/>
        </w:rPr>
        <w:t xml:space="preserve"> from the </w:t>
      </w:r>
      <w:r w:rsidR="003B042E" w:rsidRPr="00FA3F56">
        <w:rPr>
          <w:rFonts w:ascii="Times New Roman" w:hAnsi="Times New Roman"/>
          <w:lang w:val="en-US"/>
        </w:rPr>
        <w:t>EC regulation 708/2007</w:t>
      </w:r>
      <w:r w:rsidR="003B042E">
        <w:rPr>
          <w:rFonts w:ascii="Times New Roman" w:hAnsi="Times New Roman"/>
          <w:lang w:val="en-US"/>
        </w:rPr>
        <w:t xml:space="preserve">, i.e. </w:t>
      </w:r>
      <w:r w:rsidR="00E0353A">
        <w:rPr>
          <w:rFonts w:ascii="Times New Roman" w:hAnsi="Times New Roman"/>
          <w:i/>
          <w:iCs/>
          <w:lang w:val="en-US"/>
        </w:rPr>
        <w:t>M</w:t>
      </w:r>
      <w:r w:rsidR="003B042E" w:rsidRPr="00D83D77">
        <w:rPr>
          <w:rFonts w:ascii="Times New Roman" w:hAnsi="Times New Roman"/>
          <w:i/>
          <w:iCs/>
          <w:lang w:val="en-US"/>
        </w:rPr>
        <w:t>. gigas</w:t>
      </w:r>
      <w:r w:rsidR="003B042E">
        <w:rPr>
          <w:rFonts w:ascii="Times New Roman" w:hAnsi="Times New Roman"/>
          <w:lang w:val="en-US"/>
        </w:rPr>
        <w:t xml:space="preserve"> and </w:t>
      </w:r>
      <w:r w:rsidR="003B042E" w:rsidRPr="00D83D77">
        <w:rPr>
          <w:rFonts w:ascii="Times New Roman" w:hAnsi="Times New Roman"/>
          <w:i/>
          <w:iCs/>
          <w:lang w:val="en-US"/>
        </w:rPr>
        <w:t>R. phil</w:t>
      </w:r>
      <w:r w:rsidR="009E60F0" w:rsidRPr="00D83D77">
        <w:rPr>
          <w:rFonts w:ascii="Times New Roman" w:hAnsi="Times New Roman"/>
          <w:i/>
          <w:iCs/>
          <w:lang w:val="en-US"/>
        </w:rPr>
        <w:t>ippinarum</w:t>
      </w:r>
      <w:r w:rsidR="00D83D77">
        <w:rPr>
          <w:rFonts w:ascii="Times New Roman" w:hAnsi="Times New Roman"/>
          <w:lang w:val="en-US"/>
        </w:rPr>
        <w:t>, their cultivation is widespread throughout the RA area</w:t>
      </w:r>
      <w:r w:rsidR="00754295">
        <w:rPr>
          <w:rFonts w:ascii="Times New Roman" w:hAnsi="Times New Roman"/>
          <w:lang w:val="en-US"/>
        </w:rPr>
        <w:t xml:space="preserve">, particularly that of </w:t>
      </w:r>
      <w:r w:rsidR="00E0353A">
        <w:rPr>
          <w:rFonts w:ascii="Times New Roman" w:hAnsi="Times New Roman"/>
          <w:i/>
          <w:iCs/>
          <w:lang w:val="en-US"/>
        </w:rPr>
        <w:t>M</w:t>
      </w:r>
      <w:r w:rsidR="00754295" w:rsidRPr="00754EE7">
        <w:rPr>
          <w:rFonts w:ascii="Times New Roman" w:hAnsi="Times New Roman"/>
          <w:i/>
          <w:iCs/>
          <w:lang w:val="en-US"/>
        </w:rPr>
        <w:t>. gigas</w:t>
      </w:r>
      <w:r w:rsidR="00754295">
        <w:rPr>
          <w:rFonts w:ascii="Times New Roman" w:hAnsi="Times New Roman"/>
          <w:lang w:val="en-US"/>
        </w:rPr>
        <w:t>.</w:t>
      </w:r>
      <w:r w:rsidR="00D83D77">
        <w:rPr>
          <w:rFonts w:ascii="Times New Roman" w:hAnsi="Times New Roman"/>
          <w:lang w:val="en-US"/>
        </w:rPr>
        <w:t xml:space="preserve"> </w:t>
      </w:r>
      <w:r w:rsidR="00E0353A">
        <w:rPr>
          <w:rFonts w:ascii="Times New Roman" w:hAnsi="Times New Roman"/>
          <w:i/>
          <w:iCs/>
          <w:lang w:val="en-US"/>
        </w:rPr>
        <w:t>Magallana</w:t>
      </w:r>
      <w:r w:rsidR="00D83D77" w:rsidRPr="00CA665C">
        <w:rPr>
          <w:rFonts w:ascii="Times New Roman" w:hAnsi="Times New Roman"/>
          <w:i/>
          <w:iCs/>
          <w:lang w:val="en-US"/>
        </w:rPr>
        <w:t xml:space="preserve"> gigas</w:t>
      </w:r>
      <w:r w:rsidR="00D83D77">
        <w:rPr>
          <w:rFonts w:ascii="Times New Roman" w:hAnsi="Times New Roman"/>
          <w:lang w:val="en-US"/>
        </w:rPr>
        <w:t xml:space="preserve"> is extensively cultivated</w:t>
      </w:r>
      <w:r w:rsidR="00754295">
        <w:rPr>
          <w:rFonts w:ascii="Times New Roman" w:hAnsi="Times New Roman"/>
          <w:lang w:val="en-US"/>
        </w:rPr>
        <w:t>, particularly in</w:t>
      </w:r>
      <w:r w:rsidR="00D83D77">
        <w:rPr>
          <w:rFonts w:ascii="Times New Roman" w:hAnsi="Times New Roman"/>
          <w:lang w:val="en-US"/>
        </w:rPr>
        <w:t xml:space="preserve"> Atlantic Europe</w:t>
      </w:r>
      <w:r w:rsidR="00754295">
        <w:rPr>
          <w:rFonts w:ascii="Times New Roman" w:hAnsi="Times New Roman"/>
          <w:lang w:val="en-US"/>
        </w:rPr>
        <w:t xml:space="preserve"> (Muehlbauer et al., 2014)</w:t>
      </w:r>
      <w:r w:rsidR="00D83D77">
        <w:rPr>
          <w:rFonts w:ascii="Times New Roman" w:hAnsi="Times New Roman"/>
          <w:lang w:val="en-US"/>
        </w:rPr>
        <w:t xml:space="preserve"> </w:t>
      </w:r>
      <w:r w:rsidR="00754295">
        <w:rPr>
          <w:rFonts w:ascii="Times New Roman" w:hAnsi="Times New Roman"/>
          <w:lang w:val="en-US"/>
        </w:rPr>
        <w:t xml:space="preserve">but also </w:t>
      </w:r>
      <w:r w:rsidR="00754EE7">
        <w:rPr>
          <w:rFonts w:ascii="Times New Roman" w:hAnsi="Times New Roman"/>
          <w:lang w:val="en-US"/>
        </w:rPr>
        <w:t xml:space="preserve">in </w:t>
      </w:r>
      <w:r w:rsidR="00754295">
        <w:rPr>
          <w:rFonts w:ascii="Times New Roman" w:hAnsi="Times New Roman"/>
          <w:lang w:val="en-US"/>
        </w:rPr>
        <w:t>some of</w:t>
      </w:r>
      <w:r w:rsidR="00D83D77">
        <w:rPr>
          <w:rFonts w:ascii="Times New Roman" w:hAnsi="Times New Roman"/>
          <w:lang w:val="en-US"/>
        </w:rPr>
        <w:t xml:space="preserve"> the Mediterranean countries</w:t>
      </w:r>
      <w:r w:rsidR="00EC7B02">
        <w:rPr>
          <w:rFonts w:ascii="Times New Roman" w:hAnsi="Times New Roman"/>
          <w:lang w:val="en-US"/>
        </w:rPr>
        <w:t xml:space="preserve"> (Greece, Italy, Mediterranean France and Spain)</w:t>
      </w:r>
      <w:r w:rsidR="00754295">
        <w:rPr>
          <w:rFonts w:ascii="Times New Roman" w:hAnsi="Times New Roman"/>
          <w:lang w:val="en-US"/>
        </w:rPr>
        <w:t xml:space="preserve"> to a smaller extent (</w:t>
      </w:r>
      <w:bookmarkStart w:id="55" w:name="_Hlk42968993"/>
      <w:r w:rsidR="00754295">
        <w:rPr>
          <w:rFonts w:ascii="Times New Roman" w:hAnsi="Times New Roman"/>
          <w:lang w:val="en-US"/>
        </w:rPr>
        <w:t>Rodrigues et al., 2015</w:t>
      </w:r>
      <w:bookmarkEnd w:id="55"/>
      <w:r w:rsidR="00754295">
        <w:rPr>
          <w:rFonts w:ascii="Times New Roman" w:hAnsi="Times New Roman"/>
          <w:lang w:val="en-US"/>
        </w:rPr>
        <w:t xml:space="preserve">). </w:t>
      </w:r>
      <w:r w:rsidR="00754295" w:rsidRPr="00EC7B02">
        <w:rPr>
          <w:rFonts w:ascii="Times New Roman" w:hAnsi="Times New Roman"/>
          <w:i/>
          <w:iCs/>
          <w:lang w:val="en-US"/>
        </w:rPr>
        <w:t>Ruditapes philippinarum</w:t>
      </w:r>
      <w:r w:rsidR="00EC7B02">
        <w:rPr>
          <w:rFonts w:ascii="Times New Roman" w:hAnsi="Times New Roman"/>
          <w:lang w:val="en-US"/>
        </w:rPr>
        <w:t xml:space="preserve"> is cultivated mainly in Italy, Spain, Portugal, France, Ireland and the UK, where the species has </w:t>
      </w:r>
      <w:r w:rsidR="00CA665C">
        <w:rPr>
          <w:rFonts w:ascii="Times New Roman" w:hAnsi="Times New Roman"/>
          <w:lang w:val="en-US"/>
        </w:rPr>
        <w:t xml:space="preserve">naturalized and </w:t>
      </w:r>
      <w:r w:rsidR="00EC7B02">
        <w:rPr>
          <w:rFonts w:ascii="Times New Roman" w:hAnsi="Times New Roman"/>
          <w:lang w:val="en-US"/>
        </w:rPr>
        <w:t xml:space="preserve">developed substantial wild populations, which provide the seed for culture operations, alongside hatcheries </w:t>
      </w:r>
      <w:r w:rsidR="00CA665C">
        <w:rPr>
          <w:rFonts w:ascii="Times New Roman" w:hAnsi="Times New Roman"/>
          <w:lang w:val="en-US"/>
        </w:rPr>
        <w:t>(</w:t>
      </w:r>
      <w:bookmarkStart w:id="56" w:name="_Hlk42969011"/>
      <w:r w:rsidR="00CA665C">
        <w:rPr>
          <w:rFonts w:ascii="Times New Roman" w:hAnsi="Times New Roman"/>
          <w:lang w:val="en-US"/>
        </w:rPr>
        <w:t>Moura et al., 2017</w:t>
      </w:r>
      <w:bookmarkEnd w:id="56"/>
      <w:r w:rsidR="00CA665C">
        <w:rPr>
          <w:rFonts w:ascii="Times New Roman" w:hAnsi="Times New Roman"/>
          <w:lang w:val="en-US"/>
        </w:rPr>
        <w:t>).</w:t>
      </w:r>
      <w:r w:rsidR="00953A0B">
        <w:rPr>
          <w:rFonts w:ascii="Times New Roman" w:hAnsi="Times New Roman"/>
          <w:lang w:val="en-US"/>
        </w:rPr>
        <w:t xml:space="preserve"> </w:t>
      </w:r>
      <w:r w:rsidR="00953A0B">
        <w:rPr>
          <w:rFonts w:ascii="Times New Roman" w:hAnsi="Times New Roman"/>
          <w:lang w:val="en-GB"/>
        </w:rPr>
        <w:t>O</w:t>
      </w:r>
      <w:r w:rsidR="00953A0B" w:rsidRPr="00953A0B">
        <w:rPr>
          <w:rFonts w:ascii="Times New Roman" w:hAnsi="Times New Roman"/>
          <w:lang w:val="en-GB"/>
        </w:rPr>
        <w:t xml:space="preserve">ther non-native </w:t>
      </w:r>
      <w:r w:rsidR="00953A0B">
        <w:rPr>
          <w:rFonts w:ascii="Times New Roman" w:hAnsi="Times New Roman"/>
          <w:lang w:val="en-GB"/>
        </w:rPr>
        <w:t xml:space="preserve">bivalve </w:t>
      </w:r>
      <w:r w:rsidR="00953A0B" w:rsidRPr="00953A0B">
        <w:rPr>
          <w:rFonts w:ascii="Times New Roman" w:hAnsi="Times New Roman"/>
          <w:lang w:val="en-GB"/>
        </w:rPr>
        <w:t xml:space="preserve">species (potential vectors of </w:t>
      </w:r>
      <w:r w:rsidR="00953A0B" w:rsidRPr="00FE61A3">
        <w:rPr>
          <w:rFonts w:ascii="Times New Roman" w:hAnsi="Times New Roman"/>
          <w:i/>
          <w:iCs/>
          <w:lang w:val="en-GB"/>
        </w:rPr>
        <w:t>A. amurensis</w:t>
      </w:r>
      <w:r w:rsidR="00953A0B" w:rsidRPr="00953A0B">
        <w:rPr>
          <w:rFonts w:ascii="Times New Roman" w:hAnsi="Times New Roman"/>
          <w:lang w:val="en-GB"/>
        </w:rPr>
        <w:t>) intended for aquaculture would be subjected to the Regulation stipulations for strict inspections, quarantine, etc, making introduction highly unlikely – This follows from Qu. 1.5c</w:t>
      </w:r>
      <w:r w:rsidR="00953A0B">
        <w:rPr>
          <w:rFonts w:ascii="Times New Roman" w:hAnsi="Times New Roman"/>
          <w:lang w:val="en-GB"/>
        </w:rPr>
        <w:t xml:space="preserve">. </w:t>
      </w:r>
      <w:r w:rsidR="00953A0B" w:rsidRPr="00953A0B">
        <w:rPr>
          <w:rFonts w:ascii="Times New Roman" w:hAnsi="Times New Roman"/>
          <w:lang w:val="en-GB"/>
        </w:rPr>
        <w:t>Besides, these two are the main species that fulfil both conditions, i.e. have been</w:t>
      </w:r>
      <w:r w:rsidR="00953A0B">
        <w:rPr>
          <w:rFonts w:ascii="Times New Roman" w:hAnsi="Times New Roman"/>
          <w:lang w:val="en-GB"/>
        </w:rPr>
        <w:t>/are still occasionally</w:t>
      </w:r>
      <w:r w:rsidR="00953A0B" w:rsidRPr="00953A0B">
        <w:rPr>
          <w:rFonts w:ascii="Times New Roman" w:hAnsi="Times New Roman"/>
          <w:lang w:val="en-GB"/>
        </w:rPr>
        <w:t xml:space="preserve"> imported for aquaculture into the RA area and can act as vectors of </w:t>
      </w:r>
      <w:r w:rsidR="00953A0B" w:rsidRPr="00FE61A3">
        <w:rPr>
          <w:rFonts w:ascii="Times New Roman" w:hAnsi="Times New Roman"/>
          <w:i/>
          <w:iCs/>
          <w:lang w:val="en-GB"/>
        </w:rPr>
        <w:t>A. amurensis</w:t>
      </w:r>
      <w:r w:rsidR="00953A0B" w:rsidRPr="00953A0B">
        <w:rPr>
          <w:rFonts w:ascii="Times New Roman" w:hAnsi="Times New Roman"/>
          <w:lang w:val="en-GB"/>
        </w:rPr>
        <w:t xml:space="preserve"> as they constitute prey species and/or settlement habitat.</w:t>
      </w:r>
      <w:r w:rsidR="006D6488">
        <w:rPr>
          <w:rFonts w:ascii="Times New Roman" w:hAnsi="Times New Roman"/>
          <w:lang w:val="en-US"/>
        </w:rPr>
        <w:tab/>
      </w:r>
    </w:p>
    <w:p w14:paraId="58BD48E3" w14:textId="77777777" w:rsidR="00CF0539" w:rsidRDefault="00CF0539"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F0539" w:rsidRPr="00D879AC" w14:paraId="58BD48E5" w14:textId="77777777" w:rsidTr="00CD0C1C">
        <w:tc>
          <w:tcPr>
            <w:tcW w:w="9212" w:type="dxa"/>
            <w:shd w:val="clear" w:color="auto" w:fill="auto"/>
          </w:tcPr>
          <w:p w14:paraId="58BD48E4" w14:textId="749A9BCC" w:rsidR="00CF0539" w:rsidRPr="00B94B35" w:rsidRDefault="00CF0539" w:rsidP="00CD0C1C">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D548CE">
              <w:rPr>
                <w:rFonts w:ascii="Times New Roman" w:hAnsi="Times New Roman"/>
                <w:b/>
                <w:lang w:val="en-US"/>
              </w:rPr>
              <w:t>c</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58BD48E6" w14:textId="77777777" w:rsidR="00CF0539" w:rsidRDefault="00CF0539" w:rsidP="00CF05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F0539" w:rsidRPr="00752184" w14:paraId="58BD48F1" w14:textId="77777777" w:rsidTr="00CD0C1C">
        <w:tc>
          <w:tcPr>
            <w:tcW w:w="1536" w:type="dxa"/>
            <w:shd w:val="clear" w:color="auto" w:fill="auto"/>
          </w:tcPr>
          <w:p w14:paraId="58BD48E7"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58BD48E8" w14:textId="77777777" w:rsidR="00B95D88" w:rsidRPr="00B95D88" w:rsidRDefault="00B95D88" w:rsidP="00B95D88">
            <w:pPr>
              <w:spacing w:after="0"/>
              <w:rPr>
                <w:rFonts w:ascii="Times New Roman" w:hAnsi="Times New Roman"/>
                <w:lang w:val="en-US"/>
              </w:rPr>
            </w:pPr>
            <w:r w:rsidRPr="00B95D88">
              <w:rPr>
                <w:rFonts w:ascii="Times New Roman" w:hAnsi="Times New Roman"/>
                <w:lang w:val="en-US"/>
              </w:rPr>
              <w:t>very unlikely</w:t>
            </w:r>
          </w:p>
          <w:p w14:paraId="58BD48E9" w14:textId="77777777" w:rsidR="00B95D88" w:rsidRPr="00B95D88" w:rsidRDefault="00B95D88" w:rsidP="00B95D88">
            <w:pPr>
              <w:spacing w:after="0"/>
              <w:rPr>
                <w:rFonts w:ascii="Times New Roman" w:hAnsi="Times New Roman"/>
                <w:b/>
                <w:bCs/>
                <w:lang w:val="en-US"/>
              </w:rPr>
            </w:pPr>
            <w:r w:rsidRPr="00B95D88">
              <w:rPr>
                <w:rFonts w:ascii="Times New Roman" w:hAnsi="Times New Roman"/>
                <w:b/>
                <w:bCs/>
                <w:lang w:val="en-US"/>
              </w:rPr>
              <w:t>unlikely</w:t>
            </w:r>
          </w:p>
          <w:p w14:paraId="58BD48EA" w14:textId="77777777" w:rsidR="00B95D88" w:rsidRPr="00B95D88" w:rsidRDefault="00B95D88" w:rsidP="00B95D88">
            <w:pPr>
              <w:spacing w:after="0"/>
              <w:rPr>
                <w:rFonts w:ascii="Times New Roman" w:hAnsi="Times New Roman"/>
                <w:lang w:val="en-US"/>
              </w:rPr>
            </w:pPr>
            <w:r w:rsidRPr="00B95D88">
              <w:rPr>
                <w:rFonts w:ascii="Times New Roman" w:hAnsi="Times New Roman"/>
                <w:lang w:val="en-US"/>
              </w:rPr>
              <w:t>moderately likely</w:t>
            </w:r>
          </w:p>
          <w:p w14:paraId="58BD48EB" w14:textId="77777777" w:rsidR="00B95D88" w:rsidRPr="00B95D88" w:rsidRDefault="00B95D88" w:rsidP="00B95D88">
            <w:pPr>
              <w:spacing w:after="0"/>
              <w:rPr>
                <w:rFonts w:ascii="Times New Roman" w:hAnsi="Times New Roman"/>
                <w:lang w:val="en-US"/>
              </w:rPr>
            </w:pPr>
            <w:r w:rsidRPr="00B95D88">
              <w:rPr>
                <w:rFonts w:ascii="Times New Roman" w:hAnsi="Times New Roman"/>
                <w:lang w:val="en-US"/>
              </w:rPr>
              <w:t>likely</w:t>
            </w:r>
          </w:p>
          <w:p w14:paraId="58BD48EC" w14:textId="77777777" w:rsidR="00CF0539" w:rsidRPr="00CA665C" w:rsidRDefault="00B95D88" w:rsidP="00B95D88">
            <w:pPr>
              <w:spacing w:after="0"/>
              <w:rPr>
                <w:rFonts w:ascii="Times New Roman" w:hAnsi="Times New Roman"/>
                <w:lang w:val="en-US"/>
              </w:rPr>
            </w:pPr>
            <w:r w:rsidRPr="00B95D88">
              <w:rPr>
                <w:rFonts w:ascii="Times New Roman" w:hAnsi="Times New Roman"/>
                <w:lang w:val="en-US"/>
              </w:rPr>
              <w:t>very likely</w:t>
            </w:r>
          </w:p>
        </w:tc>
        <w:tc>
          <w:tcPr>
            <w:tcW w:w="1843" w:type="dxa"/>
          </w:tcPr>
          <w:p w14:paraId="58BD48ED" w14:textId="77777777" w:rsidR="00CF0539" w:rsidRPr="00752184" w:rsidRDefault="00CF0539" w:rsidP="00CD0C1C">
            <w:pPr>
              <w:snapToGrid w:val="0"/>
              <w:spacing w:after="0"/>
              <w:rPr>
                <w:rFonts w:ascii="Times New Roman" w:hAnsi="Times New Roman"/>
                <w:b/>
              </w:rPr>
            </w:pPr>
            <w:r w:rsidRPr="00752184">
              <w:rPr>
                <w:rFonts w:ascii="Times New Roman" w:hAnsi="Times New Roman"/>
                <w:b/>
              </w:rPr>
              <w:t>CONFIDENCE</w:t>
            </w:r>
          </w:p>
        </w:tc>
        <w:tc>
          <w:tcPr>
            <w:tcW w:w="1843" w:type="dxa"/>
          </w:tcPr>
          <w:p w14:paraId="58BD48EE" w14:textId="77777777" w:rsidR="00B95D88" w:rsidRDefault="00B95D88" w:rsidP="00CD0C1C">
            <w:pPr>
              <w:spacing w:after="0"/>
              <w:rPr>
                <w:rFonts w:ascii="Times New Roman" w:hAnsi="Times New Roman"/>
              </w:rPr>
            </w:pPr>
            <w:r>
              <w:rPr>
                <w:rFonts w:ascii="Times New Roman" w:hAnsi="Times New Roman"/>
              </w:rPr>
              <w:t>low</w:t>
            </w:r>
          </w:p>
          <w:p w14:paraId="58BD48EF" w14:textId="77777777" w:rsidR="00CF0539" w:rsidRPr="00B95D88" w:rsidRDefault="00CF0539" w:rsidP="00CD0C1C">
            <w:pPr>
              <w:spacing w:after="0"/>
              <w:rPr>
                <w:rFonts w:ascii="Times New Roman" w:hAnsi="Times New Roman"/>
                <w:b/>
                <w:bCs/>
              </w:rPr>
            </w:pPr>
            <w:r w:rsidRPr="00B95D88">
              <w:rPr>
                <w:rFonts w:ascii="Times New Roman" w:hAnsi="Times New Roman"/>
                <w:b/>
                <w:bCs/>
              </w:rPr>
              <w:t>medium</w:t>
            </w:r>
          </w:p>
          <w:p w14:paraId="58BD48F0" w14:textId="77777777" w:rsidR="00CF0539" w:rsidRPr="00B95D88" w:rsidRDefault="00B95D88" w:rsidP="00CD0C1C">
            <w:pPr>
              <w:snapToGrid w:val="0"/>
              <w:spacing w:after="0"/>
              <w:rPr>
                <w:rFonts w:ascii="Times New Roman" w:hAnsi="Times New Roman"/>
                <w:bCs/>
              </w:rPr>
            </w:pPr>
            <w:r w:rsidRPr="00B95D88">
              <w:rPr>
                <w:rFonts w:ascii="Times New Roman" w:hAnsi="Times New Roman"/>
                <w:bCs/>
              </w:rPr>
              <w:t>high</w:t>
            </w:r>
          </w:p>
        </w:tc>
      </w:tr>
    </w:tbl>
    <w:p w14:paraId="58BD48F2" w14:textId="77777777" w:rsidR="00CF0539" w:rsidRPr="000E0E84" w:rsidRDefault="00CF0539" w:rsidP="00D825F1">
      <w:pPr>
        <w:snapToGrid w:val="0"/>
        <w:spacing w:after="120"/>
        <w:rPr>
          <w:rFonts w:ascii="Times New Roman" w:hAnsi="Times New Roman"/>
          <w:sz w:val="24"/>
          <w:szCs w:val="24"/>
          <w:lang w:val="en-US"/>
        </w:rPr>
      </w:pPr>
    </w:p>
    <w:p w14:paraId="58BD48F3" w14:textId="77777777" w:rsidR="00CA665C" w:rsidRDefault="00CF0539" w:rsidP="00D825F1">
      <w:pPr>
        <w:snapToGrid w:val="0"/>
        <w:spacing w:after="120"/>
        <w:jc w:val="both"/>
        <w:rPr>
          <w:rFonts w:ascii="Times New Roman" w:hAnsi="Times New Roman"/>
          <w:lang w:val="en-US"/>
        </w:rPr>
      </w:pPr>
      <w:r>
        <w:rPr>
          <w:rFonts w:ascii="Times New Roman" w:hAnsi="Times New Roman"/>
          <w:lang w:val="en-US"/>
        </w:rPr>
        <w:t xml:space="preserve">Response: </w:t>
      </w:r>
      <w:r w:rsidR="00CA665C">
        <w:rPr>
          <w:rFonts w:ascii="Times New Roman" w:hAnsi="Times New Roman"/>
          <w:lang w:val="en-US"/>
        </w:rPr>
        <w:t xml:space="preserve">The species may be introduced as pest, primarily on imported oysters </w:t>
      </w:r>
      <w:r w:rsidR="004F70E7">
        <w:rPr>
          <w:rFonts w:ascii="Times New Roman" w:hAnsi="Times New Roman"/>
          <w:i/>
          <w:iCs/>
          <w:lang w:val="en-US"/>
        </w:rPr>
        <w:t>M</w:t>
      </w:r>
      <w:r w:rsidR="00CA665C" w:rsidRPr="00D3065B">
        <w:rPr>
          <w:rFonts w:ascii="Times New Roman" w:hAnsi="Times New Roman"/>
          <w:i/>
          <w:iCs/>
          <w:lang w:val="en-US"/>
        </w:rPr>
        <w:t>. gigas</w:t>
      </w:r>
      <w:r w:rsidR="00CA665C">
        <w:rPr>
          <w:rFonts w:ascii="Times New Roman" w:hAnsi="Times New Roman"/>
          <w:lang w:val="en-US"/>
        </w:rPr>
        <w:t xml:space="preserve"> </w:t>
      </w:r>
      <w:r w:rsidR="004F70E7">
        <w:rPr>
          <w:rFonts w:ascii="Times New Roman" w:hAnsi="Times New Roman"/>
          <w:lang w:val="en-US"/>
        </w:rPr>
        <w:t xml:space="preserve">and clams </w:t>
      </w:r>
      <w:r w:rsidR="004F70E7" w:rsidRPr="004F70E7">
        <w:rPr>
          <w:rFonts w:ascii="Times New Roman" w:hAnsi="Times New Roman"/>
          <w:i/>
          <w:iCs/>
          <w:lang w:val="en-US"/>
        </w:rPr>
        <w:t>R. philippinarum</w:t>
      </w:r>
      <w:r w:rsidR="004F70E7">
        <w:rPr>
          <w:rFonts w:ascii="Times New Roman" w:hAnsi="Times New Roman"/>
          <w:lang w:val="en-US"/>
        </w:rPr>
        <w:t xml:space="preserve"> </w:t>
      </w:r>
      <w:r w:rsidR="00CA665C">
        <w:rPr>
          <w:rFonts w:ascii="Times New Roman" w:hAnsi="Times New Roman"/>
          <w:lang w:val="en-US"/>
        </w:rPr>
        <w:t xml:space="preserve">from the North West Pacific. </w:t>
      </w:r>
      <w:r w:rsidR="00CA665C" w:rsidRPr="007B7F3D">
        <w:rPr>
          <w:rFonts w:ascii="Times New Roman" w:hAnsi="Times New Roman"/>
          <w:lang w:val="en-US"/>
        </w:rPr>
        <w:t xml:space="preserve">Available literature suggests that </w:t>
      </w:r>
      <w:r w:rsidR="00CA665C">
        <w:rPr>
          <w:rFonts w:ascii="Times New Roman" w:hAnsi="Times New Roman"/>
          <w:lang w:val="en-US"/>
        </w:rPr>
        <w:t>shellfish</w:t>
      </w:r>
      <w:r w:rsidR="00CA665C" w:rsidRPr="007B7F3D">
        <w:rPr>
          <w:rFonts w:ascii="Times New Roman" w:hAnsi="Times New Roman"/>
          <w:lang w:val="en-US"/>
        </w:rPr>
        <w:t xml:space="preserve"> imports from countries outside the EU are generally limited in the past couple of decades and well regulated. The risk of introduction is associated with a few species listed in Annex IV of Council Regulation (EC) No 708/2007 </w:t>
      </w:r>
      <w:r w:rsidR="00CA665C">
        <w:rPr>
          <w:rFonts w:ascii="Times New Roman" w:hAnsi="Times New Roman"/>
          <w:lang w:val="en-US"/>
        </w:rPr>
        <w:t xml:space="preserve">if stricter local/regional regulations are not in place (see Qu. 1.5c) </w:t>
      </w:r>
      <w:r w:rsidR="00CA665C" w:rsidRPr="007B7F3D">
        <w:rPr>
          <w:rFonts w:ascii="Times New Roman" w:hAnsi="Times New Roman"/>
          <w:lang w:val="en-US"/>
        </w:rPr>
        <w:t>and with illegal/unreported transfers.</w:t>
      </w:r>
      <w:r w:rsidR="00CA665C">
        <w:rPr>
          <w:rFonts w:ascii="Times New Roman" w:hAnsi="Times New Roman"/>
          <w:lang w:val="en-US"/>
        </w:rPr>
        <w:t xml:space="preserve"> </w:t>
      </w:r>
      <w:r w:rsidR="00CA665C" w:rsidRPr="00F91119">
        <w:rPr>
          <w:rFonts w:ascii="Times New Roman" w:hAnsi="Times New Roman"/>
          <w:lang w:val="en-US"/>
        </w:rPr>
        <w:t xml:space="preserve">Even for the exempted species of Annex IV however, the amount imported from outside the EU </w:t>
      </w:r>
      <w:r w:rsidR="00CA665C">
        <w:rPr>
          <w:rFonts w:ascii="Times New Roman" w:hAnsi="Times New Roman"/>
          <w:lang w:val="en-US"/>
        </w:rPr>
        <w:t xml:space="preserve">is </w:t>
      </w:r>
      <w:r w:rsidR="00CA665C" w:rsidRPr="00F91119">
        <w:rPr>
          <w:rFonts w:ascii="Times New Roman" w:hAnsi="Times New Roman"/>
          <w:lang w:val="en-US"/>
        </w:rPr>
        <w:t xml:space="preserve">at </w:t>
      </w:r>
      <w:r w:rsidR="00D708B6" w:rsidRPr="00F91119">
        <w:rPr>
          <w:rFonts w:ascii="Times New Roman" w:hAnsi="Times New Roman"/>
          <w:lang w:val="en-US"/>
        </w:rPr>
        <w:t xml:space="preserve">levels </w:t>
      </w:r>
      <w:r w:rsidR="00CA665C" w:rsidRPr="00F91119">
        <w:rPr>
          <w:rFonts w:ascii="Times New Roman" w:hAnsi="Times New Roman"/>
          <w:lang w:val="en-US"/>
        </w:rPr>
        <w:t>low enough to render this pathway unlikely.</w:t>
      </w:r>
    </w:p>
    <w:p w14:paraId="58BD48F4" w14:textId="77777777" w:rsidR="00B04797" w:rsidRDefault="00B04797" w:rsidP="00D825F1">
      <w:pPr>
        <w:snapToGrid w:val="0"/>
        <w:spacing w:after="120"/>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D879AC" w14:paraId="58BD48F7" w14:textId="77777777" w:rsidTr="00B94B35">
        <w:tc>
          <w:tcPr>
            <w:tcW w:w="9212" w:type="dxa"/>
            <w:shd w:val="clear" w:color="auto" w:fill="auto"/>
          </w:tcPr>
          <w:p w14:paraId="58BD48F5" w14:textId="77777777" w:rsidR="00962A59" w:rsidRPr="00B94B35" w:rsidRDefault="00962A59" w:rsidP="00B94B35">
            <w:pPr>
              <w:snapToGrid w:val="0"/>
              <w:rPr>
                <w:rFonts w:ascii="Times New Roman" w:hAnsi="Times New Roman"/>
                <w:b/>
                <w:lang w:val="en-US"/>
              </w:rPr>
            </w:pPr>
            <w:r w:rsidRPr="009C0DD8">
              <w:rPr>
                <w:rFonts w:ascii="Times New Roman" w:hAnsi="Times New Roman"/>
                <w:b/>
                <w:lang w:val="en-US"/>
              </w:rPr>
              <w:t>Qu. 1.</w:t>
            </w:r>
            <w:r w:rsidR="009E760B" w:rsidRPr="009C0DD8">
              <w:rPr>
                <w:rFonts w:ascii="Times New Roman" w:hAnsi="Times New Roman"/>
                <w:b/>
                <w:lang w:val="en-US"/>
              </w:rPr>
              <w:t>9</w:t>
            </w:r>
            <w:r w:rsidRPr="009C0DD8">
              <w:rPr>
                <w:rFonts w:ascii="Times New Roman" w:hAnsi="Times New Roman"/>
                <w:b/>
                <w:lang w:val="en-US"/>
              </w:rPr>
              <w:t>.</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14:paraId="58BD48F6" w14:textId="77777777" w:rsidR="00962A59" w:rsidRPr="00B94B35" w:rsidRDefault="00962A59" w:rsidP="00B94B35">
            <w:pPr>
              <w:snapToGrid w:val="0"/>
              <w:rPr>
                <w:rFonts w:ascii="Times New Roman" w:hAnsi="Times New Roman"/>
                <w:sz w:val="24"/>
                <w:szCs w:val="24"/>
                <w:lang w:val="en-US"/>
              </w:rPr>
            </w:pPr>
            <w:r w:rsidRPr="00B94B35">
              <w:rPr>
                <w:rFonts w:ascii="Times New Roman" w:eastAsia="Times New Roman" w:hAnsi="Times New Roman"/>
                <w:lang w:val="en-US"/>
              </w:rPr>
              <w:t xml:space="preserve">Provide a thorough assessment of the risk of introduction in relevant biogeographical regions in current conditions: providing insight in to the risk of introduction into the </w:t>
            </w:r>
            <w:r w:rsidR="00641F9C">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58BD48F8" w14:textId="77777777" w:rsidR="00962A59" w:rsidRDefault="00962A59" w:rsidP="00693B45">
      <w:pPr>
        <w:snapToGrid w:val="0"/>
        <w:rPr>
          <w:rFonts w:ascii="Times New Roman" w:hAnsi="Times New Roman"/>
          <w:sz w:val="24"/>
          <w:szCs w:val="24"/>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58BD4903" w14:textId="77777777" w:rsidTr="00527A97">
        <w:tc>
          <w:tcPr>
            <w:tcW w:w="1536" w:type="dxa"/>
            <w:shd w:val="clear" w:color="auto" w:fill="auto"/>
          </w:tcPr>
          <w:p w14:paraId="58BD48F9"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8FA" w14:textId="77777777" w:rsidR="00B95D88" w:rsidRPr="00B95D88" w:rsidRDefault="00B95D88" w:rsidP="00B95D88">
            <w:pPr>
              <w:spacing w:after="0"/>
              <w:rPr>
                <w:rFonts w:ascii="Times New Roman" w:hAnsi="Times New Roman"/>
                <w:lang w:val="en-US"/>
              </w:rPr>
            </w:pPr>
            <w:r w:rsidRPr="00B95D88">
              <w:rPr>
                <w:rFonts w:ascii="Times New Roman" w:hAnsi="Times New Roman"/>
                <w:lang w:val="en-US"/>
              </w:rPr>
              <w:t>very unlikely</w:t>
            </w:r>
          </w:p>
          <w:p w14:paraId="58BD48FB" w14:textId="77777777" w:rsidR="00B95D88" w:rsidRPr="00B95D88" w:rsidRDefault="00B95D88" w:rsidP="00B95D88">
            <w:pPr>
              <w:spacing w:after="0"/>
              <w:rPr>
                <w:rFonts w:ascii="Times New Roman" w:hAnsi="Times New Roman"/>
                <w:lang w:val="en-US"/>
              </w:rPr>
            </w:pPr>
            <w:r w:rsidRPr="00B95D88">
              <w:rPr>
                <w:rFonts w:ascii="Times New Roman" w:hAnsi="Times New Roman"/>
                <w:lang w:val="en-US"/>
              </w:rPr>
              <w:t>unlikely</w:t>
            </w:r>
          </w:p>
          <w:p w14:paraId="58BD48FC" w14:textId="77777777" w:rsidR="00B95D88" w:rsidRPr="003F4FD1" w:rsidRDefault="00B95D88" w:rsidP="00B95D88">
            <w:pPr>
              <w:spacing w:after="0"/>
              <w:rPr>
                <w:rFonts w:ascii="Times New Roman" w:hAnsi="Times New Roman"/>
                <w:b/>
                <w:bCs/>
                <w:lang w:val="en-US"/>
              </w:rPr>
            </w:pPr>
            <w:r w:rsidRPr="003F4FD1">
              <w:rPr>
                <w:rFonts w:ascii="Times New Roman" w:hAnsi="Times New Roman"/>
                <w:b/>
                <w:bCs/>
                <w:lang w:val="en-US"/>
              </w:rPr>
              <w:t>moderately likely</w:t>
            </w:r>
          </w:p>
          <w:p w14:paraId="58BD48FD" w14:textId="77777777" w:rsidR="00B95D88" w:rsidRPr="003F4FD1" w:rsidRDefault="00B95D88" w:rsidP="00B95D88">
            <w:pPr>
              <w:spacing w:after="0"/>
              <w:rPr>
                <w:rFonts w:ascii="Times New Roman" w:hAnsi="Times New Roman"/>
                <w:lang w:val="en-US"/>
              </w:rPr>
            </w:pPr>
            <w:r w:rsidRPr="003F4FD1">
              <w:rPr>
                <w:rFonts w:ascii="Times New Roman" w:hAnsi="Times New Roman"/>
                <w:lang w:val="en-US"/>
              </w:rPr>
              <w:t>likely</w:t>
            </w:r>
          </w:p>
          <w:p w14:paraId="58BD48FE" w14:textId="77777777" w:rsidR="00962A59" w:rsidRPr="00544B15" w:rsidRDefault="00B95D88" w:rsidP="00B95D88">
            <w:pPr>
              <w:snapToGrid w:val="0"/>
              <w:spacing w:after="0"/>
              <w:rPr>
                <w:rFonts w:ascii="Times New Roman" w:hAnsi="Times New Roman"/>
                <w:b/>
                <w:lang w:val="en-GB"/>
              </w:rPr>
            </w:pPr>
            <w:r w:rsidRPr="00B95D88">
              <w:rPr>
                <w:rFonts w:ascii="Times New Roman" w:hAnsi="Times New Roman"/>
              </w:rPr>
              <w:t>very likely</w:t>
            </w:r>
            <w:r w:rsidRPr="00B95D88">
              <w:rPr>
                <w:rFonts w:ascii="Times New Roman" w:hAnsi="Times New Roman"/>
                <w:b/>
                <w:lang w:val="en-GB"/>
              </w:rPr>
              <w:t xml:space="preserve"> </w:t>
            </w:r>
          </w:p>
        </w:tc>
        <w:tc>
          <w:tcPr>
            <w:tcW w:w="1843" w:type="dxa"/>
          </w:tcPr>
          <w:p w14:paraId="58BD48FF"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900" w14:textId="77777777" w:rsidR="00B95D88" w:rsidRDefault="00B95D88" w:rsidP="00527A97">
            <w:pPr>
              <w:spacing w:after="0"/>
              <w:rPr>
                <w:rFonts w:ascii="Times New Roman" w:hAnsi="Times New Roman"/>
              </w:rPr>
            </w:pPr>
            <w:r>
              <w:rPr>
                <w:rFonts w:ascii="Times New Roman" w:hAnsi="Times New Roman"/>
              </w:rPr>
              <w:t>low</w:t>
            </w:r>
          </w:p>
          <w:p w14:paraId="58BD4901" w14:textId="77777777" w:rsidR="00962A59" w:rsidRPr="00B95D88" w:rsidRDefault="00B95D88" w:rsidP="00527A97">
            <w:pPr>
              <w:spacing w:after="0"/>
              <w:rPr>
                <w:rFonts w:ascii="Times New Roman" w:hAnsi="Times New Roman"/>
                <w:b/>
                <w:bCs/>
              </w:rPr>
            </w:pPr>
            <w:r w:rsidRPr="00B95D88">
              <w:rPr>
                <w:rFonts w:ascii="Times New Roman" w:hAnsi="Times New Roman"/>
                <w:b/>
                <w:bCs/>
              </w:rPr>
              <w:t>medium</w:t>
            </w:r>
          </w:p>
          <w:p w14:paraId="58BD4902" w14:textId="77777777" w:rsidR="00962A59" w:rsidRPr="00B95D88" w:rsidRDefault="00B95D88" w:rsidP="00527A97">
            <w:pPr>
              <w:snapToGrid w:val="0"/>
              <w:spacing w:after="0"/>
              <w:rPr>
                <w:rFonts w:ascii="Times New Roman" w:hAnsi="Times New Roman"/>
                <w:bCs/>
              </w:rPr>
            </w:pPr>
            <w:r w:rsidRPr="00B95D88">
              <w:rPr>
                <w:rFonts w:ascii="Times New Roman" w:hAnsi="Times New Roman"/>
                <w:bCs/>
              </w:rPr>
              <w:t>high</w:t>
            </w:r>
          </w:p>
        </w:tc>
      </w:tr>
    </w:tbl>
    <w:p w14:paraId="58BD4904" w14:textId="77777777" w:rsidR="00962A59" w:rsidRDefault="00962A59" w:rsidP="00D825F1">
      <w:pPr>
        <w:snapToGrid w:val="0"/>
        <w:spacing w:after="120"/>
        <w:rPr>
          <w:rFonts w:ascii="Times New Roman" w:hAnsi="Times New Roman"/>
          <w:sz w:val="24"/>
          <w:szCs w:val="24"/>
          <w:lang w:val="en-US"/>
        </w:rPr>
      </w:pPr>
    </w:p>
    <w:p w14:paraId="58BD4905" w14:textId="77777777" w:rsidR="008C7D65" w:rsidRDefault="008C7D65" w:rsidP="00D825F1">
      <w:pPr>
        <w:snapToGrid w:val="0"/>
        <w:spacing w:after="120"/>
        <w:rPr>
          <w:rFonts w:ascii="Times New Roman" w:hAnsi="Times New Roman"/>
          <w:lang w:val="en-US"/>
        </w:rPr>
      </w:pPr>
      <w:r>
        <w:rPr>
          <w:rFonts w:ascii="Times New Roman" w:hAnsi="Times New Roman"/>
          <w:lang w:val="en-US"/>
        </w:rPr>
        <w:t xml:space="preserve">Response: </w:t>
      </w:r>
    </w:p>
    <w:p w14:paraId="58BD4906" w14:textId="77777777" w:rsidR="003C41B9" w:rsidRPr="00072A61" w:rsidRDefault="003C41B9" w:rsidP="00D825F1">
      <w:pPr>
        <w:snapToGrid w:val="0"/>
        <w:spacing w:after="0"/>
        <w:rPr>
          <w:rFonts w:ascii="Times New Roman" w:hAnsi="Times New Roman"/>
          <w:lang w:val="en-US"/>
        </w:rPr>
      </w:pPr>
      <w:bookmarkStart w:id="57" w:name="_Hlk43049600"/>
      <w:r w:rsidRPr="00123750">
        <w:rPr>
          <w:rFonts w:ascii="Times New Roman" w:hAnsi="Times New Roman"/>
          <w:u w:val="single"/>
          <w:lang w:val="en-US"/>
        </w:rPr>
        <w:t>Baltic Sea:</w:t>
      </w:r>
      <w:r w:rsidRPr="00072A61">
        <w:rPr>
          <w:rFonts w:ascii="Times New Roman" w:hAnsi="Times New Roman"/>
          <w:lang w:val="en-US"/>
        </w:rPr>
        <w:t xml:space="preserve"> unlikely, </w:t>
      </w:r>
      <w:r>
        <w:rPr>
          <w:rFonts w:ascii="Times New Roman" w:hAnsi="Times New Roman"/>
          <w:lang w:val="en-US"/>
        </w:rPr>
        <w:t>high</w:t>
      </w:r>
      <w:r w:rsidRPr="00072A61">
        <w:rPr>
          <w:rFonts w:ascii="Times New Roman" w:hAnsi="Times New Roman"/>
          <w:lang w:val="en-US"/>
        </w:rPr>
        <w:t xml:space="preserve"> confidence</w:t>
      </w:r>
    </w:p>
    <w:p w14:paraId="58BD4907" w14:textId="0D237E08" w:rsidR="003C41B9" w:rsidRPr="00072A61" w:rsidRDefault="003C41B9" w:rsidP="00D825F1">
      <w:pPr>
        <w:snapToGrid w:val="0"/>
        <w:spacing w:after="0"/>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w:t>
      </w:r>
      <w:r w:rsidR="004F47B1">
        <w:rPr>
          <w:rFonts w:ascii="Times New Roman" w:hAnsi="Times New Roman"/>
          <w:lang w:val="en-US"/>
        </w:rPr>
        <w:t xml:space="preserve">moderately </w:t>
      </w:r>
      <w:r w:rsidRPr="00072A61">
        <w:rPr>
          <w:rFonts w:ascii="Times New Roman" w:hAnsi="Times New Roman"/>
          <w:lang w:val="en-US"/>
        </w:rPr>
        <w:t xml:space="preserve">likely, </w:t>
      </w:r>
      <w:r>
        <w:rPr>
          <w:rFonts w:ascii="Times New Roman" w:hAnsi="Times New Roman"/>
          <w:lang w:val="en-US"/>
        </w:rPr>
        <w:t xml:space="preserve">medium </w:t>
      </w:r>
      <w:r w:rsidRPr="00072A61">
        <w:rPr>
          <w:rFonts w:ascii="Times New Roman" w:hAnsi="Times New Roman"/>
          <w:lang w:val="en-US"/>
        </w:rPr>
        <w:t>confidence</w:t>
      </w:r>
    </w:p>
    <w:p w14:paraId="58BD4908" w14:textId="77777777" w:rsidR="003C41B9" w:rsidRPr="00072A61" w:rsidRDefault="003C41B9" w:rsidP="00D825F1">
      <w:pPr>
        <w:snapToGrid w:val="0"/>
        <w:spacing w:after="0"/>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medium </w:t>
      </w:r>
      <w:r w:rsidRPr="00072A61">
        <w:rPr>
          <w:rFonts w:ascii="Times New Roman" w:hAnsi="Times New Roman"/>
          <w:lang w:val="en-US"/>
        </w:rPr>
        <w:t>confidence</w:t>
      </w:r>
      <w:r>
        <w:rPr>
          <w:rFonts w:ascii="Times New Roman" w:hAnsi="Times New Roman"/>
          <w:lang w:val="en-US"/>
        </w:rPr>
        <w:t xml:space="preserve"> </w:t>
      </w:r>
    </w:p>
    <w:p w14:paraId="58BD4909" w14:textId="7B457E31" w:rsidR="001B21FF" w:rsidRDefault="003C41B9" w:rsidP="00D825F1">
      <w:pPr>
        <w:snapToGrid w:val="0"/>
        <w:spacing w:after="0"/>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w:t>
      </w:r>
      <w:r w:rsidR="00FB5BBE">
        <w:rPr>
          <w:rFonts w:ascii="Times New Roman" w:hAnsi="Times New Roman"/>
          <w:lang w:val="en-US"/>
        </w:rPr>
        <w:t xml:space="preserve">low </w:t>
      </w:r>
      <w:r w:rsidRPr="00072A61">
        <w:rPr>
          <w:rFonts w:ascii="Times New Roman" w:hAnsi="Times New Roman"/>
          <w:lang w:val="en-US"/>
        </w:rPr>
        <w:t>confidenc</w:t>
      </w:r>
      <w:r w:rsidR="004F70E7">
        <w:rPr>
          <w:rFonts w:ascii="Times New Roman" w:hAnsi="Times New Roman"/>
          <w:lang w:val="en-US"/>
        </w:rPr>
        <w:t>e</w:t>
      </w:r>
      <w:r w:rsidR="001B21FF">
        <w:rPr>
          <w:rFonts w:ascii="Times New Roman" w:hAnsi="Times New Roman"/>
          <w:lang w:val="en-US"/>
        </w:rPr>
        <w:t xml:space="preserve"> </w:t>
      </w:r>
    </w:p>
    <w:p w14:paraId="58BD490A" w14:textId="77777777" w:rsidR="001B21FF" w:rsidRDefault="003C41B9" w:rsidP="00D825F1">
      <w:pPr>
        <w:snapToGrid w:val="0"/>
        <w:spacing w:after="0"/>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sidR="008A62DA">
        <w:rPr>
          <w:rFonts w:ascii="Times New Roman" w:hAnsi="Times New Roman"/>
          <w:lang w:val="en-US"/>
        </w:rPr>
        <w:t xml:space="preserve"> </w:t>
      </w:r>
      <w:r w:rsidR="00AD7017">
        <w:rPr>
          <w:rFonts w:ascii="Times New Roman" w:hAnsi="Times New Roman"/>
          <w:lang w:val="en-US"/>
        </w:rPr>
        <w:t>moderately likely</w:t>
      </w:r>
      <w:r w:rsidRPr="00072A61">
        <w:rPr>
          <w:rFonts w:ascii="Times New Roman" w:hAnsi="Times New Roman"/>
          <w:lang w:val="en-US"/>
        </w:rPr>
        <w:t>, medium confidence</w:t>
      </w:r>
      <w:r w:rsidR="001B21FF">
        <w:rPr>
          <w:rFonts w:ascii="Times New Roman" w:hAnsi="Times New Roman"/>
          <w:lang w:val="en-US"/>
        </w:rPr>
        <w:t xml:space="preserve"> </w:t>
      </w:r>
    </w:p>
    <w:p w14:paraId="58BD490B" w14:textId="77777777" w:rsidR="003C41B9" w:rsidRDefault="003C41B9" w:rsidP="00D825F1">
      <w:pPr>
        <w:snapToGrid w:val="0"/>
        <w:spacing w:after="0"/>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 xml:space="preserve">: unlikely, </w:t>
      </w:r>
      <w:r>
        <w:rPr>
          <w:rFonts w:ascii="Times New Roman" w:hAnsi="Times New Roman"/>
          <w:lang w:val="en-US"/>
        </w:rPr>
        <w:t>high</w:t>
      </w:r>
      <w:r w:rsidRPr="0068776F">
        <w:rPr>
          <w:rFonts w:ascii="Times New Roman" w:hAnsi="Times New Roman"/>
          <w:lang w:val="en-US"/>
        </w:rPr>
        <w:t xml:space="preserve"> confidence</w:t>
      </w:r>
      <w:r w:rsidR="001B21FF">
        <w:rPr>
          <w:rFonts w:ascii="Times New Roman" w:hAnsi="Times New Roman"/>
          <w:lang w:val="en-US"/>
        </w:rPr>
        <w:t xml:space="preserve"> </w:t>
      </w:r>
    </w:p>
    <w:bookmarkEnd w:id="57"/>
    <w:p w14:paraId="58BD490C" w14:textId="77777777" w:rsidR="004F70E7" w:rsidRDefault="004F70E7" w:rsidP="00D825F1">
      <w:pPr>
        <w:snapToGrid w:val="0"/>
        <w:spacing w:after="120"/>
        <w:rPr>
          <w:rFonts w:ascii="Times New Roman" w:hAnsi="Times New Roman"/>
          <w:lang w:val="en-US"/>
        </w:rPr>
      </w:pPr>
    </w:p>
    <w:p w14:paraId="50A67B26" w14:textId="21B7E7A1" w:rsidR="00F137AF" w:rsidRDefault="004F70E7" w:rsidP="00D825F1">
      <w:pPr>
        <w:snapToGrid w:val="0"/>
        <w:spacing w:after="120"/>
        <w:rPr>
          <w:rFonts w:ascii="Times New Roman" w:hAnsi="Times New Roman"/>
          <w:lang w:val="en-US"/>
        </w:rPr>
      </w:pPr>
      <w:r>
        <w:rPr>
          <w:rFonts w:ascii="Times New Roman" w:hAnsi="Times New Roman"/>
          <w:lang w:val="en-US"/>
        </w:rPr>
        <w:t>The most likely pathway</w:t>
      </w:r>
      <w:r w:rsidR="00C107ED">
        <w:rPr>
          <w:rFonts w:ascii="Times New Roman" w:hAnsi="Times New Roman"/>
          <w:lang w:val="en-US"/>
        </w:rPr>
        <w:t>s</w:t>
      </w:r>
      <w:r>
        <w:rPr>
          <w:rFonts w:ascii="Times New Roman" w:hAnsi="Times New Roman"/>
          <w:lang w:val="en-US"/>
        </w:rPr>
        <w:t xml:space="preserve"> of introduction of </w:t>
      </w:r>
      <w:r w:rsidRPr="003A5E6E">
        <w:rPr>
          <w:rFonts w:ascii="Times New Roman" w:hAnsi="Times New Roman"/>
          <w:i/>
          <w:iCs/>
          <w:lang w:val="en-US"/>
        </w:rPr>
        <w:t>A. amurensis</w:t>
      </w:r>
      <w:r>
        <w:rPr>
          <w:rFonts w:ascii="Times New Roman" w:hAnsi="Times New Roman"/>
          <w:lang w:val="en-US"/>
        </w:rPr>
        <w:t xml:space="preserve"> in the RA area </w:t>
      </w:r>
      <w:r w:rsidR="00C107ED">
        <w:rPr>
          <w:rFonts w:ascii="Times New Roman" w:hAnsi="Times New Roman"/>
          <w:lang w:val="en-US"/>
        </w:rPr>
        <w:t>are</w:t>
      </w:r>
      <w:r>
        <w:rPr>
          <w:rFonts w:ascii="Times New Roman" w:hAnsi="Times New Roman"/>
          <w:lang w:val="en-US"/>
        </w:rPr>
        <w:t xml:space="preserve"> through shipping vectors</w:t>
      </w:r>
      <w:r w:rsidR="00F137AF">
        <w:rPr>
          <w:rFonts w:ascii="Times New Roman" w:hAnsi="Times New Roman"/>
          <w:lang w:val="en-US"/>
        </w:rPr>
        <w:t xml:space="preserve">. While ballast water can potentially transport a large number of larvae, </w:t>
      </w:r>
      <w:r w:rsidR="00F137AF" w:rsidRPr="00F137AF">
        <w:rPr>
          <w:rFonts w:ascii="Times New Roman" w:hAnsi="Times New Roman"/>
          <w:lang w:val="en-US"/>
        </w:rPr>
        <w:t>a number of conditions need to be met for the successful introduction of viable propagules from possible donor regions into the RA area,</w:t>
      </w:r>
      <w:r w:rsidR="00FB5BBE">
        <w:rPr>
          <w:rFonts w:ascii="Times New Roman" w:hAnsi="Times New Roman"/>
          <w:lang w:val="en-US"/>
        </w:rPr>
        <w:t xml:space="preserve"> primarily uptake and transportation during thermally suitable times of the year. Moreover, the increasing implementation of the BWMC D2 standard will gradually reduce even further the survival probability of </w:t>
      </w:r>
      <w:r w:rsidR="00FB5BBE" w:rsidRPr="003F4FD1">
        <w:rPr>
          <w:rFonts w:ascii="Times New Roman" w:hAnsi="Times New Roman"/>
          <w:i/>
          <w:iCs/>
          <w:lang w:val="en-US"/>
        </w:rPr>
        <w:t>A. amurensis</w:t>
      </w:r>
      <w:r w:rsidR="00FB5BBE">
        <w:rPr>
          <w:rFonts w:ascii="Times New Roman" w:hAnsi="Times New Roman"/>
          <w:lang w:val="en-US"/>
        </w:rPr>
        <w:t xml:space="preserve"> larvae entrained in ballast water.</w:t>
      </w:r>
    </w:p>
    <w:p w14:paraId="6C5D7C69" w14:textId="77777777" w:rsidR="00F137AF" w:rsidRDefault="00F137AF" w:rsidP="00D825F1">
      <w:pPr>
        <w:snapToGrid w:val="0"/>
        <w:spacing w:after="120"/>
        <w:rPr>
          <w:rFonts w:ascii="Times New Roman" w:hAnsi="Times New Roman"/>
          <w:lang w:val="en-US"/>
        </w:rPr>
      </w:pPr>
    </w:p>
    <w:p w14:paraId="58BD490D" w14:textId="3C0EE21D" w:rsidR="004F70E7" w:rsidRPr="00072A61" w:rsidRDefault="007E2031" w:rsidP="00D825F1">
      <w:pPr>
        <w:snapToGrid w:val="0"/>
        <w:spacing w:after="120"/>
        <w:rPr>
          <w:rFonts w:ascii="Times New Roman" w:hAnsi="Times New Roman"/>
          <w:lang w:val="en-US"/>
        </w:rPr>
      </w:pPr>
      <w:r>
        <w:rPr>
          <w:rFonts w:ascii="Times New Roman" w:hAnsi="Times New Roman"/>
          <w:lang w:val="en-US"/>
        </w:rPr>
        <w:lastRenderedPageBreak/>
        <w:t>Entrainment in ships’ sea chest and other hull internal surfaces</w:t>
      </w:r>
      <w:r w:rsidR="003A5E6E">
        <w:rPr>
          <w:rFonts w:ascii="Times New Roman" w:hAnsi="Times New Roman"/>
          <w:lang w:val="en-US"/>
        </w:rPr>
        <w:t xml:space="preserve"> is a plausible mode of transport but less likely to be responsible</w:t>
      </w:r>
      <w:r w:rsidR="00C4754C">
        <w:rPr>
          <w:rFonts w:ascii="Times New Roman" w:hAnsi="Times New Roman"/>
          <w:lang w:val="en-US"/>
        </w:rPr>
        <w:t xml:space="preserve"> for</w:t>
      </w:r>
      <w:r w:rsidR="003A5E6E">
        <w:rPr>
          <w:rFonts w:ascii="Times New Roman" w:hAnsi="Times New Roman"/>
          <w:lang w:val="en-US"/>
        </w:rPr>
        <w:t xml:space="preserve"> a large number of propagules entering the RA area. Based on the maritime traffic between potential source regions and EU ports, introduction and entry of </w:t>
      </w:r>
      <w:r w:rsidR="003A5E6E" w:rsidRPr="003A5E6E">
        <w:rPr>
          <w:rFonts w:ascii="Times New Roman" w:hAnsi="Times New Roman"/>
          <w:i/>
          <w:iCs/>
          <w:lang w:val="en-US"/>
        </w:rPr>
        <w:t>A. amurensis</w:t>
      </w:r>
      <w:r w:rsidR="003A5E6E">
        <w:rPr>
          <w:rFonts w:ascii="Times New Roman" w:hAnsi="Times New Roman"/>
          <w:lang w:val="en-US"/>
        </w:rPr>
        <w:t xml:space="preserve"> larvae is considered most likely in the Greater North Sea region</w:t>
      </w:r>
      <w:r w:rsidR="002B57F1">
        <w:rPr>
          <w:rFonts w:ascii="Times New Roman" w:hAnsi="Times New Roman"/>
          <w:lang w:val="en-US"/>
        </w:rPr>
        <w:t xml:space="preserve"> (with important transshipment hubs)</w:t>
      </w:r>
      <w:r w:rsidR="009C0DD8">
        <w:rPr>
          <w:rFonts w:ascii="Times New Roman" w:hAnsi="Times New Roman"/>
          <w:lang w:val="en-US"/>
        </w:rPr>
        <w:t xml:space="preserve"> and less likely in the Mediterranean Sea, where most shipping traffic nowadays is concentrated along its southern parts.</w:t>
      </w:r>
    </w:p>
    <w:p w14:paraId="58BD490E" w14:textId="77777777" w:rsidR="00F72739" w:rsidRDefault="00F72739"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D879AC" w14:paraId="58BD4917" w14:textId="77777777" w:rsidTr="00B94B35">
        <w:tc>
          <w:tcPr>
            <w:tcW w:w="9212" w:type="dxa"/>
            <w:shd w:val="clear" w:color="auto" w:fill="auto"/>
          </w:tcPr>
          <w:p w14:paraId="58BD490F" w14:textId="77777777" w:rsidR="00962A59" w:rsidRPr="00B94B35" w:rsidRDefault="00962A59" w:rsidP="00B94B35">
            <w:pPr>
              <w:snapToGrid w:val="0"/>
              <w:spacing w:after="120" w:line="240" w:lineRule="auto"/>
              <w:rPr>
                <w:rFonts w:ascii="Times New Roman" w:hAnsi="Times New Roman"/>
                <w:b/>
                <w:lang w:val="en-US"/>
              </w:rPr>
            </w:pPr>
            <w:r w:rsidRPr="00D612C2">
              <w:rPr>
                <w:rFonts w:ascii="Times New Roman" w:hAnsi="Times New Roman"/>
                <w:b/>
                <w:lang w:val="en-US"/>
              </w:rPr>
              <w:t>Qu. 1.</w:t>
            </w:r>
            <w:r w:rsidR="009E760B" w:rsidRPr="00D612C2">
              <w:rPr>
                <w:rFonts w:ascii="Times New Roman" w:hAnsi="Times New Roman"/>
                <w:b/>
                <w:lang w:val="en-US"/>
              </w:rPr>
              <w:t>10</w:t>
            </w:r>
            <w:r w:rsidRPr="00D612C2">
              <w:rPr>
                <w:rFonts w:ascii="Times New Roman" w:hAnsi="Times New Roman"/>
                <w:b/>
                <w:lang w:val="en-US"/>
              </w:rPr>
              <w:t>.</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14:paraId="58BD4910" w14:textId="77777777" w:rsidR="00962A59" w:rsidRPr="00B94B35" w:rsidRDefault="00962A59" w:rsidP="00B94B35">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introduction in relevant biogeographical regions in foreseeable climate change conditions: explaining how foreseeable climate change conditions will influence this risk.</w:t>
            </w:r>
          </w:p>
          <w:p w14:paraId="58BD4911" w14:textId="77777777" w:rsidR="00962A59" w:rsidRPr="00B94B35" w:rsidRDefault="00962A59" w:rsidP="00B94B35">
            <w:pPr>
              <w:suppressAutoHyphens/>
              <w:spacing w:after="120" w:line="240" w:lineRule="auto"/>
              <w:contextualSpacing/>
              <w:rPr>
                <w:rFonts w:ascii="Times New Roman" w:eastAsia="Times New Roman" w:hAnsi="Times New Roman"/>
                <w:lang w:val="en-GB" w:eastAsia="ar-SA"/>
              </w:rPr>
            </w:pPr>
          </w:p>
          <w:p w14:paraId="58BD4912" w14:textId="77777777" w:rsidR="00962A59" w:rsidRPr="00B94B35" w:rsidRDefault="00962A59" w:rsidP="00B94B35">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58BD4913"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58BD4914"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58BD4915" w14:textId="77777777" w:rsidR="00962A59" w:rsidRPr="00B94B35"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14:paraId="58BD4916" w14:textId="77777777" w:rsidR="00962A59" w:rsidRPr="00B94B35" w:rsidRDefault="00962A59" w:rsidP="00B94B35">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58BD4918" w14:textId="77777777" w:rsidR="00962A59" w:rsidRDefault="00962A59" w:rsidP="00F7273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752184" w14:paraId="58BD4923" w14:textId="77777777" w:rsidTr="00527A97">
        <w:tc>
          <w:tcPr>
            <w:tcW w:w="1536" w:type="dxa"/>
            <w:shd w:val="clear" w:color="auto" w:fill="auto"/>
          </w:tcPr>
          <w:p w14:paraId="58BD4919"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91A" w14:textId="77777777" w:rsidR="00B95D88" w:rsidRPr="00B95D88" w:rsidRDefault="00B95D88" w:rsidP="00B95D88">
            <w:pPr>
              <w:spacing w:after="0"/>
              <w:rPr>
                <w:rFonts w:ascii="Times New Roman" w:hAnsi="Times New Roman"/>
                <w:lang w:val="en-US"/>
              </w:rPr>
            </w:pPr>
            <w:r w:rsidRPr="00B95D88">
              <w:rPr>
                <w:rFonts w:ascii="Times New Roman" w:hAnsi="Times New Roman"/>
                <w:lang w:val="en-US"/>
              </w:rPr>
              <w:t>very unlikely</w:t>
            </w:r>
          </w:p>
          <w:p w14:paraId="58BD491B" w14:textId="77777777" w:rsidR="00B95D88" w:rsidRPr="00B95D88" w:rsidRDefault="00B95D88" w:rsidP="00B95D88">
            <w:pPr>
              <w:spacing w:after="0"/>
              <w:rPr>
                <w:rFonts w:ascii="Times New Roman" w:hAnsi="Times New Roman"/>
                <w:lang w:val="en-US"/>
              </w:rPr>
            </w:pPr>
            <w:r w:rsidRPr="00B95D88">
              <w:rPr>
                <w:rFonts w:ascii="Times New Roman" w:hAnsi="Times New Roman"/>
                <w:lang w:val="en-US"/>
              </w:rPr>
              <w:t>unlikely</w:t>
            </w:r>
          </w:p>
          <w:p w14:paraId="58BD491C" w14:textId="77777777" w:rsidR="00B95D88" w:rsidRPr="003F4FD1" w:rsidRDefault="00B95D88" w:rsidP="00B95D88">
            <w:pPr>
              <w:spacing w:after="0"/>
              <w:rPr>
                <w:rFonts w:ascii="Times New Roman" w:hAnsi="Times New Roman"/>
                <w:b/>
                <w:bCs/>
                <w:lang w:val="en-US"/>
              </w:rPr>
            </w:pPr>
            <w:r w:rsidRPr="003F4FD1">
              <w:rPr>
                <w:rFonts w:ascii="Times New Roman" w:hAnsi="Times New Roman"/>
                <w:b/>
                <w:bCs/>
                <w:lang w:val="en-US"/>
              </w:rPr>
              <w:t>moderately likely</w:t>
            </w:r>
          </w:p>
          <w:p w14:paraId="58BD491D" w14:textId="77777777" w:rsidR="00B95D88" w:rsidRPr="003F4FD1" w:rsidRDefault="00B95D88" w:rsidP="00B95D88">
            <w:pPr>
              <w:spacing w:after="0"/>
              <w:rPr>
                <w:rFonts w:ascii="Times New Roman" w:hAnsi="Times New Roman"/>
                <w:lang w:val="en-US"/>
              </w:rPr>
            </w:pPr>
            <w:r w:rsidRPr="003F4FD1">
              <w:rPr>
                <w:rFonts w:ascii="Times New Roman" w:hAnsi="Times New Roman"/>
                <w:lang w:val="en-US"/>
              </w:rPr>
              <w:t>likely</w:t>
            </w:r>
          </w:p>
          <w:p w14:paraId="58BD491E" w14:textId="77777777" w:rsidR="00962A59" w:rsidRPr="00544B15" w:rsidRDefault="00B95D88" w:rsidP="00B95D88">
            <w:pPr>
              <w:snapToGrid w:val="0"/>
              <w:spacing w:after="0"/>
              <w:rPr>
                <w:rFonts w:ascii="Times New Roman" w:hAnsi="Times New Roman"/>
                <w:b/>
                <w:lang w:val="en-GB"/>
              </w:rPr>
            </w:pPr>
            <w:r w:rsidRPr="00B95D88">
              <w:rPr>
                <w:rFonts w:ascii="Times New Roman" w:hAnsi="Times New Roman"/>
              </w:rPr>
              <w:t>very likely</w:t>
            </w:r>
            <w:r w:rsidRPr="00B95D88">
              <w:rPr>
                <w:rFonts w:ascii="Times New Roman" w:hAnsi="Times New Roman"/>
                <w:b/>
                <w:lang w:val="en-GB"/>
              </w:rPr>
              <w:t xml:space="preserve"> </w:t>
            </w:r>
          </w:p>
        </w:tc>
        <w:tc>
          <w:tcPr>
            <w:tcW w:w="1843" w:type="dxa"/>
          </w:tcPr>
          <w:p w14:paraId="58BD491F" w14:textId="77777777" w:rsidR="00962A59" w:rsidRPr="00752184" w:rsidRDefault="00962A59"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920" w14:textId="77777777" w:rsidR="00B95D88" w:rsidRDefault="00B95D88" w:rsidP="00527A97">
            <w:pPr>
              <w:spacing w:after="0"/>
              <w:rPr>
                <w:rFonts w:ascii="Times New Roman" w:hAnsi="Times New Roman"/>
              </w:rPr>
            </w:pPr>
            <w:r>
              <w:rPr>
                <w:rFonts w:ascii="Times New Roman" w:hAnsi="Times New Roman"/>
              </w:rPr>
              <w:t>low</w:t>
            </w:r>
          </w:p>
          <w:p w14:paraId="58BD4921" w14:textId="77777777" w:rsidR="00962A59" w:rsidRPr="00B95D88" w:rsidRDefault="00962A59" w:rsidP="00527A97">
            <w:pPr>
              <w:spacing w:after="0"/>
              <w:rPr>
                <w:rFonts w:ascii="Times New Roman" w:hAnsi="Times New Roman"/>
                <w:b/>
                <w:bCs/>
              </w:rPr>
            </w:pPr>
            <w:r w:rsidRPr="00B95D88">
              <w:rPr>
                <w:rFonts w:ascii="Times New Roman" w:hAnsi="Times New Roman"/>
                <w:b/>
                <w:bCs/>
              </w:rPr>
              <w:t>medium</w:t>
            </w:r>
          </w:p>
          <w:p w14:paraId="58BD4922" w14:textId="77777777" w:rsidR="00962A59" w:rsidRPr="00B95D88" w:rsidRDefault="00B95D88" w:rsidP="00527A97">
            <w:pPr>
              <w:snapToGrid w:val="0"/>
              <w:spacing w:after="0"/>
              <w:rPr>
                <w:rFonts w:ascii="Times New Roman" w:hAnsi="Times New Roman"/>
                <w:bCs/>
              </w:rPr>
            </w:pPr>
            <w:r w:rsidRPr="00B95D88">
              <w:rPr>
                <w:rFonts w:ascii="Times New Roman" w:hAnsi="Times New Roman"/>
                <w:bCs/>
              </w:rPr>
              <w:t>high</w:t>
            </w:r>
          </w:p>
        </w:tc>
      </w:tr>
    </w:tbl>
    <w:p w14:paraId="58BD4924" w14:textId="77777777" w:rsidR="00F72739" w:rsidRDefault="00F72739" w:rsidP="00D825F1">
      <w:pPr>
        <w:snapToGrid w:val="0"/>
        <w:spacing w:after="120"/>
        <w:rPr>
          <w:rFonts w:ascii="Times New Roman" w:hAnsi="Times New Roman"/>
          <w:lang w:val="en-US"/>
        </w:rPr>
      </w:pPr>
    </w:p>
    <w:p w14:paraId="58BD4925" w14:textId="77777777" w:rsidR="00D612C2" w:rsidRDefault="008C7D65" w:rsidP="00D825F1">
      <w:pPr>
        <w:snapToGrid w:val="0"/>
        <w:spacing w:after="120"/>
        <w:rPr>
          <w:rFonts w:ascii="Times New Roman" w:hAnsi="Times New Roman"/>
          <w:lang w:val="en-US"/>
        </w:rPr>
      </w:pPr>
      <w:r>
        <w:rPr>
          <w:rFonts w:ascii="Times New Roman" w:hAnsi="Times New Roman"/>
          <w:lang w:val="en-US"/>
        </w:rPr>
        <w:t xml:space="preserve">Response: </w:t>
      </w:r>
      <w:r w:rsidR="002C7411">
        <w:rPr>
          <w:rFonts w:ascii="Times New Roman" w:hAnsi="Times New Roman"/>
          <w:lang w:val="en-US"/>
        </w:rPr>
        <w:t>The response is based on the RCP 4.5 scenario for 2070.</w:t>
      </w:r>
    </w:p>
    <w:p w14:paraId="58BD4926" w14:textId="77777777" w:rsidR="00D612C2" w:rsidRPr="00072A61" w:rsidRDefault="00D612C2" w:rsidP="00D825F1">
      <w:pPr>
        <w:snapToGrid w:val="0"/>
        <w:spacing w:after="0"/>
        <w:rPr>
          <w:rFonts w:ascii="Times New Roman" w:hAnsi="Times New Roman"/>
          <w:lang w:val="en-US"/>
        </w:rPr>
      </w:pPr>
      <w:r w:rsidRPr="00123750">
        <w:rPr>
          <w:rFonts w:ascii="Times New Roman" w:hAnsi="Times New Roman"/>
          <w:u w:val="single"/>
          <w:lang w:val="en-US"/>
        </w:rPr>
        <w:t>Baltic Sea:</w:t>
      </w:r>
      <w:r w:rsidRPr="00072A61">
        <w:rPr>
          <w:rFonts w:ascii="Times New Roman" w:hAnsi="Times New Roman"/>
          <w:lang w:val="en-US"/>
        </w:rPr>
        <w:t xml:space="preserve"> unlikely, </w:t>
      </w:r>
      <w:r w:rsidR="00B374A8">
        <w:rPr>
          <w:rFonts w:ascii="Times New Roman" w:hAnsi="Times New Roman"/>
          <w:lang w:val="en-US"/>
        </w:rPr>
        <w:t>medium</w:t>
      </w:r>
      <w:r w:rsidRPr="00072A61">
        <w:rPr>
          <w:rFonts w:ascii="Times New Roman" w:hAnsi="Times New Roman"/>
          <w:lang w:val="en-US"/>
        </w:rPr>
        <w:t xml:space="preserve"> confidence</w:t>
      </w:r>
    </w:p>
    <w:p w14:paraId="58BD4927" w14:textId="691F3B10" w:rsidR="00D612C2" w:rsidRPr="00072A61" w:rsidRDefault="00D612C2" w:rsidP="00D825F1">
      <w:pPr>
        <w:snapToGrid w:val="0"/>
        <w:spacing w:after="0"/>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w:t>
      </w:r>
      <w:r w:rsidR="00F137AF">
        <w:rPr>
          <w:rFonts w:ascii="Times New Roman" w:hAnsi="Times New Roman"/>
          <w:lang w:val="en-US"/>
        </w:rPr>
        <w:t xml:space="preserve">moderately </w:t>
      </w:r>
      <w:r w:rsidRPr="00072A61">
        <w:rPr>
          <w:rFonts w:ascii="Times New Roman" w:hAnsi="Times New Roman"/>
          <w:lang w:val="en-US"/>
        </w:rPr>
        <w:t xml:space="preserve">likely, </w:t>
      </w:r>
      <w:r>
        <w:rPr>
          <w:rFonts w:ascii="Times New Roman" w:hAnsi="Times New Roman"/>
          <w:lang w:val="en-US"/>
        </w:rPr>
        <w:t xml:space="preserve">medium </w:t>
      </w:r>
      <w:r w:rsidRPr="00072A61">
        <w:rPr>
          <w:rFonts w:ascii="Times New Roman" w:hAnsi="Times New Roman"/>
          <w:lang w:val="en-US"/>
        </w:rPr>
        <w:t>confidence</w:t>
      </w:r>
    </w:p>
    <w:p w14:paraId="58BD4928" w14:textId="77777777" w:rsidR="00D612C2" w:rsidRPr="00072A61" w:rsidRDefault="00D612C2" w:rsidP="00D825F1">
      <w:pPr>
        <w:snapToGrid w:val="0"/>
        <w:spacing w:after="0"/>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medium </w:t>
      </w:r>
      <w:r w:rsidRPr="00072A61">
        <w:rPr>
          <w:rFonts w:ascii="Times New Roman" w:hAnsi="Times New Roman"/>
          <w:lang w:val="en-US"/>
        </w:rPr>
        <w:t>confidence</w:t>
      </w:r>
      <w:r>
        <w:rPr>
          <w:rFonts w:ascii="Times New Roman" w:hAnsi="Times New Roman"/>
          <w:lang w:val="en-US"/>
        </w:rPr>
        <w:t xml:space="preserve"> </w:t>
      </w:r>
    </w:p>
    <w:p w14:paraId="58BD4929" w14:textId="5221875E" w:rsidR="001B21FF" w:rsidRDefault="00D612C2" w:rsidP="00D825F1">
      <w:pPr>
        <w:snapToGrid w:val="0"/>
        <w:spacing w:after="0"/>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w:t>
      </w:r>
      <w:r w:rsidR="00FB5BBE">
        <w:rPr>
          <w:rFonts w:ascii="Times New Roman" w:hAnsi="Times New Roman"/>
          <w:lang w:val="en-US"/>
        </w:rPr>
        <w:t xml:space="preserve">low </w:t>
      </w:r>
      <w:r w:rsidRPr="00072A61">
        <w:rPr>
          <w:rFonts w:ascii="Times New Roman" w:hAnsi="Times New Roman"/>
          <w:lang w:val="en-US"/>
        </w:rPr>
        <w:t>confidenc</w:t>
      </w:r>
      <w:r>
        <w:rPr>
          <w:rFonts w:ascii="Times New Roman" w:hAnsi="Times New Roman"/>
          <w:lang w:val="en-US"/>
        </w:rPr>
        <w:t>e</w:t>
      </w:r>
      <w:r w:rsidR="001B21FF">
        <w:rPr>
          <w:rFonts w:ascii="Times New Roman" w:hAnsi="Times New Roman"/>
          <w:lang w:val="en-US"/>
        </w:rPr>
        <w:t xml:space="preserve"> </w:t>
      </w:r>
    </w:p>
    <w:p w14:paraId="58BD492A" w14:textId="77777777" w:rsidR="001B21FF" w:rsidRDefault="00D612C2" w:rsidP="00D825F1">
      <w:pPr>
        <w:snapToGrid w:val="0"/>
        <w:spacing w:after="0"/>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sidR="008A62DA">
        <w:rPr>
          <w:rFonts w:ascii="Times New Roman" w:hAnsi="Times New Roman"/>
          <w:lang w:val="en-US"/>
        </w:rPr>
        <w:t xml:space="preserve"> </w:t>
      </w:r>
      <w:r w:rsidR="00AD7017">
        <w:rPr>
          <w:rFonts w:ascii="Times New Roman" w:hAnsi="Times New Roman"/>
          <w:lang w:val="en-US"/>
        </w:rPr>
        <w:t>moderately likely</w:t>
      </w:r>
      <w:r w:rsidRPr="00072A61">
        <w:rPr>
          <w:rFonts w:ascii="Times New Roman" w:hAnsi="Times New Roman"/>
          <w:lang w:val="en-US"/>
        </w:rPr>
        <w:t xml:space="preserve">, </w:t>
      </w:r>
      <w:r w:rsidR="00B374A8">
        <w:rPr>
          <w:rFonts w:ascii="Times New Roman" w:hAnsi="Times New Roman"/>
          <w:lang w:val="en-US"/>
        </w:rPr>
        <w:t>low</w:t>
      </w:r>
      <w:r w:rsidRPr="00072A61">
        <w:rPr>
          <w:rFonts w:ascii="Times New Roman" w:hAnsi="Times New Roman"/>
          <w:lang w:val="en-US"/>
        </w:rPr>
        <w:t xml:space="preserve"> confidence</w:t>
      </w:r>
      <w:r w:rsidR="001B21FF">
        <w:rPr>
          <w:rFonts w:ascii="Times New Roman" w:hAnsi="Times New Roman"/>
          <w:lang w:val="en-US"/>
        </w:rPr>
        <w:t xml:space="preserve"> </w:t>
      </w:r>
    </w:p>
    <w:p w14:paraId="58BD492B" w14:textId="77777777" w:rsidR="00D612C2" w:rsidRDefault="00D612C2" w:rsidP="00D825F1">
      <w:pPr>
        <w:snapToGrid w:val="0"/>
        <w:spacing w:after="0"/>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 xml:space="preserve">: unlikely, </w:t>
      </w:r>
      <w:r>
        <w:rPr>
          <w:rFonts w:ascii="Times New Roman" w:hAnsi="Times New Roman"/>
          <w:lang w:val="en-US"/>
        </w:rPr>
        <w:t>high</w:t>
      </w:r>
      <w:r w:rsidRPr="0068776F">
        <w:rPr>
          <w:rFonts w:ascii="Times New Roman" w:hAnsi="Times New Roman"/>
          <w:lang w:val="en-US"/>
        </w:rPr>
        <w:t xml:space="preserve"> confidence</w:t>
      </w:r>
      <w:r w:rsidR="001B21FF">
        <w:rPr>
          <w:rFonts w:ascii="Times New Roman" w:hAnsi="Times New Roman"/>
          <w:lang w:val="en-US"/>
        </w:rPr>
        <w:t xml:space="preserve"> </w:t>
      </w:r>
    </w:p>
    <w:p w14:paraId="58BD492C" w14:textId="77777777" w:rsidR="00D612C2" w:rsidRDefault="00D612C2" w:rsidP="00D825F1">
      <w:pPr>
        <w:snapToGrid w:val="0"/>
        <w:spacing w:after="120"/>
        <w:rPr>
          <w:rFonts w:ascii="Times New Roman" w:hAnsi="Times New Roman"/>
          <w:lang w:val="en-US"/>
        </w:rPr>
      </w:pPr>
    </w:p>
    <w:p w14:paraId="58BD492D" w14:textId="77777777" w:rsidR="008C7D65" w:rsidRDefault="005B14A9" w:rsidP="00D825F1">
      <w:pPr>
        <w:snapToGrid w:val="0"/>
        <w:spacing w:after="120"/>
        <w:rPr>
          <w:rFonts w:ascii="Times New Roman" w:hAnsi="Times New Roman"/>
          <w:lang w:val="en-US"/>
        </w:rPr>
      </w:pPr>
      <w:r>
        <w:rPr>
          <w:rFonts w:ascii="Times New Roman" w:hAnsi="Times New Roman"/>
          <w:lang w:val="en-US"/>
        </w:rPr>
        <w:t>A reduction in the extent and duration of ice-cover at northern latitudes under future climate conditions is likely to make the Northern Sea Route (via the Arctic Ocean) more attractive to global shipping</w:t>
      </w:r>
      <w:r w:rsidR="00D612C2">
        <w:rPr>
          <w:rFonts w:ascii="Times New Roman" w:hAnsi="Times New Roman"/>
          <w:lang w:val="en-US"/>
        </w:rPr>
        <w:t xml:space="preserve"> and possibly</w:t>
      </w:r>
      <w:r w:rsidR="00B374A8">
        <w:rPr>
          <w:rFonts w:ascii="Times New Roman" w:hAnsi="Times New Roman"/>
          <w:lang w:val="en-US"/>
        </w:rPr>
        <w:t xml:space="preserve"> add</w:t>
      </w:r>
      <w:r w:rsidR="00D612C2">
        <w:rPr>
          <w:rFonts w:ascii="Times New Roman" w:hAnsi="Times New Roman"/>
          <w:lang w:val="en-US"/>
        </w:rPr>
        <w:t xml:space="preserve"> new ports to the potential entry points for </w:t>
      </w:r>
      <w:r w:rsidR="00D612C2" w:rsidRPr="00D612C2">
        <w:rPr>
          <w:rFonts w:ascii="Times New Roman" w:hAnsi="Times New Roman"/>
          <w:i/>
          <w:iCs/>
          <w:lang w:val="en-US"/>
        </w:rPr>
        <w:t>A. amurensis</w:t>
      </w:r>
      <w:r>
        <w:rPr>
          <w:rFonts w:ascii="Times New Roman" w:hAnsi="Times New Roman"/>
          <w:lang w:val="en-US"/>
        </w:rPr>
        <w:t xml:space="preserve">, although big </w:t>
      </w:r>
      <w:r w:rsidR="00B374A8">
        <w:rPr>
          <w:rFonts w:ascii="Times New Roman" w:hAnsi="Times New Roman"/>
          <w:lang w:val="en-US"/>
        </w:rPr>
        <w:t xml:space="preserve">operational </w:t>
      </w:r>
      <w:r>
        <w:rPr>
          <w:rFonts w:ascii="Times New Roman" w:hAnsi="Times New Roman"/>
          <w:lang w:val="en-US"/>
        </w:rPr>
        <w:t xml:space="preserve">challenges are </w:t>
      </w:r>
      <w:r w:rsidR="00D612C2">
        <w:rPr>
          <w:rFonts w:ascii="Times New Roman" w:hAnsi="Times New Roman"/>
          <w:lang w:val="en-US"/>
        </w:rPr>
        <w:t xml:space="preserve">still </w:t>
      </w:r>
      <w:r>
        <w:rPr>
          <w:rFonts w:ascii="Times New Roman" w:hAnsi="Times New Roman"/>
          <w:lang w:val="en-US"/>
        </w:rPr>
        <w:t>associated wi</w:t>
      </w:r>
      <w:r w:rsidR="00D612C2">
        <w:rPr>
          <w:rFonts w:ascii="Times New Roman" w:hAnsi="Times New Roman"/>
          <w:lang w:val="en-US"/>
        </w:rPr>
        <w:t xml:space="preserve">th this (Hansen et al., 2016). Even if this happens </w:t>
      </w:r>
      <w:r w:rsidR="00D612C2">
        <w:rPr>
          <w:rFonts w:ascii="Times New Roman" w:hAnsi="Times New Roman"/>
          <w:lang w:val="en-US"/>
        </w:rPr>
        <w:lastRenderedPageBreak/>
        <w:t xml:space="preserve">however, the main recipient area in the </w:t>
      </w:r>
      <w:r w:rsidR="00D708B6">
        <w:rPr>
          <w:rFonts w:ascii="Times New Roman" w:hAnsi="Times New Roman"/>
          <w:lang w:val="en-US"/>
        </w:rPr>
        <w:t xml:space="preserve">RA area </w:t>
      </w:r>
      <w:r w:rsidR="00D612C2">
        <w:rPr>
          <w:rFonts w:ascii="Times New Roman" w:hAnsi="Times New Roman"/>
          <w:lang w:val="en-US"/>
        </w:rPr>
        <w:t xml:space="preserve">where introduction is likely will remain the Greater North Sea. Increased traffic in Siberian harbours however may facilitate a stepping stone movement of </w:t>
      </w:r>
      <w:r w:rsidR="00D612C2" w:rsidRPr="00B374A8">
        <w:rPr>
          <w:rFonts w:ascii="Times New Roman" w:hAnsi="Times New Roman"/>
          <w:i/>
          <w:iCs/>
          <w:lang w:val="en-US"/>
        </w:rPr>
        <w:t>A. amurensis</w:t>
      </w:r>
      <w:r w:rsidR="00D612C2">
        <w:rPr>
          <w:rFonts w:ascii="Times New Roman" w:hAnsi="Times New Roman"/>
          <w:lang w:val="en-US"/>
        </w:rPr>
        <w:t xml:space="preserve"> larvae throughout Arctic waters towards the North-East Atlantic.</w:t>
      </w:r>
    </w:p>
    <w:p w14:paraId="58BD492E" w14:textId="010A1C1A" w:rsidR="009C0DD8" w:rsidRDefault="00D612C2" w:rsidP="00D825F1">
      <w:pPr>
        <w:snapToGrid w:val="0"/>
        <w:spacing w:after="120"/>
        <w:rPr>
          <w:rFonts w:ascii="Times New Roman" w:hAnsi="Times New Roman"/>
          <w:lang w:val="en-US"/>
        </w:rPr>
      </w:pPr>
      <w:r>
        <w:rPr>
          <w:rFonts w:ascii="Times New Roman" w:hAnsi="Times New Roman"/>
          <w:lang w:val="en-GB"/>
        </w:rPr>
        <w:t>At the same time, h</w:t>
      </w:r>
      <w:r w:rsidR="009C0DD8" w:rsidRPr="009C0DD8">
        <w:rPr>
          <w:rFonts w:ascii="Times New Roman" w:hAnsi="Times New Roman"/>
          <w:lang w:val="en-GB"/>
        </w:rPr>
        <w:t>eat waves</w:t>
      </w:r>
      <w:r>
        <w:rPr>
          <w:rFonts w:ascii="Times New Roman" w:hAnsi="Times New Roman"/>
          <w:lang w:val="en-GB"/>
        </w:rPr>
        <w:t>,</w:t>
      </w:r>
      <w:r w:rsidR="009C0DD8" w:rsidRPr="009C0DD8">
        <w:rPr>
          <w:rFonts w:ascii="Times New Roman" w:hAnsi="Times New Roman"/>
          <w:lang w:val="en-GB"/>
        </w:rPr>
        <w:t xml:space="preserve"> can cause mass mortality of aquaculture bivalves, leading to increased shellfish transfers to replete the stocks (Rodrigues et al., 2015)</w:t>
      </w:r>
      <w:r>
        <w:rPr>
          <w:rFonts w:ascii="Times New Roman" w:hAnsi="Times New Roman"/>
          <w:lang w:val="en-GB"/>
        </w:rPr>
        <w:t>, and this is more likely to happen in the Mediterranean Sea.</w:t>
      </w:r>
      <w:r w:rsidR="009C0DD8" w:rsidRPr="009C0DD8">
        <w:rPr>
          <w:rFonts w:ascii="Times New Roman" w:hAnsi="Times New Roman"/>
          <w:lang w:val="en-GB"/>
        </w:rPr>
        <w:t xml:space="preserve"> More shellfish movements may be associated with a higher risk of introduction if the stocks/seed originate from areas </w:t>
      </w:r>
      <w:r w:rsidR="00D9359B">
        <w:rPr>
          <w:rFonts w:ascii="Times New Roman" w:hAnsi="Times New Roman"/>
          <w:lang w:val="en-GB"/>
        </w:rPr>
        <w:t xml:space="preserve">outside the EU </w:t>
      </w:r>
      <w:r w:rsidR="009C0DD8" w:rsidRPr="009C0DD8">
        <w:rPr>
          <w:rFonts w:ascii="Times New Roman" w:hAnsi="Times New Roman"/>
          <w:lang w:val="en-GB"/>
        </w:rPr>
        <w:t xml:space="preserve">with a high risk of contamination with </w:t>
      </w:r>
      <w:r w:rsidR="005B14A9">
        <w:rPr>
          <w:rFonts w:ascii="Times New Roman" w:hAnsi="Times New Roman"/>
          <w:i/>
          <w:lang w:val="en-GB"/>
        </w:rPr>
        <w:t>A. amurensis</w:t>
      </w:r>
      <w:r w:rsidR="009C0DD8" w:rsidRPr="009C0DD8">
        <w:rPr>
          <w:rFonts w:ascii="Times New Roman" w:hAnsi="Times New Roman"/>
          <w:lang w:val="en-GB"/>
        </w:rPr>
        <w:t xml:space="preserve"> and the necessary precautions are not taken</w:t>
      </w:r>
      <w:r w:rsidR="005B14A9">
        <w:rPr>
          <w:rFonts w:ascii="Times New Roman" w:hAnsi="Times New Roman"/>
          <w:lang w:val="en-GB"/>
        </w:rPr>
        <w:t>.</w:t>
      </w:r>
    </w:p>
    <w:p w14:paraId="58BD492F" w14:textId="77777777" w:rsidR="00962A59" w:rsidRDefault="00962A59" w:rsidP="00D825F1">
      <w:pPr>
        <w:snapToGrid w:val="0"/>
        <w:spacing w:after="120"/>
        <w:rPr>
          <w:rFonts w:ascii="Times New Roman" w:hAnsi="Times New Roman"/>
          <w:lang w:val="en-US"/>
        </w:rPr>
      </w:pPr>
    </w:p>
    <w:p w14:paraId="58BD4930" w14:textId="77777777" w:rsidR="00693B45" w:rsidRDefault="00891358" w:rsidP="001026A1">
      <w:pPr>
        <w:pStyle w:val="berschrift2"/>
        <w:rPr>
          <w:rFonts w:ascii="Times New Roman" w:hAnsi="Times New Roman"/>
          <w:i w:val="0"/>
          <w:lang w:val="en-US"/>
        </w:rPr>
      </w:pPr>
      <w:r>
        <w:rPr>
          <w:lang w:val="en-US"/>
        </w:rPr>
        <w:br w:type="page"/>
      </w:r>
      <w:bookmarkStart w:id="58" w:name="_Toc45552542"/>
      <w:r w:rsidR="00BB3969">
        <w:rPr>
          <w:rFonts w:ascii="Times New Roman" w:hAnsi="Times New Roman"/>
          <w:i w:val="0"/>
          <w:lang w:val="en-US"/>
        </w:rPr>
        <w:lastRenderedPageBreak/>
        <w:t xml:space="preserve">2 </w:t>
      </w:r>
      <w:r w:rsidR="00693B45" w:rsidRPr="001026A1">
        <w:rPr>
          <w:rFonts w:ascii="Times New Roman" w:hAnsi="Times New Roman"/>
          <w:i w:val="0"/>
          <w:lang w:val="en-US"/>
        </w:rPr>
        <w:t>PROBABILITY OF ESTABLISHMENT</w:t>
      </w:r>
      <w:bookmarkEnd w:id="58"/>
      <w:r w:rsidR="00B939BB" w:rsidRPr="001026A1">
        <w:rPr>
          <w:rFonts w:ascii="Times New Roman" w:hAnsi="Times New Roman"/>
          <w:i w:val="0"/>
          <w:lang w:val="en-US"/>
        </w:rPr>
        <w:t xml:space="preserve"> </w:t>
      </w:r>
    </w:p>
    <w:p w14:paraId="58BD4931" w14:textId="77777777" w:rsidR="009D1C10" w:rsidRPr="009D1C10" w:rsidRDefault="009D1C10" w:rsidP="009D1C10">
      <w:pPr>
        <w:rPr>
          <w:rFonts w:ascii="Times New Roman" w:hAnsi="Times New Roman"/>
          <w: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D879AC" w14:paraId="58BD4935" w14:textId="77777777" w:rsidTr="00B94B35">
        <w:tc>
          <w:tcPr>
            <w:tcW w:w="9212" w:type="dxa"/>
            <w:shd w:val="clear" w:color="auto" w:fill="auto"/>
          </w:tcPr>
          <w:p w14:paraId="58BD4932" w14:textId="77777777" w:rsidR="00AC1FB6" w:rsidRPr="00B94B35" w:rsidRDefault="00AC1FB6" w:rsidP="00B94B35">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14:paraId="58BD4933" w14:textId="77777777" w:rsidR="00A9321D" w:rsidRDefault="00AC1FB6" w:rsidP="00B94B35">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14:paraId="58BD4934" w14:textId="77777777" w:rsidR="00AC1FB6" w:rsidRPr="00B94B35" w:rsidRDefault="005717F4" w:rsidP="00EA1906">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14:paraId="58BD4936" w14:textId="77777777" w:rsidR="005717F4" w:rsidRDefault="005717F4" w:rsidP="00693B4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D879AC" w14:paraId="58BD4938" w14:textId="77777777" w:rsidTr="00B94B35">
        <w:tc>
          <w:tcPr>
            <w:tcW w:w="9212" w:type="dxa"/>
            <w:shd w:val="clear" w:color="auto" w:fill="auto"/>
          </w:tcPr>
          <w:p w14:paraId="58BD4937" w14:textId="77777777" w:rsidR="00AC1FB6" w:rsidRPr="00B94B35" w:rsidRDefault="00AC1FB6"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14:paraId="58BD4939" w14:textId="77777777" w:rsidR="00AC1FB6" w:rsidRDefault="00AC1FB6"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C1FB6" w:rsidRPr="00752184" w14:paraId="58BD4944" w14:textId="77777777" w:rsidTr="00527A97">
        <w:tc>
          <w:tcPr>
            <w:tcW w:w="1536" w:type="dxa"/>
            <w:shd w:val="clear" w:color="auto" w:fill="auto"/>
          </w:tcPr>
          <w:p w14:paraId="58BD493A" w14:textId="77777777" w:rsidR="00AC1FB6" w:rsidRPr="00752184" w:rsidRDefault="00AC1FB6"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93B"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very unlikely</w:t>
            </w:r>
          </w:p>
          <w:p w14:paraId="58BD493C"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unlikely</w:t>
            </w:r>
          </w:p>
          <w:p w14:paraId="58BD493D"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moderately likely</w:t>
            </w:r>
          </w:p>
          <w:p w14:paraId="58BD493E"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likely</w:t>
            </w:r>
          </w:p>
          <w:p w14:paraId="58BD493F" w14:textId="77777777" w:rsidR="00AC1FB6" w:rsidRPr="00C55A9B" w:rsidRDefault="00C55A9B" w:rsidP="00C55A9B">
            <w:pPr>
              <w:snapToGrid w:val="0"/>
              <w:spacing w:after="0"/>
              <w:rPr>
                <w:rFonts w:ascii="Times New Roman" w:hAnsi="Times New Roman"/>
                <w:b/>
                <w:bCs/>
                <w:lang w:val="en-GB"/>
              </w:rPr>
            </w:pPr>
            <w:r w:rsidRPr="00C55A9B">
              <w:rPr>
                <w:rFonts w:ascii="Times New Roman" w:hAnsi="Times New Roman"/>
                <w:b/>
                <w:bCs/>
              </w:rPr>
              <w:t>very likely</w:t>
            </w:r>
          </w:p>
        </w:tc>
        <w:tc>
          <w:tcPr>
            <w:tcW w:w="1843" w:type="dxa"/>
          </w:tcPr>
          <w:p w14:paraId="58BD4940" w14:textId="77777777" w:rsidR="00AC1FB6" w:rsidRPr="00752184" w:rsidRDefault="00AC1FB6"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941" w14:textId="77777777" w:rsidR="00C55A9B" w:rsidRDefault="00C55A9B" w:rsidP="000F759B">
            <w:pPr>
              <w:spacing w:after="0"/>
              <w:rPr>
                <w:rFonts w:ascii="Times New Roman" w:hAnsi="Times New Roman"/>
              </w:rPr>
            </w:pPr>
            <w:r>
              <w:rPr>
                <w:rFonts w:ascii="Times New Roman" w:hAnsi="Times New Roman"/>
              </w:rPr>
              <w:t>low</w:t>
            </w:r>
          </w:p>
          <w:p w14:paraId="58BD4942" w14:textId="77777777" w:rsidR="00AC1FB6" w:rsidRPr="00C55A9B" w:rsidRDefault="00AC1FB6" w:rsidP="000F759B">
            <w:pPr>
              <w:spacing w:after="0"/>
              <w:rPr>
                <w:rFonts w:ascii="Times New Roman" w:hAnsi="Times New Roman"/>
                <w:b/>
                <w:bCs/>
              </w:rPr>
            </w:pPr>
            <w:r w:rsidRPr="00C55A9B">
              <w:rPr>
                <w:rFonts w:ascii="Times New Roman" w:hAnsi="Times New Roman"/>
                <w:b/>
                <w:bCs/>
              </w:rPr>
              <w:t>medium</w:t>
            </w:r>
          </w:p>
          <w:p w14:paraId="58BD4943" w14:textId="77777777" w:rsidR="00C55A9B" w:rsidRPr="000F759B" w:rsidRDefault="00C55A9B" w:rsidP="000F759B">
            <w:pPr>
              <w:spacing w:after="0"/>
              <w:rPr>
                <w:rFonts w:ascii="Times New Roman" w:hAnsi="Times New Roman"/>
              </w:rPr>
            </w:pPr>
            <w:r>
              <w:rPr>
                <w:rFonts w:ascii="Times New Roman" w:hAnsi="Times New Roman"/>
              </w:rPr>
              <w:t>high</w:t>
            </w:r>
          </w:p>
        </w:tc>
      </w:tr>
    </w:tbl>
    <w:p w14:paraId="58BD4945" w14:textId="77777777" w:rsidR="00AC1FB6" w:rsidRDefault="00AC1FB6" w:rsidP="00D825F1">
      <w:pPr>
        <w:snapToGrid w:val="0"/>
        <w:spacing w:after="120"/>
        <w:rPr>
          <w:rFonts w:ascii="Times New Roman" w:hAnsi="Times New Roman"/>
          <w:lang w:val="en-US"/>
        </w:rPr>
      </w:pPr>
    </w:p>
    <w:p w14:paraId="58BD4946" w14:textId="77777777" w:rsidR="00BB2CAD" w:rsidRDefault="006D206E" w:rsidP="00D825F1">
      <w:pPr>
        <w:snapToGrid w:val="0"/>
        <w:spacing w:after="120"/>
        <w:jc w:val="both"/>
        <w:rPr>
          <w:rFonts w:ascii="Times New Roman" w:hAnsi="Times New Roman"/>
          <w:lang w:val="en-US"/>
        </w:rPr>
      </w:pPr>
      <w:r>
        <w:rPr>
          <w:rFonts w:ascii="Times New Roman" w:hAnsi="Times New Roman"/>
          <w:lang w:val="en-US"/>
        </w:rPr>
        <w:t xml:space="preserve">Response: </w:t>
      </w:r>
      <w:r w:rsidR="00315881" w:rsidRPr="00D53068">
        <w:rPr>
          <w:rFonts w:ascii="Times New Roman" w:hAnsi="Times New Roman"/>
          <w:i/>
          <w:iCs/>
          <w:lang w:val="en-US"/>
        </w:rPr>
        <w:t>Asterias amurensis</w:t>
      </w:r>
      <w:r w:rsidR="00315881">
        <w:rPr>
          <w:rFonts w:ascii="Times New Roman" w:hAnsi="Times New Roman"/>
          <w:lang w:val="en-US"/>
        </w:rPr>
        <w:t xml:space="preserve"> is an arctic-boreal species</w:t>
      </w:r>
      <w:r w:rsidR="00C047C8">
        <w:rPr>
          <w:rFonts w:ascii="Times New Roman" w:hAnsi="Times New Roman"/>
          <w:lang w:val="en-US"/>
        </w:rPr>
        <w:t xml:space="preserve"> that can survive a wide range of temperatures. </w:t>
      </w:r>
      <w:r w:rsidR="00C047C8" w:rsidRPr="00C047C8">
        <w:rPr>
          <w:rFonts w:ascii="Times New Roman" w:hAnsi="Times New Roman"/>
          <w:lang w:val="en-US"/>
        </w:rPr>
        <w:t xml:space="preserve">In the northwestern Sea of Japan (Russia), </w:t>
      </w:r>
      <w:r w:rsidR="00623C9B">
        <w:rPr>
          <w:rFonts w:ascii="Times New Roman" w:hAnsi="Times New Roman"/>
          <w:lang w:val="en-US"/>
        </w:rPr>
        <w:t>the species</w:t>
      </w:r>
      <w:r w:rsidR="00C047C8" w:rsidRPr="00C047C8">
        <w:rPr>
          <w:rFonts w:ascii="Times New Roman" w:hAnsi="Times New Roman"/>
          <w:lang w:val="en-US"/>
        </w:rPr>
        <w:t xml:space="preserve"> overwinters under negative temperatures of </w:t>
      </w:r>
      <w:r w:rsidR="00C047C8">
        <w:rPr>
          <w:rFonts w:ascii="Times New Roman" w:hAnsi="Times New Roman"/>
          <w:lang w:val="en-US"/>
        </w:rPr>
        <w:t>-</w:t>
      </w:r>
      <w:r w:rsidR="00C047C8" w:rsidRPr="00C047C8">
        <w:rPr>
          <w:rFonts w:ascii="Times New Roman" w:hAnsi="Times New Roman"/>
          <w:lang w:val="en-US"/>
        </w:rPr>
        <w:t xml:space="preserve">1.6 to -1.9°C, and in shallow-water bays in summer it lives at temperatures of </w:t>
      </w:r>
      <w:r w:rsidR="00C047C8">
        <w:rPr>
          <w:rFonts w:ascii="Times New Roman" w:hAnsi="Times New Roman"/>
          <w:lang w:val="en-US"/>
        </w:rPr>
        <w:t xml:space="preserve">up </w:t>
      </w:r>
      <w:r w:rsidR="00C047C8" w:rsidRPr="00C047C8">
        <w:rPr>
          <w:rFonts w:ascii="Times New Roman" w:hAnsi="Times New Roman"/>
          <w:lang w:val="en-US"/>
        </w:rPr>
        <w:t xml:space="preserve">28-30°C </w:t>
      </w:r>
      <w:r w:rsidR="00C047C8">
        <w:rPr>
          <w:rFonts w:ascii="Times New Roman" w:hAnsi="Times New Roman"/>
          <w:lang w:val="en-US"/>
        </w:rPr>
        <w:t xml:space="preserve">(Gabaev, 2018 and references therein). </w:t>
      </w:r>
      <w:r w:rsidR="00510B46" w:rsidRPr="00510B46">
        <w:rPr>
          <w:rFonts w:ascii="Times New Roman" w:hAnsi="Times New Roman"/>
          <w:lang w:val="en-US"/>
        </w:rPr>
        <w:t xml:space="preserve">In Alaskan waters </w:t>
      </w:r>
      <w:r w:rsidR="00510B46" w:rsidRPr="00510B46">
        <w:rPr>
          <w:rFonts w:ascii="Times New Roman" w:hAnsi="Times New Roman"/>
          <w:i/>
          <w:iCs/>
          <w:lang w:val="en-US"/>
        </w:rPr>
        <w:t>A. amurensis</w:t>
      </w:r>
      <w:r w:rsidR="00510B46" w:rsidRPr="00510B46">
        <w:rPr>
          <w:rFonts w:ascii="Times New Roman" w:hAnsi="Times New Roman"/>
          <w:lang w:val="en-US"/>
        </w:rPr>
        <w:t xml:space="preserve"> can withstand sub-zero temperatures for weeks and</w:t>
      </w:r>
      <w:r w:rsidR="00510B46">
        <w:rPr>
          <w:rFonts w:ascii="Times New Roman" w:hAnsi="Times New Roman"/>
          <w:lang w:val="en-US"/>
        </w:rPr>
        <w:t xml:space="preserve"> it reproduces</w:t>
      </w:r>
      <w:r w:rsidR="00510B46" w:rsidRPr="00510B46">
        <w:rPr>
          <w:rFonts w:ascii="Times New Roman" w:hAnsi="Times New Roman"/>
          <w:lang w:val="en-US"/>
        </w:rPr>
        <w:t xml:space="preserve"> in the summer months (see also Qu. 2.7). </w:t>
      </w:r>
      <w:r w:rsidR="00D53068" w:rsidRPr="00C51499">
        <w:rPr>
          <w:rFonts w:ascii="Times New Roman" w:hAnsi="Times New Roman"/>
          <w:i/>
          <w:iCs/>
          <w:lang w:val="en-US"/>
        </w:rPr>
        <w:t>Asterias amurensis</w:t>
      </w:r>
      <w:r w:rsidR="00D53068">
        <w:rPr>
          <w:rFonts w:ascii="Times New Roman" w:hAnsi="Times New Roman"/>
          <w:lang w:val="en-US"/>
        </w:rPr>
        <w:t xml:space="preserve">, in its native range, spawns primarily in late winter-early spring, at </w:t>
      </w:r>
      <w:r w:rsidR="006D6488">
        <w:rPr>
          <w:rFonts w:ascii="Times New Roman" w:hAnsi="Times New Roman"/>
          <w:lang w:val="en-US"/>
        </w:rPr>
        <w:t xml:space="preserve">optimal </w:t>
      </w:r>
      <w:r w:rsidR="00D53068">
        <w:rPr>
          <w:rFonts w:ascii="Times New Roman" w:hAnsi="Times New Roman"/>
          <w:lang w:val="en-US"/>
        </w:rPr>
        <w:t>temperatures between 5</w:t>
      </w:r>
      <w:r w:rsidR="00D53068" w:rsidRPr="00D53068">
        <w:rPr>
          <w:rFonts w:ascii="Times New Roman" w:hAnsi="Times New Roman"/>
          <w:lang w:val="en-US"/>
        </w:rPr>
        <w:t>°C</w:t>
      </w:r>
      <w:r w:rsidR="00D53068">
        <w:rPr>
          <w:rFonts w:ascii="Times New Roman" w:hAnsi="Times New Roman"/>
          <w:lang w:val="en-US"/>
        </w:rPr>
        <w:t xml:space="preserve"> and 17</w:t>
      </w:r>
      <w:r w:rsidR="00D53068" w:rsidRPr="00D53068">
        <w:rPr>
          <w:rFonts w:ascii="Times New Roman" w:hAnsi="Times New Roman"/>
          <w:lang w:val="en-US"/>
        </w:rPr>
        <w:t>°C</w:t>
      </w:r>
      <w:r w:rsidR="00D53068">
        <w:rPr>
          <w:rFonts w:ascii="Times New Roman" w:hAnsi="Times New Roman"/>
          <w:lang w:val="en-US"/>
        </w:rPr>
        <w:t xml:space="preserve"> (</w:t>
      </w:r>
      <w:r w:rsidR="006B2D52">
        <w:rPr>
          <w:rFonts w:ascii="Times New Roman" w:hAnsi="Times New Roman"/>
          <w:lang w:val="en-US"/>
        </w:rPr>
        <w:t>Li</w:t>
      </w:r>
      <w:r w:rsidR="00D53068">
        <w:rPr>
          <w:rFonts w:ascii="Times New Roman" w:hAnsi="Times New Roman"/>
          <w:lang w:val="en-US"/>
        </w:rPr>
        <w:t xml:space="preserve"> et al., 2018) but is reported to spawn at temperatures </w:t>
      </w:r>
      <w:r w:rsidR="00C51499">
        <w:rPr>
          <w:rFonts w:ascii="Times New Roman" w:hAnsi="Times New Roman"/>
          <w:lang w:val="en-US"/>
        </w:rPr>
        <w:t xml:space="preserve">of </w:t>
      </w:r>
      <w:r w:rsidR="00D53068">
        <w:rPr>
          <w:rFonts w:ascii="Times New Roman" w:hAnsi="Times New Roman"/>
          <w:lang w:val="en-US"/>
        </w:rPr>
        <w:t>up to 23</w:t>
      </w:r>
      <w:r w:rsidR="00D53068" w:rsidRPr="00D53068">
        <w:rPr>
          <w:rFonts w:ascii="Times New Roman" w:hAnsi="Times New Roman"/>
          <w:lang w:val="en-US"/>
        </w:rPr>
        <w:t>°C</w:t>
      </w:r>
      <w:r w:rsidR="00C87D66">
        <w:rPr>
          <w:rFonts w:ascii="Times New Roman" w:hAnsi="Times New Roman"/>
          <w:lang w:val="en-US"/>
        </w:rPr>
        <w:t xml:space="preserve"> (</w:t>
      </w:r>
      <w:bookmarkStart w:id="59" w:name="_Hlk42969040"/>
      <w:r w:rsidR="00C87D66">
        <w:rPr>
          <w:rFonts w:ascii="Times New Roman" w:hAnsi="Times New Roman"/>
          <w:lang w:val="en-US"/>
        </w:rPr>
        <w:t>Novikova, 1978</w:t>
      </w:r>
      <w:bookmarkEnd w:id="59"/>
      <w:r w:rsidR="00C87D66">
        <w:rPr>
          <w:rFonts w:ascii="Times New Roman" w:hAnsi="Times New Roman"/>
          <w:lang w:val="en-US"/>
        </w:rPr>
        <w:t>).</w:t>
      </w:r>
      <w:r w:rsidR="00D53068">
        <w:rPr>
          <w:rFonts w:ascii="Times New Roman" w:hAnsi="Times New Roman"/>
          <w:lang w:val="en-US"/>
        </w:rPr>
        <w:t xml:space="preserve"> </w:t>
      </w:r>
      <w:bookmarkStart w:id="60" w:name="_Hlk40529875"/>
      <w:r w:rsidR="00BB2CAD">
        <w:rPr>
          <w:rFonts w:ascii="Times New Roman" w:hAnsi="Times New Roman"/>
          <w:lang w:val="en-US"/>
        </w:rPr>
        <w:t xml:space="preserve">This upper temperature limit to spawning comes in contrast with all other published literature derived both from field studies as well as laboratory experiments (e.g. </w:t>
      </w:r>
      <w:bookmarkStart w:id="61" w:name="_Hlk42969056"/>
      <w:r w:rsidR="00BB2CAD">
        <w:rPr>
          <w:rFonts w:ascii="Times New Roman" w:hAnsi="Times New Roman"/>
          <w:lang w:val="en-US"/>
        </w:rPr>
        <w:t>Kashenko, 2005; Lee et al., 2004; Sutton &amp; Bruce, 1996; Byrne et al., 2016</w:t>
      </w:r>
      <w:bookmarkEnd w:id="61"/>
      <w:r w:rsidR="00BB2CAD">
        <w:rPr>
          <w:rFonts w:ascii="Times New Roman" w:hAnsi="Times New Roman"/>
          <w:lang w:val="en-US"/>
        </w:rPr>
        <w:t>), which indicates that normal larval development can occur at a maximum temperature of 20</w:t>
      </w:r>
      <w:r w:rsidR="00BB2CAD" w:rsidRPr="00D53068">
        <w:rPr>
          <w:rFonts w:ascii="Times New Roman" w:hAnsi="Times New Roman"/>
          <w:lang w:val="en-US"/>
        </w:rPr>
        <w:t>°C</w:t>
      </w:r>
      <w:r w:rsidR="00BB2CAD">
        <w:rPr>
          <w:rFonts w:ascii="Times New Roman" w:hAnsi="Times New Roman"/>
          <w:lang w:val="en-US"/>
        </w:rPr>
        <w:t>.</w:t>
      </w:r>
      <w:r w:rsidR="008107E5">
        <w:rPr>
          <w:rFonts w:ascii="Times New Roman" w:hAnsi="Times New Roman"/>
          <w:lang w:val="en-US"/>
        </w:rPr>
        <w:t xml:space="preserve"> </w:t>
      </w:r>
    </w:p>
    <w:bookmarkEnd w:id="60"/>
    <w:p w14:paraId="58BD4947" w14:textId="77777777" w:rsidR="006D206E" w:rsidRDefault="00623C9B" w:rsidP="00D825F1">
      <w:pPr>
        <w:snapToGrid w:val="0"/>
        <w:spacing w:after="120"/>
        <w:jc w:val="both"/>
        <w:rPr>
          <w:rFonts w:ascii="Times New Roman" w:hAnsi="Times New Roman"/>
          <w:lang w:val="en-US"/>
        </w:rPr>
      </w:pPr>
      <w:r>
        <w:rPr>
          <w:rFonts w:ascii="Times New Roman" w:hAnsi="Times New Roman"/>
          <w:lang w:val="en-US"/>
        </w:rPr>
        <w:t xml:space="preserve">These thermal tolerances are </w:t>
      </w:r>
      <w:r w:rsidR="00D53068">
        <w:rPr>
          <w:rFonts w:ascii="Times New Roman" w:hAnsi="Times New Roman"/>
          <w:lang w:val="en-US"/>
        </w:rPr>
        <w:t>depicted</w:t>
      </w:r>
      <w:r>
        <w:rPr>
          <w:rFonts w:ascii="Times New Roman" w:hAnsi="Times New Roman"/>
          <w:lang w:val="en-US"/>
        </w:rPr>
        <w:t xml:space="preserve"> </w:t>
      </w:r>
      <w:r w:rsidR="00D53068">
        <w:rPr>
          <w:rFonts w:ascii="Times New Roman" w:hAnsi="Times New Roman"/>
          <w:lang w:val="en-US"/>
        </w:rPr>
        <w:t>in</w:t>
      </w:r>
      <w:r>
        <w:rPr>
          <w:rFonts w:ascii="Times New Roman" w:hAnsi="Times New Roman"/>
          <w:lang w:val="en-US"/>
        </w:rPr>
        <w:t xml:space="preserve"> the global distribution of the species, combined with temperature data</w:t>
      </w:r>
      <w:r w:rsidR="00D53068">
        <w:rPr>
          <w:rFonts w:ascii="Times New Roman" w:hAnsi="Times New Roman"/>
          <w:lang w:val="en-US"/>
        </w:rPr>
        <w:t>, retrieved from BIO-ORACLE (</w:t>
      </w:r>
      <w:r w:rsidR="00D53068" w:rsidRPr="00D53068">
        <w:rPr>
          <w:rFonts w:ascii="Times New Roman" w:hAnsi="Times New Roman"/>
          <w:lang w:val="en-US"/>
        </w:rPr>
        <w:t xml:space="preserve">Assis et al., 2018, URL: </w:t>
      </w:r>
      <w:hyperlink r:id="rId37" w:history="1">
        <w:r w:rsidR="00C51499" w:rsidRPr="00B145C0">
          <w:rPr>
            <w:rStyle w:val="Hyperlink"/>
            <w:rFonts w:ascii="Times New Roman" w:hAnsi="Times New Roman"/>
            <w:lang w:val="en-US"/>
          </w:rPr>
          <w:t>http://www.bio-oracle.org/</w:t>
        </w:r>
      </w:hyperlink>
      <w:r w:rsidR="00D53068" w:rsidRPr="00D53068">
        <w:rPr>
          <w:rFonts w:ascii="Times New Roman" w:hAnsi="Times New Roman"/>
          <w:lang w:val="en-US"/>
        </w:rPr>
        <w:t>)</w:t>
      </w:r>
      <w:r w:rsidR="00E0353A">
        <w:rPr>
          <w:rFonts w:ascii="Times New Roman" w:hAnsi="Times New Roman"/>
          <w:lang w:val="en-US"/>
        </w:rPr>
        <w:t xml:space="preserve"> and MARSPEC (Sbrocco</w:t>
      </w:r>
      <w:r w:rsidR="003A3C02">
        <w:rPr>
          <w:rFonts w:ascii="Times New Roman" w:hAnsi="Times New Roman"/>
          <w:lang w:val="en-US"/>
        </w:rPr>
        <w:t xml:space="preserve"> &amp; Barber</w:t>
      </w:r>
      <w:r w:rsidR="00E0353A">
        <w:rPr>
          <w:rFonts w:ascii="Times New Roman" w:hAnsi="Times New Roman"/>
          <w:lang w:val="en-US"/>
        </w:rPr>
        <w:t xml:space="preserve"> 2013</w:t>
      </w:r>
      <w:r w:rsidR="00953A0B">
        <w:rPr>
          <w:rFonts w:ascii="Times New Roman" w:hAnsi="Times New Roman"/>
          <w:lang w:val="en-US"/>
        </w:rPr>
        <w:t>)</w:t>
      </w:r>
      <w:r w:rsidR="00E0353A">
        <w:rPr>
          <w:rFonts w:ascii="Times New Roman" w:hAnsi="Times New Roman"/>
          <w:lang w:val="en-US"/>
        </w:rPr>
        <w:t>,</w:t>
      </w:r>
      <w:r w:rsidR="008A62DA">
        <w:rPr>
          <w:rFonts w:ascii="Times New Roman" w:hAnsi="Times New Roman"/>
          <w:lang w:val="en-US"/>
        </w:rPr>
        <w:t xml:space="preserve"> </w:t>
      </w:r>
      <w:r w:rsidR="00E0353A">
        <w:rPr>
          <w:rFonts w:ascii="Times New Roman" w:hAnsi="Times New Roman"/>
          <w:lang w:val="en-US"/>
        </w:rPr>
        <w:t xml:space="preserve">URL: </w:t>
      </w:r>
      <w:hyperlink r:id="rId38" w:history="1">
        <w:r w:rsidR="00E0353A" w:rsidRPr="00E0353A">
          <w:rPr>
            <w:rStyle w:val="Hyperlink"/>
            <w:rFonts w:ascii="Times New Roman" w:hAnsi="Times New Roman"/>
            <w:lang w:val="en-US"/>
          </w:rPr>
          <w:t>http://www.esapubs.org/archive/ecol/E094/086/metadata.php</w:t>
        </w:r>
      </w:hyperlink>
      <w:r w:rsidR="00C51499">
        <w:rPr>
          <w:rFonts w:ascii="Times New Roman" w:hAnsi="Times New Roman"/>
          <w:lang w:val="en-US"/>
        </w:rPr>
        <w:t>.</w:t>
      </w:r>
      <w:r w:rsidR="00E0353A">
        <w:rPr>
          <w:rFonts w:ascii="Times New Roman" w:hAnsi="Times New Roman"/>
          <w:lang w:val="en-US"/>
        </w:rPr>
        <w:t>).</w:t>
      </w:r>
    </w:p>
    <w:p w14:paraId="58BD4948" w14:textId="4AE04AA0" w:rsidR="00694653" w:rsidRDefault="000F759B" w:rsidP="00D825F1">
      <w:pPr>
        <w:snapToGrid w:val="0"/>
        <w:spacing w:after="120"/>
        <w:jc w:val="both"/>
        <w:rPr>
          <w:rFonts w:ascii="Times New Roman" w:hAnsi="Times New Roman"/>
          <w:lang w:val="en-US"/>
        </w:rPr>
      </w:pPr>
      <w:r>
        <w:rPr>
          <w:rFonts w:ascii="Times New Roman" w:hAnsi="Times New Roman"/>
          <w:lang w:val="en-US"/>
        </w:rPr>
        <w:t xml:space="preserve">Concerning it salinity requirements, </w:t>
      </w:r>
      <w:bookmarkStart w:id="62" w:name="_Hlk42969237"/>
      <w:r w:rsidR="00845E9E">
        <w:rPr>
          <w:rFonts w:ascii="Times New Roman" w:hAnsi="Times New Roman"/>
          <w:lang w:val="en-US"/>
        </w:rPr>
        <w:t>Kashenko (2003</w:t>
      </w:r>
      <w:bookmarkEnd w:id="62"/>
      <w:r w:rsidR="00845E9E">
        <w:rPr>
          <w:rFonts w:ascii="Times New Roman" w:hAnsi="Times New Roman"/>
          <w:lang w:val="en-US"/>
        </w:rPr>
        <w:t xml:space="preserve">) suggests a minimum value of 22 psu for the survival of adult </w:t>
      </w:r>
      <w:r w:rsidR="00845E9E" w:rsidRPr="00845E9E">
        <w:rPr>
          <w:rFonts w:ascii="Times New Roman" w:hAnsi="Times New Roman"/>
          <w:i/>
          <w:iCs/>
          <w:lang w:val="en-US"/>
        </w:rPr>
        <w:t>A. amurensis</w:t>
      </w:r>
      <w:r w:rsidR="00845E9E">
        <w:rPr>
          <w:rFonts w:ascii="Times New Roman" w:hAnsi="Times New Roman"/>
          <w:lang w:val="en-US"/>
        </w:rPr>
        <w:t>, based on laboratory experiments.</w:t>
      </w:r>
      <w:r>
        <w:rPr>
          <w:rFonts w:ascii="Times New Roman" w:hAnsi="Times New Roman"/>
          <w:lang w:val="en-US"/>
        </w:rPr>
        <w:t xml:space="preserve"> </w:t>
      </w:r>
      <w:r w:rsidR="00762009">
        <w:rPr>
          <w:rFonts w:ascii="Times New Roman" w:hAnsi="Times New Roman"/>
          <w:lang w:val="en-US"/>
        </w:rPr>
        <w:t xml:space="preserve">Kashenko (2005) reports </w:t>
      </w:r>
      <w:r w:rsidR="00C3048F">
        <w:rPr>
          <w:rFonts w:ascii="Times New Roman" w:hAnsi="Times New Roman"/>
          <w:lang w:val="en-US"/>
        </w:rPr>
        <w:t>a similar</w:t>
      </w:r>
      <w:r w:rsidR="00762009">
        <w:rPr>
          <w:rFonts w:ascii="Times New Roman" w:hAnsi="Times New Roman"/>
          <w:lang w:val="en-US"/>
        </w:rPr>
        <w:t xml:space="preserve"> tolerance to salinity </w:t>
      </w:r>
      <w:r w:rsidR="00125328">
        <w:rPr>
          <w:rFonts w:ascii="Times New Roman" w:hAnsi="Times New Roman"/>
          <w:lang w:val="en-US"/>
        </w:rPr>
        <w:t>during</w:t>
      </w:r>
      <w:r w:rsidR="00762009">
        <w:rPr>
          <w:rFonts w:ascii="Times New Roman" w:hAnsi="Times New Roman"/>
          <w:lang w:val="en-US"/>
        </w:rPr>
        <w:t xml:space="preserve"> embryonic development, which </w:t>
      </w:r>
      <w:r w:rsidR="00125328">
        <w:rPr>
          <w:rFonts w:ascii="Times New Roman" w:hAnsi="Times New Roman"/>
          <w:lang w:val="en-US"/>
        </w:rPr>
        <w:t>is arrested</w:t>
      </w:r>
      <w:r w:rsidR="00762009">
        <w:rPr>
          <w:rFonts w:ascii="Times New Roman" w:hAnsi="Times New Roman"/>
          <w:lang w:val="en-US"/>
        </w:rPr>
        <w:t xml:space="preserve"> at 2</w:t>
      </w:r>
      <w:r w:rsidR="00125328">
        <w:rPr>
          <w:rFonts w:ascii="Times New Roman" w:hAnsi="Times New Roman"/>
          <w:lang w:val="en-US"/>
        </w:rPr>
        <w:t>2</w:t>
      </w:r>
      <w:r w:rsidR="00762009">
        <w:rPr>
          <w:rFonts w:ascii="Times New Roman" w:hAnsi="Times New Roman"/>
          <w:lang w:val="en-US"/>
        </w:rPr>
        <w:t xml:space="preserve"> psu. Other</w:t>
      </w:r>
      <w:r w:rsidR="00125328">
        <w:rPr>
          <w:rFonts w:ascii="Times New Roman" w:hAnsi="Times New Roman"/>
          <w:lang w:val="en-US"/>
        </w:rPr>
        <w:t>, pelagic,</w:t>
      </w:r>
      <w:r w:rsidR="00762009">
        <w:rPr>
          <w:rFonts w:ascii="Times New Roman" w:hAnsi="Times New Roman"/>
          <w:lang w:val="en-US"/>
        </w:rPr>
        <w:t xml:space="preserve"> larval stages are able to survive salinities </w:t>
      </w:r>
      <w:r w:rsidR="008F38E9">
        <w:rPr>
          <w:rFonts w:ascii="Times New Roman" w:hAnsi="Times New Roman"/>
          <w:lang w:val="en-US"/>
        </w:rPr>
        <w:t xml:space="preserve">at an absolute minimum of </w:t>
      </w:r>
      <w:r w:rsidR="00762009">
        <w:rPr>
          <w:rFonts w:ascii="Times New Roman" w:hAnsi="Times New Roman"/>
          <w:lang w:val="en-US"/>
        </w:rPr>
        <w:t xml:space="preserve">18 psu </w:t>
      </w:r>
      <w:r w:rsidR="008F38E9">
        <w:rPr>
          <w:rFonts w:ascii="Times New Roman" w:hAnsi="Times New Roman"/>
          <w:lang w:val="en-US"/>
        </w:rPr>
        <w:t xml:space="preserve">but exhibit higher survivorship above 20 psu </w:t>
      </w:r>
      <w:r w:rsidR="00762009">
        <w:rPr>
          <w:rFonts w:ascii="Times New Roman" w:hAnsi="Times New Roman"/>
          <w:lang w:val="en-US"/>
        </w:rPr>
        <w:t xml:space="preserve">(Kashenko, 2005). </w:t>
      </w:r>
      <w:r w:rsidR="00932663">
        <w:rPr>
          <w:rFonts w:ascii="Times New Roman" w:hAnsi="Times New Roman"/>
          <w:lang w:val="en-US"/>
        </w:rPr>
        <w:t>Thus, salinity limitations are expected to prevent establishment of the species in the Black Sea (surface salinities in the range of 14-19 psu)</w:t>
      </w:r>
      <w:r w:rsidR="008E6823">
        <w:rPr>
          <w:rFonts w:ascii="Times New Roman" w:hAnsi="Times New Roman"/>
          <w:lang w:val="en-US"/>
        </w:rPr>
        <w:t>, except for the Sea of Marmara with salinities &gt; 20 psu</w:t>
      </w:r>
      <w:r w:rsidR="00932663">
        <w:rPr>
          <w:rFonts w:ascii="Times New Roman" w:hAnsi="Times New Roman"/>
          <w:lang w:val="en-US"/>
        </w:rPr>
        <w:t xml:space="preserve"> and the Baltic Sea, except at the very entrance of the western Baltic.</w:t>
      </w:r>
    </w:p>
    <w:p w14:paraId="58BD4949" w14:textId="77777777" w:rsidR="00125328" w:rsidRDefault="00125328" w:rsidP="00D825F1">
      <w:pPr>
        <w:snapToGrid w:val="0"/>
        <w:spacing w:after="120"/>
        <w:jc w:val="both"/>
        <w:rPr>
          <w:rFonts w:ascii="Times New Roman" w:hAnsi="Times New Roman"/>
          <w:lang w:val="en-US"/>
        </w:rPr>
      </w:pPr>
      <w:r>
        <w:rPr>
          <w:rFonts w:ascii="Times New Roman" w:hAnsi="Times New Roman"/>
          <w:lang w:val="en-US"/>
        </w:rPr>
        <w:lastRenderedPageBreak/>
        <w:t xml:space="preserve">For purposes of mapping and </w:t>
      </w:r>
      <w:r w:rsidR="008145C0">
        <w:rPr>
          <w:rFonts w:ascii="Times New Roman" w:hAnsi="Times New Roman"/>
          <w:lang w:val="en-US"/>
        </w:rPr>
        <w:t>assessing risk</w:t>
      </w:r>
      <w:r>
        <w:rPr>
          <w:rFonts w:ascii="Times New Roman" w:hAnsi="Times New Roman"/>
          <w:lang w:val="en-US"/>
        </w:rPr>
        <w:t xml:space="preserve"> of establishment, the following tolerance limits where defined:</w:t>
      </w:r>
      <w:r w:rsidR="001B21FF">
        <w:rPr>
          <w:rFonts w:ascii="Times New Roman" w:hAnsi="Times New Roman"/>
          <w:lang w:val="en-US"/>
        </w:rPr>
        <w:t xml:space="preserve"> </w:t>
      </w:r>
    </w:p>
    <w:p w14:paraId="58BD494A" w14:textId="77777777" w:rsidR="001B21FF" w:rsidRDefault="00125328" w:rsidP="00D825F1">
      <w:pPr>
        <w:numPr>
          <w:ilvl w:val="0"/>
          <w:numId w:val="29"/>
        </w:numPr>
        <w:snapToGrid w:val="0"/>
        <w:spacing w:after="0"/>
        <w:ind w:left="714" w:hanging="357"/>
        <w:rPr>
          <w:rFonts w:ascii="Times New Roman" w:hAnsi="Times New Roman"/>
          <w:lang w:val="en-US"/>
        </w:rPr>
      </w:pPr>
      <w:r>
        <w:rPr>
          <w:rFonts w:ascii="Times New Roman" w:hAnsi="Times New Roman"/>
          <w:lang w:val="en-US"/>
        </w:rPr>
        <w:t xml:space="preserve">Average </w:t>
      </w:r>
      <w:r w:rsidR="009E4696">
        <w:rPr>
          <w:rFonts w:ascii="Times New Roman" w:hAnsi="Times New Roman"/>
          <w:lang w:val="en-US"/>
        </w:rPr>
        <w:t xml:space="preserve">surface </w:t>
      </w:r>
      <w:r>
        <w:rPr>
          <w:rFonts w:ascii="Times New Roman" w:hAnsi="Times New Roman"/>
          <w:lang w:val="en-US"/>
        </w:rPr>
        <w:t>temperature of the warmest month &lt; 20</w:t>
      </w:r>
      <w:r w:rsidRPr="00125328">
        <w:rPr>
          <w:rFonts w:ascii="Times New Roman" w:hAnsi="Times New Roman"/>
          <w:lang w:val="en-US"/>
        </w:rPr>
        <w:t>°C</w:t>
      </w:r>
      <w:r w:rsidR="001B21FF">
        <w:rPr>
          <w:rFonts w:ascii="Times New Roman" w:hAnsi="Times New Roman"/>
          <w:lang w:val="en-US"/>
        </w:rPr>
        <w:t xml:space="preserve"> </w:t>
      </w:r>
    </w:p>
    <w:p w14:paraId="58BD494B" w14:textId="77777777" w:rsidR="001B21FF" w:rsidRDefault="00125328" w:rsidP="00D825F1">
      <w:pPr>
        <w:numPr>
          <w:ilvl w:val="0"/>
          <w:numId w:val="29"/>
        </w:numPr>
        <w:snapToGrid w:val="0"/>
        <w:spacing w:after="0"/>
        <w:ind w:left="714" w:hanging="357"/>
        <w:rPr>
          <w:rFonts w:ascii="Times New Roman" w:hAnsi="Times New Roman"/>
          <w:lang w:val="en-US"/>
        </w:rPr>
      </w:pPr>
      <w:r>
        <w:rPr>
          <w:rFonts w:ascii="Times New Roman" w:hAnsi="Times New Roman"/>
          <w:lang w:val="en-US"/>
        </w:rPr>
        <w:t xml:space="preserve">Average </w:t>
      </w:r>
      <w:r w:rsidR="009E4696">
        <w:rPr>
          <w:rFonts w:ascii="Times New Roman" w:hAnsi="Times New Roman"/>
          <w:lang w:val="en-US"/>
        </w:rPr>
        <w:t xml:space="preserve">surface </w:t>
      </w:r>
      <w:r>
        <w:rPr>
          <w:rFonts w:ascii="Times New Roman" w:hAnsi="Times New Roman"/>
          <w:lang w:val="en-US"/>
        </w:rPr>
        <w:t>temperature of the coldest month &gt; 5</w:t>
      </w:r>
      <w:r w:rsidR="00DF5E54" w:rsidRPr="00125328">
        <w:rPr>
          <w:rFonts w:ascii="Times New Roman" w:hAnsi="Times New Roman"/>
          <w:lang w:val="en-US"/>
        </w:rPr>
        <w:t>°C</w:t>
      </w:r>
      <w:r w:rsidR="001B21FF">
        <w:rPr>
          <w:rFonts w:ascii="Times New Roman" w:hAnsi="Times New Roman"/>
          <w:lang w:val="en-US"/>
        </w:rPr>
        <w:t xml:space="preserve"> </w:t>
      </w:r>
    </w:p>
    <w:p w14:paraId="58BD494C" w14:textId="77777777" w:rsidR="00125328" w:rsidRDefault="009E4696" w:rsidP="00D825F1">
      <w:pPr>
        <w:numPr>
          <w:ilvl w:val="0"/>
          <w:numId w:val="29"/>
        </w:numPr>
        <w:snapToGrid w:val="0"/>
        <w:spacing w:after="0"/>
        <w:ind w:left="714" w:hanging="357"/>
        <w:rPr>
          <w:rFonts w:ascii="Times New Roman" w:hAnsi="Times New Roman"/>
          <w:lang w:val="en-US"/>
        </w:rPr>
      </w:pPr>
      <w:r w:rsidRPr="00E0353A">
        <w:rPr>
          <w:rFonts w:ascii="Times New Roman" w:hAnsi="Times New Roman"/>
          <w:lang w:val="en-US"/>
        </w:rPr>
        <w:t xml:space="preserve">Minimum surface salinity &gt; </w:t>
      </w:r>
      <w:r w:rsidR="00E0353A" w:rsidRPr="00E0353A">
        <w:rPr>
          <w:rFonts w:ascii="Times New Roman" w:hAnsi="Times New Roman"/>
          <w:lang w:val="en-US"/>
        </w:rPr>
        <w:t>20</w:t>
      </w:r>
      <w:r w:rsidRPr="00E0353A">
        <w:rPr>
          <w:rFonts w:ascii="Times New Roman" w:hAnsi="Times New Roman"/>
          <w:lang w:val="en-US"/>
        </w:rPr>
        <w:t>psu</w:t>
      </w:r>
      <w:r w:rsidR="001B21FF">
        <w:rPr>
          <w:rFonts w:ascii="Times New Roman" w:hAnsi="Times New Roman"/>
          <w:lang w:val="en-US"/>
        </w:rPr>
        <w:t xml:space="preserve"> </w:t>
      </w:r>
    </w:p>
    <w:p w14:paraId="58BD494D" w14:textId="77777777" w:rsidR="001B21FF" w:rsidRDefault="001B21FF" w:rsidP="00D825F1">
      <w:pPr>
        <w:snapToGrid w:val="0"/>
        <w:spacing w:after="120"/>
        <w:rPr>
          <w:rFonts w:ascii="Times New Roman" w:hAnsi="Times New Roman"/>
          <w:lang w:val="en-US"/>
        </w:rPr>
      </w:pPr>
    </w:p>
    <w:p w14:paraId="58BD494E" w14:textId="77777777" w:rsidR="00662A61" w:rsidRDefault="008107E5" w:rsidP="00D825F1">
      <w:pPr>
        <w:snapToGrid w:val="0"/>
        <w:spacing w:after="120"/>
        <w:rPr>
          <w:rFonts w:ascii="Times New Roman" w:hAnsi="Times New Roman"/>
          <w:lang w:val="en-US"/>
        </w:rPr>
      </w:pPr>
      <w:r>
        <w:rPr>
          <w:rFonts w:ascii="Times New Roman" w:hAnsi="Times New Roman"/>
          <w:lang w:val="en-US"/>
        </w:rPr>
        <w:t xml:space="preserve">Considering the above, the species is very likely to find suitable abiotic conditions for establishment throughout most of Atlantic Europe, with the exception of the Bay of Biscay, where sea surface temperatures are generally higher than </w:t>
      </w:r>
      <w:r w:rsidRPr="008107E5">
        <w:rPr>
          <w:rFonts w:ascii="Times New Roman" w:hAnsi="Times New Roman"/>
          <w:lang w:val="en-US"/>
        </w:rPr>
        <w:t>20°C</w:t>
      </w:r>
      <w:r>
        <w:rPr>
          <w:rFonts w:ascii="Times New Roman" w:hAnsi="Times New Roman"/>
          <w:lang w:val="en-US"/>
        </w:rPr>
        <w:t xml:space="preserve"> in the summer months but cooler between October and June. In the Mediterranean Sea however, there are two short time windows for larval development, </w:t>
      </w:r>
      <w:r w:rsidRPr="008107E5">
        <w:rPr>
          <w:rFonts w:ascii="Times New Roman" w:hAnsi="Times New Roman"/>
          <w:lang w:val="en-US"/>
        </w:rPr>
        <w:t>in April-May and November-December</w:t>
      </w:r>
      <w:r>
        <w:rPr>
          <w:rFonts w:ascii="Times New Roman" w:hAnsi="Times New Roman"/>
          <w:lang w:val="en-US"/>
        </w:rPr>
        <w:t>, depending on the donor region of larvae being Japan/Korea or Australia. P</w:t>
      </w:r>
      <w:r w:rsidRPr="008107E5">
        <w:rPr>
          <w:rFonts w:ascii="Times New Roman" w:hAnsi="Times New Roman"/>
          <w:lang w:val="en-US"/>
        </w:rPr>
        <w:t xml:space="preserve">ropagules arriving </w:t>
      </w:r>
      <w:r>
        <w:rPr>
          <w:rFonts w:ascii="Times New Roman" w:hAnsi="Times New Roman"/>
          <w:lang w:val="en-US"/>
        </w:rPr>
        <w:t xml:space="preserve">to the Mediterranean </w:t>
      </w:r>
      <w:r w:rsidRPr="008107E5">
        <w:rPr>
          <w:rFonts w:ascii="Times New Roman" w:hAnsi="Times New Roman"/>
          <w:lang w:val="en-US"/>
        </w:rPr>
        <w:t xml:space="preserve">from China in the winter months are </w:t>
      </w:r>
      <w:r>
        <w:rPr>
          <w:rFonts w:ascii="Times New Roman" w:hAnsi="Times New Roman"/>
          <w:lang w:val="en-US"/>
        </w:rPr>
        <w:t xml:space="preserve">still </w:t>
      </w:r>
      <w:r w:rsidRPr="008107E5">
        <w:rPr>
          <w:rFonts w:ascii="Times New Roman" w:hAnsi="Times New Roman"/>
          <w:lang w:val="en-US"/>
        </w:rPr>
        <w:t>likely to find suitable temperatures for development and settlement upon release</w:t>
      </w:r>
      <w:r>
        <w:rPr>
          <w:rFonts w:ascii="Times New Roman" w:hAnsi="Times New Roman"/>
          <w:lang w:val="en-US"/>
        </w:rPr>
        <w:t>. Thus, the likelihood of establishment in the Mediterranean Sea is considered as moderate (See A</w:t>
      </w:r>
      <w:r w:rsidR="00EA799B">
        <w:rPr>
          <w:rFonts w:ascii="Times New Roman" w:hAnsi="Times New Roman"/>
          <w:lang w:val="en-US"/>
        </w:rPr>
        <w:t>nnexes VIII &amp; IX</w:t>
      </w:r>
      <w:r>
        <w:rPr>
          <w:rFonts w:ascii="Times New Roman" w:hAnsi="Times New Roman"/>
          <w:lang w:val="en-US"/>
        </w:rPr>
        <w:t xml:space="preserve"> for more details).</w:t>
      </w:r>
      <w:r w:rsidR="001B21FF">
        <w:rPr>
          <w:rFonts w:ascii="Times New Roman" w:hAnsi="Times New Roman"/>
          <w:lang w:val="en-US"/>
        </w:rPr>
        <w:t xml:space="preserve"> </w:t>
      </w:r>
    </w:p>
    <w:p w14:paraId="58BD494F" w14:textId="77777777" w:rsidR="001B21FF" w:rsidRDefault="001B21FF"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D879AC" w14:paraId="58BD4951" w14:textId="77777777" w:rsidTr="00B94B35">
        <w:tc>
          <w:tcPr>
            <w:tcW w:w="9212" w:type="dxa"/>
            <w:shd w:val="clear" w:color="auto" w:fill="auto"/>
          </w:tcPr>
          <w:p w14:paraId="58BD4950" w14:textId="77777777" w:rsidR="00AC1FB6"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sidR="005717F4">
              <w:rPr>
                <w:rFonts w:ascii="Times New Roman" w:hAnsi="Times New Roman"/>
                <w:b/>
                <w:lang w:val="en-US"/>
              </w:rPr>
              <w:t xml:space="preserve"> Consider if the organism specifically requires another species </w:t>
            </w:r>
            <w:r w:rsidR="000C7D03">
              <w:rPr>
                <w:rFonts w:ascii="Times New Roman" w:hAnsi="Times New Roman"/>
                <w:b/>
                <w:lang w:val="en-US"/>
              </w:rPr>
              <w:t>to complete</w:t>
            </w:r>
            <w:r w:rsidR="005717F4">
              <w:rPr>
                <w:rFonts w:ascii="Times New Roman" w:hAnsi="Times New Roman"/>
                <w:b/>
                <w:lang w:val="en-US"/>
              </w:rPr>
              <w:t xml:space="preserve"> its life cycle. </w:t>
            </w:r>
          </w:p>
        </w:tc>
      </w:tr>
    </w:tbl>
    <w:p w14:paraId="58BD4952" w14:textId="77777777" w:rsidR="00AC1FB6" w:rsidRDefault="00AC1FB6" w:rsidP="00662A6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58BD495D" w14:textId="77777777" w:rsidTr="00527A97">
        <w:tc>
          <w:tcPr>
            <w:tcW w:w="1536" w:type="dxa"/>
            <w:shd w:val="clear" w:color="auto" w:fill="auto"/>
          </w:tcPr>
          <w:p w14:paraId="58BD4953" w14:textId="77777777" w:rsidR="00E40F83" w:rsidRPr="005717F4" w:rsidRDefault="00E40F83" w:rsidP="00527A9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14:paraId="58BD4954"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very isolated</w:t>
            </w:r>
          </w:p>
          <w:p w14:paraId="58BD4955"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isolated</w:t>
            </w:r>
          </w:p>
          <w:p w14:paraId="58BD4956"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moderately widespread</w:t>
            </w:r>
          </w:p>
          <w:p w14:paraId="58BD4957" w14:textId="77777777" w:rsidR="00C55A9B" w:rsidRPr="00C55A9B" w:rsidRDefault="00C55A9B" w:rsidP="00C55A9B">
            <w:pPr>
              <w:snapToGrid w:val="0"/>
              <w:spacing w:after="0"/>
              <w:rPr>
                <w:rFonts w:ascii="Times New Roman" w:hAnsi="Times New Roman"/>
                <w:b/>
                <w:bCs/>
                <w:lang w:val="en-US"/>
              </w:rPr>
            </w:pPr>
            <w:r w:rsidRPr="00C55A9B">
              <w:rPr>
                <w:rFonts w:ascii="Times New Roman" w:hAnsi="Times New Roman"/>
                <w:b/>
                <w:bCs/>
                <w:lang w:val="en-US"/>
              </w:rPr>
              <w:t>widespread</w:t>
            </w:r>
          </w:p>
          <w:p w14:paraId="58BD4958" w14:textId="77777777" w:rsidR="00E40F83" w:rsidRPr="00544B15" w:rsidRDefault="00C55A9B" w:rsidP="00C55A9B">
            <w:pPr>
              <w:snapToGrid w:val="0"/>
              <w:spacing w:after="0"/>
              <w:rPr>
                <w:rFonts w:ascii="Times New Roman" w:hAnsi="Times New Roman"/>
                <w:b/>
                <w:lang w:val="en-GB"/>
              </w:rPr>
            </w:pPr>
            <w:r w:rsidRPr="00C55A9B">
              <w:rPr>
                <w:rFonts w:ascii="Times New Roman" w:hAnsi="Times New Roman"/>
                <w:lang w:val="en-US"/>
              </w:rPr>
              <w:t>ubiquitous</w:t>
            </w:r>
          </w:p>
        </w:tc>
        <w:tc>
          <w:tcPr>
            <w:tcW w:w="1843" w:type="dxa"/>
          </w:tcPr>
          <w:p w14:paraId="58BD4959" w14:textId="77777777" w:rsidR="00E40F83" w:rsidRPr="005717F4" w:rsidRDefault="00E40F83" w:rsidP="00527A97">
            <w:pPr>
              <w:snapToGrid w:val="0"/>
              <w:spacing w:after="0"/>
              <w:rPr>
                <w:rFonts w:ascii="Times New Roman" w:hAnsi="Times New Roman"/>
                <w:b/>
              </w:rPr>
            </w:pPr>
            <w:r w:rsidRPr="005717F4">
              <w:rPr>
                <w:rFonts w:ascii="Times New Roman" w:hAnsi="Times New Roman"/>
                <w:b/>
              </w:rPr>
              <w:t>CONFIDENCE</w:t>
            </w:r>
          </w:p>
        </w:tc>
        <w:tc>
          <w:tcPr>
            <w:tcW w:w="1843" w:type="dxa"/>
          </w:tcPr>
          <w:p w14:paraId="58BD495A" w14:textId="77777777" w:rsidR="00C55A9B" w:rsidRDefault="00C55A9B" w:rsidP="00527A97">
            <w:pPr>
              <w:snapToGrid w:val="0"/>
              <w:spacing w:after="0"/>
              <w:rPr>
                <w:rFonts w:ascii="Times New Roman" w:hAnsi="Times New Roman"/>
              </w:rPr>
            </w:pPr>
            <w:r>
              <w:rPr>
                <w:rFonts w:ascii="Times New Roman" w:hAnsi="Times New Roman"/>
              </w:rPr>
              <w:t>low</w:t>
            </w:r>
          </w:p>
          <w:p w14:paraId="58BD495B" w14:textId="77777777" w:rsidR="00C55A9B" w:rsidRDefault="00C55A9B" w:rsidP="00527A97">
            <w:pPr>
              <w:snapToGrid w:val="0"/>
              <w:spacing w:after="0"/>
              <w:rPr>
                <w:rFonts w:ascii="Times New Roman" w:hAnsi="Times New Roman"/>
              </w:rPr>
            </w:pPr>
            <w:r>
              <w:rPr>
                <w:rFonts w:ascii="Times New Roman" w:hAnsi="Times New Roman"/>
              </w:rPr>
              <w:t>medium</w:t>
            </w:r>
          </w:p>
          <w:p w14:paraId="58BD495C" w14:textId="77777777" w:rsidR="00E40F83" w:rsidRPr="00C55A9B" w:rsidRDefault="00E40F83" w:rsidP="00527A97">
            <w:pPr>
              <w:snapToGrid w:val="0"/>
              <w:spacing w:after="0"/>
              <w:rPr>
                <w:rFonts w:ascii="Times New Roman" w:hAnsi="Times New Roman"/>
                <w:b/>
                <w:bCs/>
              </w:rPr>
            </w:pPr>
            <w:r w:rsidRPr="00C55A9B">
              <w:rPr>
                <w:rFonts w:ascii="Times New Roman" w:hAnsi="Times New Roman"/>
                <w:b/>
                <w:bCs/>
              </w:rPr>
              <w:t>high</w:t>
            </w:r>
          </w:p>
        </w:tc>
      </w:tr>
    </w:tbl>
    <w:p w14:paraId="58BD495E" w14:textId="77777777" w:rsidR="00662A61" w:rsidRDefault="00662A61" w:rsidP="00D825F1">
      <w:pPr>
        <w:snapToGrid w:val="0"/>
        <w:spacing w:after="120"/>
        <w:rPr>
          <w:rFonts w:ascii="Times New Roman" w:hAnsi="Times New Roman"/>
          <w:lang w:val="en-US"/>
        </w:rPr>
      </w:pPr>
    </w:p>
    <w:p w14:paraId="58BD495F" w14:textId="0CDFE1B1" w:rsidR="006D206E" w:rsidRDefault="006D206E" w:rsidP="00D825F1">
      <w:pPr>
        <w:snapToGrid w:val="0"/>
        <w:spacing w:after="120"/>
        <w:rPr>
          <w:rFonts w:ascii="Times New Roman" w:hAnsi="Times New Roman"/>
          <w:lang w:val="en-US"/>
        </w:rPr>
      </w:pPr>
      <w:r>
        <w:rPr>
          <w:rFonts w:ascii="Times New Roman" w:hAnsi="Times New Roman"/>
          <w:lang w:val="en-US"/>
        </w:rPr>
        <w:t xml:space="preserve">Response: </w:t>
      </w:r>
      <w:r w:rsidR="00EB4B8D" w:rsidRPr="00FD5181">
        <w:rPr>
          <w:rFonts w:ascii="Times New Roman" w:hAnsi="Times New Roman"/>
          <w:i/>
          <w:iCs/>
          <w:lang w:val="en-US"/>
        </w:rPr>
        <w:t>Asterias amurensis</w:t>
      </w:r>
      <w:r w:rsidR="00EB4B8D">
        <w:rPr>
          <w:rFonts w:ascii="Times New Roman" w:hAnsi="Times New Roman"/>
          <w:lang w:val="en-US"/>
        </w:rPr>
        <w:t xml:space="preserve"> inhabits a variety of coastal habitats, from muddy</w:t>
      </w:r>
      <w:r w:rsidR="00FD5181">
        <w:rPr>
          <w:rFonts w:ascii="Times New Roman" w:hAnsi="Times New Roman"/>
          <w:lang w:val="en-US"/>
        </w:rPr>
        <w:t>, sandy,</w:t>
      </w:r>
      <w:r w:rsidR="00EB4B8D">
        <w:rPr>
          <w:rFonts w:ascii="Times New Roman" w:hAnsi="Times New Roman"/>
          <w:lang w:val="en-US"/>
        </w:rPr>
        <w:t xml:space="preserve"> to coarser and more consolidated bottoms (Smith &amp; Armistead, 2014), to kelp beds (</w:t>
      </w:r>
      <w:bookmarkStart w:id="63" w:name="_Hlk42969299"/>
      <w:r w:rsidR="00EB4B8D">
        <w:rPr>
          <w:rFonts w:ascii="Times New Roman" w:hAnsi="Times New Roman"/>
          <w:lang w:val="en-US"/>
        </w:rPr>
        <w:t>Won et al., 2013</w:t>
      </w:r>
      <w:bookmarkEnd w:id="63"/>
      <w:r w:rsidR="00EB4B8D">
        <w:rPr>
          <w:rFonts w:ascii="Times New Roman" w:hAnsi="Times New Roman"/>
          <w:lang w:val="en-US"/>
        </w:rPr>
        <w:t>)</w:t>
      </w:r>
      <w:r w:rsidR="00FD5181">
        <w:rPr>
          <w:rFonts w:ascii="Times New Roman" w:hAnsi="Times New Roman"/>
          <w:lang w:val="en-US"/>
        </w:rPr>
        <w:t xml:space="preserve"> and </w:t>
      </w:r>
      <w:r w:rsidR="00FD5181" w:rsidRPr="00FD5181">
        <w:rPr>
          <w:rFonts w:ascii="Times New Roman" w:hAnsi="Times New Roman"/>
          <w:lang w:val="en-US"/>
        </w:rPr>
        <w:t>rocky sheltered areas of intertidal zones</w:t>
      </w:r>
      <w:r w:rsidR="00FD5181">
        <w:rPr>
          <w:rFonts w:ascii="Times New Roman" w:hAnsi="Times New Roman"/>
          <w:lang w:val="en-US"/>
        </w:rPr>
        <w:t xml:space="preserve"> (</w:t>
      </w:r>
      <w:r w:rsidR="009A3595">
        <w:rPr>
          <w:rFonts w:ascii="Times New Roman" w:hAnsi="Times New Roman"/>
          <w:lang w:val="en-US"/>
        </w:rPr>
        <w:t>Aquenal, 2008</w:t>
      </w:r>
      <w:r w:rsidR="00FD5181">
        <w:rPr>
          <w:rFonts w:ascii="Times New Roman" w:hAnsi="Times New Roman"/>
          <w:lang w:val="en-US"/>
        </w:rPr>
        <w:t>). In its native range it is typically found at depths dow</w:t>
      </w:r>
      <w:r w:rsidR="00C35D08">
        <w:rPr>
          <w:rFonts w:ascii="Times New Roman" w:hAnsi="Times New Roman"/>
          <w:lang w:val="en-US"/>
        </w:rPr>
        <w:t>n to approximately 100m (Gabaev</w:t>
      </w:r>
      <w:r w:rsidR="00FD5181">
        <w:rPr>
          <w:rFonts w:ascii="Times New Roman" w:hAnsi="Times New Roman"/>
          <w:lang w:val="en-US"/>
        </w:rPr>
        <w:t>, 2018) but more commonly below 40-50m (</w:t>
      </w:r>
      <w:bookmarkStart w:id="64" w:name="_Hlk42969318"/>
      <w:r w:rsidR="00FD5181">
        <w:rPr>
          <w:rFonts w:ascii="Times New Roman" w:hAnsi="Times New Roman"/>
          <w:lang w:val="en-US"/>
        </w:rPr>
        <w:t xml:space="preserve">Hatanaka &amp; Kosaka, 1959; </w:t>
      </w:r>
      <w:r w:rsidR="00FD5181" w:rsidRPr="00FD5181">
        <w:rPr>
          <w:rFonts w:ascii="Times New Roman" w:hAnsi="Times New Roman"/>
          <w:lang w:val="en-US"/>
        </w:rPr>
        <w:t>D’yakonov</w:t>
      </w:r>
      <w:r w:rsidR="00FD5181">
        <w:rPr>
          <w:rFonts w:ascii="Times New Roman" w:hAnsi="Times New Roman"/>
          <w:lang w:val="en-US"/>
        </w:rPr>
        <w:t xml:space="preserve">, </w:t>
      </w:r>
      <w:r w:rsidR="00FD5181" w:rsidRPr="00FD5181">
        <w:rPr>
          <w:rFonts w:ascii="Times New Roman" w:hAnsi="Times New Roman"/>
          <w:lang w:val="en-US"/>
        </w:rPr>
        <w:t>1968</w:t>
      </w:r>
      <w:bookmarkEnd w:id="64"/>
      <w:r w:rsidR="00FD5181" w:rsidRPr="00FD5181">
        <w:rPr>
          <w:rFonts w:ascii="Times New Roman" w:hAnsi="Times New Roman"/>
          <w:lang w:val="en-US"/>
        </w:rPr>
        <w:t>)</w:t>
      </w:r>
      <w:r w:rsidR="00573066">
        <w:rPr>
          <w:rFonts w:ascii="Times New Roman" w:hAnsi="Times New Roman"/>
          <w:lang w:val="en-US"/>
        </w:rPr>
        <w:t>, while in Alaskan waters it occurs at depths down to 200m (Smith &amp; Armistead, 2014 and references therein).</w:t>
      </w:r>
      <w:r w:rsidR="006574C8">
        <w:rPr>
          <w:rFonts w:ascii="Times New Roman" w:hAnsi="Times New Roman"/>
          <w:lang w:val="en-US"/>
        </w:rPr>
        <w:t xml:space="preserve"> Some of these habitats, such as kelp beds and the rocky intertidal, are more widespread in Atlantic Europe, but the sublittoral soft and mixed sediment habitats are practically ubiquitous throughout the shallow waters (down to 200m) of all EU Seas.</w:t>
      </w:r>
    </w:p>
    <w:p w14:paraId="58BD4960" w14:textId="61872FDC" w:rsidR="005349C8" w:rsidRDefault="005349C8" w:rsidP="00D825F1">
      <w:pPr>
        <w:snapToGrid w:val="0"/>
        <w:spacing w:after="120"/>
        <w:rPr>
          <w:rFonts w:ascii="Times New Roman" w:hAnsi="Times New Roman"/>
          <w:lang w:val="en-US"/>
        </w:rPr>
      </w:pPr>
      <w:r>
        <w:rPr>
          <w:rFonts w:ascii="Times New Roman" w:hAnsi="Times New Roman"/>
          <w:lang w:val="en-US"/>
        </w:rPr>
        <w:t>The species is well known to aggregate over shellfish grounds (</w:t>
      </w:r>
      <w:r w:rsidR="002700CB">
        <w:rPr>
          <w:rFonts w:ascii="Times New Roman" w:hAnsi="Times New Roman"/>
          <w:lang w:val="en-US"/>
        </w:rPr>
        <w:t xml:space="preserve">mostly </w:t>
      </w:r>
      <w:r>
        <w:rPr>
          <w:rFonts w:ascii="Times New Roman" w:hAnsi="Times New Roman"/>
          <w:lang w:val="en-US"/>
        </w:rPr>
        <w:t xml:space="preserve">bivalve molluscs), natural or cultivated (e.g. </w:t>
      </w:r>
      <w:bookmarkStart w:id="65" w:name="_Hlk42969328"/>
      <w:r>
        <w:rPr>
          <w:rFonts w:ascii="Times New Roman" w:hAnsi="Times New Roman"/>
          <w:lang w:val="en-US"/>
        </w:rPr>
        <w:t>Paik et al., 2005</w:t>
      </w:r>
      <w:bookmarkEnd w:id="65"/>
      <w:r w:rsidR="00C35D08">
        <w:rPr>
          <w:rFonts w:ascii="Times New Roman" w:hAnsi="Times New Roman"/>
          <w:lang w:val="en-US"/>
        </w:rPr>
        <w:t>; Gabaev</w:t>
      </w:r>
      <w:r>
        <w:rPr>
          <w:rFonts w:ascii="Times New Roman" w:hAnsi="Times New Roman"/>
          <w:lang w:val="en-US"/>
        </w:rPr>
        <w:t xml:space="preserve">, 2018), </w:t>
      </w:r>
      <w:r w:rsidR="006D6488">
        <w:rPr>
          <w:rFonts w:ascii="Times New Roman" w:hAnsi="Times New Roman"/>
          <w:lang w:val="en-US"/>
        </w:rPr>
        <w:t xml:space="preserve">aquaculture equipment, </w:t>
      </w:r>
      <w:r>
        <w:rPr>
          <w:rFonts w:ascii="Times New Roman" w:hAnsi="Times New Roman"/>
          <w:lang w:val="en-US"/>
        </w:rPr>
        <w:t>such as suspended bivalve spat collectors</w:t>
      </w:r>
      <w:r w:rsidR="006D6488">
        <w:rPr>
          <w:rFonts w:ascii="Times New Roman" w:hAnsi="Times New Roman"/>
          <w:lang w:val="en-US"/>
        </w:rPr>
        <w:t>, mussel lines and oyster trays</w:t>
      </w:r>
      <w:r>
        <w:rPr>
          <w:rFonts w:ascii="Times New Roman" w:hAnsi="Times New Roman"/>
          <w:lang w:val="en-US"/>
        </w:rPr>
        <w:t xml:space="preserve"> (</w:t>
      </w:r>
      <w:r w:rsidR="006D6488">
        <w:rPr>
          <w:rFonts w:ascii="Times New Roman" w:hAnsi="Times New Roman"/>
          <w:lang w:val="en-US"/>
        </w:rPr>
        <w:t xml:space="preserve">Dommisse &amp; Hough, 2004; </w:t>
      </w:r>
      <w:bookmarkStart w:id="66" w:name="_Hlk42969351"/>
      <w:r>
        <w:rPr>
          <w:rFonts w:ascii="Times New Roman" w:hAnsi="Times New Roman"/>
          <w:lang w:val="en-US"/>
        </w:rPr>
        <w:t>Gabaev et al., 2005</w:t>
      </w:r>
      <w:bookmarkEnd w:id="66"/>
      <w:r>
        <w:rPr>
          <w:rFonts w:ascii="Times New Roman" w:hAnsi="Times New Roman"/>
          <w:lang w:val="en-US"/>
        </w:rPr>
        <w:t>)</w:t>
      </w:r>
      <w:r w:rsidR="00307C59">
        <w:rPr>
          <w:rFonts w:ascii="Times New Roman" w:hAnsi="Times New Roman"/>
          <w:lang w:val="en-US"/>
        </w:rPr>
        <w:t xml:space="preserve"> and piers/whar</w:t>
      </w:r>
      <w:r w:rsidR="00FD0A6F">
        <w:rPr>
          <w:rFonts w:ascii="Times New Roman" w:hAnsi="Times New Roman"/>
          <w:lang w:val="en-US"/>
        </w:rPr>
        <w:t>ves</w:t>
      </w:r>
      <w:r w:rsidR="00307C59">
        <w:rPr>
          <w:rFonts w:ascii="Times New Roman" w:hAnsi="Times New Roman"/>
          <w:lang w:val="en-US"/>
        </w:rPr>
        <w:t xml:space="preserve"> (</w:t>
      </w:r>
      <w:bookmarkStart w:id="67" w:name="_Hlk42969360"/>
      <w:r w:rsidR="00FE3C28">
        <w:rPr>
          <w:rFonts w:ascii="Times New Roman" w:hAnsi="Times New Roman"/>
          <w:lang w:val="en-US"/>
        </w:rPr>
        <w:t>Aquenal, 2008</w:t>
      </w:r>
      <w:bookmarkEnd w:id="67"/>
      <w:r w:rsidR="00307C59">
        <w:rPr>
          <w:rFonts w:ascii="Times New Roman" w:hAnsi="Times New Roman"/>
          <w:lang w:val="en-US"/>
        </w:rPr>
        <w:t>)</w:t>
      </w:r>
      <w:r>
        <w:rPr>
          <w:rFonts w:ascii="Times New Roman" w:hAnsi="Times New Roman"/>
          <w:lang w:val="en-US"/>
        </w:rPr>
        <w:t xml:space="preserve">. </w:t>
      </w:r>
      <w:r w:rsidR="00975976">
        <w:rPr>
          <w:rFonts w:ascii="Times New Roman" w:hAnsi="Times New Roman"/>
          <w:lang w:val="en-US"/>
        </w:rPr>
        <w:t>Such habitats are also widespread in the RA area, where extensive bivalve cultivation (and harvesting) takes place (Muehlbauer et al., 2014).</w:t>
      </w:r>
    </w:p>
    <w:p w14:paraId="58BD4961" w14:textId="77777777" w:rsidR="005349C8" w:rsidRDefault="005349C8" w:rsidP="00D825F1">
      <w:pPr>
        <w:snapToGrid w:val="0"/>
        <w:spacing w:after="120"/>
        <w:rPr>
          <w:rFonts w:ascii="Times New Roman" w:hAnsi="Times New Roman"/>
          <w:lang w:val="en-US"/>
        </w:rPr>
      </w:pPr>
      <w:r>
        <w:rPr>
          <w:rFonts w:ascii="Times New Roman" w:hAnsi="Times New Roman"/>
          <w:lang w:val="en-US"/>
        </w:rPr>
        <w:t xml:space="preserve">The organism does not require another species to complete its life cycle. </w:t>
      </w:r>
    </w:p>
    <w:p w14:paraId="58BD4962" w14:textId="77777777" w:rsidR="009D1C10" w:rsidRDefault="009D1C10"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D879AC" w14:paraId="58BD4964" w14:textId="77777777" w:rsidTr="00B94B35">
        <w:tc>
          <w:tcPr>
            <w:tcW w:w="9212" w:type="dxa"/>
            <w:shd w:val="clear" w:color="auto" w:fill="auto"/>
          </w:tcPr>
          <w:p w14:paraId="58BD4963"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lastRenderedPageBreak/>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14:paraId="58BD4965" w14:textId="77777777" w:rsidR="00E40F83" w:rsidRDefault="00E40F83"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58BD4970" w14:textId="77777777" w:rsidTr="00527A97">
        <w:tc>
          <w:tcPr>
            <w:tcW w:w="1536" w:type="dxa"/>
            <w:shd w:val="clear" w:color="auto" w:fill="auto"/>
          </w:tcPr>
          <w:p w14:paraId="58BD4966"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967"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very unlikely</w:t>
            </w:r>
          </w:p>
          <w:p w14:paraId="58BD4968"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unlikely</w:t>
            </w:r>
          </w:p>
          <w:p w14:paraId="58BD4969"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moderately likely</w:t>
            </w:r>
          </w:p>
          <w:p w14:paraId="58BD496A" w14:textId="77777777" w:rsidR="00C55A9B" w:rsidRPr="00C55A9B" w:rsidRDefault="00C55A9B" w:rsidP="00C55A9B">
            <w:pPr>
              <w:spacing w:after="0"/>
              <w:rPr>
                <w:rFonts w:ascii="Times New Roman" w:hAnsi="Times New Roman"/>
                <w:b/>
                <w:bCs/>
                <w:lang w:val="en-US"/>
              </w:rPr>
            </w:pPr>
            <w:r w:rsidRPr="00C55A9B">
              <w:rPr>
                <w:rFonts w:ascii="Times New Roman" w:hAnsi="Times New Roman"/>
                <w:b/>
                <w:bCs/>
                <w:lang w:val="en-US"/>
              </w:rPr>
              <w:t>likely</w:t>
            </w:r>
          </w:p>
          <w:p w14:paraId="58BD496B" w14:textId="77777777" w:rsidR="00E40F83" w:rsidRPr="00544B15" w:rsidRDefault="00C55A9B" w:rsidP="00C55A9B">
            <w:pPr>
              <w:snapToGrid w:val="0"/>
              <w:spacing w:after="0"/>
              <w:rPr>
                <w:rFonts w:ascii="Times New Roman" w:hAnsi="Times New Roman"/>
                <w:b/>
                <w:lang w:val="en-GB"/>
              </w:rPr>
            </w:pPr>
            <w:r w:rsidRPr="00C55A9B">
              <w:rPr>
                <w:rFonts w:ascii="Times New Roman" w:hAnsi="Times New Roman"/>
              </w:rPr>
              <w:t>very likely</w:t>
            </w:r>
            <w:r w:rsidRPr="00C55A9B">
              <w:rPr>
                <w:rFonts w:ascii="Times New Roman" w:hAnsi="Times New Roman"/>
                <w:b/>
                <w:lang w:val="en-GB"/>
              </w:rPr>
              <w:t xml:space="preserve"> </w:t>
            </w:r>
          </w:p>
        </w:tc>
        <w:tc>
          <w:tcPr>
            <w:tcW w:w="1843" w:type="dxa"/>
          </w:tcPr>
          <w:p w14:paraId="58BD496C"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96D" w14:textId="77777777" w:rsidR="00E40F83" w:rsidRPr="00C55A9B" w:rsidRDefault="00E40F83" w:rsidP="00527A97">
            <w:pPr>
              <w:spacing w:after="0"/>
              <w:rPr>
                <w:rFonts w:ascii="Times New Roman" w:hAnsi="Times New Roman"/>
                <w:b/>
                <w:bCs/>
              </w:rPr>
            </w:pPr>
            <w:r w:rsidRPr="00C55A9B">
              <w:rPr>
                <w:rFonts w:ascii="Times New Roman" w:hAnsi="Times New Roman"/>
                <w:b/>
                <w:bCs/>
              </w:rPr>
              <w:t>low</w:t>
            </w:r>
          </w:p>
          <w:p w14:paraId="58BD496E" w14:textId="77777777" w:rsidR="00E40F83" w:rsidRPr="00C55A9B" w:rsidRDefault="00C55A9B" w:rsidP="00527A97">
            <w:pPr>
              <w:snapToGrid w:val="0"/>
              <w:spacing w:after="0"/>
              <w:rPr>
                <w:rFonts w:ascii="Times New Roman" w:hAnsi="Times New Roman"/>
                <w:bCs/>
              </w:rPr>
            </w:pPr>
            <w:r w:rsidRPr="00C55A9B">
              <w:rPr>
                <w:rFonts w:ascii="Times New Roman" w:hAnsi="Times New Roman"/>
                <w:bCs/>
              </w:rPr>
              <w:t>medium</w:t>
            </w:r>
          </w:p>
          <w:p w14:paraId="58BD496F" w14:textId="77777777" w:rsidR="00C55A9B" w:rsidRPr="00752184" w:rsidRDefault="00C55A9B" w:rsidP="00527A97">
            <w:pPr>
              <w:snapToGrid w:val="0"/>
              <w:spacing w:after="0"/>
              <w:rPr>
                <w:rFonts w:ascii="Times New Roman" w:hAnsi="Times New Roman"/>
                <w:b/>
              </w:rPr>
            </w:pPr>
            <w:r w:rsidRPr="00C55A9B">
              <w:rPr>
                <w:rFonts w:ascii="Times New Roman" w:hAnsi="Times New Roman"/>
                <w:bCs/>
              </w:rPr>
              <w:t>high</w:t>
            </w:r>
          </w:p>
        </w:tc>
      </w:tr>
    </w:tbl>
    <w:p w14:paraId="58BD4971" w14:textId="77777777" w:rsidR="00E40F83" w:rsidRDefault="00E40F83" w:rsidP="00D825F1">
      <w:pPr>
        <w:snapToGrid w:val="0"/>
        <w:spacing w:after="120"/>
        <w:rPr>
          <w:rFonts w:ascii="Times New Roman" w:hAnsi="Times New Roman"/>
          <w:lang w:val="en-US"/>
        </w:rPr>
      </w:pPr>
    </w:p>
    <w:p w14:paraId="58BD4972" w14:textId="77777777" w:rsidR="009A3595" w:rsidRDefault="006D206E" w:rsidP="00D825F1">
      <w:pPr>
        <w:snapToGrid w:val="0"/>
        <w:spacing w:after="120"/>
        <w:rPr>
          <w:rFonts w:ascii="Times New Roman" w:hAnsi="Times New Roman"/>
          <w:lang w:val="en-AU"/>
        </w:rPr>
      </w:pPr>
      <w:r>
        <w:rPr>
          <w:rFonts w:ascii="Times New Roman" w:hAnsi="Times New Roman"/>
          <w:lang w:val="en-US"/>
        </w:rPr>
        <w:t xml:space="preserve">Response: </w:t>
      </w:r>
      <w:r w:rsidR="00CC13B0">
        <w:rPr>
          <w:rFonts w:ascii="Times New Roman" w:hAnsi="Times New Roman"/>
          <w:lang w:val="en-US"/>
        </w:rPr>
        <w:t xml:space="preserve">In the RA area, </w:t>
      </w:r>
      <w:r w:rsidR="00CC13B0" w:rsidRPr="00520F7E">
        <w:rPr>
          <w:rFonts w:ascii="Times New Roman" w:hAnsi="Times New Roman"/>
          <w:i/>
          <w:iCs/>
          <w:lang w:val="en-US"/>
        </w:rPr>
        <w:t>A. amurensis</w:t>
      </w:r>
      <w:r w:rsidR="00CC13B0">
        <w:rPr>
          <w:rFonts w:ascii="Times New Roman" w:hAnsi="Times New Roman"/>
          <w:lang w:val="en-US"/>
        </w:rPr>
        <w:t xml:space="preserve"> is likely to face competition by asteroid species with a similar trophic position and functional role in the ecosystem, i.e. </w:t>
      </w:r>
      <w:r w:rsidR="00520F7E" w:rsidRPr="00520F7E">
        <w:rPr>
          <w:rFonts w:ascii="Times New Roman" w:hAnsi="Times New Roman"/>
          <w:i/>
          <w:iCs/>
          <w:lang w:val="en-US"/>
        </w:rPr>
        <w:t>A. rubens</w:t>
      </w:r>
      <w:r w:rsidR="00520F7E">
        <w:rPr>
          <w:rFonts w:ascii="Times New Roman" w:hAnsi="Times New Roman"/>
          <w:lang w:val="en-US"/>
        </w:rPr>
        <w:t xml:space="preserve">, </w:t>
      </w:r>
      <w:r w:rsidR="00520F7E" w:rsidRPr="00520F7E">
        <w:rPr>
          <w:rFonts w:ascii="Times New Roman" w:hAnsi="Times New Roman"/>
          <w:i/>
          <w:iCs/>
          <w:lang w:val="en-US"/>
        </w:rPr>
        <w:t>Marthasterias glacialis</w:t>
      </w:r>
      <w:r w:rsidR="00520F7E">
        <w:rPr>
          <w:rFonts w:ascii="Times New Roman" w:hAnsi="Times New Roman"/>
          <w:lang w:val="en-US"/>
        </w:rPr>
        <w:t xml:space="preserve">, as well as crab species with a similar dietary preference for bivalves, e.g. </w:t>
      </w:r>
      <w:r w:rsidR="00520F7E" w:rsidRPr="00520F7E">
        <w:rPr>
          <w:rFonts w:ascii="Times New Roman" w:hAnsi="Times New Roman"/>
          <w:i/>
          <w:iCs/>
          <w:lang w:val="en-US"/>
        </w:rPr>
        <w:t>Carcinus maenas</w:t>
      </w:r>
      <w:r w:rsidR="006D6488">
        <w:rPr>
          <w:rFonts w:ascii="Times New Roman" w:hAnsi="Times New Roman"/>
          <w:lang w:val="en-US"/>
        </w:rPr>
        <w:t xml:space="preserve">, </w:t>
      </w:r>
      <w:r w:rsidR="006D6488" w:rsidRPr="006D6488">
        <w:rPr>
          <w:rFonts w:ascii="Times New Roman" w:hAnsi="Times New Roman"/>
          <w:i/>
          <w:iCs/>
          <w:lang w:val="en-US"/>
        </w:rPr>
        <w:t>C aestuarii</w:t>
      </w:r>
      <w:r w:rsidR="006D6488">
        <w:rPr>
          <w:rFonts w:ascii="Times New Roman" w:hAnsi="Times New Roman"/>
          <w:lang w:val="en-US"/>
        </w:rPr>
        <w:t>.</w:t>
      </w:r>
      <w:r w:rsidR="00520F7E">
        <w:rPr>
          <w:rFonts w:ascii="Times New Roman" w:hAnsi="Times New Roman"/>
          <w:lang w:val="en-US"/>
        </w:rPr>
        <w:t xml:space="preserve"> </w:t>
      </w:r>
      <w:r w:rsidR="006E5812">
        <w:rPr>
          <w:rFonts w:ascii="Times New Roman" w:hAnsi="Times New Roman"/>
          <w:lang w:val="en-US"/>
        </w:rPr>
        <w:t xml:space="preserve">The outcome of such interactions is difficult to predict, it is known however that subtidal starfish aggregations can consist of more than one species of asteroids, e.g. </w:t>
      </w:r>
      <w:r w:rsidR="006E5812" w:rsidRPr="006E5812">
        <w:rPr>
          <w:rFonts w:ascii="Times New Roman" w:hAnsi="Times New Roman"/>
          <w:i/>
          <w:iCs/>
          <w:lang w:val="en-US"/>
        </w:rPr>
        <w:t>A. rubens</w:t>
      </w:r>
      <w:r w:rsidR="006E5812">
        <w:rPr>
          <w:rFonts w:ascii="Times New Roman" w:hAnsi="Times New Roman"/>
          <w:lang w:val="en-US"/>
        </w:rPr>
        <w:t xml:space="preserve"> and </w:t>
      </w:r>
      <w:r w:rsidR="006E5812" w:rsidRPr="006E5812">
        <w:rPr>
          <w:rFonts w:ascii="Times New Roman" w:hAnsi="Times New Roman"/>
          <w:i/>
          <w:iCs/>
          <w:lang w:val="en-US"/>
        </w:rPr>
        <w:t>M. glacialis</w:t>
      </w:r>
      <w:r w:rsidR="006E5812">
        <w:rPr>
          <w:rFonts w:ascii="Times New Roman" w:hAnsi="Times New Roman"/>
          <w:lang w:val="en-US"/>
        </w:rPr>
        <w:t xml:space="preserve"> occurring together in Brittany</w:t>
      </w:r>
      <w:r w:rsidR="0050588A">
        <w:rPr>
          <w:rFonts w:ascii="Times New Roman" w:hAnsi="Times New Roman"/>
          <w:lang w:val="en-US"/>
        </w:rPr>
        <w:t xml:space="preserve"> (</w:t>
      </w:r>
      <w:r w:rsidR="006E5812">
        <w:rPr>
          <w:rFonts w:ascii="Times New Roman" w:hAnsi="Times New Roman"/>
          <w:lang w:val="en-US"/>
        </w:rPr>
        <w:t>France</w:t>
      </w:r>
      <w:r w:rsidR="0050588A">
        <w:rPr>
          <w:rFonts w:ascii="Times New Roman" w:hAnsi="Times New Roman"/>
          <w:lang w:val="en-US"/>
        </w:rPr>
        <w:t>)</w:t>
      </w:r>
      <w:r w:rsidR="006E5812">
        <w:rPr>
          <w:rFonts w:ascii="Times New Roman" w:hAnsi="Times New Roman"/>
          <w:lang w:val="en-US"/>
        </w:rPr>
        <w:t xml:space="preserve"> and sharing bivalve resources (</w:t>
      </w:r>
      <w:bookmarkStart w:id="68" w:name="_Hlk42969389"/>
      <w:r w:rsidR="006E5812">
        <w:rPr>
          <w:rFonts w:ascii="Times New Roman" w:hAnsi="Times New Roman"/>
          <w:lang w:val="en-US"/>
        </w:rPr>
        <w:t>Guillou, 1996</w:t>
      </w:r>
      <w:bookmarkEnd w:id="68"/>
      <w:r w:rsidR="00614781">
        <w:rPr>
          <w:rFonts w:ascii="Times New Roman" w:hAnsi="Times New Roman"/>
          <w:lang w:val="en-US"/>
        </w:rPr>
        <w:t xml:space="preserve">) or </w:t>
      </w:r>
      <w:r w:rsidR="00614781" w:rsidRPr="00614781">
        <w:rPr>
          <w:rFonts w:ascii="Times New Roman" w:hAnsi="Times New Roman"/>
          <w:i/>
          <w:iCs/>
          <w:lang w:val="en-US"/>
        </w:rPr>
        <w:t>Leptasterias polaris</w:t>
      </w:r>
      <w:r w:rsidR="00614781">
        <w:rPr>
          <w:rFonts w:ascii="Times New Roman" w:hAnsi="Times New Roman"/>
          <w:lang w:val="en-US"/>
        </w:rPr>
        <w:t xml:space="preserve"> and </w:t>
      </w:r>
      <w:r w:rsidR="00A74124" w:rsidRPr="00A74124">
        <w:rPr>
          <w:rFonts w:ascii="Times New Roman" w:hAnsi="Times New Roman"/>
          <w:i/>
          <w:iCs/>
          <w:lang w:val="en-US"/>
        </w:rPr>
        <w:t>A. rubens</w:t>
      </w:r>
      <w:r w:rsidR="00A74124">
        <w:rPr>
          <w:rFonts w:ascii="Times New Roman" w:hAnsi="Times New Roman"/>
          <w:lang w:val="en-US"/>
        </w:rPr>
        <w:t xml:space="preserve"> (</w:t>
      </w:r>
      <w:r w:rsidR="00622BB3">
        <w:rPr>
          <w:rFonts w:ascii="Times New Roman" w:hAnsi="Times New Roman"/>
          <w:lang w:val="en-US"/>
        </w:rPr>
        <w:t>referred to with the synonym</w:t>
      </w:r>
      <w:r w:rsidR="00A74124">
        <w:rPr>
          <w:rFonts w:ascii="Times New Roman" w:hAnsi="Times New Roman"/>
          <w:lang w:val="en-US"/>
        </w:rPr>
        <w:t xml:space="preserve"> </w:t>
      </w:r>
      <w:r w:rsidR="00614781" w:rsidRPr="00614781">
        <w:rPr>
          <w:rFonts w:ascii="Times New Roman" w:hAnsi="Times New Roman"/>
          <w:i/>
          <w:iCs/>
          <w:lang w:val="en-US"/>
        </w:rPr>
        <w:t>A. vulgaris</w:t>
      </w:r>
      <w:r w:rsidR="00A74124" w:rsidRPr="00A74124">
        <w:rPr>
          <w:rFonts w:ascii="Times New Roman" w:hAnsi="Times New Roman"/>
          <w:lang w:val="en-US"/>
        </w:rPr>
        <w:t>)</w:t>
      </w:r>
      <w:r w:rsidR="00614781">
        <w:rPr>
          <w:rFonts w:ascii="Times New Roman" w:hAnsi="Times New Roman"/>
          <w:lang w:val="en-US"/>
        </w:rPr>
        <w:t xml:space="preserve"> in the Gulf of Saint Lawrence</w:t>
      </w:r>
      <w:r w:rsidR="0050588A">
        <w:rPr>
          <w:rFonts w:ascii="Times New Roman" w:hAnsi="Times New Roman"/>
          <w:lang w:val="en-US"/>
        </w:rPr>
        <w:t xml:space="preserve"> (North America)</w:t>
      </w:r>
      <w:r w:rsidR="00614781">
        <w:rPr>
          <w:rFonts w:ascii="Times New Roman" w:hAnsi="Times New Roman"/>
          <w:lang w:val="en-US"/>
        </w:rPr>
        <w:t xml:space="preserve">, preying on </w:t>
      </w:r>
      <w:r w:rsidR="00614781" w:rsidRPr="00614781">
        <w:rPr>
          <w:rFonts w:ascii="Times New Roman" w:hAnsi="Times New Roman"/>
          <w:i/>
          <w:iCs/>
          <w:lang w:val="en-US"/>
        </w:rPr>
        <w:t>Mytilus edulis</w:t>
      </w:r>
      <w:r w:rsidR="00614781">
        <w:rPr>
          <w:rFonts w:ascii="Times New Roman" w:hAnsi="Times New Roman"/>
          <w:lang w:val="en-US"/>
        </w:rPr>
        <w:t xml:space="preserve"> (Gaymer &amp; Himmelman, 2002).</w:t>
      </w:r>
      <w:r w:rsidR="0008191D">
        <w:rPr>
          <w:rFonts w:ascii="Times New Roman" w:hAnsi="Times New Roman"/>
          <w:lang w:val="en-US"/>
        </w:rPr>
        <w:t xml:space="preserve"> Often the outcome of such interactions is resource partitioning by prey size</w:t>
      </w:r>
      <w:r w:rsidR="005B61ED">
        <w:rPr>
          <w:rFonts w:ascii="Times New Roman" w:hAnsi="Times New Roman"/>
          <w:lang w:val="en-US"/>
        </w:rPr>
        <w:t xml:space="preserve"> or depth zone</w:t>
      </w:r>
      <w:r w:rsidR="0008191D">
        <w:rPr>
          <w:rFonts w:ascii="Times New Roman" w:hAnsi="Times New Roman"/>
          <w:lang w:val="en-US"/>
        </w:rPr>
        <w:t>, rather than competitive exclusion</w:t>
      </w:r>
      <w:r w:rsidR="005B61ED">
        <w:rPr>
          <w:rFonts w:ascii="Times New Roman" w:hAnsi="Times New Roman"/>
          <w:lang w:val="en-US"/>
        </w:rPr>
        <w:t xml:space="preserve"> (</w:t>
      </w:r>
      <w:bookmarkStart w:id="69" w:name="_Hlk42969403"/>
      <w:r w:rsidR="005B61ED">
        <w:rPr>
          <w:rFonts w:ascii="Times New Roman" w:hAnsi="Times New Roman"/>
          <w:lang w:val="en-US"/>
        </w:rPr>
        <w:t>Gaymer et al., 2002</w:t>
      </w:r>
      <w:bookmarkEnd w:id="69"/>
      <w:r w:rsidR="005B61ED">
        <w:rPr>
          <w:rFonts w:ascii="Times New Roman" w:hAnsi="Times New Roman"/>
          <w:lang w:val="en-US"/>
        </w:rPr>
        <w:t>).</w:t>
      </w:r>
      <w:r w:rsidR="009A3595">
        <w:rPr>
          <w:rFonts w:ascii="Times New Roman" w:hAnsi="Times New Roman"/>
          <w:lang w:val="en-US"/>
        </w:rPr>
        <w:t xml:space="preserve"> A</w:t>
      </w:r>
      <w:r w:rsidR="00477444">
        <w:rPr>
          <w:rFonts w:ascii="Times New Roman" w:hAnsi="Times New Roman"/>
          <w:lang w:val="en-US"/>
        </w:rPr>
        <w:t>s</w:t>
      </w:r>
      <w:r w:rsidR="009A3595">
        <w:rPr>
          <w:rFonts w:ascii="Times New Roman" w:hAnsi="Times New Roman"/>
          <w:lang w:val="en-US"/>
        </w:rPr>
        <w:t xml:space="preserve"> an example, in Japan, </w:t>
      </w:r>
      <w:r w:rsidR="009A3595" w:rsidRPr="00D72C66">
        <w:rPr>
          <w:rFonts w:ascii="Times New Roman" w:hAnsi="Times New Roman"/>
          <w:i/>
          <w:iCs/>
          <w:lang w:val="en-US"/>
        </w:rPr>
        <w:t>A. amurensis</w:t>
      </w:r>
      <w:r w:rsidR="009A3595">
        <w:rPr>
          <w:rFonts w:ascii="Times New Roman" w:hAnsi="Times New Roman"/>
          <w:lang w:val="en-US"/>
        </w:rPr>
        <w:t xml:space="preserve"> dominates </w:t>
      </w:r>
      <w:r w:rsidR="00D72C66">
        <w:rPr>
          <w:rFonts w:ascii="Times New Roman" w:hAnsi="Times New Roman"/>
          <w:lang w:val="en-US"/>
        </w:rPr>
        <w:t xml:space="preserve">the shallow waters of Sendai Bay to be gradually replaced beyond the depth of 50 m by the congeneric </w:t>
      </w:r>
      <w:r w:rsidR="00D72C66" w:rsidRPr="00D72C66">
        <w:rPr>
          <w:rFonts w:ascii="Times New Roman" w:hAnsi="Times New Roman"/>
          <w:i/>
          <w:iCs/>
          <w:lang w:val="en-US"/>
        </w:rPr>
        <w:t>A. nippon</w:t>
      </w:r>
      <w:r w:rsidR="00D72C66">
        <w:rPr>
          <w:rFonts w:ascii="Times New Roman" w:hAnsi="Times New Roman"/>
          <w:lang w:val="en-US"/>
        </w:rPr>
        <w:t xml:space="preserve"> (now </w:t>
      </w:r>
      <w:r w:rsidR="00D72C66" w:rsidRPr="00D72C66">
        <w:rPr>
          <w:rFonts w:ascii="Times New Roman" w:hAnsi="Times New Roman"/>
          <w:i/>
          <w:iCs/>
          <w:lang w:val="en-US"/>
        </w:rPr>
        <w:t>Distolasterias nippon</w:t>
      </w:r>
      <w:r w:rsidR="00D72C66">
        <w:rPr>
          <w:rFonts w:ascii="Times New Roman" w:hAnsi="Times New Roman"/>
          <w:lang w:val="en-US"/>
        </w:rPr>
        <w:t>) (Hatanaka &amp; Kosaka, 1959). Conversely,</w:t>
      </w:r>
      <w:r w:rsidR="009A3595">
        <w:rPr>
          <w:rFonts w:ascii="Times New Roman" w:hAnsi="Times New Roman"/>
          <w:lang w:val="en-US"/>
        </w:rPr>
        <w:t xml:space="preserve"> in Port Phillip Bay, Australia, </w:t>
      </w:r>
      <w:r w:rsidR="009A3595" w:rsidRPr="00D72C66">
        <w:rPr>
          <w:rFonts w:ascii="Times New Roman" w:hAnsi="Times New Roman"/>
          <w:i/>
          <w:iCs/>
          <w:lang w:val="en-US"/>
        </w:rPr>
        <w:t>A. amurensis</w:t>
      </w:r>
      <w:r w:rsidR="009A3595" w:rsidRPr="009A3595">
        <w:rPr>
          <w:rFonts w:ascii="Times New Roman" w:hAnsi="Times New Roman"/>
          <w:lang w:val="en-AU"/>
        </w:rPr>
        <w:t xml:space="preserve"> is mostly found in water deeper than 15 m</w:t>
      </w:r>
      <w:r w:rsidR="009A3595">
        <w:rPr>
          <w:rFonts w:ascii="Times New Roman" w:hAnsi="Times New Roman"/>
          <w:lang w:val="en-AU"/>
        </w:rPr>
        <w:t xml:space="preserve"> and </w:t>
      </w:r>
      <w:r w:rsidR="009A3595" w:rsidRPr="00D72C66">
        <w:rPr>
          <w:rFonts w:ascii="Times New Roman" w:hAnsi="Times New Roman"/>
          <w:i/>
          <w:iCs/>
          <w:lang w:val="en-AU"/>
        </w:rPr>
        <w:t>Coscinasterias muricat</w:t>
      </w:r>
      <w:r w:rsidR="00D72C66" w:rsidRPr="00D72C66">
        <w:rPr>
          <w:rFonts w:ascii="Times New Roman" w:hAnsi="Times New Roman"/>
          <w:i/>
          <w:iCs/>
          <w:lang w:val="en-AU"/>
        </w:rPr>
        <w:t>a</w:t>
      </w:r>
      <w:r w:rsidR="009A3595">
        <w:rPr>
          <w:rFonts w:ascii="Times New Roman" w:hAnsi="Times New Roman"/>
          <w:lang w:val="en-AU"/>
        </w:rPr>
        <w:t xml:space="preserve"> in the shallow parts of the </w:t>
      </w:r>
      <w:r w:rsidR="00D72C66">
        <w:rPr>
          <w:rFonts w:ascii="Times New Roman" w:hAnsi="Times New Roman"/>
          <w:lang w:val="en-AU"/>
        </w:rPr>
        <w:t>bay (Parry, 2015).</w:t>
      </w:r>
    </w:p>
    <w:p w14:paraId="58BD4973" w14:textId="77777777" w:rsidR="001B3709" w:rsidRPr="001B3709" w:rsidRDefault="001B3709" w:rsidP="00D825F1">
      <w:pPr>
        <w:snapToGrid w:val="0"/>
        <w:spacing w:after="120"/>
        <w:rPr>
          <w:rFonts w:ascii="Times New Roman" w:hAnsi="Times New Roman"/>
          <w:lang w:val="en-US"/>
        </w:rPr>
      </w:pPr>
      <w:r w:rsidRPr="001B3709">
        <w:rPr>
          <w:rFonts w:ascii="Times New Roman" w:hAnsi="Times New Roman"/>
          <w:lang w:val="en-AU"/>
        </w:rPr>
        <w:t xml:space="preserve">Even more informative is the case of co-existence of </w:t>
      </w:r>
      <w:r w:rsidRPr="001B3709">
        <w:rPr>
          <w:rFonts w:ascii="Times New Roman" w:hAnsi="Times New Roman"/>
          <w:i/>
          <w:iCs/>
          <w:lang w:val="en-AU"/>
        </w:rPr>
        <w:t>A. rubens</w:t>
      </w:r>
      <w:r w:rsidRPr="001B3709">
        <w:rPr>
          <w:rFonts w:ascii="Times New Roman" w:hAnsi="Times New Roman"/>
          <w:lang w:val="en-AU"/>
        </w:rPr>
        <w:t xml:space="preserve"> with </w:t>
      </w:r>
      <w:r w:rsidRPr="001B3709">
        <w:rPr>
          <w:rFonts w:ascii="Times New Roman" w:hAnsi="Times New Roman"/>
          <w:i/>
          <w:iCs/>
          <w:lang w:val="en-AU"/>
        </w:rPr>
        <w:t>A. forbesi</w:t>
      </w:r>
      <w:r w:rsidRPr="001B3709">
        <w:rPr>
          <w:rFonts w:ascii="Times New Roman" w:hAnsi="Times New Roman"/>
          <w:lang w:val="en-AU"/>
        </w:rPr>
        <w:t xml:space="preserve"> (the third boreal, closely related species of the genus </w:t>
      </w:r>
      <w:r w:rsidRPr="001B3709">
        <w:rPr>
          <w:rFonts w:ascii="Times New Roman" w:hAnsi="Times New Roman"/>
          <w:i/>
          <w:iCs/>
          <w:lang w:val="en-AU"/>
        </w:rPr>
        <w:t>Asterias</w:t>
      </w:r>
      <w:r w:rsidRPr="001B3709">
        <w:rPr>
          <w:rFonts w:ascii="Times New Roman" w:hAnsi="Times New Roman"/>
          <w:lang w:val="en-AU"/>
        </w:rPr>
        <w:t xml:space="preserve">) in </w:t>
      </w:r>
      <w:r w:rsidR="009C2D96">
        <w:rPr>
          <w:rFonts w:ascii="Times New Roman" w:hAnsi="Times New Roman"/>
          <w:lang w:val="en-AU"/>
        </w:rPr>
        <w:t>parts of their range in</w:t>
      </w:r>
      <w:r w:rsidRPr="001B3709">
        <w:rPr>
          <w:rFonts w:ascii="Times New Roman" w:hAnsi="Times New Roman"/>
          <w:lang w:val="en-AU"/>
        </w:rPr>
        <w:t xml:space="preserve"> the north-west Atlantic, where the two species display </w:t>
      </w:r>
      <w:r w:rsidRPr="001477AA">
        <w:rPr>
          <w:rFonts w:ascii="Times New Roman" w:hAnsi="Times New Roman"/>
          <w:lang w:val="en-GB"/>
        </w:rPr>
        <w:t xml:space="preserve">high overlap in space (geographic and bathymetric), time, mean body size, diet composition and mean prey size (Menge, 1979). </w:t>
      </w:r>
      <w:r w:rsidRPr="00905774">
        <w:rPr>
          <w:rFonts w:ascii="Times New Roman" w:hAnsi="Times New Roman"/>
          <w:lang w:val="en-GB"/>
        </w:rPr>
        <w:t>Menge (1979) suggested that the two species in this region compete only infrequ</w:t>
      </w:r>
      <w:r w:rsidR="00D90A93" w:rsidRPr="00905774">
        <w:rPr>
          <w:rFonts w:ascii="Times New Roman" w:hAnsi="Times New Roman"/>
          <w:lang w:val="en-GB"/>
        </w:rPr>
        <w:t>e</w:t>
      </w:r>
      <w:r w:rsidRPr="00905774">
        <w:rPr>
          <w:rFonts w:ascii="Times New Roman" w:hAnsi="Times New Roman"/>
          <w:lang w:val="en-GB"/>
        </w:rPr>
        <w:t>ntly and their population dynamics were controlled by storms, disease, competition and prey patchiness, in order of importance.</w:t>
      </w:r>
    </w:p>
    <w:p w14:paraId="58BD4974" w14:textId="77777777" w:rsidR="00477444" w:rsidRPr="00477444" w:rsidRDefault="001B3709" w:rsidP="00D825F1">
      <w:pPr>
        <w:snapToGrid w:val="0"/>
        <w:spacing w:after="120"/>
        <w:rPr>
          <w:rFonts w:ascii="Times New Roman" w:hAnsi="Times New Roman"/>
          <w:lang w:val="en-US"/>
        </w:rPr>
      </w:pPr>
      <w:r>
        <w:rPr>
          <w:rFonts w:ascii="Times New Roman" w:hAnsi="Times New Roman"/>
          <w:lang w:val="en-US"/>
        </w:rPr>
        <w:t>As regards competition with other taxonomic groups</w:t>
      </w:r>
      <w:r w:rsidR="00477444" w:rsidRPr="00477444">
        <w:rPr>
          <w:rFonts w:ascii="Times New Roman" w:hAnsi="Times New Roman"/>
          <w:lang w:val="en-US"/>
        </w:rPr>
        <w:t xml:space="preserve">, the interaction between </w:t>
      </w:r>
      <w:r w:rsidR="00477444" w:rsidRPr="00477444">
        <w:rPr>
          <w:rFonts w:ascii="Times New Roman" w:hAnsi="Times New Roman"/>
          <w:i/>
          <w:iCs/>
          <w:lang w:val="en-US"/>
        </w:rPr>
        <w:t>C. maenas</w:t>
      </w:r>
      <w:r w:rsidR="00477444" w:rsidRPr="00477444">
        <w:rPr>
          <w:rFonts w:ascii="Times New Roman" w:hAnsi="Times New Roman"/>
          <w:lang w:val="en-US"/>
        </w:rPr>
        <w:t xml:space="preserve"> and </w:t>
      </w:r>
      <w:r w:rsidR="00477444" w:rsidRPr="00477444">
        <w:rPr>
          <w:rFonts w:ascii="Times New Roman" w:hAnsi="Times New Roman"/>
          <w:i/>
          <w:iCs/>
          <w:lang w:val="en-US"/>
        </w:rPr>
        <w:t>A. amurensis</w:t>
      </w:r>
      <w:r w:rsidR="00477444" w:rsidRPr="00477444">
        <w:rPr>
          <w:rFonts w:ascii="Times New Roman" w:hAnsi="Times New Roman"/>
          <w:lang w:val="en-US"/>
        </w:rPr>
        <w:t xml:space="preserve"> in Australia, where they are both introduced, appears to be one of resource competition, resulting in partitioning of bivalves according to size between predators, with </w:t>
      </w:r>
      <w:r w:rsidR="00477444" w:rsidRPr="00477444">
        <w:rPr>
          <w:rFonts w:ascii="Times New Roman" w:hAnsi="Times New Roman"/>
          <w:i/>
          <w:iCs/>
          <w:lang w:val="en-US"/>
        </w:rPr>
        <w:t>A. amurensis</w:t>
      </w:r>
      <w:r w:rsidR="00477444" w:rsidRPr="00477444">
        <w:rPr>
          <w:rFonts w:ascii="Times New Roman" w:hAnsi="Times New Roman"/>
          <w:lang w:val="en-US"/>
        </w:rPr>
        <w:t xml:space="preserve"> consuming the large </w:t>
      </w:r>
      <w:r w:rsidR="00D90A93" w:rsidRPr="00477444">
        <w:rPr>
          <w:rFonts w:ascii="Times New Roman" w:hAnsi="Times New Roman"/>
          <w:lang w:val="en-US"/>
        </w:rPr>
        <w:t xml:space="preserve">bivalves </w:t>
      </w:r>
      <w:r w:rsidR="00477444" w:rsidRPr="00477444">
        <w:rPr>
          <w:rFonts w:ascii="Times New Roman" w:hAnsi="Times New Roman"/>
          <w:lang w:val="en-US"/>
        </w:rPr>
        <w:t xml:space="preserve">and </w:t>
      </w:r>
      <w:r w:rsidR="00477444" w:rsidRPr="00477444">
        <w:rPr>
          <w:rFonts w:ascii="Times New Roman" w:hAnsi="Times New Roman"/>
          <w:i/>
          <w:iCs/>
          <w:lang w:val="en-US"/>
        </w:rPr>
        <w:t>C. maenas</w:t>
      </w:r>
      <w:r w:rsidR="00477444" w:rsidRPr="00477444">
        <w:rPr>
          <w:rFonts w:ascii="Times New Roman" w:hAnsi="Times New Roman"/>
          <w:lang w:val="en-US"/>
        </w:rPr>
        <w:t xml:space="preserve"> the small </w:t>
      </w:r>
      <w:r w:rsidR="00D90A93">
        <w:rPr>
          <w:rFonts w:ascii="Times New Roman" w:hAnsi="Times New Roman"/>
          <w:lang w:val="en-US"/>
        </w:rPr>
        <w:t>ones</w:t>
      </w:r>
      <w:r w:rsidR="00D90A93" w:rsidRPr="00477444">
        <w:rPr>
          <w:rFonts w:ascii="Times New Roman" w:hAnsi="Times New Roman"/>
          <w:lang w:val="en-US"/>
        </w:rPr>
        <w:t xml:space="preserve"> </w:t>
      </w:r>
      <w:r w:rsidR="00477444" w:rsidRPr="00477444">
        <w:rPr>
          <w:rFonts w:ascii="Times New Roman" w:hAnsi="Times New Roman"/>
          <w:lang w:val="en-US"/>
        </w:rPr>
        <w:t>(</w:t>
      </w:r>
      <w:bookmarkStart w:id="70" w:name="_Hlk42969414"/>
      <w:r w:rsidR="00477444" w:rsidRPr="00477444">
        <w:rPr>
          <w:rFonts w:ascii="Times New Roman" w:hAnsi="Times New Roman"/>
          <w:lang w:val="en-US"/>
        </w:rPr>
        <w:t>Ross et al., 2004</w:t>
      </w:r>
      <w:bookmarkEnd w:id="70"/>
      <w:r w:rsidR="00477444" w:rsidRPr="00477444">
        <w:rPr>
          <w:rFonts w:ascii="Times New Roman" w:hAnsi="Times New Roman"/>
          <w:lang w:val="en-US"/>
        </w:rPr>
        <w:t xml:space="preserve">). On the other hand, competitive interactions with predatory crabs for bivalve prey can result in sub-lethal injuries to arm tips of </w:t>
      </w:r>
      <w:r w:rsidR="00477444" w:rsidRPr="00477444">
        <w:rPr>
          <w:rFonts w:ascii="Times New Roman" w:hAnsi="Times New Roman"/>
          <w:i/>
          <w:iCs/>
          <w:lang w:val="en-US"/>
        </w:rPr>
        <w:t>A. amurensis</w:t>
      </w:r>
      <w:r w:rsidR="00477444" w:rsidRPr="00477444">
        <w:rPr>
          <w:rFonts w:ascii="Times New Roman" w:hAnsi="Times New Roman"/>
          <w:lang w:val="en-US"/>
        </w:rPr>
        <w:t xml:space="preserve"> (</w:t>
      </w:r>
      <w:bookmarkStart w:id="71" w:name="_Hlk42969425"/>
      <w:r w:rsidR="00477444" w:rsidRPr="00477444">
        <w:rPr>
          <w:rFonts w:ascii="Times New Roman" w:hAnsi="Times New Roman"/>
          <w:lang w:val="en-US"/>
        </w:rPr>
        <w:t>Ling &amp; Johnson, 2013</w:t>
      </w:r>
      <w:bookmarkEnd w:id="71"/>
      <w:r w:rsidR="00477444" w:rsidRPr="00477444">
        <w:rPr>
          <w:rFonts w:ascii="Times New Roman" w:hAnsi="Times New Roman"/>
          <w:lang w:val="en-US"/>
        </w:rPr>
        <w:t>), which are more pronounced in juvenile starfish.</w:t>
      </w:r>
    </w:p>
    <w:p w14:paraId="58BD4975" w14:textId="77777777" w:rsidR="00662A61" w:rsidRDefault="00662A61"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D879AC" w14:paraId="58BD4977" w14:textId="77777777" w:rsidTr="00B94B35">
        <w:tc>
          <w:tcPr>
            <w:tcW w:w="9212" w:type="dxa"/>
            <w:shd w:val="clear" w:color="auto" w:fill="auto"/>
          </w:tcPr>
          <w:p w14:paraId="58BD4976"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14:paraId="58BD4978" w14:textId="77777777" w:rsidR="00E40F83" w:rsidRDefault="00E40F83" w:rsidP="00662A6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58BD4983" w14:textId="77777777" w:rsidTr="00527A97">
        <w:tc>
          <w:tcPr>
            <w:tcW w:w="1536" w:type="dxa"/>
            <w:shd w:val="clear" w:color="auto" w:fill="auto"/>
          </w:tcPr>
          <w:p w14:paraId="58BD4979"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97A"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very unlikely</w:t>
            </w:r>
          </w:p>
          <w:p w14:paraId="58BD497B"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unlikely</w:t>
            </w:r>
          </w:p>
          <w:p w14:paraId="58BD497C"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moderately likely</w:t>
            </w:r>
          </w:p>
          <w:p w14:paraId="58BD497D" w14:textId="77777777" w:rsidR="00C55A9B" w:rsidRPr="00C55A9B" w:rsidRDefault="00C55A9B" w:rsidP="00C55A9B">
            <w:pPr>
              <w:spacing w:after="0"/>
              <w:rPr>
                <w:rFonts w:ascii="Times New Roman" w:hAnsi="Times New Roman"/>
                <w:b/>
                <w:bCs/>
                <w:lang w:val="en-US"/>
              </w:rPr>
            </w:pPr>
            <w:r w:rsidRPr="00C55A9B">
              <w:rPr>
                <w:rFonts w:ascii="Times New Roman" w:hAnsi="Times New Roman"/>
                <w:b/>
                <w:bCs/>
                <w:lang w:val="en-US"/>
              </w:rPr>
              <w:lastRenderedPageBreak/>
              <w:t>likely</w:t>
            </w:r>
          </w:p>
          <w:p w14:paraId="58BD497E" w14:textId="77777777" w:rsidR="00E40F83" w:rsidRPr="00544B15" w:rsidRDefault="00C55A9B" w:rsidP="00C55A9B">
            <w:pPr>
              <w:snapToGrid w:val="0"/>
              <w:spacing w:after="0"/>
              <w:rPr>
                <w:rFonts w:ascii="Times New Roman" w:hAnsi="Times New Roman"/>
                <w:b/>
                <w:lang w:val="en-GB"/>
              </w:rPr>
            </w:pPr>
            <w:r w:rsidRPr="00C55A9B">
              <w:rPr>
                <w:rFonts w:ascii="Times New Roman" w:hAnsi="Times New Roman"/>
              </w:rPr>
              <w:t>very likely</w:t>
            </w:r>
            <w:r w:rsidRPr="00C55A9B">
              <w:rPr>
                <w:rFonts w:ascii="Times New Roman" w:hAnsi="Times New Roman"/>
                <w:b/>
                <w:lang w:val="en-GB"/>
              </w:rPr>
              <w:t xml:space="preserve"> </w:t>
            </w:r>
          </w:p>
        </w:tc>
        <w:tc>
          <w:tcPr>
            <w:tcW w:w="1843" w:type="dxa"/>
          </w:tcPr>
          <w:p w14:paraId="58BD497F"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58BD4980" w14:textId="77777777" w:rsidR="00E40F83" w:rsidRPr="00C55A9B" w:rsidRDefault="00E40F83" w:rsidP="00527A97">
            <w:pPr>
              <w:spacing w:after="0"/>
              <w:rPr>
                <w:rFonts w:ascii="Times New Roman" w:hAnsi="Times New Roman"/>
                <w:b/>
                <w:bCs/>
              </w:rPr>
            </w:pPr>
            <w:r w:rsidRPr="00C55A9B">
              <w:rPr>
                <w:rFonts w:ascii="Times New Roman" w:hAnsi="Times New Roman"/>
                <w:b/>
                <w:bCs/>
              </w:rPr>
              <w:t>low</w:t>
            </w:r>
          </w:p>
          <w:p w14:paraId="58BD4981" w14:textId="77777777" w:rsidR="00E40F83" w:rsidRPr="00C55A9B" w:rsidRDefault="00C55A9B" w:rsidP="00527A97">
            <w:pPr>
              <w:snapToGrid w:val="0"/>
              <w:spacing w:after="0"/>
              <w:rPr>
                <w:rFonts w:ascii="Times New Roman" w:hAnsi="Times New Roman"/>
                <w:bCs/>
              </w:rPr>
            </w:pPr>
            <w:r w:rsidRPr="00C55A9B">
              <w:rPr>
                <w:rFonts w:ascii="Times New Roman" w:hAnsi="Times New Roman"/>
                <w:bCs/>
              </w:rPr>
              <w:t>medium</w:t>
            </w:r>
          </w:p>
          <w:p w14:paraId="58BD4982" w14:textId="77777777" w:rsidR="00C55A9B" w:rsidRPr="00752184" w:rsidRDefault="00C55A9B" w:rsidP="00527A97">
            <w:pPr>
              <w:snapToGrid w:val="0"/>
              <w:spacing w:after="0"/>
              <w:rPr>
                <w:rFonts w:ascii="Times New Roman" w:hAnsi="Times New Roman"/>
                <w:b/>
              </w:rPr>
            </w:pPr>
            <w:r w:rsidRPr="00C55A9B">
              <w:rPr>
                <w:rFonts w:ascii="Times New Roman" w:hAnsi="Times New Roman"/>
                <w:bCs/>
              </w:rPr>
              <w:t>high</w:t>
            </w:r>
          </w:p>
        </w:tc>
      </w:tr>
    </w:tbl>
    <w:p w14:paraId="58BD4984" w14:textId="77777777" w:rsidR="00E40F83" w:rsidRDefault="00E40F83" w:rsidP="00D825F1">
      <w:pPr>
        <w:snapToGrid w:val="0"/>
        <w:spacing w:after="120"/>
        <w:rPr>
          <w:rFonts w:ascii="Times New Roman" w:hAnsi="Times New Roman"/>
          <w:lang w:val="en-US"/>
        </w:rPr>
      </w:pPr>
    </w:p>
    <w:p w14:paraId="58BD4985" w14:textId="77777777" w:rsidR="00520F7E" w:rsidRDefault="006D206E" w:rsidP="00D825F1">
      <w:pPr>
        <w:snapToGrid w:val="0"/>
        <w:spacing w:after="120"/>
        <w:rPr>
          <w:rFonts w:ascii="Times New Roman" w:hAnsi="Times New Roman"/>
          <w:lang w:val="en-US"/>
        </w:rPr>
      </w:pPr>
      <w:r>
        <w:rPr>
          <w:rFonts w:ascii="Times New Roman" w:hAnsi="Times New Roman"/>
          <w:lang w:val="en-US"/>
        </w:rPr>
        <w:t xml:space="preserve">Response: </w:t>
      </w:r>
      <w:r w:rsidR="002C4530" w:rsidRPr="002C4530">
        <w:rPr>
          <w:rFonts w:ascii="Times New Roman" w:hAnsi="Times New Roman"/>
          <w:i/>
          <w:iCs/>
          <w:lang w:val="en-US"/>
        </w:rPr>
        <w:t>Asterias amurensis</w:t>
      </w:r>
      <w:r w:rsidR="002C4530">
        <w:rPr>
          <w:rFonts w:ascii="Times New Roman" w:hAnsi="Times New Roman"/>
          <w:lang w:val="en-US"/>
        </w:rPr>
        <w:t xml:space="preserve">, like many asteroid species, is generally considered to be a terminal consumer in food webs; it does however have </w:t>
      </w:r>
      <w:r w:rsidR="006D6488">
        <w:rPr>
          <w:rFonts w:ascii="Times New Roman" w:hAnsi="Times New Roman"/>
          <w:lang w:val="en-US"/>
        </w:rPr>
        <w:t xml:space="preserve">some </w:t>
      </w:r>
      <w:r w:rsidR="002C4530">
        <w:rPr>
          <w:rFonts w:ascii="Times New Roman" w:hAnsi="Times New Roman"/>
          <w:lang w:val="en-US"/>
        </w:rPr>
        <w:t xml:space="preserve">documented predators. </w:t>
      </w:r>
      <w:r w:rsidR="00307C59">
        <w:rPr>
          <w:rFonts w:ascii="Times New Roman" w:hAnsi="Times New Roman"/>
          <w:lang w:val="en-US"/>
        </w:rPr>
        <w:t xml:space="preserve">In its native range the species is consumed by </w:t>
      </w:r>
      <w:r w:rsidR="00307C59" w:rsidRPr="00307C59">
        <w:rPr>
          <w:rFonts w:ascii="Times New Roman" w:hAnsi="Times New Roman"/>
          <w:lang w:val="en-US"/>
        </w:rPr>
        <w:t xml:space="preserve">the starfish </w:t>
      </w:r>
      <w:r w:rsidR="00307C59" w:rsidRPr="00307C59">
        <w:rPr>
          <w:rFonts w:ascii="Times New Roman" w:hAnsi="Times New Roman"/>
          <w:i/>
          <w:iCs/>
          <w:lang w:val="en-US"/>
        </w:rPr>
        <w:t>Solaster paxillatus</w:t>
      </w:r>
      <w:r w:rsidR="00307C59" w:rsidRPr="00307C59">
        <w:rPr>
          <w:rFonts w:ascii="Times New Roman" w:hAnsi="Times New Roman"/>
          <w:lang w:val="en-US"/>
        </w:rPr>
        <w:t xml:space="preserve"> and the red king crab </w:t>
      </w:r>
      <w:r w:rsidR="00307C59" w:rsidRPr="00307C59">
        <w:rPr>
          <w:rFonts w:ascii="Times New Roman" w:hAnsi="Times New Roman"/>
          <w:i/>
          <w:iCs/>
          <w:lang w:val="en-US"/>
        </w:rPr>
        <w:t>Paralithodes camtschaticus</w:t>
      </w:r>
      <w:r w:rsidR="00307C59" w:rsidRPr="00307C59">
        <w:rPr>
          <w:rFonts w:ascii="Times New Roman" w:hAnsi="Times New Roman"/>
          <w:lang w:val="en-US"/>
        </w:rPr>
        <w:t xml:space="preserve"> </w:t>
      </w:r>
      <w:r w:rsidR="00307C59">
        <w:rPr>
          <w:rFonts w:ascii="Times New Roman" w:hAnsi="Times New Roman"/>
          <w:lang w:val="en-US"/>
        </w:rPr>
        <w:t xml:space="preserve">(Gabaev, 2018). In Australia, predation by the native starfish </w:t>
      </w:r>
      <w:r w:rsidR="00307C59" w:rsidRPr="0091381A">
        <w:rPr>
          <w:rFonts w:ascii="Times New Roman" w:hAnsi="Times New Roman"/>
          <w:i/>
          <w:iCs/>
          <w:lang w:val="en-US"/>
        </w:rPr>
        <w:t>Coscinasterias muricata</w:t>
      </w:r>
      <w:r w:rsidR="00307C59">
        <w:rPr>
          <w:rFonts w:ascii="Times New Roman" w:hAnsi="Times New Roman"/>
          <w:lang w:val="en-US"/>
        </w:rPr>
        <w:t xml:space="preserve"> </w:t>
      </w:r>
      <w:r w:rsidR="0091381A">
        <w:rPr>
          <w:rFonts w:ascii="Times New Roman" w:hAnsi="Times New Roman"/>
          <w:lang w:val="en-US"/>
        </w:rPr>
        <w:t>is</w:t>
      </w:r>
      <w:r w:rsidR="00307C59">
        <w:rPr>
          <w:rFonts w:ascii="Times New Roman" w:hAnsi="Times New Roman"/>
          <w:lang w:val="en-US"/>
        </w:rPr>
        <w:t xml:space="preserve"> suspected</w:t>
      </w:r>
      <w:r w:rsidR="0091381A">
        <w:rPr>
          <w:rFonts w:ascii="Times New Roman" w:hAnsi="Times New Roman"/>
          <w:lang w:val="en-US"/>
        </w:rPr>
        <w:t xml:space="preserve"> to be responsible for h</w:t>
      </w:r>
      <w:r w:rsidR="0091381A" w:rsidRPr="0091381A">
        <w:rPr>
          <w:rFonts w:ascii="Times New Roman" w:hAnsi="Times New Roman"/>
          <w:lang w:val="en-US"/>
        </w:rPr>
        <w:t>igh post-settlement mortality</w:t>
      </w:r>
      <w:r w:rsidR="0091381A">
        <w:rPr>
          <w:rFonts w:ascii="Times New Roman" w:hAnsi="Times New Roman"/>
          <w:lang w:val="en-US"/>
        </w:rPr>
        <w:t xml:space="preserve"> of </w:t>
      </w:r>
      <w:r w:rsidR="0091381A" w:rsidRPr="0091381A">
        <w:rPr>
          <w:rFonts w:ascii="Times New Roman" w:hAnsi="Times New Roman"/>
          <w:i/>
          <w:iCs/>
          <w:lang w:val="en-US"/>
        </w:rPr>
        <w:t>A. amurensis</w:t>
      </w:r>
      <w:r w:rsidR="0091381A">
        <w:rPr>
          <w:rFonts w:ascii="Times New Roman" w:hAnsi="Times New Roman"/>
          <w:lang w:val="en-US"/>
        </w:rPr>
        <w:t xml:space="preserve"> juveniles in Port Phillip Bay (</w:t>
      </w:r>
      <w:bookmarkStart w:id="72" w:name="_Hlk42969444"/>
      <w:r w:rsidR="0091381A">
        <w:rPr>
          <w:rFonts w:ascii="Times New Roman" w:hAnsi="Times New Roman"/>
          <w:lang w:val="en-US"/>
        </w:rPr>
        <w:t>Parry &amp; Cohen 2001</w:t>
      </w:r>
      <w:bookmarkEnd w:id="72"/>
      <w:r w:rsidR="0091381A">
        <w:rPr>
          <w:rFonts w:ascii="Times New Roman" w:hAnsi="Times New Roman"/>
          <w:lang w:val="en-US"/>
        </w:rPr>
        <w:t>), while</w:t>
      </w:r>
      <w:r w:rsidR="00DB1EA5">
        <w:rPr>
          <w:rFonts w:ascii="Times New Roman" w:hAnsi="Times New Roman"/>
          <w:lang w:val="en-US"/>
        </w:rPr>
        <w:t xml:space="preserve"> in laboratory experiments </w:t>
      </w:r>
      <w:r w:rsidR="00DB1EA5" w:rsidRPr="00DB1EA5">
        <w:rPr>
          <w:rFonts w:ascii="Times New Roman" w:hAnsi="Times New Roman"/>
          <w:i/>
          <w:iCs/>
          <w:lang w:val="en-US"/>
        </w:rPr>
        <w:t>C. muricata</w:t>
      </w:r>
      <w:r w:rsidR="00DB1EA5">
        <w:rPr>
          <w:rFonts w:ascii="Times New Roman" w:hAnsi="Times New Roman"/>
          <w:lang w:val="en-US"/>
        </w:rPr>
        <w:t xml:space="preserve"> was identified as the most efficient predator of </w:t>
      </w:r>
      <w:r w:rsidR="00DB1EA5" w:rsidRPr="00DB1EA5">
        <w:rPr>
          <w:rFonts w:ascii="Times New Roman" w:hAnsi="Times New Roman"/>
          <w:i/>
          <w:iCs/>
          <w:lang w:val="en-US"/>
        </w:rPr>
        <w:t>A. amurensis</w:t>
      </w:r>
      <w:r w:rsidR="00DB1EA5">
        <w:rPr>
          <w:rFonts w:ascii="Times New Roman" w:hAnsi="Times New Roman"/>
          <w:lang w:val="en-US"/>
        </w:rPr>
        <w:t xml:space="preserve"> among a suite of species examined (</w:t>
      </w:r>
      <w:bookmarkStart w:id="73" w:name="_Hlk42969456"/>
      <w:r w:rsidR="00DB1EA5">
        <w:rPr>
          <w:rFonts w:ascii="Times New Roman" w:hAnsi="Times New Roman"/>
          <w:lang w:val="en-US"/>
        </w:rPr>
        <w:t>Botsios 2001, in Parry 201</w:t>
      </w:r>
      <w:bookmarkEnd w:id="73"/>
      <w:r w:rsidR="001C3BBF">
        <w:rPr>
          <w:rFonts w:ascii="Times New Roman" w:hAnsi="Times New Roman"/>
          <w:lang w:val="en-US"/>
        </w:rPr>
        <w:t>5</w:t>
      </w:r>
      <w:r w:rsidR="00DB1EA5">
        <w:rPr>
          <w:rFonts w:ascii="Times New Roman" w:hAnsi="Times New Roman"/>
          <w:lang w:val="en-US"/>
        </w:rPr>
        <w:t xml:space="preserve">). Nevertheless, further research is required to determine whether such native predators have the potential to influence </w:t>
      </w:r>
      <w:r w:rsidR="00DB1EA5" w:rsidRPr="00DB1EA5">
        <w:rPr>
          <w:rFonts w:ascii="Times New Roman" w:hAnsi="Times New Roman"/>
          <w:i/>
          <w:iCs/>
          <w:lang w:val="en-US"/>
        </w:rPr>
        <w:t>A. amurensis</w:t>
      </w:r>
      <w:r w:rsidR="00DB1EA5">
        <w:rPr>
          <w:rFonts w:ascii="Times New Roman" w:hAnsi="Times New Roman"/>
          <w:lang w:val="en-US"/>
        </w:rPr>
        <w:t xml:space="preserve"> establishment and densities in the field (Aquenal, 2008). </w:t>
      </w:r>
      <w:r w:rsidR="00520F7E">
        <w:rPr>
          <w:rFonts w:ascii="Times New Roman" w:hAnsi="Times New Roman"/>
          <w:lang w:val="en-US"/>
        </w:rPr>
        <w:t xml:space="preserve">On the other hand, in Australia, Ling &amp; Johnson (2013) observed a high-incidence of sub-lethal injuries to </w:t>
      </w:r>
      <w:r w:rsidR="00520F7E" w:rsidRPr="00520F7E">
        <w:rPr>
          <w:rFonts w:ascii="Times New Roman" w:hAnsi="Times New Roman"/>
          <w:i/>
          <w:iCs/>
          <w:lang w:val="en-US"/>
        </w:rPr>
        <w:t>A. amurensis</w:t>
      </w:r>
      <w:r w:rsidR="00520F7E">
        <w:rPr>
          <w:rFonts w:ascii="Times New Roman" w:hAnsi="Times New Roman"/>
          <w:lang w:val="en-US"/>
        </w:rPr>
        <w:t xml:space="preserve"> by the native spider crab </w:t>
      </w:r>
      <w:r w:rsidR="00520F7E" w:rsidRPr="00520F7E">
        <w:rPr>
          <w:rFonts w:ascii="Times New Roman" w:hAnsi="Times New Roman"/>
          <w:i/>
          <w:iCs/>
          <w:lang w:val="en-US"/>
        </w:rPr>
        <w:t>Lepthomithrax gaimardi</w:t>
      </w:r>
      <w:r w:rsidR="00520F7E">
        <w:rPr>
          <w:rFonts w:ascii="Times New Roman" w:hAnsi="Times New Roman"/>
          <w:lang w:val="en-US"/>
        </w:rPr>
        <w:t xml:space="preserve">, occurring in large aggregations, and suggested that seasonal aggregations of the large spider crab can have strong but localized effects on </w:t>
      </w:r>
      <w:r w:rsidR="00520F7E" w:rsidRPr="00520F7E">
        <w:rPr>
          <w:rFonts w:ascii="Times New Roman" w:hAnsi="Times New Roman"/>
          <w:i/>
          <w:iCs/>
          <w:lang w:val="en-US"/>
        </w:rPr>
        <w:t>A. amurensis</w:t>
      </w:r>
      <w:r w:rsidR="00520F7E">
        <w:rPr>
          <w:rFonts w:ascii="Times New Roman" w:hAnsi="Times New Roman"/>
          <w:lang w:val="en-US"/>
        </w:rPr>
        <w:t>.</w:t>
      </w:r>
    </w:p>
    <w:p w14:paraId="58BD4986" w14:textId="079D5F84" w:rsidR="006D206E" w:rsidRDefault="00DB1EA5" w:rsidP="00D825F1">
      <w:pPr>
        <w:snapToGrid w:val="0"/>
        <w:spacing w:after="120"/>
        <w:rPr>
          <w:rFonts w:ascii="Times New Roman" w:hAnsi="Times New Roman"/>
          <w:lang w:val="en-US"/>
        </w:rPr>
      </w:pPr>
      <w:r>
        <w:rPr>
          <w:rFonts w:ascii="Times New Roman" w:hAnsi="Times New Roman"/>
          <w:lang w:val="en-US"/>
        </w:rPr>
        <w:t xml:space="preserve">Regarding the RA area, </w:t>
      </w:r>
      <w:r w:rsidR="00C81007">
        <w:rPr>
          <w:rFonts w:ascii="Times New Roman" w:hAnsi="Times New Roman"/>
          <w:lang w:val="en-US"/>
        </w:rPr>
        <w:t xml:space="preserve">native starfish </w:t>
      </w:r>
      <w:r>
        <w:rPr>
          <w:rFonts w:ascii="Times New Roman" w:hAnsi="Times New Roman"/>
          <w:lang w:val="en-US"/>
        </w:rPr>
        <w:t>predators</w:t>
      </w:r>
      <w:r w:rsidR="00C81007">
        <w:rPr>
          <w:rFonts w:ascii="Times New Roman" w:hAnsi="Times New Roman"/>
          <w:lang w:val="en-US"/>
        </w:rPr>
        <w:t xml:space="preserve"> of the congeneric </w:t>
      </w:r>
      <w:r w:rsidR="00C81007" w:rsidRPr="00C81007">
        <w:rPr>
          <w:rFonts w:ascii="Times New Roman" w:hAnsi="Times New Roman"/>
          <w:i/>
          <w:iCs/>
          <w:lang w:val="en-US"/>
        </w:rPr>
        <w:t>A. rubens</w:t>
      </w:r>
      <w:r w:rsidR="00C81007">
        <w:rPr>
          <w:rFonts w:ascii="Times New Roman" w:hAnsi="Times New Roman"/>
          <w:lang w:val="en-US"/>
        </w:rPr>
        <w:t xml:space="preserve"> may be able to exert some predation pressure on </w:t>
      </w:r>
      <w:r w:rsidR="00C81007" w:rsidRPr="00392227">
        <w:rPr>
          <w:rFonts w:ascii="Times New Roman" w:hAnsi="Times New Roman"/>
          <w:i/>
          <w:iCs/>
          <w:lang w:val="en-US"/>
        </w:rPr>
        <w:t>A. amurensis</w:t>
      </w:r>
      <w:r w:rsidR="00C81007">
        <w:rPr>
          <w:rFonts w:ascii="Times New Roman" w:hAnsi="Times New Roman"/>
          <w:lang w:val="en-US"/>
        </w:rPr>
        <w:t>, particularly at the post-settlement, juvenile stage.</w:t>
      </w:r>
      <w:r w:rsidR="00392227">
        <w:rPr>
          <w:rFonts w:ascii="Times New Roman" w:hAnsi="Times New Roman"/>
          <w:lang w:val="en-US"/>
        </w:rPr>
        <w:t xml:space="preserve"> Such predators include the species </w:t>
      </w:r>
      <w:r w:rsidR="00392227" w:rsidRPr="00392227">
        <w:rPr>
          <w:rFonts w:ascii="Times New Roman" w:hAnsi="Times New Roman"/>
          <w:i/>
          <w:iCs/>
          <w:lang w:val="en-US"/>
        </w:rPr>
        <w:t>Crossaster paposus</w:t>
      </w:r>
      <w:r w:rsidR="00392227">
        <w:rPr>
          <w:rFonts w:ascii="Times New Roman" w:hAnsi="Times New Roman"/>
          <w:lang w:val="en-US"/>
        </w:rPr>
        <w:t xml:space="preserve"> (</w:t>
      </w:r>
      <w:bookmarkStart w:id="74" w:name="_Hlk42969482"/>
      <w:r w:rsidR="00392227">
        <w:rPr>
          <w:rFonts w:ascii="Times New Roman" w:hAnsi="Times New Roman"/>
          <w:lang w:val="en-US"/>
        </w:rPr>
        <w:t>Castilla, 1972</w:t>
      </w:r>
      <w:bookmarkEnd w:id="74"/>
      <w:r w:rsidR="00392227">
        <w:rPr>
          <w:rFonts w:ascii="Times New Roman" w:hAnsi="Times New Roman"/>
          <w:lang w:val="en-US"/>
        </w:rPr>
        <w:t xml:space="preserve">), </w:t>
      </w:r>
      <w:r w:rsidR="002C4530">
        <w:rPr>
          <w:rFonts w:ascii="Times New Roman" w:hAnsi="Times New Roman"/>
          <w:lang w:val="en-US"/>
        </w:rPr>
        <w:t xml:space="preserve">the specialized echinoderm predators </w:t>
      </w:r>
      <w:r w:rsidR="002C4530" w:rsidRPr="002C4530">
        <w:rPr>
          <w:rFonts w:ascii="Times New Roman" w:hAnsi="Times New Roman"/>
          <w:i/>
          <w:iCs/>
          <w:lang w:val="en-US"/>
        </w:rPr>
        <w:t>Luidia ciliaris</w:t>
      </w:r>
      <w:r w:rsidR="002C4530">
        <w:rPr>
          <w:rFonts w:ascii="Times New Roman" w:hAnsi="Times New Roman"/>
          <w:lang w:val="en-US"/>
        </w:rPr>
        <w:t xml:space="preserve"> and </w:t>
      </w:r>
      <w:r w:rsidR="002C4530" w:rsidRPr="002C4530">
        <w:rPr>
          <w:rFonts w:ascii="Times New Roman" w:hAnsi="Times New Roman"/>
          <w:i/>
          <w:iCs/>
          <w:lang w:val="en-US"/>
        </w:rPr>
        <w:t>L. sarsi</w:t>
      </w:r>
      <w:r w:rsidR="002C4530">
        <w:rPr>
          <w:rFonts w:ascii="Times New Roman" w:hAnsi="Times New Roman"/>
          <w:lang w:val="en-US"/>
        </w:rPr>
        <w:t xml:space="preserve">, which are known to control </w:t>
      </w:r>
      <w:r w:rsidR="002C4530" w:rsidRPr="002C4530">
        <w:rPr>
          <w:rFonts w:ascii="Times New Roman" w:hAnsi="Times New Roman"/>
          <w:i/>
          <w:iCs/>
          <w:lang w:val="en-US"/>
        </w:rPr>
        <w:t>A. rubens</w:t>
      </w:r>
      <w:r w:rsidR="002C4530">
        <w:rPr>
          <w:rFonts w:ascii="Times New Roman" w:hAnsi="Times New Roman"/>
          <w:lang w:val="en-US"/>
        </w:rPr>
        <w:t xml:space="preserve"> populations (Guillou, 1996)</w:t>
      </w:r>
      <w:r w:rsidR="00520F7E">
        <w:rPr>
          <w:rFonts w:ascii="Times New Roman" w:hAnsi="Times New Roman"/>
          <w:lang w:val="en-US"/>
        </w:rPr>
        <w:t xml:space="preserve">, </w:t>
      </w:r>
      <w:r w:rsidR="006C5264">
        <w:rPr>
          <w:rFonts w:ascii="Times New Roman" w:hAnsi="Times New Roman"/>
          <w:lang w:val="en-US"/>
        </w:rPr>
        <w:t xml:space="preserve">possibly native species of the genus </w:t>
      </w:r>
      <w:r w:rsidR="006C5264" w:rsidRPr="00104D22">
        <w:rPr>
          <w:rFonts w:ascii="Times New Roman" w:hAnsi="Times New Roman"/>
          <w:i/>
          <w:iCs/>
          <w:lang w:val="en-US"/>
        </w:rPr>
        <w:t>Coscinasterias</w:t>
      </w:r>
      <w:r w:rsidR="006C5264">
        <w:rPr>
          <w:rFonts w:ascii="Times New Roman" w:hAnsi="Times New Roman"/>
          <w:lang w:val="en-US"/>
        </w:rPr>
        <w:t xml:space="preserve">, such as </w:t>
      </w:r>
      <w:r w:rsidR="006C5264" w:rsidRPr="00104D22">
        <w:rPr>
          <w:rFonts w:ascii="Times New Roman" w:hAnsi="Times New Roman"/>
          <w:i/>
          <w:iCs/>
          <w:lang w:val="en-US"/>
        </w:rPr>
        <w:t>C. tenuispina</w:t>
      </w:r>
      <w:r w:rsidR="00520F7E">
        <w:rPr>
          <w:rFonts w:ascii="Times New Roman" w:hAnsi="Times New Roman"/>
          <w:lang w:val="en-US"/>
        </w:rPr>
        <w:t xml:space="preserve">, but also large predatory crab species. </w:t>
      </w:r>
      <w:r w:rsidR="00C9771E">
        <w:rPr>
          <w:rFonts w:ascii="Times New Roman" w:hAnsi="Times New Roman"/>
          <w:lang w:val="en-US"/>
        </w:rPr>
        <w:t xml:space="preserve">It is noteworthy that the native predator </w:t>
      </w:r>
      <w:r w:rsidR="00C9771E" w:rsidRPr="00C9771E">
        <w:rPr>
          <w:rFonts w:ascii="Times New Roman" w:hAnsi="Times New Roman"/>
          <w:i/>
          <w:iCs/>
          <w:lang w:val="en-US"/>
        </w:rPr>
        <w:t>P. camtschaticus</w:t>
      </w:r>
      <w:r w:rsidR="00C9771E">
        <w:rPr>
          <w:rFonts w:ascii="Times New Roman" w:hAnsi="Times New Roman"/>
          <w:lang w:val="en-US"/>
        </w:rPr>
        <w:t xml:space="preserve"> is introduced and invasive to Norway and currently spreading to the south and west, while smaller related stone crabs (e.g of the genus </w:t>
      </w:r>
      <w:r w:rsidR="00C9771E" w:rsidRPr="0055701E">
        <w:rPr>
          <w:rFonts w:ascii="Times New Roman" w:hAnsi="Times New Roman"/>
          <w:i/>
          <w:iCs/>
          <w:lang w:val="en-US"/>
        </w:rPr>
        <w:t>Lithodes</w:t>
      </w:r>
      <w:r w:rsidR="00C9771E">
        <w:rPr>
          <w:rFonts w:ascii="Times New Roman" w:hAnsi="Times New Roman"/>
          <w:lang w:val="en-US"/>
        </w:rPr>
        <w:t xml:space="preserve">, which is known to prey on asteroid species – Fuhrmann et al., 2017), may fulfil a similar role. </w:t>
      </w:r>
      <w:r w:rsidR="00104D22">
        <w:rPr>
          <w:rFonts w:ascii="Times New Roman" w:hAnsi="Times New Roman"/>
          <w:lang w:val="en-US"/>
        </w:rPr>
        <w:t xml:space="preserve">The potential of predation by these species to limit </w:t>
      </w:r>
      <w:r w:rsidR="00104D22" w:rsidRPr="00104D22">
        <w:rPr>
          <w:rFonts w:ascii="Times New Roman" w:hAnsi="Times New Roman"/>
          <w:i/>
          <w:iCs/>
          <w:lang w:val="en-US"/>
        </w:rPr>
        <w:t>A. amurensis</w:t>
      </w:r>
      <w:r w:rsidR="00104D22">
        <w:rPr>
          <w:rFonts w:ascii="Times New Roman" w:hAnsi="Times New Roman"/>
          <w:lang w:val="en-US"/>
        </w:rPr>
        <w:t xml:space="preserve"> populations is unknown, but judging from the establishment of the species in Australia in the presence of native predators, it is thought that establishment is unlikely to be prevented.</w:t>
      </w:r>
    </w:p>
    <w:p w14:paraId="58BD4987" w14:textId="22CAD07B" w:rsidR="00D8469D" w:rsidRDefault="00D8469D" w:rsidP="00D825F1">
      <w:pPr>
        <w:snapToGrid w:val="0"/>
        <w:spacing w:after="120"/>
        <w:rPr>
          <w:rFonts w:ascii="Times New Roman" w:hAnsi="Times New Roman"/>
          <w:lang w:val="en-US"/>
        </w:rPr>
      </w:pPr>
      <w:r>
        <w:rPr>
          <w:rFonts w:ascii="Times New Roman" w:hAnsi="Times New Roman"/>
          <w:lang w:val="en-US"/>
        </w:rPr>
        <w:t>With respect to parasites and pathogens, m</w:t>
      </w:r>
      <w:r w:rsidRPr="00D8469D">
        <w:rPr>
          <w:rFonts w:ascii="Times New Roman" w:hAnsi="Times New Roman"/>
          <w:lang w:val="en-US"/>
        </w:rPr>
        <w:t xml:space="preserve">ale </w:t>
      </w:r>
      <w:r w:rsidRPr="00D8469D">
        <w:rPr>
          <w:rFonts w:ascii="Times New Roman" w:hAnsi="Times New Roman"/>
          <w:i/>
          <w:iCs/>
          <w:lang w:val="en-US"/>
        </w:rPr>
        <w:t>A. amurensis</w:t>
      </w:r>
      <w:r w:rsidRPr="00D8469D">
        <w:rPr>
          <w:rFonts w:ascii="Times New Roman" w:hAnsi="Times New Roman"/>
          <w:lang w:val="en-US"/>
        </w:rPr>
        <w:t xml:space="preserve"> are liable to gonad parasitisation by the ciliate parasite </w:t>
      </w:r>
      <w:r w:rsidRPr="00D8469D">
        <w:rPr>
          <w:rFonts w:ascii="Times New Roman" w:hAnsi="Times New Roman"/>
          <w:i/>
          <w:iCs/>
          <w:lang w:val="en-US"/>
        </w:rPr>
        <w:t>Orchitoph</w:t>
      </w:r>
      <w:r w:rsidR="006129BD">
        <w:rPr>
          <w:rFonts w:ascii="Times New Roman" w:hAnsi="Times New Roman"/>
          <w:i/>
          <w:iCs/>
          <w:lang w:val="en-US"/>
        </w:rPr>
        <w:t>ry</w:t>
      </w:r>
      <w:r w:rsidRPr="00D8469D">
        <w:rPr>
          <w:rFonts w:ascii="Times New Roman" w:hAnsi="Times New Roman"/>
          <w:i/>
          <w:iCs/>
          <w:lang w:val="en-US"/>
        </w:rPr>
        <w:t>a stellarum</w:t>
      </w:r>
      <w:r w:rsidRPr="00D8469D">
        <w:rPr>
          <w:rFonts w:ascii="Times New Roman" w:hAnsi="Times New Roman"/>
          <w:lang w:val="en-US"/>
        </w:rPr>
        <w:t xml:space="preserve"> (</w:t>
      </w:r>
      <w:bookmarkStart w:id="75" w:name="_Hlk42969495"/>
      <w:r w:rsidR="002F333F">
        <w:rPr>
          <w:rFonts w:ascii="Times New Roman" w:hAnsi="Times New Roman"/>
          <w:lang w:val="en-US"/>
        </w:rPr>
        <w:t>Byrne et al., 1997</w:t>
      </w:r>
      <w:bookmarkEnd w:id="75"/>
      <w:r w:rsidR="000E1658">
        <w:rPr>
          <w:rFonts w:ascii="Times New Roman" w:hAnsi="Times New Roman"/>
          <w:lang w:val="en-US"/>
        </w:rPr>
        <w:t>a</w:t>
      </w:r>
      <w:r w:rsidRPr="00D8469D">
        <w:rPr>
          <w:rFonts w:ascii="Times New Roman" w:hAnsi="Times New Roman"/>
          <w:lang w:val="en-US"/>
        </w:rPr>
        <w:t xml:space="preserve">), which causes complete atrophy of the testes, leading to castration. </w:t>
      </w:r>
      <w:r w:rsidR="00EE515D">
        <w:rPr>
          <w:rFonts w:ascii="Times New Roman" w:hAnsi="Times New Roman"/>
          <w:lang w:val="en-US"/>
        </w:rPr>
        <w:t>In Japan, infestation rates were as high as 100% in some populations (Byrne et al., 1997</w:t>
      </w:r>
      <w:r w:rsidR="000E1658">
        <w:rPr>
          <w:rFonts w:ascii="Times New Roman" w:hAnsi="Times New Roman"/>
          <w:lang w:val="en-US"/>
        </w:rPr>
        <w:t>a</w:t>
      </w:r>
      <w:r w:rsidR="00EE515D">
        <w:rPr>
          <w:rFonts w:ascii="Times New Roman" w:hAnsi="Times New Roman"/>
          <w:lang w:val="en-US"/>
        </w:rPr>
        <w:t xml:space="preserve">). </w:t>
      </w:r>
      <w:r w:rsidRPr="00D8469D">
        <w:rPr>
          <w:rFonts w:ascii="Times New Roman" w:hAnsi="Times New Roman"/>
          <w:lang w:val="en-US"/>
        </w:rPr>
        <w:t>This has implications for recruitment of the species, as it decreases the concentration of male gametes and, consequently, the chances of successful external fertilisation.</w:t>
      </w:r>
      <w:r w:rsidR="00EE515D">
        <w:rPr>
          <w:rFonts w:ascii="Times New Roman" w:hAnsi="Times New Roman"/>
          <w:lang w:val="en-US"/>
        </w:rPr>
        <w:t xml:space="preserve"> </w:t>
      </w:r>
      <w:r w:rsidR="00EE515D" w:rsidRPr="00EE515D">
        <w:rPr>
          <w:rFonts w:ascii="Times New Roman" w:hAnsi="Times New Roman"/>
          <w:i/>
          <w:iCs/>
          <w:lang w:val="en-US"/>
        </w:rPr>
        <w:t>Orchitophrya stellarum</w:t>
      </w:r>
      <w:r w:rsidR="00EE515D">
        <w:rPr>
          <w:rFonts w:ascii="Times New Roman" w:hAnsi="Times New Roman"/>
          <w:lang w:val="en-US"/>
        </w:rPr>
        <w:t xml:space="preserve"> has a circumboreal distribution and is known to parasitize a number of asteroid species, including the native to the RA area </w:t>
      </w:r>
      <w:r w:rsidR="00EE515D" w:rsidRPr="00EE515D">
        <w:rPr>
          <w:rFonts w:ascii="Times New Roman" w:hAnsi="Times New Roman"/>
          <w:i/>
          <w:iCs/>
          <w:lang w:val="en-US"/>
        </w:rPr>
        <w:t>A. rubens</w:t>
      </w:r>
      <w:r w:rsidR="00EE515D">
        <w:rPr>
          <w:rFonts w:ascii="Times New Roman" w:hAnsi="Times New Roman"/>
          <w:lang w:val="en-US"/>
        </w:rPr>
        <w:t>, albeit with a lower prevalence (</w:t>
      </w:r>
      <w:bookmarkStart w:id="76" w:name="_Hlk42969507"/>
      <w:r w:rsidR="00A362DD">
        <w:rPr>
          <w:rFonts w:ascii="Times New Roman" w:hAnsi="Times New Roman"/>
          <w:lang w:val="en-US"/>
        </w:rPr>
        <w:t>Jangoux, 1987</w:t>
      </w:r>
      <w:bookmarkEnd w:id="76"/>
      <w:r w:rsidR="00EE515D">
        <w:rPr>
          <w:rFonts w:ascii="Times New Roman" w:hAnsi="Times New Roman"/>
          <w:lang w:val="en-US"/>
        </w:rPr>
        <w:t xml:space="preserve">). </w:t>
      </w:r>
      <w:r w:rsidR="00042DE1">
        <w:rPr>
          <w:rFonts w:ascii="Times New Roman" w:hAnsi="Times New Roman"/>
          <w:lang w:val="en-US"/>
        </w:rPr>
        <w:t>It has also been found in asteroids from the Mediterranean Sea (</w:t>
      </w:r>
      <w:bookmarkStart w:id="77" w:name="_Hlk42969521"/>
      <w:r w:rsidR="006129BD">
        <w:rPr>
          <w:rFonts w:ascii="Times New Roman" w:hAnsi="Times New Roman"/>
          <w:lang w:val="en-US"/>
        </w:rPr>
        <w:t>Febvre et al., 1981</w:t>
      </w:r>
      <w:r w:rsidR="00A362DD">
        <w:rPr>
          <w:rFonts w:ascii="Times New Roman" w:hAnsi="Times New Roman"/>
          <w:lang w:val="en-US"/>
        </w:rPr>
        <w:t xml:space="preserve"> in Jangoux</w:t>
      </w:r>
      <w:r w:rsidR="006129BD">
        <w:rPr>
          <w:rFonts w:ascii="Times New Roman" w:hAnsi="Times New Roman"/>
          <w:lang w:val="en-US"/>
        </w:rPr>
        <w:t>, 19</w:t>
      </w:r>
      <w:r w:rsidR="00A362DD">
        <w:rPr>
          <w:rFonts w:ascii="Times New Roman" w:hAnsi="Times New Roman"/>
          <w:lang w:val="en-US"/>
        </w:rPr>
        <w:t>8</w:t>
      </w:r>
      <w:r w:rsidR="006129BD">
        <w:rPr>
          <w:rFonts w:ascii="Times New Roman" w:hAnsi="Times New Roman"/>
          <w:lang w:val="en-US"/>
        </w:rPr>
        <w:t>7</w:t>
      </w:r>
      <w:bookmarkEnd w:id="77"/>
      <w:r w:rsidR="006129BD">
        <w:rPr>
          <w:rFonts w:ascii="Times New Roman" w:hAnsi="Times New Roman"/>
          <w:lang w:val="en-US"/>
        </w:rPr>
        <w:t xml:space="preserve">). </w:t>
      </w:r>
      <w:r w:rsidR="005867B4">
        <w:rPr>
          <w:rFonts w:ascii="Times New Roman" w:hAnsi="Times New Roman"/>
          <w:lang w:val="en-US"/>
        </w:rPr>
        <w:t xml:space="preserve">Since this ciliate infests mature males, it is considered unlikely that it will affect the potential for establishment by larval propagules, it can however affect the following generations and adults entering the RA area by other vectors. </w:t>
      </w:r>
    </w:p>
    <w:p w14:paraId="58BD4988" w14:textId="04C85035" w:rsidR="004A6AE6" w:rsidRDefault="000F2449" w:rsidP="00D825F1">
      <w:pPr>
        <w:snapToGrid w:val="0"/>
        <w:spacing w:after="120"/>
        <w:rPr>
          <w:rFonts w:ascii="Times New Roman" w:hAnsi="Times New Roman"/>
          <w:lang w:val="en-US"/>
        </w:rPr>
      </w:pPr>
      <w:r>
        <w:rPr>
          <w:rFonts w:ascii="Times New Roman" w:hAnsi="Times New Roman"/>
          <w:lang w:val="en-US"/>
        </w:rPr>
        <w:t>Sea star wasting disease (SSWD) can cause mass mortality events in asteroid species, accounting for s</w:t>
      </w:r>
      <w:r w:rsidR="00A84F4C">
        <w:rPr>
          <w:rFonts w:ascii="Times New Roman" w:hAnsi="Times New Roman"/>
          <w:lang w:val="en-US"/>
        </w:rPr>
        <w:t>t</w:t>
      </w:r>
      <w:r>
        <w:rPr>
          <w:rFonts w:ascii="Times New Roman" w:hAnsi="Times New Roman"/>
          <w:lang w:val="en-US"/>
        </w:rPr>
        <w:t xml:space="preserve">rong population declines and shifts in the demography of the affected species. SSWD is an umbrella term used to describe a suit of clinical signs starting with the </w:t>
      </w:r>
      <w:r w:rsidRPr="00C76DE1">
        <w:rPr>
          <w:rFonts w:ascii="Times New Roman" w:hAnsi="Times New Roman"/>
          <w:lang w:val="en-GB"/>
        </w:rPr>
        <w:t xml:space="preserve">appearance of skin lesions which may enlarge over time to allow internal organs to protrude, leading to the animal’s death (Hewson et al., 2019). </w:t>
      </w:r>
      <w:r w:rsidR="00A84F4C" w:rsidRPr="00C76DE1">
        <w:rPr>
          <w:rFonts w:ascii="Times New Roman" w:hAnsi="Times New Roman"/>
          <w:lang w:val="en-GB"/>
        </w:rPr>
        <w:t xml:space="preserve">While clinical signs are similar for different affected species, the etiologies vary and can range from abiotic factors to pathogens or combinations of both (Hewson et al., 2018). </w:t>
      </w:r>
      <w:r>
        <w:rPr>
          <w:rFonts w:ascii="Times New Roman" w:hAnsi="Times New Roman"/>
          <w:lang w:val="en-US"/>
        </w:rPr>
        <w:t>Such events have become more wide-spread and prevalent in the last decade but are unpredictable.</w:t>
      </w:r>
      <w:r w:rsidR="00A84F4C">
        <w:rPr>
          <w:rFonts w:ascii="Times New Roman" w:hAnsi="Times New Roman"/>
          <w:lang w:val="en-US"/>
        </w:rPr>
        <w:t xml:space="preserve"> Asteroid wasting </w:t>
      </w:r>
      <w:r w:rsidR="00A84F4C">
        <w:rPr>
          <w:rFonts w:ascii="Times New Roman" w:hAnsi="Times New Roman"/>
          <w:lang w:val="en-US"/>
        </w:rPr>
        <w:lastRenderedPageBreak/>
        <w:t xml:space="preserve">events have been documented for </w:t>
      </w:r>
      <w:r w:rsidR="00A84F4C" w:rsidRPr="00A84F4C">
        <w:rPr>
          <w:rFonts w:ascii="Times New Roman" w:hAnsi="Times New Roman"/>
          <w:i/>
          <w:iCs/>
          <w:lang w:val="en-US"/>
        </w:rPr>
        <w:t>A. amurensis</w:t>
      </w:r>
      <w:r w:rsidR="00A84F4C">
        <w:rPr>
          <w:rFonts w:ascii="Times New Roman" w:hAnsi="Times New Roman"/>
          <w:lang w:val="en-US"/>
        </w:rPr>
        <w:t xml:space="preserve"> both in the native area (China) and in Australia (Hewson et al., 2019) but also for different</w:t>
      </w:r>
      <w:r w:rsidR="00456CF8">
        <w:rPr>
          <w:rFonts w:ascii="Times New Roman" w:hAnsi="Times New Roman"/>
          <w:lang w:val="en-US"/>
        </w:rPr>
        <w:t xml:space="preserve"> species in European waters (Thorpe &amp; Spencer, 2000; Staehli et al., 2009).</w:t>
      </w:r>
    </w:p>
    <w:p w14:paraId="0CCE270B" w14:textId="5B25439F" w:rsidR="00BF7623" w:rsidRDefault="00BF7623"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94B35" w14:paraId="58BD498A" w14:textId="77777777" w:rsidTr="00B94B35">
        <w:tc>
          <w:tcPr>
            <w:tcW w:w="9212" w:type="dxa"/>
            <w:shd w:val="clear" w:color="auto" w:fill="auto"/>
          </w:tcPr>
          <w:p w14:paraId="58BD4989"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14:paraId="58BD498B"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8919AF" w14:paraId="58BD4996" w14:textId="77777777" w:rsidTr="00527A97">
        <w:tc>
          <w:tcPr>
            <w:tcW w:w="1536" w:type="dxa"/>
            <w:shd w:val="clear" w:color="auto" w:fill="auto"/>
          </w:tcPr>
          <w:p w14:paraId="58BD498C"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14:paraId="58BD498D"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very unlikely</w:t>
            </w:r>
          </w:p>
          <w:p w14:paraId="58BD498E"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unlikely</w:t>
            </w:r>
          </w:p>
          <w:p w14:paraId="58BD498F"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moderately likely</w:t>
            </w:r>
          </w:p>
          <w:p w14:paraId="58BD4990" w14:textId="77777777" w:rsidR="00C55A9B" w:rsidRPr="00C55A9B" w:rsidRDefault="00C55A9B" w:rsidP="00C55A9B">
            <w:pPr>
              <w:spacing w:after="0"/>
              <w:rPr>
                <w:rFonts w:ascii="Times New Roman" w:hAnsi="Times New Roman"/>
                <w:b/>
                <w:bCs/>
                <w:lang w:val="en-US"/>
              </w:rPr>
            </w:pPr>
            <w:r w:rsidRPr="00C55A9B">
              <w:rPr>
                <w:rFonts w:ascii="Times New Roman" w:hAnsi="Times New Roman"/>
                <w:b/>
                <w:bCs/>
                <w:lang w:val="en-US"/>
              </w:rPr>
              <w:t>likely</w:t>
            </w:r>
          </w:p>
          <w:p w14:paraId="58BD4991" w14:textId="77777777" w:rsidR="00E40F83" w:rsidRPr="00544B15" w:rsidRDefault="00C55A9B" w:rsidP="00C55A9B">
            <w:pPr>
              <w:snapToGrid w:val="0"/>
              <w:spacing w:after="0"/>
              <w:rPr>
                <w:rFonts w:ascii="Times New Roman" w:hAnsi="Times New Roman"/>
                <w:b/>
                <w:lang w:val="en-GB"/>
              </w:rPr>
            </w:pPr>
            <w:r w:rsidRPr="00C55A9B">
              <w:rPr>
                <w:rFonts w:ascii="Times New Roman" w:hAnsi="Times New Roman"/>
              </w:rPr>
              <w:t>very likely</w:t>
            </w:r>
            <w:r w:rsidRPr="00C55A9B">
              <w:rPr>
                <w:rFonts w:ascii="Times New Roman" w:hAnsi="Times New Roman"/>
                <w:b/>
                <w:lang w:val="en-GB"/>
              </w:rPr>
              <w:t xml:space="preserve"> </w:t>
            </w:r>
          </w:p>
        </w:tc>
        <w:tc>
          <w:tcPr>
            <w:tcW w:w="1843" w:type="dxa"/>
          </w:tcPr>
          <w:p w14:paraId="58BD4992"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14:paraId="58BD4993" w14:textId="77777777" w:rsidR="00E40F83" w:rsidRPr="008919AF" w:rsidRDefault="00E40F83" w:rsidP="00527A97">
            <w:pPr>
              <w:spacing w:after="0"/>
              <w:rPr>
                <w:rFonts w:ascii="Times New Roman" w:hAnsi="Times New Roman"/>
                <w:lang w:val="en-US"/>
              </w:rPr>
            </w:pPr>
            <w:r w:rsidRPr="008919AF">
              <w:rPr>
                <w:rFonts w:ascii="Times New Roman" w:hAnsi="Times New Roman"/>
                <w:lang w:val="en-US"/>
              </w:rPr>
              <w:t>low</w:t>
            </w:r>
          </w:p>
          <w:p w14:paraId="58BD4994" w14:textId="77777777" w:rsidR="00E40F83" w:rsidRPr="00FE61A3" w:rsidRDefault="00E40F83" w:rsidP="00527A97">
            <w:pPr>
              <w:spacing w:after="0"/>
              <w:rPr>
                <w:rFonts w:ascii="Times New Roman" w:hAnsi="Times New Roman"/>
                <w:b/>
                <w:bCs/>
                <w:lang w:val="en-US"/>
              </w:rPr>
            </w:pPr>
            <w:r w:rsidRPr="00FE61A3">
              <w:rPr>
                <w:rFonts w:ascii="Times New Roman" w:hAnsi="Times New Roman"/>
                <w:b/>
                <w:bCs/>
                <w:lang w:val="en-US"/>
              </w:rPr>
              <w:t>medium</w:t>
            </w:r>
          </w:p>
          <w:p w14:paraId="58BD4995" w14:textId="77777777" w:rsidR="00E40F83" w:rsidRPr="008919AF" w:rsidRDefault="00E40F83" w:rsidP="00527A97">
            <w:pPr>
              <w:snapToGrid w:val="0"/>
              <w:spacing w:after="0"/>
              <w:rPr>
                <w:rFonts w:ascii="Times New Roman" w:hAnsi="Times New Roman"/>
                <w:b/>
                <w:lang w:val="en-US"/>
              </w:rPr>
            </w:pPr>
            <w:r w:rsidRPr="008919AF">
              <w:rPr>
                <w:rFonts w:ascii="Times New Roman" w:hAnsi="Times New Roman"/>
                <w:lang w:val="en-US"/>
              </w:rPr>
              <w:t>high</w:t>
            </w:r>
          </w:p>
        </w:tc>
      </w:tr>
    </w:tbl>
    <w:p w14:paraId="58BD4997" w14:textId="77777777" w:rsidR="00E40F83" w:rsidRDefault="00E40F83" w:rsidP="00D825F1">
      <w:pPr>
        <w:snapToGrid w:val="0"/>
        <w:spacing w:after="120"/>
        <w:rPr>
          <w:rFonts w:ascii="Times New Roman" w:hAnsi="Times New Roman"/>
          <w:lang w:val="en-US"/>
        </w:rPr>
      </w:pPr>
    </w:p>
    <w:p w14:paraId="58BD4998" w14:textId="36D34EC2" w:rsidR="006D206E" w:rsidRDefault="006D206E" w:rsidP="00D825F1">
      <w:pPr>
        <w:snapToGrid w:val="0"/>
        <w:spacing w:after="120"/>
        <w:rPr>
          <w:rFonts w:ascii="Times New Roman" w:hAnsi="Times New Roman"/>
          <w:lang w:val="en-US"/>
        </w:rPr>
      </w:pPr>
      <w:r>
        <w:rPr>
          <w:rFonts w:ascii="Times New Roman" w:hAnsi="Times New Roman"/>
          <w:lang w:val="en-US"/>
        </w:rPr>
        <w:t xml:space="preserve">Response: </w:t>
      </w:r>
      <w:r w:rsidR="001C28D8" w:rsidRPr="001C28D8">
        <w:rPr>
          <w:rFonts w:ascii="Times New Roman" w:hAnsi="Times New Roman"/>
          <w:lang w:val="en-US"/>
        </w:rPr>
        <w:t xml:space="preserve">While Ballast Water Exchange (BWE) and Ballast Water Treatment (BWT) can reduce propagule pressure and, consequently, the rate of establishment (see </w:t>
      </w:r>
      <w:r w:rsidR="001C28D8" w:rsidRPr="00D72C66">
        <w:rPr>
          <w:rFonts w:ascii="Times New Roman" w:hAnsi="Times New Roman"/>
          <w:lang w:val="en-US"/>
        </w:rPr>
        <w:t>Q1.</w:t>
      </w:r>
      <w:r w:rsidR="00D72C66" w:rsidRPr="00D72C66">
        <w:rPr>
          <w:rFonts w:ascii="Times New Roman" w:hAnsi="Times New Roman"/>
          <w:lang w:val="en-US"/>
        </w:rPr>
        <w:t>5</w:t>
      </w:r>
      <w:r w:rsidR="001C28D8" w:rsidRPr="00D72C66">
        <w:rPr>
          <w:rFonts w:ascii="Times New Roman" w:hAnsi="Times New Roman"/>
          <w:lang w:val="en-US"/>
        </w:rPr>
        <w:t>a</w:t>
      </w:r>
      <w:r w:rsidR="001C28D8" w:rsidRPr="001C28D8">
        <w:rPr>
          <w:rFonts w:ascii="Times New Roman" w:hAnsi="Times New Roman"/>
          <w:lang w:val="en-US"/>
        </w:rPr>
        <w:t xml:space="preserve"> for details), these management practices are not always possible or yet in effect.</w:t>
      </w:r>
      <w:r w:rsidR="001C28D8">
        <w:rPr>
          <w:rFonts w:ascii="Times New Roman" w:hAnsi="Times New Roman"/>
          <w:lang w:val="en-US"/>
        </w:rPr>
        <w:t xml:space="preserve"> </w:t>
      </w:r>
      <w:r w:rsidR="00901E73" w:rsidRPr="00FB4FBD">
        <w:rPr>
          <w:rFonts w:ascii="Times New Roman" w:hAnsi="Times New Roman"/>
          <w:lang w:val="en-GB"/>
        </w:rPr>
        <w:t xml:space="preserve">On the other hand, bivalve transportations for aquaculture purposes (which constitute a pathway of spread) offer suitable habitats to </w:t>
      </w:r>
      <w:r w:rsidR="00901E73" w:rsidRPr="00FB4FBD">
        <w:rPr>
          <w:rFonts w:ascii="Times New Roman" w:hAnsi="Times New Roman"/>
          <w:i/>
          <w:lang w:val="en-GB"/>
        </w:rPr>
        <w:t>A. amurensis</w:t>
      </w:r>
      <w:r w:rsidR="00901E73" w:rsidRPr="00FB4FBD">
        <w:rPr>
          <w:rFonts w:ascii="Times New Roman" w:hAnsi="Times New Roman"/>
          <w:lang w:val="en-GB"/>
        </w:rPr>
        <w:t xml:space="preserve"> in the form of the aquaculture plots themselves and, thus, facilitate establishment.</w:t>
      </w:r>
      <w:r w:rsidR="008A62DA">
        <w:rPr>
          <w:rFonts w:ascii="Times New Roman" w:hAnsi="Times New Roman"/>
          <w:lang w:val="en-GB"/>
        </w:rPr>
        <w:t xml:space="preserve"> </w:t>
      </w:r>
      <w:r w:rsidR="00456CF8">
        <w:rPr>
          <w:rFonts w:ascii="Times New Roman" w:hAnsi="Times New Roman"/>
          <w:lang w:val="en-GB"/>
        </w:rPr>
        <w:t xml:space="preserve">Moreover, seed harvesting devices and seed relaying offer favourable substrates and conditions for settlement and growth, enhancing establishment potential. </w:t>
      </w:r>
      <w:r w:rsidR="0055519F" w:rsidRPr="0055519F">
        <w:rPr>
          <w:rFonts w:ascii="Times New Roman" w:hAnsi="Times New Roman"/>
          <w:lang w:val="en-GB"/>
        </w:rPr>
        <w:t>Management practices during aquaculture operations (such as the inspection of stock and removal of predators or the removal of fouling species from seed/spat before relaying to on-grow sites) can reduce establishment potential. On the other hand, management of the natural environment (e.g. MPAs with no-take zones), is likely to limit early detection and removal by stakeholders, affording some protection to early populations.</w:t>
      </w:r>
    </w:p>
    <w:p w14:paraId="58BD4999" w14:textId="77777777" w:rsidR="004A6AE6" w:rsidRDefault="004A6AE6"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D879AC" w14:paraId="58BD499B" w14:textId="77777777" w:rsidTr="00B94B35">
        <w:tc>
          <w:tcPr>
            <w:tcW w:w="9212" w:type="dxa"/>
            <w:shd w:val="clear" w:color="auto" w:fill="auto"/>
          </w:tcPr>
          <w:p w14:paraId="58BD499A" w14:textId="77777777" w:rsidR="00E40F83" w:rsidRPr="00B94B35" w:rsidRDefault="00E40F83"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14:paraId="58BD499C"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58BD49A7" w14:textId="77777777" w:rsidTr="00C76DE1">
        <w:tc>
          <w:tcPr>
            <w:tcW w:w="1536" w:type="dxa"/>
            <w:shd w:val="clear" w:color="auto" w:fill="auto"/>
          </w:tcPr>
          <w:p w14:paraId="58BD499D"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99E"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very unlikely</w:t>
            </w:r>
          </w:p>
          <w:p w14:paraId="58BD499F"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unlikely</w:t>
            </w:r>
          </w:p>
          <w:p w14:paraId="58BD49A0" w14:textId="77777777" w:rsidR="00C55A9B" w:rsidRPr="00C55A9B" w:rsidRDefault="00C55A9B" w:rsidP="00C55A9B">
            <w:pPr>
              <w:spacing w:after="0"/>
              <w:rPr>
                <w:rFonts w:ascii="Times New Roman" w:hAnsi="Times New Roman"/>
                <w:b/>
                <w:bCs/>
                <w:lang w:val="en-US"/>
              </w:rPr>
            </w:pPr>
            <w:r w:rsidRPr="00C55A9B">
              <w:rPr>
                <w:rFonts w:ascii="Times New Roman" w:hAnsi="Times New Roman"/>
                <w:b/>
                <w:bCs/>
                <w:lang w:val="en-US"/>
              </w:rPr>
              <w:t>moderately likely</w:t>
            </w:r>
          </w:p>
          <w:p w14:paraId="58BD49A1"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likely</w:t>
            </w:r>
          </w:p>
          <w:p w14:paraId="58BD49A2" w14:textId="77777777" w:rsidR="00E40F83" w:rsidRPr="00544B15" w:rsidRDefault="00C55A9B" w:rsidP="00C55A9B">
            <w:pPr>
              <w:snapToGrid w:val="0"/>
              <w:spacing w:after="0"/>
              <w:rPr>
                <w:rFonts w:ascii="Times New Roman" w:hAnsi="Times New Roman"/>
                <w:b/>
                <w:lang w:val="en-GB"/>
              </w:rPr>
            </w:pPr>
            <w:r w:rsidRPr="00C55A9B">
              <w:rPr>
                <w:rFonts w:ascii="Times New Roman" w:hAnsi="Times New Roman"/>
              </w:rPr>
              <w:t>very likely</w:t>
            </w:r>
            <w:r w:rsidRPr="00C55A9B">
              <w:rPr>
                <w:rFonts w:ascii="Times New Roman" w:hAnsi="Times New Roman"/>
                <w:b/>
                <w:lang w:val="en-GB"/>
              </w:rPr>
              <w:t xml:space="preserve"> </w:t>
            </w:r>
          </w:p>
        </w:tc>
        <w:tc>
          <w:tcPr>
            <w:tcW w:w="1843" w:type="dxa"/>
          </w:tcPr>
          <w:p w14:paraId="58BD49A3"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9A4" w14:textId="77777777" w:rsidR="00C55A9B" w:rsidRDefault="00C55A9B" w:rsidP="00527A97">
            <w:pPr>
              <w:spacing w:after="0"/>
              <w:rPr>
                <w:rFonts w:ascii="Times New Roman" w:hAnsi="Times New Roman"/>
              </w:rPr>
            </w:pPr>
            <w:r>
              <w:rPr>
                <w:rFonts w:ascii="Times New Roman" w:hAnsi="Times New Roman"/>
              </w:rPr>
              <w:t>low</w:t>
            </w:r>
          </w:p>
          <w:p w14:paraId="58BD49A5" w14:textId="77777777" w:rsidR="00E40F83" w:rsidRPr="00C55A9B" w:rsidRDefault="00E40F83" w:rsidP="00527A97">
            <w:pPr>
              <w:spacing w:after="0"/>
              <w:rPr>
                <w:rFonts w:ascii="Times New Roman" w:hAnsi="Times New Roman"/>
                <w:b/>
                <w:bCs/>
              </w:rPr>
            </w:pPr>
            <w:r w:rsidRPr="00C55A9B">
              <w:rPr>
                <w:rFonts w:ascii="Times New Roman" w:hAnsi="Times New Roman"/>
                <w:b/>
                <w:bCs/>
              </w:rPr>
              <w:t>medium</w:t>
            </w:r>
          </w:p>
          <w:p w14:paraId="58BD49A6" w14:textId="77777777" w:rsidR="00E40F83" w:rsidRPr="00C55A9B" w:rsidRDefault="00C55A9B" w:rsidP="00527A97">
            <w:pPr>
              <w:snapToGrid w:val="0"/>
              <w:spacing w:after="0"/>
              <w:rPr>
                <w:rFonts w:ascii="Times New Roman" w:hAnsi="Times New Roman"/>
                <w:bCs/>
              </w:rPr>
            </w:pPr>
            <w:r w:rsidRPr="00C55A9B">
              <w:rPr>
                <w:rFonts w:ascii="Times New Roman" w:hAnsi="Times New Roman"/>
                <w:bCs/>
              </w:rPr>
              <w:t>high</w:t>
            </w:r>
          </w:p>
        </w:tc>
      </w:tr>
    </w:tbl>
    <w:p w14:paraId="58BD49A8" w14:textId="77777777" w:rsidR="00E40F83" w:rsidRDefault="00E40F83" w:rsidP="00D825F1">
      <w:pPr>
        <w:snapToGrid w:val="0"/>
        <w:spacing w:after="120"/>
        <w:rPr>
          <w:rFonts w:ascii="Times New Roman" w:hAnsi="Times New Roman"/>
          <w:lang w:val="en-US"/>
        </w:rPr>
      </w:pPr>
    </w:p>
    <w:p w14:paraId="58BD49A9" w14:textId="16CBF68A" w:rsidR="006D206E" w:rsidRDefault="006D206E" w:rsidP="00D825F1">
      <w:pPr>
        <w:snapToGrid w:val="0"/>
        <w:spacing w:after="120"/>
        <w:rPr>
          <w:rFonts w:ascii="Times New Roman" w:hAnsi="Times New Roman"/>
          <w:lang w:val="en-US"/>
        </w:rPr>
      </w:pPr>
      <w:r>
        <w:rPr>
          <w:rFonts w:ascii="Times New Roman" w:hAnsi="Times New Roman"/>
          <w:lang w:val="en-US"/>
        </w:rPr>
        <w:t xml:space="preserve">Response: </w:t>
      </w:r>
      <w:r w:rsidR="002F0AE4">
        <w:rPr>
          <w:rFonts w:ascii="Times New Roman" w:hAnsi="Times New Roman"/>
          <w:lang w:val="en-US"/>
        </w:rPr>
        <w:t>Eradication may be attempted at an early stage of invasion by manual removal with divers and/or snorkeling, i.e. targeting juveniles and adults. If the population has</w:t>
      </w:r>
      <w:r w:rsidR="00694C4C">
        <w:rPr>
          <w:rFonts w:ascii="Times New Roman" w:hAnsi="Times New Roman"/>
          <w:lang w:val="en-US"/>
        </w:rPr>
        <w:t xml:space="preserve"> </w:t>
      </w:r>
      <w:r w:rsidR="002F0AE4">
        <w:rPr>
          <w:rFonts w:ascii="Times New Roman" w:hAnsi="Times New Roman"/>
          <w:lang w:val="en-US"/>
        </w:rPr>
        <w:t>n</w:t>
      </w:r>
      <w:r w:rsidR="00694C4C">
        <w:rPr>
          <w:rFonts w:ascii="Times New Roman" w:hAnsi="Times New Roman"/>
          <w:lang w:val="en-US"/>
        </w:rPr>
        <w:t>o</w:t>
      </w:r>
      <w:r w:rsidR="002F0AE4">
        <w:rPr>
          <w:rFonts w:ascii="Times New Roman" w:hAnsi="Times New Roman"/>
          <w:lang w:val="en-US"/>
        </w:rPr>
        <w:t xml:space="preserve">t </w:t>
      </w:r>
      <w:r w:rsidR="00694C4C">
        <w:rPr>
          <w:rFonts w:ascii="Times New Roman" w:hAnsi="Times New Roman"/>
          <w:lang w:val="en-US"/>
        </w:rPr>
        <w:t xml:space="preserve">yet </w:t>
      </w:r>
      <w:r w:rsidR="002F0AE4">
        <w:rPr>
          <w:rFonts w:ascii="Times New Roman" w:hAnsi="Times New Roman"/>
          <w:lang w:val="en-US"/>
        </w:rPr>
        <w:t>reached sexual maturity the chances of local eradication are</w:t>
      </w:r>
      <w:r w:rsidR="00B42BEA">
        <w:rPr>
          <w:rFonts w:ascii="Times New Roman" w:hAnsi="Times New Roman"/>
          <w:lang w:val="en-US"/>
        </w:rPr>
        <w:t xml:space="preserve"> relatively high (see Millers, 2015</w:t>
      </w:r>
      <w:r w:rsidR="001C28D8">
        <w:rPr>
          <w:rFonts w:ascii="Times New Roman" w:hAnsi="Times New Roman"/>
          <w:lang w:val="en-US"/>
        </w:rPr>
        <w:t>; Richardson et al., 2016</w:t>
      </w:r>
      <w:r w:rsidR="00B42BEA">
        <w:rPr>
          <w:rFonts w:ascii="Times New Roman" w:hAnsi="Times New Roman"/>
          <w:lang w:val="en-US"/>
        </w:rPr>
        <w:t xml:space="preserve"> and references therein</w:t>
      </w:r>
      <w:r w:rsidR="003F566F">
        <w:rPr>
          <w:rFonts w:ascii="Times New Roman" w:hAnsi="Times New Roman"/>
          <w:lang w:val="en-US"/>
        </w:rPr>
        <w:t xml:space="preserve"> for an overview of known eradication campaigns of </w:t>
      </w:r>
      <w:r w:rsidR="003F566F" w:rsidRPr="003F566F">
        <w:rPr>
          <w:rFonts w:ascii="Times New Roman" w:hAnsi="Times New Roman"/>
          <w:i/>
          <w:iCs/>
          <w:lang w:val="en-US"/>
        </w:rPr>
        <w:t>A. amurensis</w:t>
      </w:r>
      <w:r w:rsidR="003F566F">
        <w:rPr>
          <w:rFonts w:ascii="Times New Roman" w:hAnsi="Times New Roman"/>
          <w:lang w:val="en-US"/>
        </w:rPr>
        <w:t xml:space="preserve"> in Australia</w:t>
      </w:r>
      <w:r w:rsidR="00B42BEA">
        <w:rPr>
          <w:rFonts w:ascii="Times New Roman" w:hAnsi="Times New Roman"/>
          <w:lang w:val="en-US"/>
        </w:rPr>
        <w:t xml:space="preserve">). In the case of reproducing populations however, the very high fecundity and long pelagic larval duration of the species </w:t>
      </w:r>
      <w:r w:rsidR="00B42BEA" w:rsidRPr="00B42BEA">
        <w:rPr>
          <w:rFonts w:ascii="Times New Roman" w:hAnsi="Times New Roman"/>
          <w:lang w:val="en-US"/>
        </w:rPr>
        <w:t>(see following question)</w:t>
      </w:r>
      <w:r w:rsidR="00B42BEA">
        <w:rPr>
          <w:rFonts w:ascii="Times New Roman" w:hAnsi="Times New Roman"/>
          <w:lang w:val="en-US"/>
        </w:rPr>
        <w:t xml:space="preserve"> would provide a high number of propagules able to disperse over long distances and negate eradication efforts.</w:t>
      </w:r>
      <w:r w:rsidR="007D280F">
        <w:rPr>
          <w:rFonts w:ascii="Times New Roman" w:hAnsi="Times New Roman"/>
          <w:lang w:val="en-US"/>
        </w:rPr>
        <w:t xml:space="preserve"> </w:t>
      </w:r>
      <w:r w:rsidR="00456CF8">
        <w:rPr>
          <w:rFonts w:ascii="Times New Roman" w:hAnsi="Times New Roman"/>
          <w:lang w:val="en-US"/>
        </w:rPr>
        <w:t xml:space="preserve">Poorly planned and executed removal </w:t>
      </w:r>
      <w:r w:rsidR="00456CF8">
        <w:rPr>
          <w:rFonts w:ascii="Times New Roman" w:hAnsi="Times New Roman"/>
          <w:lang w:val="en-US"/>
        </w:rPr>
        <w:lastRenderedPageBreak/>
        <w:t>campaigns, involving</w:t>
      </w:r>
      <w:r w:rsidR="009F0438">
        <w:rPr>
          <w:rFonts w:ascii="Times New Roman" w:hAnsi="Times New Roman"/>
          <w:lang w:val="en-US"/>
        </w:rPr>
        <w:t xml:space="preserve"> chopping and fragmentation of adults may have the opposite effect, by increasing the reproducing population (see following question for details).</w:t>
      </w:r>
    </w:p>
    <w:p w14:paraId="58BD49AA" w14:textId="0B85943F" w:rsidR="004A6AE6" w:rsidRDefault="00AF3E2F" w:rsidP="00D825F1">
      <w:pPr>
        <w:snapToGrid w:val="0"/>
        <w:spacing w:after="120"/>
        <w:rPr>
          <w:rFonts w:ascii="Times New Roman" w:hAnsi="Times New Roman"/>
          <w:lang w:val="en-GB"/>
        </w:rPr>
      </w:pPr>
      <w:r w:rsidRPr="00AF3E2F">
        <w:rPr>
          <w:rFonts w:ascii="Times New Roman" w:hAnsi="Times New Roman"/>
          <w:lang w:val="en-US"/>
        </w:rPr>
        <w:t xml:space="preserve">Size at maturity </w:t>
      </w:r>
      <w:r>
        <w:rPr>
          <w:rFonts w:ascii="Times New Roman" w:hAnsi="Times New Roman"/>
          <w:lang w:val="en-US"/>
        </w:rPr>
        <w:t xml:space="preserve">for </w:t>
      </w:r>
      <w:r w:rsidRPr="00AF3E2F">
        <w:rPr>
          <w:rFonts w:ascii="Times New Roman" w:hAnsi="Times New Roman"/>
          <w:i/>
          <w:iCs/>
          <w:lang w:val="en-US"/>
        </w:rPr>
        <w:t>A. amurensis</w:t>
      </w:r>
      <w:r>
        <w:rPr>
          <w:rFonts w:ascii="Times New Roman" w:hAnsi="Times New Roman"/>
          <w:lang w:val="en-US"/>
        </w:rPr>
        <w:t xml:space="preserve"> </w:t>
      </w:r>
      <w:r w:rsidRPr="00AF3E2F">
        <w:rPr>
          <w:rFonts w:ascii="Times New Roman" w:hAnsi="Times New Roman"/>
          <w:lang w:val="en-US"/>
        </w:rPr>
        <w:t>(i.e. distance from the center of the disc to the arm tip) is reported to vary between 46-55 mm (Ino et al., 1955; Hatanaka and Kosaka 1959; Li et al., 2018) and is generally reached at one year of age.</w:t>
      </w:r>
      <w:r>
        <w:rPr>
          <w:rFonts w:ascii="Times New Roman" w:hAnsi="Times New Roman"/>
          <w:lang w:val="en-US"/>
        </w:rPr>
        <w:t xml:space="preserve"> </w:t>
      </w:r>
      <w:bookmarkStart w:id="78" w:name="_Hlk51191760"/>
      <w:r>
        <w:rPr>
          <w:rFonts w:ascii="Times New Roman" w:hAnsi="Times New Roman"/>
          <w:lang w:val="en-GB"/>
        </w:rPr>
        <w:t>T</w:t>
      </w:r>
      <w:r w:rsidRPr="00AF3E2F">
        <w:rPr>
          <w:rFonts w:ascii="Times New Roman" w:hAnsi="Times New Roman"/>
          <w:lang w:val="en-GB"/>
        </w:rPr>
        <w:t xml:space="preserve">he fact that </w:t>
      </w:r>
      <w:r>
        <w:rPr>
          <w:rFonts w:ascii="Times New Roman" w:hAnsi="Times New Roman"/>
          <w:lang w:val="en-GB"/>
        </w:rPr>
        <w:t>the species</w:t>
      </w:r>
      <w:r w:rsidRPr="00AF3E2F">
        <w:rPr>
          <w:rFonts w:ascii="Times New Roman" w:hAnsi="Times New Roman"/>
          <w:lang w:val="en-GB"/>
        </w:rPr>
        <w:t xml:space="preserve"> takes a year and grows relatively large before maturity </w:t>
      </w:r>
      <w:r>
        <w:rPr>
          <w:rFonts w:ascii="Times New Roman" w:hAnsi="Times New Roman"/>
          <w:lang w:val="en-GB"/>
        </w:rPr>
        <w:t xml:space="preserve">increases the likelihood of detection before a reproductive population develops and can facilitate </w:t>
      </w:r>
      <w:bookmarkEnd w:id="78"/>
      <w:r>
        <w:rPr>
          <w:rFonts w:ascii="Times New Roman" w:hAnsi="Times New Roman"/>
          <w:lang w:val="en-GB"/>
        </w:rPr>
        <w:t>eradication campaigns (Crombie et al., 200</w:t>
      </w:r>
      <w:r w:rsidR="005B46A9">
        <w:rPr>
          <w:rFonts w:ascii="Times New Roman" w:hAnsi="Times New Roman"/>
          <w:lang w:val="en-GB"/>
        </w:rPr>
        <w:t>7</w:t>
      </w:r>
      <w:r>
        <w:rPr>
          <w:rFonts w:ascii="Times New Roman" w:hAnsi="Times New Roman"/>
          <w:lang w:val="en-GB"/>
        </w:rPr>
        <w:t>; Millers, 2015).</w:t>
      </w:r>
    </w:p>
    <w:p w14:paraId="4AE22822" w14:textId="77777777" w:rsidR="00C76DE1" w:rsidRDefault="00C76DE1"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D879AC" w14:paraId="58BD49B1" w14:textId="77777777" w:rsidTr="00B94B35">
        <w:tc>
          <w:tcPr>
            <w:tcW w:w="9212" w:type="dxa"/>
            <w:shd w:val="clear" w:color="auto" w:fill="auto"/>
          </w:tcPr>
          <w:p w14:paraId="58BD49AB" w14:textId="77777777" w:rsidR="00E40F83" w:rsidRPr="00B94B35" w:rsidRDefault="00E40F8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14:paraId="58BD49AC" w14:textId="77777777" w:rsidR="00E40F83" w:rsidRPr="00B94B35" w:rsidRDefault="00E40F8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9AD" w14:textId="77777777" w:rsidR="00E40F83" w:rsidRPr="00B94B35"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 list and description of the reproduction mechanisms of the species in relation to the environmental conditions in the </w:t>
            </w:r>
            <w:r w:rsidR="00641F9C">
              <w:rPr>
                <w:rFonts w:ascii="Times New Roman" w:eastAsia="Times New Roman" w:hAnsi="Times New Roman"/>
                <w:lang w:val="en-US"/>
              </w:rPr>
              <w:t>risk assessment area</w:t>
            </w:r>
          </w:p>
          <w:p w14:paraId="58BD49AE" w14:textId="77777777" w:rsidR="00E40F83" w:rsidRPr="00B627FA"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eastAsia="ar-SA"/>
              </w:rPr>
              <w:t>.</w:t>
            </w:r>
          </w:p>
          <w:p w14:paraId="58BD49AF" w14:textId="77777777" w:rsidR="00B627FA" w:rsidRPr="00C4116C" w:rsidRDefault="00B627FA"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eastAsia="Times New Roman" w:hAnsi="Times New Roman"/>
                <w:lang w:val="en-GB" w:eastAsia="ar-SA"/>
              </w:rPr>
              <w:t>I</w:t>
            </w:r>
            <w:r w:rsidRPr="00B94B35">
              <w:rPr>
                <w:rFonts w:ascii="Times New Roman" w:eastAsia="Times New Roman" w:hAnsi="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eastAsia="Times New Roman" w:hAnsi="Times New Roman"/>
                <w:lang w:val="en-GB" w:eastAsia="ar-SA"/>
              </w:rPr>
              <w:t xml:space="preserve"> </w:t>
            </w:r>
          </w:p>
          <w:p w14:paraId="58BD49B0" w14:textId="77777777" w:rsidR="00E40F83" w:rsidRPr="00B94B35" w:rsidRDefault="00C4116C" w:rsidP="00381304">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eastAsia="Times New Roman" w:hAnsi="Times New Roman"/>
                <w:lang w:val="en-GB" w:eastAsia="ar-SA"/>
              </w:rPr>
              <w:t xml:space="preserve">If relevant, comment on the adaptability of the organism to facilitate its establishment and if low genetic diversity in the founder population would have an influence on establishment. </w:t>
            </w:r>
          </w:p>
        </w:tc>
      </w:tr>
    </w:tbl>
    <w:p w14:paraId="58BD49B2" w14:textId="77777777" w:rsidR="00E40F83" w:rsidRDefault="00E40F83" w:rsidP="004A6AE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752184" w14:paraId="58BD49BD" w14:textId="77777777" w:rsidTr="00527A97">
        <w:tc>
          <w:tcPr>
            <w:tcW w:w="1536" w:type="dxa"/>
            <w:shd w:val="clear" w:color="auto" w:fill="auto"/>
          </w:tcPr>
          <w:p w14:paraId="58BD49B3"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9B4"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very unlikely</w:t>
            </w:r>
          </w:p>
          <w:p w14:paraId="58BD49B5"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unlikely</w:t>
            </w:r>
          </w:p>
          <w:p w14:paraId="58BD49B6"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moderately likely</w:t>
            </w:r>
          </w:p>
          <w:p w14:paraId="58BD49B7"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likely</w:t>
            </w:r>
          </w:p>
          <w:p w14:paraId="58BD49B8" w14:textId="77777777" w:rsidR="00E40F83" w:rsidRPr="00C55A9B" w:rsidRDefault="00C55A9B" w:rsidP="00C55A9B">
            <w:pPr>
              <w:snapToGrid w:val="0"/>
              <w:spacing w:after="0"/>
              <w:rPr>
                <w:rFonts w:ascii="Times New Roman" w:hAnsi="Times New Roman"/>
                <w:b/>
                <w:bCs/>
                <w:lang w:val="en-GB"/>
              </w:rPr>
            </w:pPr>
            <w:r w:rsidRPr="00C55A9B">
              <w:rPr>
                <w:rFonts w:ascii="Times New Roman" w:hAnsi="Times New Roman"/>
                <w:b/>
                <w:bCs/>
              </w:rPr>
              <w:t>very likely</w:t>
            </w:r>
          </w:p>
        </w:tc>
        <w:tc>
          <w:tcPr>
            <w:tcW w:w="1843" w:type="dxa"/>
          </w:tcPr>
          <w:p w14:paraId="58BD49B9" w14:textId="77777777" w:rsidR="00E40F83" w:rsidRPr="00752184" w:rsidRDefault="00E40F83"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9BA" w14:textId="77777777" w:rsidR="00C55A9B" w:rsidRDefault="00C55A9B" w:rsidP="00527A97">
            <w:pPr>
              <w:snapToGrid w:val="0"/>
              <w:spacing w:after="0"/>
              <w:rPr>
                <w:rFonts w:ascii="Times New Roman" w:hAnsi="Times New Roman"/>
              </w:rPr>
            </w:pPr>
            <w:r>
              <w:rPr>
                <w:rFonts w:ascii="Times New Roman" w:hAnsi="Times New Roman"/>
              </w:rPr>
              <w:t>low</w:t>
            </w:r>
          </w:p>
          <w:p w14:paraId="58BD49BB" w14:textId="77777777" w:rsidR="00C55A9B" w:rsidRDefault="00C55A9B" w:rsidP="00527A97">
            <w:pPr>
              <w:snapToGrid w:val="0"/>
              <w:spacing w:after="0"/>
              <w:rPr>
                <w:rFonts w:ascii="Times New Roman" w:hAnsi="Times New Roman"/>
              </w:rPr>
            </w:pPr>
            <w:r>
              <w:rPr>
                <w:rFonts w:ascii="Times New Roman" w:hAnsi="Times New Roman"/>
              </w:rPr>
              <w:t>medium</w:t>
            </w:r>
          </w:p>
          <w:p w14:paraId="58BD49BC" w14:textId="77777777" w:rsidR="00E40F83" w:rsidRPr="00C55A9B" w:rsidRDefault="00E40F83" w:rsidP="00527A97">
            <w:pPr>
              <w:snapToGrid w:val="0"/>
              <w:spacing w:after="0"/>
              <w:rPr>
                <w:rFonts w:ascii="Times New Roman" w:hAnsi="Times New Roman"/>
                <w:b/>
                <w:bCs/>
              </w:rPr>
            </w:pPr>
            <w:r w:rsidRPr="00C55A9B">
              <w:rPr>
                <w:rFonts w:ascii="Times New Roman" w:hAnsi="Times New Roman"/>
                <w:b/>
                <w:bCs/>
              </w:rPr>
              <w:t>high</w:t>
            </w:r>
          </w:p>
        </w:tc>
      </w:tr>
    </w:tbl>
    <w:p w14:paraId="58BD49BE" w14:textId="77777777" w:rsidR="00E40F83" w:rsidRDefault="00E40F83" w:rsidP="00D825F1">
      <w:pPr>
        <w:snapToGrid w:val="0"/>
        <w:spacing w:after="120"/>
        <w:rPr>
          <w:rFonts w:ascii="Times New Roman" w:hAnsi="Times New Roman"/>
          <w:lang w:val="en-US"/>
        </w:rPr>
      </w:pPr>
    </w:p>
    <w:p w14:paraId="58BD49BF" w14:textId="77777777" w:rsidR="006D206E" w:rsidRDefault="006D206E" w:rsidP="00D825F1">
      <w:pPr>
        <w:snapToGrid w:val="0"/>
        <w:spacing w:after="120"/>
        <w:rPr>
          <w:rFonts w:ascii="Times New Roman" w:hAnsi="Times New Roman"/>
          <w:lang w:val="en-US"/>
        </w:rPr>
      </w:pPr>
      <w:r>
        <w:rPr>
          <w:rFonts w:ascii="Times New Roman" w:hAnsi="Times New Roman"/>
          <w:lang w:val="en-US"/>
        </w:rPr>
        <w:t xml:space="preserve">Response: </w:t>
      </w:r>
    </w:p>
    <w:p w14:paraId="58BD49C1" w14:textId="2807B5EF" w:rsidR="008E5FE8" w:rsidRPr="008E5FE8" w:rsidRDefault="008E5FE8" w:rsidP="00D825F1">
      <w:pPr>
        <w:snapToGrid w:val="0"/>
        <w:spacing w:after="120"/>
        <w:rPr>
          <w:rFonts w:ascii="Times New Roman" w:hAnsi="Times New Roman"/>
          <w:lang w:val="en-US"/>
        </w:rPr>
      </w:pPr>
      <w:r w:rsidRPr="008E5FE8">
        <w:rPr>
          <w:rFonts w:ascii="Times New Roman" w:hAnsi="Times New Roman"/>
          <w:i/>
          <w:iCs/>
          <w:lang w:val="en-US"/>
        </w:rPr>
        <w:t>Asterias amurensis</w:t>
      </w:r>
      <w:r w:rsidRPr="008E5FE8">
        <w:rPr>
          <w:rFonts w:ascii="Times New Roman" w:hAnsi="Times New Roman"/>
          <w:lang w:val="en-US"/>
        </w:rPr>
        <w:t xml:space="preserve"> is a dioecious species</w:t>
      </w:r>
      <w:r w:rsidR="003F566F">
        <w:rPr>
          <w:rFonts w:ascii="Times New Roman" w:hAnsi="Times New Roman"/>
          <w:lang w:val="en-US"/>
        </w:rPr>
        <w:t xml:space="preserve"> (i.e. sexes are separate with</w:t>
      </w:r>
      <w:r w:rsidR="003F566F" w:rsidRPr="001477AA">
        <w:rPr>
          <w:rFonts w:ascii="Arial" w:hAnsi="Arial" w:cs="Arial"/>
          <w:color w:val="4D5156"/>
          <w:sz w:val="21"/>
          <w:szCs w:val="21"/>
          <w:shd w:val="clear" w:color="auto" w:fill="FFFFFF"/>
          <w:lang w:val="en-GB"/>
        </w:rPr>
        <w:t xml:space="preserve"> </w:t>
      </w:r>
      <w:r w:rsidR="003F566F" w:rsidRPr="001477AA">
        <w:rPr>
          <w:rFonts w:ascii="Times New Roman" w:hAnsi="Times New Roman"/>
          <w:lang w:val="en-GB"/>
        </w:rPr>
        <w:t>the male and female reproductive organs being in different individuals</w:t>
      </w:r>
      <w:r w:rsidR="003F566F">
        <w:rPr>
          <w:rFonts w:ascii="Times New Roman" w:hAnsi="Times New Roman"/>
          <w:lang w:val="en-US"/>
        </w:rPr>
        <w:t>)</w:t>
      </w:r>
      <w:r w:rsidRPr="008E5FE8">
        <w:rPr>
          <w:rFonts w:ascii="Times New Roman" w:hAnsi="Times New Roman"/>
          <w:lang w:val="en-US"/>
        </w:rPr>
        <w:t xml:space="preserve"> with external fertilization and an annual reproductive cycle (Novikova, 1978)</w:t>
      </w:r>
      <w:r w:rsidR="00D548CE">
        <w:rPr>
          <w:rFonts w:ascii="Times New Roman" w:hAnsi="Times New Roman"/>
          <w:lang w:val="en-US"/>
        </w:rPr>
        <w:t xml:space="preserve">, </w:t>
      </w:r>
      <w:r w:rsidR="00D548CE" w:rsidRPr="00D548CE">
        <w:rPr>
          <w:rFonts w:ascii="Times New Roman" w:hAnsi="Times New Roman"/>
          <w:lang w:val="en-US"/>
        </w:rPr>
        <w:t>although</w:t>
      </w:r>
      <w:r w:rsidR="00D548CE">
        <w:rPr>
          <w:rFonts w:ascii="Times New Roman" w:hAnsi="Times New Roman"/>
          <w:lang w:val="en-US"/>
        </w:rPr>
        <w:t xml:space="preserve"> </w:t>
      </w:r>
      <w:r w:rsidR="00D548CE" w:rsidRPr="00D548CE">
        <w:rPr>
          <w:rFonts w:ascii="Times New Roman" w:hAnsi="Times New Roman"/>
          <w:lang w:val="en-US"/>
        </w:rPr>
        <w:t>damaged individuals can reproduce asexually by the</w:t>
      </w:r>
      <w:r w:rsidR="00D548CE">
        <w:rPr>
          <w:rFonts w:ascii="Times New Roman" w:hAnsi="Times New Roman"/>
          <w:lang w:val="en-US"/>
        </w:rPr>
        <w:t xml:space="preserve"> </w:t>
      </w:r>
      <w:r w:rsidR="00D548CE" w:rsidRPr="00D548CE">
        <w:rPr>
          <w:rFonts w:ascii="Times New Roman" w:hAnsi="Times New Roman"/>
          <w:lang w:val="en-US"/>
        </w:rPr>
        <w:t>regeneration of arms attached to a portion of the central</w:t>
      </w:r>
      <w:r w:rsidR="00D548CE">
        <w:rPr>
          <w:rFonts w:ascii="Times New Roman" w:hAnsi="Times New Roman"/>
          <w:lang w:val="en-US"/>
        </w:rPr>
        <w:t xml:space="preserve"> </w:t>
      </w:r>
      <w:r w:rsidR="00D548CE" w:rsidRPr="00D548CE">
        <w:rPr>
          <w:rFonts w:ascii="Times New Roman" w:hAnsi="Times New Roman"/>
          <w:lang w:val="en-US"/>
        </w:rPr>
        <w:t>disc</w:t>
      </w:r>
      <w:r w:rsidR="00D548CE">
        <w:rPr>
          <w:rFonts w:ascii="Times New Roman" w:hAnsi="Times New Roman"/>
          <w:lang w:val="en-US"/>
        </w:rPr>
        <w:t xml:space="preserve"> (Ward &amp; Andrew, 1995).</w:t>
      </w:r>
      <w:r w:rsidR="00AF3E2F">
        <w:rPr>
          <w:rFonts w:ascii="Times New Roman" w:hAnsi="Times New Roman"/>
          <w:lang w:val="en-US"/>
        </w:rPr>
        <w:t xml:space="preserve"> </w:t>
      </w:r>
      <w:r w:rsidR="002F0AE4" w:rsidRPr="008E5FE8">
        <w:rPr>
          <w:rFonts w:ascii="Times New Roman" w:hAnsi="Times New Roman"/>
          <w:lang w:val="en-US"/>
        </w:rPr>
        <w:t>One-year</w:t>
      </w:r>
      <w:r w:rsidRPr="008E5FE8">
        <w:rPr>
          <w:rFonts w:ascii="Times New Roman" w:hAnsi="Times New Roman"/>
          <w:lang w:val="en-US"/>
        </w:rPr>
        <w:t xml:space="preserve"> old females produce appr</w:t>
      </w:r>
      <w:r w:rsidR="00445031">
        <w:rPr>
          <w:rFonts w:ascii="Times New Roman" w:hAnsi="Times New Roman"/>
          <w:lang w:val="en-US"/>
        </w:rPr>
        <w:t>oximately</w:t>
      </w:r>
      <w:r w:rsidRPr="008E5FE8">
        <w:rPr>
          <w:rFonts w:ascii="Times New Roman" w:hAnsi="Times New Roman"/>
          <w:lang w:val="en-US"/>
        </w:rPr>
        <w:t xml:space="preserve"> 0.4 – 2.8 million eggs and </w:t>
      </w:r>
      <w:r w:rsidR="002F0AE4" w:rsidRPr="008E5FE8">
        <w:rPr>
          <w:rFonts w:ascii="Times New Roman" w:hAnsi="Times New Roman"/>
          <w:lang w:val="en-US"/>
        </w:rPr>
        <w:t>two-year</w:t>
      </w:r>
      <w:r w:rsidRPr="008E5FE8">
        <w:rPr>
          <w:rFonts w:ascii="Times New Roman" w:hAnsi="Times New Roman"/>
          <w:lang w:val="en-US"/>
        </w:rPr>
        <w:t xml:space="preserve"> old 5.3 – 15.5 million (</w:t>
      </w:r>
      <w:bookmarkStart w:id="79" w:name="_Hlk42969763"/>
      <w:r w:rsidRPr="008E5FE8">
        <w:rPr>
          <w:rFonts w:ascii="Times New Roman" w:hAnsi="Times New Roman"/>
          <w:lang w:val="en-US"/>
        </w:rPr>
        <w:t>Hatanaka</w:t>
      </w:r>
      <w:r w:rsidR="001829EF">
        <w:rPr>
          <w:rFonts w:ascii="Times New Roman" w:hAnsi="Times New Roman"/>
          <w:lang w:val="en-US"/>
        </w:rPr>
        <w:t xml:space="preserve"> &amp; Kosaka</w:t>
      </w:r>
      <w:r w:rsidRPr="008E5FE8">
        <w:rPr>
          <w:rFonts w:ascii="Times New Roman" w:hAnsi="Times New Roman"/>
          <w:lang w:val="en-US"/>
        </w:rPr>
        <w:t>, 195</w:t>
      </w:r>
      <w:bookmarkEnd w:id="79"/>
      <w:r w:rsidR="001829EF">
        <w:rPr>
          <w:rFonts w:ascii="Times New Roman" w:hAnsi="Times New Roman"/>
          <w:lang w:val="en-US"/>
        </w:rPr>
        <w:t>9</w:t>
      </w:r>
      <w:r w:rsidRPr="008E5FE8">
        <w:rPr>
          <w:rFonts w:ascii="Times New Roman" w:hAnsi="Times New Roman"/>
          <w:lang w:val="en-US"/>
        </w:rPr>
        <w:t>).</w:t>
      </w:r>
    </w:p>
    <w:p w14:paraId="58BD49C2" w14:textId="41E51E50" w:rsidR="008E5FE8" w:rsidRPr="008E5FE8" w:rsidRDefault="008E5FE8" w:rsidP="00D825F1">
      <w:pPr>
        <w:snapToGrid w:val="0"/>
        <w:spacing w:after="120"/>
        <w:rPr>
          <w:rFonts w:ascii="Times New Roman" w:hAnsi="Times New Roman"/>
          <w:lang w:val="en-US"/>
        </w:rPr>
      </w:pPr>
      <w:r w:rsidRPr="008E5FE8">
        <w:rPr>
          <w:rFonts w:ascii="Times New Roman" w:hAnsi="Times New Roman"/>
          <w:lang w:val="en-US"/>
        </w:rPr>
        <w:t>Spawning is reported at different times in different locations, ranging from late January/February to July (e.g. Akkeshi Bay, Hokkaido, Japan) and at temperatures ranging from 5 °C to 23 °C (</w:t>
      </w:r>
      <w:r w:rsidR="006B2D52">
        <w:rPr>
          <w:rFonts w:ascii="Times New Roman" w:hAnsi="Times New Roman"/>
          <w:lang w:val="en-US"/>
        </w:rPr>
        <w:t>Li</w:t>
      </w:r>
      <w:r w:rsidR="00445031">
        <w:rPr>
          <w:rFonts w:ascii="Times New Roman" w:hAnsi="Times New Roman"/>
          <w:lang w:val="en-US"/>
        </w:rPr>
        <w:t xml:space="preserve"> et al., 2018; </w:t>
      </w:r>
      <w:r w:rsidRPr="008E5FE8">
        <w:rPr>
          <w:rFonts w:ascii="Times New Roman" w:hAnsi="Times New Roman"/>
          <w:lang w:val="en-US"/>
        </w:rPr>
        <w:t>Hatanaka</w:t>
      </w:r>
      <w:r w:rsidR="005331C8">
        <w:rPr>
          <w:rFonts w:ascii="Times New Roman" w:hAnsi="Times New Roman"/>
          <w:lang w:val="en-US"/>
        </w:rPr>
        <w:t xml:space="preserve"> &amp; Kosaka</w:t>
      </w:r>
      <w:r w:rsidRPr="008E5FE8">
        <w:rPr>
          <w:rFonts w:ascii="Times New Roman" w:hAnsi="Times New Roman"/>
          <w:lang w:val="en-US"/>
        </w:rPr>
        <w:t>, 195</w:t>
      </w:r>
      <w:r w:rsidR="005331C8">
        <w:rPr>
          <w:rFonts w:ascii="Times New Roman" w:hAnsi="Times New Roman"/>
          <w:lang w:val="en-US"/>
        </w:rPr>
        <w:t>9</w:t>
      </w:r>
      <w:r w:rsidRPr="008E5FE8">
        <w:rPr>
          <w:rFonts w:ascii="Times New Roman" w:hAnsi="Times New Roman"/>
          <w:lang w:val="en-US"/>
        </w:rPr>
        <w:t xml:space="preserve"> and references therein). Spawning takes place primarily in February-April, at temperatures between 5°C and 17°C (Lee et al., 2004; </w:t>
      </w:r>
      <w:bookmarkStart w:id="80" w:name="_Hlk42969793"/>
      <w:r w:rsidRPr="008E5FE8">
        <w:rPr>
          <w:rFonts w:ascii="Times New Roman" w:hAnsi="Times New Roman"/>
          <w:lang w:val="en-US"/>
        </w:rPr>
        <w:t>Yu et al., 1998; Kim, 1968</w:t>
      </w:r>
      <w:bookmarkEnd w:id="80"/>
      <w:r w:rsidRPr="008E5FE8">
        <w:rPr>
          <w:rFonts w:ascii="Times New Roman" w:hAnsi="Times New Roman"/>
          <w:lang w:val="en-US"/>
        </w:rPr>
        <w:t>; Hatanaka</w:t>
      </w:r>
      <w:r w:rsidR="005331C8">
        <w:rPr>
          <w:rFonts w:ascii="Times New Roman" w:hAnsi="Times New Roman"/>
          <w:lang w:val="en-US"/>
        </w:rPr>
        <w:t xml:space="preserve"> &amp; Kosaka</w:t>
      </w:r>
      <w:r w:rsidRPr="008E5FE8">
        <w:rPr>
          <w:rFonts w:ascii="Times New Roman" w:hAnsi="Times New Roman"/>
          <w:lang w:val="en-US"/>
        </w:rPr>
        <w:t xml:space="preserve"> 195</w:t>
      </w:r>
      <w:r w:rsidR="005331C8">
        <w:rPr>
          <w:rFonts w:ascii="Times New Roman" w:hAnsi="Times New Roman"/>
          <w:lang w:val="en-US"/>
        </w:rPr>
        <w:t>9</w:t>
      </w:r>
      <w:r w:rsidRPr="008E5FE8">
        <w:rPr>
          <w:rFonts w:ascii="Times New Roman" w:hAnsi="Times New Roman"/>
          <w:lang w:val="en-US"/>
        </w:rPr>
        <w:t xml:space="preserve">; Kashenko, 2005), although in Alaska the species </w:t>
      </w:r>
      <w:r w:rsidR="00510B46">
        <w:rPr>
          <w:rFonts w:ascii="Times New Roman" w:hAnsi="Times New Roman"/>
          <w:lang w:val="en-US"/>
        </w:rPr>
        <w:t xml:space="preserve">spawns in the summer </w:t>
      </w:r>
      <w:r w:rsidRPr="00AC5C0B">
        <w:rPr>
          <w:rFonts w:ascii="Times New Roman" w:hAnsi="Times New Roman"/>
          <w:lang w:val="en-US"/>
        </w:rPr>
        <w:t>(</w:t>
      </w:r>
      <w:r w:rsidR="00E04C9B" w:rsidRPr="00AC5C0B">
        <w:rPr>
          <w:rFonts w:ascii="Times New Roman" w:hAnsi="Times New Roman"/>
          <w:lang w:val="en-US"/>
        </w:rPr>
        <w:t>Smith &amp; Armistead, 2014</w:t>
      </w:r>
      <w:r w:rsidRPr="00AC5C0B">
        <w:rPr>
          <w:rFonts w:ascii="Times New Roman" w:hAnsi="Times New Roman"/>
          <w:lang w:val="en-US"/>
        </w:rPr>
        <w:t>).</w:t>
      </w:r>
      <w:r w:rsidRPr="008E5FE8">
        <w:rPr>
          <w:rFonts w:ascii="Times New Roman" w:hAnsi="Times New Roman"/>
          <w:lang w:val="en-US"/>
        </w:rPr>
        <w:t xml:space="preserve"> In some locations however there are two spawning events; such is the case in China, where spawning takes place in October-November (coinciding well with the lower bottom </w:t>
      </w:r>
      <w:r w:rsidRPr="008E5FE8">
        <w:rPr>
          <w:rFonts w:ascii="Times New Roman" w:hAnsi="Times New Roman"/>
          <w:lang w:val="en-US"/>
        </w:rPr>
        <w:lastRenderedPageBreak/>
        <w:t>water temperature (14.29°C) and again in March-May (</w:t>
      </w:r>
      <w:r w:rsidR="006B2D52">
        <w:rPr>
          <w:rFonts w:ascii="Times New Roman" w:hAnsi="Times New Roman"/>
          <w:lang w:val="en-US"/>
        </w:rPr>
        <w:t>Li</w:t>
      </w:r>
      <w:r w:rsidRPr="008E5FE8">
        <w:rPr>
          <w:rFonts w:ascii="Times New Roman" w:hAnsi="Times New Roman"/>
          <w:lang w:val="en-US"/>
        </w:rPr>
        <w:t xml:space="preserve"> et al., 2018) and also in Peter the Great Bay, Russia, with spawning events in June-July and in September, at temperatures of</w:t>
      </w:r>
      <w:r w:rsidR="008A62DA">
        <w:rPr>
          <w:rFonts w:ascii="Times New Roman" w:hAnsi="Times New Roman"/>
          <w:lang w:val="en-US"/>
        </w:rPr>
        <w:t xml:space="preserve"> </w:t>
      </w:r>
      <w:r w:rsidRPr="008E5FE8">
        <w:rPr>
          <w:rFonts w:ascii="Times New Roman" w:hAnsi="Times New Roman"/>
          <w:lang w:val="en-US"/>
        </w:rPr>
        <w:t xml:space="preserve">17°C and 23°C, respectively (Novikova, 1978). In the invaded range, </w:t>
      </w:r>
      <w:r w:rsidRPr="008E5FE8">
        <w:rPr>
          <w:rFonts w:ascii="Times New Roman" w:hAnsi="Times New Roman"/>
          <w:i/>
          <w:iCs/>
          <w:lang w:val="en-US"/>
        </w:rPr>
        <w:t>A. amurensis</w:t>
      </w:r>
      <w:r w:rsidRPr="008E5FE8">
        <w:rPr>
          <w:rFonts w:ascii="Times New Roman" w:hAnsi="Times New Roman"/>
          <w:lang w:val="en-US"/>
        </w:rPr>
        <w:t xml:space="preserve"> spawns during the austral winter, at similar degrees of latitude, but in the southern hemisphere, indicating photoperiodic regulation of gametogenesis, as well as modulation by temperature (Smith &amp; Armistead, 2014). </w:t>
      </w:r>
      <w:r>
        <w:rPr>
          <w:rFonts w:ascii="Times New Roman" w:hAnsi="Times New Roman"/>
          <w:lang w:val="en-US"/>
        </w:rPr>
        <w:t>The adaptability of the species with respect to spawning periods and temperatures is very likely to facilitate establishment in the RA area, where suitable temperatures for reproduction are encountered throughout much of its extent at different times of the year (</w:t>
      </w:r>
      <w:r w:rsidR="00FB4FBD" w:rsidRPr="009C2D96">
        <w:rPr>
          <w:rFonts w:ascii="Times New Roman" w:hAnsi="Times New Roman"/>
          <w:lang w:val="en-US"/>
        </w:rPr>
        <w:t>see</w:t>
      </w:r>
      <w:r w:rsidRPr="009C2D96">
        <w:rPr>
          <w:rFonts w:ascii="Times New Roman" w:hAnsi="Times New Roman"/>
          <w:lang w:val="en-US"/>
        </w:rPr>
        <w:t xml:space="preserve"> </w:t>
      </w:r>
      <w:r w:rsidR="009C2D96">
        <w:rPr>
          <w:rFonts w:ascii="Times New Roman" w:hAnsi="Times New Roman"/>
          <w:lang w:val="en-US"/>
        </w:rPr>
        <w:t>Annex VIII).</w:t>
      </w:r>
    </w:p>
    <w:p w14:paraId="58BD49C3" w14:textId="77777777" w:rsidR="008E5FE8" w:rsidRDefault="008E5FE8" w:rsidP="00D825F1">
      <w:pPr>
        <w:snapToGrid w:val="0"/>
        <w:spacing w:after="120"/>
        <w:rPr>
          <w:rFonts w:ascii="Times New Roman" w:hAnsi="Times New Roman"/>
          <w:lang w:val="en-US"/>
        </w:rPr>
      </w:pPr>
      <w:r w:rsidRPr="008E5FE8">
        <w:rPr>
          <w:rFonts w:ascii="Times New Roman" w:hAnsi="Times New Roman"/>
          <w:lang w:val="en-US"/>
        </w:rPr>
        <w:t>Fertilised eggs are demersal and develop into swimming and feeding larvae (termed bipinnariae) within 60h to 120h of fertilization depending on water temperature (20°C and 10°C respectively) (Lee et al., 2004). Larval duration in the plankton also varies with temperature, as well as with feeding conditions, and can range between 50 and 120 days at temperatures between 1</w:t>
      </w:r>
      <w:r w:rsidR="00427237">
        <w:rPr>
          <w:rFonts w:ascii="Times New Roman" w:hAnsi="Times New Roman"/>
          <w:lang w:val="en-US"/>
        </w:rPr>
        <w:t>9</w:t>
      </w:r>
      <w:r w:rsidRPr="008E5FE8">
        <w:rPr>
          <w:rFonts w:ascii="Times New Roman" w:hAnsi="Times New Roman"/>
          <w:lang w:val="en-US"/>
        </w:rPr>
        <w:t>°C and 1</w:t>
      </w:r>
      <w:r w:rsidR="00427237">
        <w:rPr>
          <w:rFonts w:ascii="Times New Roman" w:hAnsi="Times New Roman"/>
          <w:lang w:val="en-US"/>
        </w:rPr>
        <w:t>0</w:t>
      </w:r>
      <w:r w:rsidRPr="008E5FE8">
        <w:rPr>
          <w:rFonts w:ascii="Times New Roman" w:hAnsi="Times New Roman"/>
          <w:lang w:val="en-US"/>
        </w:rPr>
        <w:t xml:space="preserve">°C </w:t>
      </w:r>
      <w:r w:rsidR="00427237">
        <w:rPr>
          <w:rFonts w:ascii="Times New Roman" w:hAnsi="Times New Roman"/>
          <w:lang w:val="en-US"/>
        </w:rPr>
        <w:t xml:space="preserve">respectively </w:t>
      </w:r>
      <w:r w:rsidRPr="008E5FE8">
        <w:rPr>
          <w:rFonts w:ascii="Times New Roman" w:hAnsi="Times New Roman"/>
          <w:lang w:val="en-US"/>
        </w:rPr>
        <w:t>(</w:t>
      </w:r>
      <w:bookmarkStart w:id="81" w:name="_Hlk42969814"/>
      <w:r w:rsidRPr="008E5FE8">
        <w:rPr>
          <w:rFonts w:ascii="Times New Roman" w:hAnsi="Times New Roman"/>
          <w:lang w:val="en-US"/>
        </w:rPr>
        <w:t xml:space="preserve">Bruce et al., 1995 </w:t>
      </w:r>
      <w:bookmarkEnd w:id="81"/>
      <w:r w:rsidRPr="008E5FE8">
        <w:rPr>
          <w:rFonts w:ascii="Times New Roman" w:hAnsi="Times New Roman"/>
          <w:lang w:val="en-US"/>
        </w:rPr>
        <w:t>and references therein). In the native range (Korea-Japan), settlement occurs during June-July, while early juveniles appear during August-September (Paik et al., 2005).</w:t>
      </w:r>
    </w:p>
    <w:p w14:paraId="58BD49C4" w14:textId="77777777" w:rsidR="004A6AE6" w:rsidRDefault="003F3B9F" w:rsidP="00D825F1">
      <w:pPr>
        <w:snapToGrid w:val="0"/>
        <w:spacing w:after="120"/>
        <w:rPr>
          <w:rFonts w:ascii="Times New Roman" w:hAnsi="Times New Roman"/>
          <w:lang w:val="en-US"/>
        </w:rPr>
      </w:pPr>
      <w:r>
        <w:rPr>
          <w:rFonts w:ascii="Times New Roman" w:hAnsi="Times New Roman"/>
          <w:lang w:val="en-US"/>
        </w:rPr>
        <w:t xml:space="preserve">Early Tasmanian populations, sampled in 1994, </w:t>
      </w:r>
      <w:r w:rsidR="000C1375">
        <w:rPr>
          <w:rFonts w:ascii="Times New Roman" w:hAnsi="Times New Roman"/>
          <w:lang w:val="en-US"/>
        </w:rPr>
        <w:t>showed a considerable loss of genetic diversity compared to native Russian and Japanese populations – in the or</w:t>
      </w:r>
      <w:r w:rsidR="007D6008">
        <w:rPr>
          <w:rFonts w:ascii="Times New Roman" w:hAnsi="Times New Roman"/>
          <w:lang w:val="en-US"/>
        </w:rPr>
        <w:t>d</w:t>
      </w:r>
      <w:r w:rsidR="000C1375">
        <w:rPr>
          <w:rFonts w:ascii="Times New Roman" w:hAnsi="Times New Roman"/>
          <w:lang w:val="en-US"/>
        </w:rPr>
        <w:t>er of 30-40% - indicating a small number of initial colonisers and a genetic bottleneck (Ward &amp; Andrew, 1995). Despite the above, the species was a very successful invader in Tasmanian and later on in Victorian waters.</w:t>
      </w:r>
      <w:r w:rsidR="001B21FF">
        <w:rPr>
          <w:rFonts w:ascii="Times New Roman" w:hAnsi="Times New Roman"/>
          <w:lang w:val="en-US"/>
        </w:rPr>
        <w:t xml:space="preserve"> </w:t>
      </w:r>
    </w:p>
    <w:p w14:paraId="58BD49C5" w14:textId="77777777" w:rsidR="001B21FF" w:rsidRDefault="001B21FF"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94B35" w14:paraId="58BD49C8" w14:textId="77777777" w:rsidTr="00B94B35">
        <w:tc>
          <w:tcPr>
            <w:tcW w:w="9212" w:type="dxa"/>
            <w:shd w:val="clear" w:color="auto" w:fill="auto"/>
          </w:tcPr>
          <w:p w14:paraId="58BD49C6" w14:textId="77777777" w:rsidR="00BF56B7" w:rsidRPr="00B94B35" w:rsidRDefault="00BF56B7" w:rsidP="00B94B35">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14:paraId="58BD49C7" w14:textId="77777777" w:rsidR="00E40F83" w:rsidRPr="00B94B35" w:rsidRDefault="00BF56B7" w:rsidP="00B94B35">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14:paraId="58BD49C9" w14:textId="77777777" w:rsidR="004A6AE6" w:rsidRDefault="004A6AE6" w:rsidP="00693B4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752184" w14:paraId="58BD49D4" w14:textId="77777777" w:rsidTr="00527A97">
        <w:tc>
          <w:tcPr>
            <w:tcW w:w="1536" w:type="dxa"/>
            <w:shd w:val="clear" w:color="auto" w:fill="auto"/>
          </w:tcPr>
          <w:p w14:paraId="58BD49CA"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9CB"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very unlikely</w:t>
            </w:r>
          </w:p>
          <w:p w14:paraId="58BD49CC" w14:textId="77777777" w:rsidR="00C55A9B" w:rsidRPr="00C55A9B" w:rsidRDefault="00C55A9B" w:rsidP="00C55A9B">
            <w:pPr>
              <w:spacing w:after="0"/>
              <w:rPr>
                <w:rFonts w:ascii="Times New Roman" w:hAnsi="Times New Roman"/>
                <w:b/>
                <w:bCs/>
                <w:lang w:val="en-US"/>
              </w:rPr>
            </w:pPr>
            <w:r w:rsidRPr="00C55A9B">
              <w:rPr>
                <w:rFonts w:ascii="Times New Roman" w:hAnsi="Times New Roman"/>
                <w:b/>
                <w:bCs/>
                <w:lang w:val="en-US"/>
              </w:rPr>
              <w:t>unlikely</w:t>
            </w:r>
          </w:p>
          <w:p w14:paraId="58BD49CD"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moderately likely</w:t>
            </w:r>
          </w:p>
          <w:p w14:paraId="58BD49CE"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likely</w:t>
            </w:r>
          </w:p>
          <w:p w14:paraId="58BD49CF" w14:textId="77777777" w:rsidR="00BF56B7" w:rsidRPr="00544B15" w:rsidRDefault="00C55A9B" w:rsidP="00C55A9B">
            <w:pPr>
              <w:snapToGrid w:val="0"/>
              <w:spacing w:after="0"/>
              <w:rPr>
                <w:rFonts w:ascii="Times New Roman" w:hAnsi="Times New Roman"/>
                <w:b/>
                <w:lang w:val="en-GB"/>
              </w:rPr>
            </w:pPr>
            <w:r w:rsidRPr="00C55A9B">
              <w:rPr>
                <w:rFonts w:ascii="Times New Roman" w:hAnsi="Times New Roman"/>
              </w:rPr>
              <w:t>very likely</w:t>
            </w:r>
            <w:r w:rsidRPr="00C55A9B">
              <w:rPr>
                <w:rFonts w:ascii="Times New Roman" w:hAnsi="Times New Roman"/>
                <w:b/>
                <w:lang w:val="en-GB"/>
              </w:rPr>
              <w:t xml:space="preserve"> </w:t>
            </w:r>
          </w:p>
        </w:tc>
        <w:tc>
          <w:tcPr>
            <w:tcW w:w="1843" w:type="dxa"/>
          </w:tcPr>
          <w:p w14:paraId="58BD49D0"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9D1" w14:textId="77777777" w:rsidR="00C55A9B" w:rsidRDefault="00C55A9B" w:rsidP="00527A97">
            <w:pPr>
              <w:spacing w:after="0"/>
              <w:rPr>
                <w:rFonts w:ascii="Times New Roman" w:hAnsi="Times New Roman"/>
              </w:rPr>
            </w:pPr>
            <w:r>
              <w:rPr>
                <w:rFonts w:ascii="Times New Roman" w:hAnsi="Times New Roman"/>
              </w:rPr>
              <w:t>low</w:t>
            </w:r>
          </w:p>
          <w:p w14:paraId="58BD49D2" w14:textId="77777777" w:rsidR="00BF56B7" w:rsidRPr="00C55A9B" w:rsidRDefault="00BF56B7" w:rsidP="00527A97">
            <w:pPr>
              <w:spacing w:after="0"/>
              <w:rPr>
                <w:rFonts w:ascii="Times New Roman" w:hAnsi="Times New Roman"/>
                <w:b/>
                <w:bCs/>
              </w:rPr>
            </w:pPr>
            <w:r w:rsidRPr="00C55A9B">
              <w:rPr>
                <w:rFonts w:ascii="Times New Roman" w:hAnsi="Times New Roman"/>
                <w:b/>
                <w:bCs/>
              </w:rPr>
              <w:t>medium</w:t>
            </w:r>
          </w:p>
          <w:p w14:paraId="58BD49D3" w14:textId="77777777" w:rsidR="00BF56B7" w:rsidRPr="00C55A9B" w:rsidRDefault="00C55A9B" w:rsidP="00527A97">
            <w:pPr>
              <w:snapToGrid w:val="0"/>
              <w:spacing w:after="0"/>
              <w:rPr>
                <w:rFonts w:ascii="Times New Roman" w:hAnsi="Times New Roman"/>
                <w:bCs/>
              </w:rPr>
            </w:pPr>
            <w:r w:rsidRPr="00C55A9B">
              <w:rPr>
                <w:rFonts w:ascii="Times New Roman" w:hAnsi="Times New Roman"/>
                <w:bCs/>
              </w:rPr>
              <w:t>high</w:t>
            </w:r>
          </w:p>
        </w:tc>
      </w:tr>
    </w:tbl>
    <w:p w14:paraId="58BD49D5" w14:textId="77777777" w:rsidR="00BF56B7" w:rsidRDefault="00BF56B7" w:rsidP="00D825F1">
      <w:pPr>
        <w:snapToGrid w:val="0"/>
        <w:spacing w:after="120"/>
        <w:rPr>
          <w:rFonts w:ascii="Times New Roman" w:hAnsi="Times New Roman"/>
          <w:lang w:val="en-US"/>
        </w:rPr>
      </w:pPr>
    </w:p>
    <w:p w14:paraId="58BD49D6" w14:textId="77777777" w:rsidR="006D206E" w:rsidRPr="00FB4FBD" w:rsidRDefault="006D206E" w:rsidP="00D825F1">
      <w:pPr>
        <w:snapToGrid w:val="0"/>
        <w:spacing w:after="120"/>
        <w:rPr>
          <w:rFonts w:ascii="Times New Roman" w:hAnsi="Times New Roman"/>
          <w:lang w:val="en-US"/>
        </w:rPr>
      </w:pPr>
      <w:r>
        <w:rPr>
          <w:rFonts w:ascii="Times New Roman" w:hAnsi="Times New Roman"/>
          <w:lang w:val="en-US"/>
        </w:rPr>
        <w:t xml:space="preserve">Response: </w:t>
      </w:r>
      <w:r w:rsidR="00F5713A">
        <w:rPr>
          <w:rFonts w:ascii="Times New Roman" w:hAnsi="Times New Roman"/>
          <w:lang w:val="en-US"/>
        </w:rPr>
        <w:t xml:space="preserve">Considering that the most likely life stage of </w:t>
      </w:r>
      <w:r w:rsidR="00F5713A" w:rsidRPr="00F5713A">
        <w:rPr>
          <w:rFonts w:ascii="Times New Roman" w:hAnsi="Times New Roman"/>
          <w:i/>
          <w:iCs/>
          <w:lang w:val="en-US"/>
        </w:rPr>
        <w:t>A. amurensis</w:t>
      </w:r>
      <w:r w:rsidR="00F5713A">
        <w:rPr>
          <w:rFonts w:ascii="Times New Roman" w:hAnsi="Times New Roman"/>
          <w:lang w:val="en-US"/>
        </w:rPr>
        <w:t xml:space="preserve"> to enter the RA area is the planktonic larva,</w:t>
      </w:r>
      <w:r w:rsidR="00EE09D5">
        <w:rPr>
          <w:rFonts w:ascii="Times New Roman" w:hAnsi="Times New Roman"/>
          <w:lang w:val="en-US"/>
        </w:rPr>
        <w:t xml:space="preserve"> with the narrowest abiotic requirements,</w:t>
      </w:r>
      <w:r w:rsidR="00F5713A">
        <w:rPr>
          <w:rFonts w:ascii="Times New Roman" w:hAnsi="Times New Roman"/>
          <w:lang w:val="en-US"/>
        </w:rPr>
        <w:t xml:space="preserve"> if the </w:t>
      </w:r>
      <w:r w:rsidR="00EE09D5">
        <w:rPr>
          <w:rFonts w:ascii="Times New Roman" w:hAnsi="Times New Roman"/>
          <w:lang w:val="en-US"/>
        </w:rPr>
        <w:t>environmental</w:t>
      </w:r>
      <w:r w:rsidR="00F5713A">
        <w:rPr>
          <w:rFonts w:ascii="Times New Roman" w:hAnsi="Times New Roman"/>
          <w:lang w:val="en-US"/>
        </w:rPr>
        <w:t xml:space="preserve"> conditions they encounter upon entry are unfavourable for survival, they are unlikely to establish or form casual populations. </w:t>
      </w:r>
      <w:r w:rsidR="00F5713A" w:rsidRPr="00FB4FBD">
        <w:rPr>
          <w:rFonts w:ascii="Times New Roman" w:hAnsi="Times New Roman"/>
          <w:lang w:val="en-US"/>
        </w:rPr>
        <w:t xml:space="preserve">Casual populations may occur in the case of the arrival of adults/juveniles </w:t>
      </w:r>
      <w:r w:rsidR="00EE09D5" w:rsidRPr="00FB4FBD">
        <w:rPr>
          <w:rFonts w:ascii="Times New Roman" w:hAnsi="Times New Roman"/>
          <w:lang w:val="en-US"/>
        </w:rPr>
        <w:t>as hitchhikers on v</w:t>
      </w:r>
      <w:r w:rsidR="00FB4FBD" w:rsidRPr="00FB4FBD">
        <w:rPr>
          <w:rFonts w:ascii="Times New Roman" w:hAnsi="Times New Roman"/>
          <w:lang w:val="en-US"/>
        </w:rPr>
        <w:t>essels</w:t>
      </w:r>
      <w:r w:rsidR="0055512D" w:rsidRPr="00FB4FBD">
        <w:rPr>
          <w:rFonts w:ascii="Times New Roman" w:hAnsi="Times New Roman"/>
          <w:lang w:val="en-US"/>
        </w:rPr>
        <w:t>,</w:t>
      </w:r>
      <w:r w:rsidR="00EE09D5" w:rsidRPr="00FB4FBD">
        <w:rPr>
          <w:rFonts w:ascii="Times New Roman" w:hAnsi="Times New Roman"/>
          <w:lang w:val="en-US"/>
        </w:rPr>
        <w:t xml:space="preserve"> </w:t>
      </w:r>
      <w:r w:rsidR="00FB4FBD" w:rsidRPr="00FB4FBD">
        <w:rPr>
          <w:rFonts w:ascii="Times New Roman" w:hAnsi="Times New Roman"/>
          <w:lang w:val="en-US"/>
        </w:rPr>
        <w:t xml:space="preserve">and this vector is unlikely to transport </w:t>
      </w:r>
      <w:r w:rsidR="00FB4FBD" w:rsidRPr="00FE61A3">
        <w:rPr>
          <w:rFonts w:ascii="Times New Roman" w:hAnsi="Times New Roman"/>
          <w:i/>
          <w:iCs/>
          <w:lang w:val="en-US"/>
        </w:rPr>
        <w:t>A. amurensis</w:t>
      </w:r>
      <w:r w:rsidR="00FB4FBD" w:rsidRPr="00FB4FBD">
        <w:rPr>
          <w:rFonts w:ascii="Times New Roman" w:hAnsi="Times New Roman"/>
          <w:lang w:val="en-US"/>
        </w:rPr>
        <w:t xml:space="preserve"> in large numbers or frequently </w:t>
      </w:r>
      <w:r w:rsidR="0055512D" w:rsidRPr="00FB4FBD">
        <w:rPr>
          <w:rFonts w:ascii="Times New Roman" w:hAnsi="Times New Roman"/>
          <w:lang w:val="en-US"/>
        </w:rPr>
        <w:t>(see Risk of Introduction section).</w:t>
      </w:r>
      <w:r w:rsidR="00FB4FBD">
        <w:rPr>
          <w:rFonts w:ascii="Times New Roman" w:hAnsi="Times New Roman"/>
          <w:lang w:val="en-US"/>
        </w:rPr>
        <w:t xml:space="preserve"> </w:t>
      </w:r>
      <w:r w:rsidR="00FB4FBD" w:rsidRPr="00FB4FBD">
        <w:rPr>
          <w:rFonts w:ascii="Times New Roman" w:hAnsi="Times New Roman"/>
          <w:lang w:val="en-US"/>
        </w:rPr>
        <w:t xml:space="preserve">Thus, the occurrence of casual populations is </w:t>
      </w:r>
      <w:r w:rsidR="00FB4FBD">
        <w:rPr>
          <w:rFonts w:ascii="Times New Roman" w:hAnsi="Times New Roman"/>
          <w:lang w:val="en-US"/>
        </w:rPr>
        <w:t>deemed</w:t>
      </w:r>
      <w:r w:rsidR="00FB4FBD" w:rsidRPr="00FB4FBD">
        <w:rPr>
          <w:rFonts w:ascii="Times New Roman" w:hAnsi="Times New Roman"/>
          <w:lang w:val="en-US"/>
        </w:rPr>
        <w:t xml:space="preserve"> unlikely.</w:t>
      </w:r>
    </w:p>
    <w:p w14:paraId="58BD49D7" w14:textId="77777777" w:rsidR="006D206E" w:rsidRPr="008E70BC" w:rsidRDefault="006D206E" w:rsidP="00D825F1">
      <w:pPr>
        <w:snapToGrid w:val="0"/>
        <w:spacing w:after="120"/>
        <w:rPr>
          <w:rFonts w:ascii="Times New Roman" w:hAnsi="Times New Roman"/>
          <w:strik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D879AC" w14:paraId="58BD49DA" w14:textId="77777777" w:rsidTr="00016959">
        <w:tc>
          <w:tcPr>
            <w:tcW w:w="9212" w:type="dxa"/>
            <w:shd w:val="clear" w:color="auto" w:fill="auto"/>
          </w:tcPr>
          <w:p w14:paraId="58BD49D8" w14:textId="77777777" w:rsidR="006D206E" w:rsidRPr="00B94B35" w:rsidRDefault="006D206E" w:rsidP="00016959">
            <w:pPr>
              <w:snapToGrid w:val="0"/>
              <w:spacing w:after="120"/>
              <w:rPr>
                <w:rFonts w:ascii="Times New Roman" w:hAnsi="Times New Roman"/>
                <w:b/>
                <w:lang w:val="en-US"/>
              </w:rPr>
            </w:pPr>
            <w:r w:rsidRPr="00BC5237">
              <w:rPr>
                <w:rFonts w:ascii="Times New Roman" w:hAnsi="Times New Roman"/>
                <w:b/>
                <w:lang w:val="en-US"/>
              </w:rPr>
              <w:t xml:space="preserve">Qu. </w:t>
            </w:r>
            <w:r w:rsidR="00BB3969" w:rsidRPr="00BC5237">
              <w:rPr>
                <w:rFonts w:ascii="Times New Roman" w:hAnsi="Times New Roman"/>
                <w:b/>
                <w:lang w:val="en-US"/>
              </w:rPr>
              <w:t>2</w:t>
            </w:r>
            <w:r w:rsidRPr="00BC5237">
              <w:rPr>
                <w:rFonts w:ascii="Times New Roman" w:hAnsi="Times New Roman"/>
                <w:b/>
                <w:lang w:val="en-US"/>
              </w:rPr>
              <w:t>.</w:t>
            </w:r>
            <w:r w:rsidR="00BB3969" w:rsidRPr="00BC5237">
              <w:rPr>
                <w:rFonts w:ascii="Times New Roman" w:hAnsi="Times New Roman"/>
                <w:b/>
                <w:lang w:val="en-US"/>
              </w:rPr>
              <w:t>9</w:t>
            </w:r>
            <w:r w:rsidRPr="00BC5237">
              <w:rPr>
                <w:rFonts w:ascii="Times New Roman" w:hAnsi="Times New Roman"/>
                <w:b/>
                <w:lang w:val="en-US"/>
              </w:rPr>
              <w:t>.</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14:paraId="58BD49D9" w14:textId="77777777" w:rsidR="006D206E" w:rsidRPr="00B94B35" w:rsidRDefault="006D206E" w:rsidP="00016959">
            <w:pPr>
              <w:snapToGrid w:val="0"/>
              <w:spacing w:after="120"/>
              <w:rPr>
                <w:rFonts w:ascii="Times New Roman" w:hAnsi="Times New Roman"/>
                <w:lang w:val="en-US"/>
              </w:rPr>
            </w:pPr>
            <w:r w:rsidRPr="00B94B35">
              <w:rPr>
                <w:rFonts w:ascii="Times New Roman" w:eastAsia="Times New Roman" w:hAnsi="Times New Roman"/>
                <w:lang w:val="en-US"/>
              </w:rPr>
              <w:lastRenderedPageBreak/>
              <w:t xml:space="preserve">Thorough assessment of the risk of establishment in relevant biogeographical regions in current conditions: providing insight in the risk of establishment in (new areas in) the </w:t>
            </w:r>
            <w:r w:rsidR="00641F9C">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58BD49DB" w14:textId="77777777" w:rsidR="006D206E" w:rsidRDefault="006D206E" w:rsidP="006D206E">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752184" w14:paraId="58BD49E6" w14:textId="77777777" w:rsidTr="00016959">
        <w:tc>
          <w:tcPr>
            <w:tcW w:w="1536" w:type="dxa"/>
            <w:shd w:val="clear" w:color="auto" w:fill="auto"/>
          </w:tcPr>
          <w:p w14:paraId="58BD49DC"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RESPONSE</w:t>
            </w:r>
          </w:p>
        </w:tc>
        <w:tc>
          <w:tcPr>
            <w:tcW w:w="2410" w:type="dxa"/>
          </w:tcPr>
          <w:p w14:paraId="58BD49DD"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very unlikely</w:t>
            </w:r>
          </w:p>
          <w:p w14:paraId="58BD49DE"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unlikely</w:t>
            </w:r>
          </w:p>
          <w:p w14:paraId="58BD49DF" w14:textId="77777777" w:rsidR="00C55A9B" w:rsidRPr="00C55A9B" w:rsidRDefault="00C55A9B" w:rsidP="00C55A9B">
            <w:pPr>
              <w:snapToGrid w:val="0"/>
              <w:spacing w:after="0"/>
              <w:rPr>
                <w:rFonts w:ascii="Times New Roman" w:hAnsi="Times New Roman"/>
                <w:lang w:val="en-US"/>
              </w:rPr>
            </w:pPr>
            <w:r w:rsidRPr="00C55A9B">
              <w:rPr>
                <w:rFonts w:ascii="Times New Roman" w:hAnsi="Times New Roman"/>
                <w:lang w:val="en-US"/>
              </w:rPr>
              <w:t>moderately likely</w:t>
            </w:r>
          </w:p>
          <w:p w14:paraId="58BD49E0" w14:textId="77777777" w:rsidR="00C55A9B" w:rsidRPr="00C55A9B" w:rsidRDefault="00C55A9B" w:rsidP="00C55A9B">
            <w:pPr>
              <w:snapToGrid w:val="0"/>
              <w:spacing w:after="0"/>
              <w:rPr>
                <w:rFonts w:ascii="Times New Roman" w:hAnsi="Times New Roman"/>
                <w:b/>
                <w:bCs/>
                <w:lang w:val="en-US"/>
              </w:rPr>
            </w:pPr>
            <w:r w:rsidRPr="00C55A9B">
              <w:rPr>
                <w:rFonts w:ascii="Times New Roman" w:hAnsi="Times New Roman"/>
                <w:b/>
                <w:bCs/>
                <w:lang w:val="en-US"/>
              </w:rPr>
              <w:t>likely</w:t>
            </w:r>
          </w:p>
          <w:p w14:paraId="58BD49E1" w14:textId="77777777" w:rsidR="006D206E" w:rsidRPr="00544B15" w:rsidRDefault="00C55A9B" w:rsidP="00C55A9B">
            <w:pPr>
              <w:snapToGrid w:val="0"/>
              <w:spacing w:after="0"/>
              <w:rPr>
                <w:rFonts w:ascii="Times New Roman" w:hAnsi="Times New Roman"/>
                <w:b/>
                <w:lang w:val="en-GB"/>
              </w:rPr>
            </w:pPr>
            <w:r w:rsidRPr="00C55A9B">
              <w:rPr>
                <w:rFonts w:ascii="Times New Roman" w:hAnsi="Times New Roman"/>
              </w:rPr>
              <w:t>very likely</w:t>
            </w:r>
          </w:p>
        </w:tc>
        <w:tc>
          <w:tcPr>
            <w:tcW w:w="1843" w:type="dxa"/>
          </w:tcPr>
          <w:p w14:paraId="58BD49E2"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CONFIDENCE</w:t>
            </w:r>
          </w:p>
        </w:tc>
        <w:tc>
          <w:tcPr>
            <w:tcW w:w="1843" w:type="dxa"/>
          </w:tcPr>
          <w:p w14:paraId="58BD49E3" w14:textId="77777777" w:rsidR="00C55A9B" w:rsidRDefault="00C55A9B" w:rsidP="00016959">
            <w:pPr>
              <w:spacing w:after="0"/>
              <w:rPr>
                <w:rFonts w:ascii="Times New Roman" w:hAnsi="Times New Roman"/>
              </w:rPr>
            </w:pPr>
            <w:r>
              <w:rPr>
                <w:rFonts w:ascii="Times New Roman" w:hAnsi="Times New Roman"/>
              </w:rPr>
              <w:t>low</w:t>
            </w:r>
          </w:p>
          <w:p w14:paraId="58BD49E4" w14:textId="77777777" w:rsidR="006D206E" w:rsidRPr="00C55A9B" w:rsidRDefault="006D206E" w:rsidP="00016959">
            <w:pPr>
              <w:spacing w:after="0"/>
              <w:rPr>
                <w:rFonts w:ascii="Times New Roman" w:hAnsi="Times New Roman"/>
                <w:b/>
                <w:bCs/>
              </w:rPr>
            </w:pPr>
            <w:r w:rsidRPr="00C55A9B">
              <w:rPr>
                <w:rFonts w:ascii="Times New Roman" w:hAnsi="Times New Roman"/>
                <w:b/>
                <w:bCs/>
              </w:rPr>
              <w:t>medium</w:t>
            </w:r>
          </w:p>
          <w:p w14:paraId="58BD49E5" w14:textId="77777777" w:rsidR="006D206E" w:rsidRPr="00C55A9B" w:rsidRDefault="00C55A9B" w:rsidP="00016959">
            <w:pPr>
              <w:snapToGrid w:val="0"/>
              <w:spacing w:after="0"/>
              <w:rPr>
                <w:rFonts w:ascii="Times New Roman" w:hAnsi="Times New Roman"/>
                <w:bCs/>
              </w:rPr>
            </w:pPr>
            <w:r w:rsidRPr="00C55A9B">
              <w:rPr>
                <w:rFonts w:ascii="Times New Roman" w:hAnsi="Times New Roman"/>
                <w:bCs/>
              </w:rPr>
              <w:t>high</w:t>
            </w:r>
          </w:p>
        </w:tc>
      </w:tr>
    </w:tbl>
    <w:p w14:paraId="58BD49E7" w14:textId="77777777" w:rsidR="006D206E" w:rsidRDefault="006D206E" w:rsidP="00D825F1">
      <w:pPr>
        <w:snapToGrid w:val="0"/>
        <w:spacing w:after="120"/>
        <w:rPr>
          <w:rFonts w:ascii="Times New Roman" w:hAnsi="Times New Roman"/>
          <w:lang w:val="en-US"/>
        </w:rPr>
      </w:pPr>
    </w:p>
    <w:p w14:paraId="58BD49E8" w14:textId="152F3338" w:rsidR="006D206E" w:rsidRDefault="00B7540D" w:rsidP="00D825F1">
      <w:pPr>
        <w:snapToGrid w:val="0"/>
        <w:spacing w:after="120"/>
        <w:jc w:val="both"/>
        <w:rPr>
          <w:rFonts w:ascii="Times New Roman" w:hAnsi="Times New Roman"/>
          <w:lang w:val="en-US"/>
        </w:rPr>
      </w:pPr>
      <w:r>
        <w:rPr>
          <w:rFonts w:ascii="Times New Roman" w:hAnsi="Times New Roman"/>
          <w:lang w:val="en-US"/>
        </w:rPr>
        <w:t>Response</w:t>
      </w:r>
      <w:r w:rsidR="006D206E">
        <w:rPr>
          <w:rFonts w:ascii="Times New Roman" w:hAnsi="Times New Roman"/>
          <w:lang w:val="en-US"/>
        </w:rPr>
        <w:t>:</w:t>
      </w:r>
      <w:r w:rsidR="001B21FF">
        <w:rPr>
          <w:rFonts w:ascii="Times New Roman" w:hAnsi="Times New Roman"/>
          <w:lang w:val="en-US"/>
        </w:rPr>
        <w:t xml:space="preserve"> The response is based on c</w:t>
      </w:r>
      <w:r w:rsidR="001B21FF" w:rsidRPr="008A62DA">
        <w:rPr>
          <w:rFonts w:ascii="Times New Roman" w:hAnsi="Times New Roman"/>
          <w:lang w:val="en-US"/>
        </w:rPr>
        <w:t xml:space="preserve">ombining physiological tolerances and </w:t>
      </w:r>
      <w:r w:rsidR="001B21FF">
        <w:rPr>
          <w:rFonts w:ascii="Times New Roman" w:hAnsi="Times New Roman"/>
          <w:lang w:val="en-US"/>
        </w:rPr>
        <w:t xml:space="preserve">the results from the </w:t>
      </w:r>
      <w:r w:rsidR="001B21FF" w:rsidRPr="008A62DA">
        <w:rPr>
          <w:rFonts w:ascii="Times New Roman" w:hAnsi="Times New Roman"/>
          <w:lang w:val="en-US"/>
        </w:rPr>
        <w:t>distribution modeling (see Qu 2.1, Qu 2.9 and Annex VIII &amp; IX for details)</w:t>
      </w:r>
      <w:r w:rsidR="001B21FF">
        <w:rPr>
          <w:rFonts w:ascii="Times New Roman" w:hAnsi="Times New Roman"/>
          <w:lang w:val="en-US"/>
        </w:rPr>
        <w:t xml:space="preserve">. </w:t>
      </w:r>
      <w:r w:rsidR="003A402B">
        <w:rPr>
          <w:rFonts w:ascii="Times New Roman" w:hAnsi="Times New Roman"/>
          <w:lang w:val="en-US"/>
        </w:rPr>
        <w:t>The reader is encouraged to consult Annex VIII in particular for a full explanation of the rationale.</w:t>
      </w:r>
    </w:p>
    <w:p w14:paraId="58BD49E9" w14:textId="77777777" w:rsidR="001B21FF" w:rsidRDefault="001B21FF" w:rsidP="00D825F1">
      <w:pPr>
        <w:snapToGrid w:val="0"/>
        <w:spacing w:after="120"/>
        <w:jc w:val="both"/>
        <w:rPr>
          <w:rFonts w:ascii="Times New Roman" w:hAnsi="Times New Roman"/>
          <w:lang w:val="en-US"/>
        </w:rPr>
      </w:pPr>
    </w:p>
    <w:p w14:paraId="58BD49EA" w14:textId="77777777" w:rsidR="00FB4FBD" w:rsidRPr="00072A61" w:rsidRDefault="00FB4FBD" w:rsidP="00D825F1">
      <w:pPr>
        <w:snapToGrid w:val="0"/>
        <w:spacing w:after="0"/>
        <w:rPr>
          <w:rFonts w:ascii="Times New Roman" w:hAnsi="Times New Roman"/>
          <w:lang w:val="en-US"/>
        </w:rPr>
      </w:pPr>
      <w:r w:rsidRPr="00123750">
        <w:rPr>
          <w:rFonts w:ascii="Times New Roman" w:hAnsi="Times New Roman"/>
          <w:u w:val="single"/>
          <w:lang w:val="en-US"/>
        </w:rPr>
        <w:t>Baltic Sea:</w:t>
      </w:r>
      <w:r w:rsidRPr="00072A61">
        <w:rPr>
          <w:rFonts w:ascii="Times New Roman" w:hAnsi="Times New Roman"/>
          <w:lang w:val="en-US"/>
        </w:rPr>
        <w:t xml:space="preserve"> unlikely, </w:t>
      </w:r>
      <w:r>
        <w:rPr>
          <w:rFonts w:ascii="Times New Roman" w:hAnsi="Times New Roman"/>
          <w:lang w:val="en-US"/>
        </w:rPr>
        <w:t>high</w:t>
      </w:r>
      <w:r w:rsidRPr="00072A61">
        <w:rPr>
          <w:rFonts w:ascii="Times New Roman" w:hAnsi="Times New Roman"/>
          <w:lang w:val="en-US"/>
        </w:rPr>
        <w:t xml:space="preserve"> confidence</w:t>
      </w:r>
    </w:p>
    <w:p w14:paraId="58BD49EB" w14:textId="77777777" w:rsidR="00FB4FBD" w:rsidRPr="00072A61" w:rsidRDefault="00FB4FBD" w:rsidP="00D825F1">
      <w:pPr>
        <w:snapToGrid w:val="0"/>
        <w:spacing w:after="0"/>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likely, </w:t>
      </w:r>
      <w:r>
        <w:rPr>
          <w:rFonts w:ascii="Times New Roman" w:hAnsi="Times New Roman"/>
          <w:lang w:val="en-US"/>
        </w:rPr>
        <w:t xml:space="preserve">medium </w:t>
      </w:r>
      <w:r w:rsidRPr="00072A61">
        <w:rPr>
          <w:rFonts w:ascii="Times New Roman" w:hAnsi="Times New Roman"/>
          <w:lang w:val="en-US"/>
        </w:rPr>
        <w:t>confidence</w:t>
      </w:r>
      <w:r>
        <w:rPr>
          <w:rFonts w:ascii="Times New Roman" w:hAnsi="Times New Roman"/>
          <w:lang w:val="en-US"/>
        </w:rPr>
        <w:t xml:space="preserve"> </w:t>
      </w:r>
    </w:p>
    <w:p w14:paraId="58BD49EC" w14:textId="77777777" w:rsidR="00FB4FBD" w:rsidRPr="00072A61" w:rsidRDefault="00FB4FBD" w:rsidP="00D825F1">
      <w:pPr>
        <w:snapToGrid w:val="0"/>
        <w:spacing w:after="0"/>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likely</w:t>
      </w:r>
      <w:r>
        <w:rPr>
          <w:rFonts w:ascii="Times New Roman" w:hAnsi="Times New Roman"/>
          <w:lang w:val="en-US"/>
        </w:rPr>
        <w:t xml:space="preserve">, </w:t>
      </w:r>
      <w:r w:rsidR="000712C6">
        <w:rPr>
          <w:rFonts w:ascii="Times New Roman" w:hAnsi="Times New Roman"/>
          <w:lang w:val="en-US"/>
        </w:rPr>
        <w:t xml:space="preserve">medium </w:t>
      </w:r>
      <w:r w:rsidRPr="00072A61">
        <w:rPr>
          <w:rFonts w:ascii="Times New Roman" w:hAnsi="Times New Roman"/>
          <w:lang w:val="en-US"/>
        </w:rPr>
        <w:t>confidence</w:t>
      </w:r>
    </w:p>
    <w:p w14:paraId="58BD49ED" w14:textId="77777777" w:rsidR="001B21FF" w:rsidRDefault="00FB4FBD" w:rsidP="00D825F1">
      <w:pPr>
        <w:snapToGrid w:val="0"/>
        <w:spacing w:after="0"/>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likely</w:t>
      </w:r>
      <w:r>
        <w:rPr>
          <w:rFonts w:ascii="Times New Roman" w:hAnsi="Times New Roman"/>
          <w:lang w:val="en-US"/>
        </w:rPr>
        <w:t xml:space="preserve">, </w:t>
      </w:r>
      <w:r w:rsidR="000712C6">
        <w:rPr>
          <w:rFonts w:ascii="Times New Roman" w:hAnsi="Times New Roman"/>
          <w:lang w:val="en-US"/>
        </w:rPr>
        <w:t xml:space="preserve">medium </w:t>
      </w:r>
      <w:r w:rsidRPr="00072A61">
        <w:rPr>
          <w:rFonts w:ascii="Times New Roman" w:hAnsi="Times New Roman"/>
          <w:lang w:val="en-US"/>
        </w:rPr>
        <w:t>confidence</w:t>
      </w:r>
      <w:r w:rsidR="001B21FF">
        <w:rPr>
          <w:rFonts w:ascii="Times New Roman" w:hAnsi="Times New Roman"/>
          <w:lang w:val="en-US"/>
        </w:rPr>
        <w:t xml:space="preserve"> </w:t>
      </w:r>
    </w:p>
    <w:p w14:paraId="58BD49EE" w14:textId="77777777" w:rsidR="001B21FF" w:rsidRDefault="00FB4FBD" w:rsidP="00D825F1">
      <w:pPr>
        <w:snapToGrid w:val="0"/>
        <w:spacing w:after="0"/>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sidR="008A62DA">
        <w:rPr>
          <w:rFonts w:ascii="Times New Roman" w:hAnsi="Times New Roman"/>
          <w:lang w:val="en-US"/>
        </w:rPr>
        <w:t xml:space="preserve"> </w:t>
      </w:r>
      <w:r>
        <w:rPr>
          <w:rFonts w:ascii="Times New Roman" w:hAnsi="Times New Roman"/>
          <w:lang w:val="en-US"/>
        </w:rPr>
        <w:t>moderately likely</w:t>
      </w:r>
      <w:r w:rsidRPr="00072A61">
        <w:rPr>
          <w:rFonts w:ascii="Times New Roman" w:hAnsi="Times New Roman"/>
          <w:lang w:val="en-US"/>
        </w:rPr>
        <w:t xml:space="preserve">, </w:t>
      </w:r>
      <w:r w:rsidR="000712C6">
        <w:rPr>
          <w:rFonts w:ascii="Times New Roman" w:hAnsi="Times New Roman"/>
          <w:lang w:val="en-US"/>
        </w:rPr>
        <w:t>low</w:t>
      </w:r>
      <w:r w:rsidRPr="00072A61">
        <w:rPr>
          <w:rFonts w:ascii="Times New Roman" w:hAnsi="Times New Roman"/>
          <w:lang w:val="en-US"/>
        </w:rPr>
        <w:t xml:space="preserve"> confidence</w:t>
      </w:r>
      <w:r w:rsidR="001B21FF">
        <w:rPr>
          <w:rFonts w:ascii="Times New Roman" w:hAnsi="Times New Roman"/>
          <w:lang w:val="en-US"/>
        </w:rPr>
        <w:t xml:space="preserve"> </w:t>
      </w:r>
    </w:p>
    <w:p w14:paraId="58BD49EF" w14:textId="1C8CAB38" w:rsidR="00FB4FBD" w:rsidRPr="00072A61" w:rsidRDefault="00FB4FBD" w:rsidP="00D825F1">
      <w:pPr>
        <w:snapToGrid w:val="0"/>
        <w:spacing w:after="0"/>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 xml:space="preserve">: unlikely, </w:t>
      </w:r>
      <w:r>
        <w:rPr>
          <w:rFonts w:ascii="Times New Roman" w:hAnsi="Times New Roman"/>
          <w:lang w:val="en-US"/>
        </w:rPr>
        <w:t>high</w:t>
      </w:r>
      <w:r w:rsidRPr="0068776F">
        <w:rPr>
          <w:rFonts w:ascii="Times New Roman" w:hAnsi="Times New Roman"/>
          <w:lang w:val="en-US"/>
        </w:rPr>
        <w:t xml:space="preserve"> confidence</w:t>
      </w:r>
      <w:r w:rsidR="001B21FF">
        <w:rPr>
          <w:rFonts w:ascii="Times New Roman" w:hAnsi="Times New Roman"/>
          <w:lang w:val="en-US"/>
        </w:rPr>
        <w:t xml:space="preserve"> </w:t>
      </w:r>
      <w:r w:rsidR="00797F0B" w:rsidRPr="00797F0B">
        <w:rPr>
          <w:rFonts w:ascii="Times New Roman" w:hAnsi="Times New Roman"/>
          <w:lang w:val="en-US"/>
        </w:rPr>
        <w:t>(Sea of Marmara: moderately likely, medium confidence)</w:t>
      </w:r>
    </w:p>
    <w:p w14:paraId="58BD49F0" w14:textId="77777777" w:rsidR="00D50D70" w:rsidRDefault="00D50D70" w:rsidP="00D825F1">
      <w:pPr>
        <w:spacing w:after="120"/>
        <w:rPr>
          <w:rFonts w:ascii="Times New Roman" w:hAnsi="Times New Roman"/>
          <w:lang w:val="en-US"/>
        </w:rPr>
      </w:pPr>
    </w:p>
    <w:p w14:paraId="58BD49F1" w14:textId="7133E30E" w:rsidR="00D50D70" w:rsidRDefault="00D50D70" w:rsidP="00D825F1">
      <w:pPr>
        <w:spacing w:after="120"/>
        <w:rPr>
          <w:rFonts w:ascii="Times New Roman" w:hAnsi="Times New Roman"/>
          <w:lang w:val="en-US"/>
        </w:rPr>
      </w:pPr>
      <w:r>
        <w:rPr>
          <w:rFonts w:ascii="Times New Roman" w:hAnsi="Times New Roman"/>
          <w:lang w:val="en-US"/>
        </w:rPr>
        <w:t>T</w:t>
      </w:r>
      <w:r w:rsidRPr="00D50D70">
        <w:rPr>
          <w:rFonts w:ascii="Times New Roman" w:hAnsi="Times New Roman"/>
          <w:lang w:val="en-US"/>
        </w:rPr>
        <w:t xml:space="preserve">he likelihood of </w:t>
      </w:r>
      <w:r w:rsidR="000712C6">
        <w:rPr>
          <w:rFonts w:ascii="Times New Roman" w:hAnsi="Times New Roman"/>
          <w:lang w:val="en-US"/>
        </w:rPr>
        <w:t>a successful</w:t>
      </w:r>
      <w:r w:rsidR="00404077">
        <w:rPr>
          <w:rFonts w:ascii="Times New Roman" w:hAnsi="Times New Roman"/>
          <w:lang w:val="en-US"/>
        </w:rPr>
        <w:t xml:space="preserve"> establishment</w:t>
      </w:r>
      <w:r w:rsidRPr="00D50D70">
        <w:rPr>
          <w:rFonts w:ascii="Times New Roman" w:hAnsi="Times New Roman"/>
          <w:lang w:val="en-US"/>
        </w:rPr>
        <w:t xml:space="preserve"> of </w:t>
      </w:r>
      <w:r w:rsidRPr="00D50D70">
        <w:rPr>
          <w:rFonts w:ascii="Times New Roman" w:hAnsi="Times New Roman"/>
          <w:i/>
          <w:iCs/>
          <w:lang w:val="en-US"/>
        </w:rPr>
        <w:t>A. amurensis</w:t>
      </w:r>
      <w:r w:rsidRPr="00D50D70">
        <w:rPr>
          <w:rFonts w:ascii="Times New Roman" w:hAnsi="Times New Roman"/>
          <w:lang w:val="en-US"/>
        </w:rPr>
        <w:t xml:space="preserve"> in the RA area will be </w:t>
      </w:r>
      <w:r w:rsidR="00404077">
        <w:rPr>
          <w:rFonts w:ascii="Times New Roman" w:hAnsi="Times New Roman"/>
          <w:lang w:val="en-US"/>
        </w:rPr>
        <w:t xml:space="preserve">largely </w:t>
      </w:r>
      <w:r w:rsidRPr="00D50D70">
        <w:rPr>
          <w:rFonts w:ascii="Times New Roman" w:hAnsi="Times New Roman"/>
          <w:lang w:val="en-US"/>
        </w:rPr>
        <w:t xml:space="preserve">determined by a combination of </w:t>
      </w:r>
      <w:r w:rsidR="00FC56DE">
        <w:rPr>
          <w:rFonts w:ascii="Times New Roman" w:hAnsi="Times New Roman"/>
          <w:lang w:val="en-US"/>
        </w:rPr>
        <w:t>source</w:t>
      </w:r>
      <w:r w:rsidRPr="00D50D70">
        <w:rPr>
          <w:rFonts w:ascii="Times New Roman" w:hAnsi="Times New Roman"/>
          <w:lang w:val="en-US"/>
        </w:rPr>
        <w:t xml:space="preserve"> region, arrival time</w:t>
      </w:r>
      <w:r w:rsidR="00FC56DE">
        <w:rPr>
          <w:rFonts w:ascii="Times New Roman" w:hAnsi="Times New Roman"/>
          <w:lang w:val="en-US"/>
        </w:rPr>
        <w:t xml:space="preserve"> (i.e. time of the year)</w:t>
      </w:r>
      <w:r w:rsidRPr="00D50D70">
        <w:rPr>
          <w:rFonts w:ascii="Times New Roman" w:hAnsi="Times New Roman"/>
          <w:lang w:val="en-US"/>
        </w:rPr>
        <w:t xml:space="preserve"> and abiotic conditions of the recipient region when the first larvae arrive. The survival and settlement of the first introduced larvae is likely to be of high importance for </w:t>
      </w:r>
      <w:r w:rsidR="000712C6">
        <w:rPr>
          <w:rFonts w:ascii="Times New Roman" w:hAnsi="Times New Roman"/>
          <w:lang w:val="en-US"/>
        </w:rPr>
        <w:t>initial establishment</w:t>
      </w:r>
      <w:r w:rsidRPr="00D50D70">
        <w:rPr>
          <w:rFonts w:ascii="Times New Roman" w:hAnsi="Times New Roman"/>
          <w:lang w:val="en-US"/>
        </w:rPr>
        <w:t xml:space="preserve">, since, once this happens, the species has demonstrated its adaptability to local conditions by changing the seasonality of its reproductive cycle (see the Australian invasion, also spawning periods throughout its native range). </w:t>
      </w:r>
      <w:bookmarkStart w:id="82" w:name="_Hlk43057918"/>
    </w:p>
    <w:bookmarkEnd w:id="82"/>
    <w:p w14:paraId="58BD49F2" w14:textId="268C58B5" w:rsidR="00D50D70" w:rsidRDefault="00D50D70" w:rsidP="00D825F1">
      <w:pPr>
        <w:spacing w:after="120"/>
        <w:rPr>
          <w:rFonts w:ascii="Times New Roman" w:hAnsi="Times New Roman"/>
          <w:lang w:val="en-US"/>
        </w:rPr>
      </w:pPr>
      <w:r w:rsidRPr="00D50D70">
        <w:rPr>
          <w:rFonts w:ascii="Times New Roman" w:hAnsi="Times New Roman"/>
          <w:lang w:val="en-US"/>
        </w:rPr>
        <w:t xml:space="preserve">Considering </w:t>
      </w:r>
      <w:r>
        <w:rPr>
          <w:rFonts w:ascii="Times New Roman" w:hAnsi="Times New Roman"/>
          <w:lang w:val="en-US"/>
        </w:rPr>
        <w:t>spawning times in the donor regions, travel duration and arrival times (see A</w:t>
      </w:r>
      <w:r w:rsidR="00EA799B">
        <w:rPr>
          <w:rFonts w:ascii="Times New Roman" w:hAnsi="Times New Roman"/>
          <w:lang w:val="en-US"/>
        </w:rPr>
        <w:t>nnex</w:t>
      </w:r>
      <w:r w:rsidR="000A48A7">
        <w:rPr>
          <w:rFonts w:ascii="Times New Roman" w:hAnsi="Times New Roman"/>
          <w:lang w:val="en-US"/>
        </w:rPr>
        <w:t xml:space="preserve"> VIII</w:t>
      </w:r>
      <w:r>
        <w:rPr>
          <w:rFonts w:ascii="Times New Roman" w:hAnsi="Times New Roman"/>
          <w:lang w:val="en-US"/>
        </w:rPr>
        <w:t>)</w:t>
      </w:r>
      <w:r w:rsidRPr="00D50D70">
        <w:rPr>
          <w:rFonts w:ascii="Times New Roman" w:hAnsi="Times New Roman"/>
          <w:lang w:val="en-US"/>
        </w:rPr>
        <w:t xml:space="preserve">, the </w:t>
      </w:r>
      <w:r w:rsidR="002053A8">
        <w:rPr>
          <w:rFonts w:ascii="Times New Roman" w:hAnsi="Times New Roman"/>
          <w:lang w:val="en-US"/>
        </w:rPr>
        <w:t xml:space="preserve">larvae of the </w:t>
      </w:r>
      <w:r w:rsidRPr="00D50D70">
        <w:rPr>
          <w:rFonts w:ascii="Times New Roman" w:hAnsi="Times New Roman"/>
          <w:lang w:val="en-US"/>
        </w:rPr>
        <w:t xml:space="preserve">species </w:t>
      </w:r>
      <w:r w:rsidR="002053A8">
        <w:rPr>
          <w:rFonts w:ascii="Times New Roman" w:hAnsi="Times New Roman"/>
          <w:lang w:val="en-US"/>
        </w:rPr>
        <w:t>are</w:t>
      </w:r>
      <w:r w:rsidRPr="00D50D70">
        <w:rPr>
          <w:rFonts w:ascii="Times New Roman" w:hAnsi="Times New Roman"/>
          <w:lang w:val="en-US"/>
        </w:rPr>
        <w:t xml:space="preserve"> very likely to find suitable abiotic conditions for establishment </w:t>
      </w:r>
      <w:r w:rsidR="00C4754C">
        <w:rPr>
          <w:rFonts w:ascii="Times New Roman" w:hAnsi="Times New Roman"/>
          <w:lang w:val="en-US"/>
        </w:rPr>
        <w:t xml:space="preserve">during the whole year </w:t>
      </w:r>
      <w:r w:rsidRPr="00D50D70">
        <w:rPr>
          <w:rFonts w:ascii="Times New Roman" w:hAnsi="Times New Roman"/>
          <w:lang w:val="en-US"/>
        </w:rPr>
        <w:t>throughout most of Atlantic Europe, with the exception of the Bay of Biscay, where sea surface temperatures are generally higher than 20°C in the summer months but cooler between October and June. In the Mediterranean Sea however, there are two short time windows for larval development, in April-May and November-December, depending on the donor region of larvae being Japan/Korea or Australia. Propagules arriving to the Mediterranean from China in the winter months are still likely to find suitable temperatures for development and settlement upon release. Thus, the likelihood of establishment in the Mediterranean Sea is considered as moderate</w:t>
      </w:r>
      <w:r w:rsidR="00AD7017">
        <w:rPr>
          <w:rFonts w:ascii="Times New Roman" w:hAnsi="Times New Roman"/>
          <w:lang w:val="en-US"/>
        </w:rPr>
        <w:t>.</w:t>
      </w:r>
      <w:r w:rsidR="00DB1044">
        <w:rPr>
          <w:rFonts w:ascii="Times New Roman" w:hAnsi="Times New Roman"/>
          <w:lang w:val="en-US"/>
        </w:rPr>
        <w:t xml:space="preserve"> Furthermore, if it is adults rather than larvae that first arrive, temperatures at the seabed are generally lower in the summer months due to stratification and this would favour establishment </w:t>
      </w:r>
      <w:r w:rsidR="00D9359B">
        <w:rPr>
          <w:rFonts w:ascii="Times New Roman" w:hAnsi="Times New Roman"/>
          <w:lang w:val="en-US"/>
        </w:rPr>
        <w:t xml:space="preserve">even </w:t>
      </w:r>
      <w:r w:rsidR="00DB1044">
        <w:rPr>
          <w:rFonts w:ascii="Times New Roman" w:hAnsi="Times New Roman"/>
          <w:lang w:val="en-US"/>
        </w:rPr>
        <w:t>in areas with</w:t>
      </w:r>
      <w:r w:rsidR="00D9359B">
        <w:rPr>
          <w:rFonts w:ascii="Times New Roman" w:hAnsi="Times New Roman"/>
          <w:lang w:val="en-US"/>
        </w:rPr>
        <w:t xml:space="preserve"> thermally marginal surface waters, as long as there is a sufficient window for spawning and dispersal.</w:t>
      </w:r>
    </w:p>
    <w:p w14:paraId="58BD49F3" w14:textId="2B105E14" w:rsidR="00FB4FBD" w:rsidRDefault="00FB4FBD" w:rsidP="00D825F1">
      <w:pPr>
        <w:spacing w:after="120"/>
        <w:rPr>
          <w:rFonts w:ascii="Times New Roman" w:hAnsi="Times New Roman"/>
          <w:lang w:val="en-US"/>
        </w:rPr>
      </w:pPr>
      <w:r>
        <w:rPr>
          <w:rFonts w:ascii="Times New Roman" w:hAnsi="Times New Roman"/>
          <w:lang w:val="en-US"/>
        </w:rPr>
        <w:t xml:space="preserve">In the Black Sea and the Baltic Sea, establishment of </w:t>
      </w:r>
      <w:r w:rsidRPr="00B118E1">
        <w:rPr>
          <w:rFonts w:ascii="Times New Roman" w:hAnsi="Times New Roman"/>
          <w:i/>
          <w:iCs/>
          <w:lang w:val="en-US"/>
        </w:rPr>
        <w:t>A. amurensis</w:t>
      </w:r>
      <w:r>
        <w:rPr>
          <w:rFonts w:ascii="Times New Roman" w:hAnsi="Times New Roman"/>
          <w:lang w:val="en-US"/>
        </w:rPr>
        <w:t xml:space="preserve"> will be prevented by low salinities (Black Sea range of 14-19 psu for surface salinity – Baltic Sea &lt;15 psu). The species requires salinities above 22 psu for spawning, fertilization, and embryonic development (i.e. salinity near the seabed) and above 20 psu for complete larval development, i.e. surface salinity (Kashenko, 2005).</w:t>
      </w:r>
    </w:p>
    <w:p w14:paraId="58BD49F4" w14:textId="77777777" w:rsidR="006D206E" w:rsidRDefault="00D50D70" w:rsidP="00D825F1">
      <w:pPr>
        <w:snapToGrid w:val="0"/>
        <w:spacing w:after="120"/>
        <w:rPr>
          <w:rFonts w:ascii="Times New Roman" w:hAnsi="Times New Roman"/>
          <w:lang w:val="en-US"/>
        </w:rPr>
      </w:pPr>
      <w:r>
        <w:rPr>
          <w:rFonts w:ascii="Times New Roman" w:hAnsi="Times New Roman"/>
          <w:lang w:val="en-US"/>
        </w:rPr>
        <w:lastRenderedPageBreak/>
        <w:t xml:space="preserve">Biotic interactions with native species and in particular with the con-generic </w:t>
      </w:r>
      <w:r w:rsidRPr="00D50D70">
        <w:rPr>
          <w:rFonts w:ascii="Times New Roman" w:hAnsi="Times New Roman"/>
          <w:i/>
          <w:iCs/>
          <w:lang w:val="en-US"/>
        </w:rPr>
        <w:t>A. rubens</w:t>
      </w:r>
      <w:r>
        <w:rPr>
          <w:rFonts w:ascii="Times New Roman" w:hAnsi="Times New Roman"/>
          <w:lang w:val="en-US"/>
        </w:rPr>
        <w:t>, which is very similar ecologically and functionally, have the potential to alter the likelihood of establishment but this is very difficult to predict.</w:t>
      </w:r>
    </w:p>
    <w:p w14:paraId="58BD49F5" w14:textId="77777777" w:rsidR="001B21FF" w:rsidRDefault="001B21FF"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D879AC" w14:paraId="58BD49FD" w14:textId="77777777" w:rsidTr="00016959">
        <w:tc>
          <w:tcPr>
            <w:tcW w:w="9212" w:type="dxa"/>
            <w:shd w:val="clear" w:color="auto" w:fill="auto"/>
          </w:tcPr>
          <w:p w14:paraId="58BD49F6" w14:textId="77777777" w:rsidR="006D206E" w:rsidRPr="00B94B35" w:rsidRDefault="006D206E" w:rsidP="00016959">
            <w:pPr>
              <w:snapToGrid w:val="0"/>
              <w:spacing w:after="120" w:line="240" w:lineRule="auto"/>
              <w:rPr>
                <w:rFonts w:ascii="Times New Roman" w:hAnsi="Times New Roman"/>
                <w:b/>
                <w:lang w:val="en-US"/>
              </w:rPr>
            </w:pPr>
            <w:r w:rsidRPr="000E7720">
              <w:rPr>
                <w:rFonts w:ascii="Times New Roman" w:hAnsi="Times New Roman"/>
                <w:b/>
                <w:lang w:val="en-US"/>
              </w:rPr>
              <w:t xml:space="preserve">Qu. </w:t>
            </w:r>
            <w:r w:rsidR="00BB3969" w:rsidRPr="000E7720">
              <w:rPr>
                <w:rFonts w:ascii="Times New Roman" w:hAnsi="Times New Roman"/>
                <w:b/>
                <w:lang w:val="en-US"/>
              </w:rPr>
              <w:t>2</w:t>
            </w:r>
            <w:r w:rsidRPr="000E7720">
              <w:rPr>
                <w:rFonts w:ascii="Times New Roman" w:hAnsi="Times New Roman"/>
                <w:b/>
                <w:lang w:val="en-US"/>
              </w:rPr>
              <w:t>.</w:t>
            </w:r>
            <w:r w:rsidR="00BB3969" w:rsidRPr="000E7720">
              <w:rPr>
                <w:rFonts w:ascii="Times New Roman" w:hAnsi="Times New Roman"/>
                <w:b/>
                <w:lang w:val="en-US"/>
              </w:rPr>
              <w:t>10.</w:t>
            </w:r>
            <w:r w:rsidR="00BB3969">
              <w:rPr>
                <w:rFonts w:ascii="Times New Roman" w:hAnsi="Times New Roman"/>
                <w:b/>
                <w:lang w:val="en-US"/>
              </w:rPr>
              <w:t xml:space="preserve">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14:paraId="58BD49F7" w14:textId="77777777" w:rsidR="006D206E" w:rsidRPr="00B94B35" w:rsidRDefault="006D206E" w:rsidP="00016959">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establishment in relevant biogeographical regions in foreseeable climate change conditions: explaining how foreseeable climate change conditions will influence this risk.</w:t>
            </w:r>
          </w:p>
          <w:p w14:paraId="58BD49F8" w14:textId="77777777" w:rsidR="006D206E" w:rsidRPr="00B94B35" w:rsidRDefault="006D206E" w:rsidP="00016959">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58BD49F9"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58BD49FA"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58BD49FB" w14:textId="77777777" w:rsidR="006D206E" w:rsidRPr="00B94B35"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14:paraId="58BD49FC" w14:textId="77777777" w:rsidR="006D206E" w:rsidRPr="00B94B35" w:rsidRDefault="006D206E" w:rsidP="00016959">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w:t>
            </w:r>
            <w:r w:rsidR="008A62DA">
              <w:rPr>
                <w:rFonts w:ascii="Times New Roman" w:hAnsi="Times New Roman"/>
                <w:lang w:val="en-GB" w:eastAsia="ar-SA"/>
              </w:rPr>
              <w:t xml:space="preserve"> </w:t>
            </w:r>
            <w:r w:rsidRPr="00B94B35">
              <w:rPr>
                <w:rFonts w:ascii="Times New Roman" w:hAnsi="Times New Roman"/>
                <w:lang w:val="en-GB" w:eastAsia="ar-SA"/>
              </w:rPr>
              <w:t>Otherwise, the choice of the assessed scenario has to be explained.</w:t>
            </w:r>
          </w:p>
        </w:tc>
      </w:tr>
    </w:tbl>
    <w:p w14:paraId="58BD49FE" w14:textId="77777777" w:rsidR="006D206E" w:rsidRDefault="006D206E" w:rsidP="006D206E">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752184" w14:paraId="58BD4A09" w14:textId="77777777" w:rsidTr="00016959">
        <w:tc>
          <w:tcPr>
            <w:tcW w:w="1536" w:type="dxa"/>
            <w:shd w:val="clear" w:color="auto" w:fill="auto"/>
          </w:tcPr>
          <w:p w14:paraId="58BD49FF"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RESPONSE</w:t>
            </w:r>
          </w:p>
        </w:tc>
        <w:tc>
          <w:tcPr>
            <w:tcW w:w="2410" w:type="dxa"/>
          </w:tcPr>
          <w:p w14:paraId="58BD4A00"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very unlikely</w:t>
            </w:r>
          </w:p>
          <w:p w14:paraId="58BD4A01"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unlikely</w:t>
            </w:r>
          </w:p>
          <w:p w14:paraId="58BD4A02" w14:textId="77777777" w:rsidR="00C55A9B" w:rsidRPr="00C55A9B" w:rsidRDefault="00C55A9B" w:rsidP="00C55A9B">
            <w:pPr>
              <w:spacing w:after="0"/>
              <w:rPr>
                <w:rFonts w:ascii="Times New Roman" w:hAnsi="Times New Roman"/>
                <w:lang w:val="en-US"/>
              </w:rPr>
            </w:pPr>
            <w:r w:rsidRPr="00C55A9B">
              <w:rPr>
                <w:rFonts w:ascii="Times New Roman" w:hAnsi="Times New Roman"/>
                <w:lang w:val="en-US"/>
              </w:rPr>
              <w:t>moderately likely</w:t>
            </w:r>
          </w:p>
          <w:p w14:paraId="58BD4A03" w14:textId="77777777" w:rsidR="00C55A9B" w:rsidRPr="00C55A9B" w:rsidRDefault="00C55A9B" w:rsidP="00C55A9B">
            <w:pPr>
              <w:spacing w:after="0"/>
              <w:rPr>
                <w:rFonts w:ascii="Times New Roman" w:hAnsi="Times New Roman"/>
                <w:b/>
                <w:bCs/>
                <w:lang w:val="en-US"/>
              </w:rPr>
            </w:pPr>
            <w:r w:rsidRPr="00C55A9B">
              <w:rPr>
                <w:rFonts w:ascii="Times New Roman" w:hAnsi="Times New Roman"/>
                <w:b/>
                <w:bCs/>
                <w:lang w:val="en-US"/>
              </w:rPr>
              <w:t>likely</w:t>
            </w:r>
          </w:p>
          <w:p w14:paraId="58BD4A04" w14:textId="77777777" w:rsidR="006D206E" w:rsidRPr="00544B15" w:rsidRDefault="00C55A9B" w:rsidP="00C55A9B">
            <w:pPr>
              <w:snapToGrid w:val="0"/>
              <w:spacing w:after="0"/>
              <w:rPr>
                <w:rFonts w:ascii="Times New Roman" w:hAnsi="Times New Roman"/>
                <w:b/>
                <w:lang w:val="en-GB"/>
              </w:rPr>
            </w:pPr>
            <w:r w:rsidRPr="00C55A9B">
              <w:rPr>
                <w:rFonts w:ascii="Times New Roman" w:hAnsi="Times New Roman"/>
              </w:rPr>
              <w:t>very likely</w:t>
            </w:r>
            <w:r w:rsidRPr="00C55A9B">
              <w:rPr>
                <w:rFonts w:ascii="Times New Roman" w:hAnsi="Times New Roman"/>
                <w:b/>
                <w:lang w:val="en-GB"/>
              </w:rPr>
              <w:t xml:space="preserve"> </w:t>
            </w:r>
          </w:p>
        </w:tc>
        <w:tc>
          <w:tcPr>
            <w:tcW w:w="1843" w:type="dxa"/>
          </w:tcPr>
          <w:p w14:paraId="58BD4A05" w14:textId="77777777" w:rsidR="006D206E" w:rsidRPr="00752184" w:rsidRDefault="006D206E" w:rsidP="00016959">
            <w:pPr>
              <w:snapToGrid w:val="0"/>
              <w:spacing w:after="0"/>
              <w:rPr>
                <w:rFonts w:ascii="Times New Roman" w:hAnsi="Times New Roman"/>
                <w:b/>
              </w:rPr>
            </w:pPr>
            <w:r w:rsidRPr="00752184">
              <w:rPr>
                <w:rFonts w:ascii="Times New Roman" w:hAnsi="Times New Roman"/>
                <w:b/>
              </w:rPr>
              <w:t>CONFIDENCE</w:t>
            </w:r>
          </w:p>
        </w:tc>
        <w:tc>
          <w:tcPr>
            <w:tcW w:w="1843" w:type="dxa"/>
          </w:tcPr>
          <w:p w14:paraId="58BD4A06" w14:textId="77777777" w:rsidR="00C55A9B" w:rsidRDefault="00C55A9B" w:rsidP="00016959">
            <w:pPr>
              <w:spacing w:after="0"/>
              <w:rPr>
                <w:rFonts w:ascii="Times New Roman" w:hAnsi="Times New Roman"/>
              </w:rPr>
            </w:pPr>
            <w:r>
              <w:rPr>
                <w:rFonts w:ascii="Times New Roman" w:hAnsi="Times New Roman"/>
              </w:rPr>
              <w:t>low</w:t>
            </w:r>
          </w:p>
          <w:p w14:paraId="58BD4A07" w14:textId="77777777" w:rsidR="006D206E" w:rsidRPr="00C55A9B" w:rsidRDefault="006D206E" w:rsidP="00016959">
            <w:pPr>
              <w:spacing w:after="0"/>
              <w:rPr>
                <w:rFonts w:ascii="Times New Roman" w:hAnsi="Times New Roman"/>
                <w:b/>
                <w:bCs/>
              </w:rPr>
            </w:pPr>
            <w:r w:rsidRPr="00C55A9B">
              <w:rPr>
                <w:rFonts w:ascii="Times New Roman" w:hAnsi="Times New Roman"/>
                <w:b/>
                <w:bCs/>
              </w:rPr>
              <w:t>medium</w:t>
            </w:r>
          </w:p>
          <w:p w14:paraId="58BD4A08" w14:textId="77777777" w:rsidR="006D206E" w:rsidRPr="00C55A9B" w:rsidRDefault="00C55A9B" w:rsidP="00016959">
            <w:pPr>
              <w:snapToGrid w:val="0"/>
              <w:spacing w:after="0"/>
              <w:rPr>
                <w:rFonts w:ascii="Times New Roman" w:hAnsi="Times New Roman"/>
                <w:bCs/>
              </w:rPr>
            </w:pPr>
            <w:r w:rsidRPr="00C55A9B">
              <w:rPr>
                <w:rFonts w:ascii="Times New Roman" w:hAnsi="Times New Roman"/>
                <w:bCs/>
              </w:rPr>
              <w:t>high</w:t>
            </w:r>
          </w:p>
        </w:tc>
      </w:tr>
    </w:tbl>
    <w:p w14:paraId="58BD4A0A" w14:textId="77777777" w:rsidR="006D206E" w:rsidRDefault="006D206E" w:rsidP="00D825F1">
      <w:pPr>
        <w:snapToGrid w:val="0"/>
        <w:spacing w:after="120"/>
        <w:rPr>
          <w:rFonts w:ascii="Times New Roman" w:hAnsi="Times New Roman"/>
          <w:lang w:val="en-US"/>
        </w:rPr>
      </w:pPr>
    </w:p>
    <w:p w14:paraId="58BD4A0B" w14:textId="6E9B2CF6" w:rsidR="00FB4FBD" w:rsidRDefault="00B7540D" w:rsidP="00D825F1">
      <w:pPr>
        <w:snapToGrid w:val="0"/>
        <w:spacing w:after="120"/>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00404077" w:rsidRPr="00404077">
        <w:rPr>
          <w:rFonts w:ascii="Times New Roman" w:hAnsi="Times New Roman"/>
          <w:lang w:val="en-US"/>
        </w:rPr>
        <w:t>The response is based on the RCP4.5 scenario for the period 2050/2070.</w:t>
      </w:r>
      <w:r w:rsidR="00404077">
        <w:rPr>
          <w:rFonts w:ascii="Times New Roman" w:hAnsi="Times New Roman"/>
          <w:lang w:val="en-US"/>
        </w:rPr>
        <w:t xml:space="preserve"> </w:t>
      </w:r>
      <w:r w:rsidR="00FB4FBD" w:rsidRPr="00072A61">
        <w:rPr>
          <w:rFonts w:ascii="Times New Roman" w:hAnsi="Times New Roman"/>
          <w:lang w:val="en-US"/>
        </w:rPr>
        <w:t>Aspects of climate change most likely to affect future distribution were considered as an increase in minimum and maximum Sea Surface Temperatures (SST).</w:t>
      </w:r>
      <w:r w:rsidR="00FB4FBD">
        <w:rPr>
          <w:rFonts w:ascii="Times New Roman" w:hAnsi="Times New Roman"/>
          <w:lang w:val="en-US"/>
        </w:rPr>
        <w:t xml:space="preserve"> The methodology for the </w:t>
      </w:r>
      <w:r w:rsidR="009241A3">
        <w:rPr>
          <w:rFonts w:ascii="Times New Roman" w:hAnsi="Times New Roman"/>
          <w:lang w:val="en-US"/>
        </w:rPr>
        <w:t xml:space="preserve">isotherm approach is described in Annex VIII and for the </w:t>
      </w:r>
      <w:r w:rsidR="00FB4FBD">
        <w:rPr>
          <w:rFonts w:ascii="Times New Roman" w:hAnsi="Times New Roman"/>
          <w:lang w:val="en-US"/>
        </w:rPr>
        <w:t>developed model</w:t>
      </w:r>
      <w:r w:rsidR="009241A3">
        <w:rPr>
          <w:rFonts w:ascii="Times New Roman" w:hAnsi="Times New Roman"/>
          <w:lang w:val="en-US"/>
        </w:rPr>
        <w:t xml:space="preserve">s </w:t>
      </w:r>
      <w:r w:rsidR="00FB4FBD">
        <w:rPr>
          <w:rFonts w:ascii="Times New Roman" w:hAnsi="Times New Roman"/>
          <w:lang w:val="en-US"/>
        </w:rPr>
        <w:t xml:space="preserve">in Annex </w:t>
      </w:r>
      <w:r w:rsidR="000A48A7">
        <w:rPr>
          <w:rFonts w:ascii="Times New Roman" w:hAnsi="Times New Roman"/>
          <w:lang w:val="en-US"/>
        </w:rPr>
        <w:t>IX</w:t>
      </w:r>
      <w:r w:rsidR="00FB4FBD">
        <w:rPr>
          <w:rFonts w:ascii="Times New Roman" w:hAnsi="Times New Roman"/>
          <w:lang w:val="en-US"/>
        </w:rPr>
        <w:t>.</w:t>
      </w:r>
      <w:r w:rsidR="001B21FF">
        <w:rPr>
          <w:rFonts w:ascii="Times New Roman" w:hAnsi="Times New Roman"/>
          <w:lang w:val="en-US"/>
        </w:rPr>
        <w:t xml:space="preserve"> </w:t>
      </w:r>
      <w:r w:rsidR="009241A3">
        <w:rPr>
          <w:rFonts w:ascii="Times New Roman" w:hAnsi="Times New Roman"/>
          <w:lang w:val="en-US"/>
        </w:rPr>
        <w:t>See also Qu. A7.</w:t>
      </w:r>
    </w:p>
    <w:p w14:paraId="58BD4A0C" w14:textId="77777777" w:rsidR="001B21FF" w:rsidRDefault="001B21FF" w:rsidP="00D825F1">
      <w:pPr>
        <w:snapToGrid w:val="0"/>
        <w:spacing w:after="120"/>
        <w:rPr>
          <w:rFonts w:ascii="Times New Roman" w:hAnsi="Times New Roman"/>
          <w:lang w:val="en-US"/>
        </w:rPr>
      </w:pPr>
    </w:p>
    <w:p w14:paraId="58BD4A0D" w14:textId="77777777" w:rsidR="00FB4FBD" w:rsidRPr="00072A61" w:rsidRDefault="00FB4FBD" w:rsidP="00D825F1">
      <w:pPr>
        <w:snapToGrid w:val="0"/>
        <w:spacing w:after="0"/>
        <w:rPr>
          <w:rFonts w:ascii="Times New Roman" w:hAnsi="Times New Roman"/>
          <w:lang w:val="en-US"/>
        </w:rPr>
      </w:pPr>
      <w:r w:rsidRPr="00123750">
        <w:rPr>
          <w:rFonts w:ascii="Times New Roman" w:hAnsi="Times New Roman"/>
          <w:u w:val="single"/>
          <w:lang w:val="en-US"/>
        </w:rPr>
        <w:t>Baltic Sea:</w:t>
      </w:r>
      <w:r w:rsidRPr="00072A61">
        <w:rPr>
          <w:rFonts w:ascii="Times New Roman" w:hAnsi="Times New Roman"/>
          <w:lang w:val="en-US"/>
        </w:rPr>
        <w:t xml:space="preserve"> unlikely, </w:t>
      </w:r>
      <w:r>
        <w:rPr>
          <w:rFonts w:ascii="Times New Roman" w:hAnsi="Times New Roman"/>
          <w:lang w:val="en-US"/>
        </w:rPr>
        <w:t>high</w:t>
      </w:r>
      <w:r w:rsidRPr="00072A61">
        <w:rPr>
          <w:rFonts w:ascii="Times New Roman" w:hAnsi="Times New Roman"/>
          <w:lang w:val="en-US"/>
        </w:rPr>
        <w:t xml:space="preserve"> confidence</w:t>
      </w:r>
    </w:p>
    <w:p w14:paraId="58BD4A0E" w14:textId="77777777" w:rsidR="00FB4FBD" w:rsidRPr="00072A61" w:rsidRDefault="00FB4FBD" w:rsidP="00D825F1">
      <w:pPr>
        <w:snapToGrid w:val="0"/>
        <w:spacing w:after="0"/>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likely, </w:t>
      </w:r>
      <w:r w:rsidR="00AD7017">
        <w:rPr>
          <w:rFonts w:ascii="Times New Roman" w:hAnsi="Times New Roman"/>
          <w:lang w:val="en-US"/>
        </w:rPr>
        <w:t xml:space="preserve">medium </w:t>
      </w:r>
      <w:r w:rsidRPr="00072A61">
        <w:rPr>
          <w:rFonts w:ascii="Times New Roman" w:hAnsi="Times New Roman"/>
          <w:lang w:val="en-US"/>
        </w:rPr>
        <w:t>confidence</w:t>
      </w:r>
      <w:r>
        <w:rPr>
          <w:rFonts w:ascii="Times New Roman" w:hAnsi="Times New Roman"/>
          <w:lang w:val="en-US"/>
        </w:rPr>
        <w:t xml:space="preserve"> </w:t>
      </w:r>
    </w:p>
    <w:p w14:paraId="58BD4A0F" w14:textId="77777777" w:rsidR="00FB4FBD" w:rsidRPr="00072A61" w:rsidRDefault="00FB4FBD" w:rsidP="00D825F1">
      <w:pPr>
        <w:snapToGrid w:val="0"/>
        <w:spacing w:after="0"/>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likely</w:t>
      </w:r>
      <w:r>
        <w:rPr>
          <w:rFonts w:ascii="Times New Roman" w:hAnsi="Times New Roman"/>
          <w:lang w:val="en-US"/>
        </w:rPr>
        <w:t xml:space="preserve">, </w:t>
      </w:r>
      <w:r w:rsidR="00AD7017">
        <w:rPr>
          <w:rFonts w:ascii="Times New Roman" w:hAnsi="Times New Roman"/>
          <w:lang w:val="en-US"/>
        </w:rPr>
        <w:t xml:space="preserve">medium </w:t>
      </w:r>
      <w:r w:rsidRPr="00072A61">
        <w:rPr>
          <w:rFonts w:ascii="Times New Roman" w:hAnsi="Times New Roman"/>
          <w:lang w:val="en-US"/>
        </w:rPr>
        <w:t>confidence</w:t>
      </w:r>
      <w:r>
        <w:rPr>
          <w:rFonts w:ascii="Times New Roman" w:hAnsi="Times New Roman"/>
          <w:lang w:val="en-US"/>
        </w:rPr>
        <w:t xml:space="preserve"> </w:t>
      </w:r>
    </w:p>
    <w:p w14:paraId="58BD4A10" w14:textId="77777777" w:rsidR="001B21FF" w:rsidRDefault="00FB4FBD" w:rsidP="00D825F1">
      <w:pPr>
        <w:snapToGrid w:val="0"/>
        <w:spacing w:after="0"/>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w:t>
      </w:r>
      <w:r w:rsidR="00AD7017">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w:t>
      </w:r>
      <w:r w:rsidR="00AD7017">
        <w:rPr>
          <w:rFonts w:ascii="Times New Roman" w:hAnsi="Times New Roman"/>
          <w:lang w:val="en-US"/>
        </w:rPr>
        <w:t xml:space="preserve">medium </w:t>
      </w:r>
      <w:r w:rsidRPr="00072A61">
        <w:rPr>
          <w:rFonts w:ascii="Times New Roman" w:hAnsi="Times New Roman"/>
          <w:lang w:val="en-US"/>
        </w:rPr>
        <w:t>confidence</w:t>
      </w:r>
      <w:r w:rsidR="001B21FF">
        <w:rPr>
          <w:rFonts w:ascii="Times New Roman" w:hAnsi="Times New Roman"/>
          <w:lang w:val="en-US"/>
        </w:rPr>
        <w:t xml:space="preserve"> </w:t>
      </w:r>
    </w:p>
    <w:p w14:paraId="58BD4A11" w14:textId="6C19F8CE" w:rsidR="001B21FF" w:rsidRDefault="00FB4FBD" w:rsidP="00D825F1">
      <w:pPr>
        <w:snapToGrid w:val="0"/>
        <w:spacing w:after="0"/>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sidR="008A62DA">
        <w:rPr>
          <w:rFonts w:ascii="Times New Roman" w:hAnsi="Times New Roman"/>
          <w:lang w:val="en-US"/>
        </w:rPr>
        <w:t xml:space="preserve"> </w:t>
      </w:r>
      <w:r w:rsidR="009241A3">
        <w:rPr>
          <w:rFonts w:ascii="Times New Roman" w:hAnsi="Times New Roman"/>
          <w:lang w:val="en-US"/>
        </w:rPr>
        <w:t>un</w:t>
      </w:r>
      <w:r w:rsidRPr="00072A61">
        <w:rPr>
          <w:rFonts w:ascii="Times New Roman" w:hAnsi="Times New Roman"/>
          <w:lang w:val="en-US"/>
        </w:rPr>
        <w:t xml:space="preserve">likely, </w:t>
      </w:r>
      <w:r w:rsidR="009241A3">
        <w:rPr>
          <w:rFonts w:ascii="Times New Roman" w:hAnsi="Times New Roman"/>
          <w:lang w:val="en-US"/>
        </w:rPr>
        <w:t>low</w:t>
      </w:r>
      <w:r w:rsidRPr="00072A61">
        <w:rPr>
          <w:rFonts w:ascii="Times New Roman" w:hAnsi="Times New Roman"/>
          <w:lang w:val="en-US"/>
        </w:rPr>
        <w:t xml:space="preserve"> confidence</w:t>
      </w:r>
      <w:r w:rsidR="001B21FF">
        <w:rPr>
          <w:rFonts w:ascii="Times New Roman" w:hAnsi="Times New Roman"/>
          <w:lang w:val="en-US"/>
        </w:rPr>
        <w:t xml:space="preserve"> </w:t>
      </w:r>
    </w:p>
    <w:p w14:paraId="58BD4A12" w14:textId="09BC6C20" w:rsidR="004A6AE6" w:rsidRDefault="00FB4FBD" w:rsidP="00D825F1">
      <w:pPr>
        <w:snapToGrid w:val="0"/>
        <w:spacing w:after="0"/>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 xml:space="preserve">: unlikely, </w:t>
      </w:r>
      <w:r>
        <w:rPr>
          <w:rFonts w:ascii="Times New Roman" w:hAnsi="Times New Roman"/>
          <w:lang w:val="en-US"/>
        </w:rPr>
        <w:t>high</w:t>
      </w:r>
      <w:r w:rsidRPr="0068776F">
        <w:rPr>
          <w:rFonts w:ascii="Times New Roman" w:hAnsi="Times New Roman"/>
          <w:lang w:val="en-US"/>
        </w:rPr>
        <w:t xml:space="preserve"> confidence</w:t>
      </w:r>
      <w:r w:rsidR="00797F0B">
        <w:rPr>
          <w:rFonts w:ascii="Times New Roman" w:hAnsi="Times New Roman"/>
          <w:lang w:val="en-US"/>
        </w:rPr>
        <w:t xml:space="preserve"> </w:t>
      </w:r>
      <w:r w:rsidR="00797F0B" w:rsidRPr="00797F0B">
        <w:rPr>
          <w:rFonts w:ascii="Times New Roman" w:hAnsi="Times New Roman"/>
          <w:lang w:val="en-US"/>
        </w:rPr>
        <w:t>(Sea of Marmara: moderately likely, medium confidence)</w:t>
      </w:r>
    </w:p>
    <w:p w14:paraId="58BD4A13" w14:textId="77777777" w:rsidR="00AD7017" w:rsidRDefault="00AD7017" w:rsidP="00D825F1">
      <w:pPr>
        <w:snapToGrid w:val="0"/>
        <w:spacing w:after="120"/>
        <w:rPr>
          <w:rFonts w:ascii="Times New Roman" w:hAnsi="Times New Roman"/>
          <w:lang w:val="en-US"/>
        </w:rPr>
      </w:pPr>
    </w:p>
    <w:p w14:paraId="58BD4A14" w14:textId="6713D67C" w:rsidR="00AD7017" w:rsidRDefault="00AD7017" w:rsidP="00D825F1">
      <w:pPr>
        <w:snapToGrid w:val="0"/>
        <w:spacing w:after="120"/>
        <w:rPr>
          <w:rFonts w:ascii="Times New Roman" w:hAnsi="Times New Roman"/>
          <w:lang w:val="en-US"/>
        </w:rPr>
      </w:pPr>
      <w:r>
        <w:rPr>
          <w:rFonts w:ascii="Times New Roman" w:hAnsi="Times New Roman"/>
          <w:lang w:val="en-US"/>
        </w:rPr>
        <w:lastRenderedPageBreak/>
        <w:t xml:space="preserve">The species distribution model predicted a very small reduction in projected suitability for </w:t>
      </w:r>
      <w:r w:rsidRPr="00AD7017">
        <w:rPr>
          <w:rFonts w:ascii="Times New Roman" w:hAnsi="Times New Roman"/>
          <w:i/>
          <w:iCs/>
          <w:lang w:val="en-US"/>
        </w:rPr>
        <w:t>A. amurensis</w:t>
      </w:r>
      <w:r>
        <w:rPr>
          <w:rFonts w:ascii="Times New Roman" w:hAnsi="Times New Roman"/>
          <w:lang w:val="en-US"/>
        </w:rPr>
        <w:t xml:space="preserve"> for all EU marine subregions under future climate change and a small northward shift of the overall suitable area for the species. This </w:t>
      </w:r>
      <w:r w:rsidR="000E7720">
        <w:rPr>
          <w:rFonts w:ascii="Times New Roman" w:hAnsi="Times New Roman"/>
          <w:lang w:val="en-US"/>
        </w:rPr>
        <w:t xml:space="preserve">largely </w:t>
      </w:r>
      <w:r>
        <w:rPr>
          <w:rFonts w:ascii="Times New Roman" w:hAnsi="Times New Roman"/>
          <w:lang w:val="en-US"/>
        </w:rPr>
        <w:t xml:space="preserve">agrees with previous modeling work, carried out by Townhill et al. (2017), which predicted a slight poleward shift in the projected suitability for </w:t>
      </w:r>
      <w:r w:rsidRPr="000E7720">
        <w:rPr>
          <w:rFonts w:ascii="Times New Roman" w:hAnsi="Times New Roman"/>
          <w:i/>
          <w:iCs/>
          <w:lang w:val="en-US"/>
        </w:rPr>
        <w:t>A. amurensis</w:t>
      </w:r>
      <w:r w:rsidR="000E7720">
        <w:rPr>
          <w:rFonts w:ascii="Times New Roman" w:hAnsi="Times New Roman"/>
          <w:lang w:val="en-US"/>
        </w:rPr>
        <w:t xml:space="preserve"> along the continental shelf of Atlantic Europe in the order of 40-50 km. According to </w:t>
      </w:r>
      <w:r w:rsidR="00741B0E">
        <w:rPr>
          <w:rFonts w:ascii="Times New Roman" w:hAnsi="Times New Roman"/>
          <w:lang w:val="en-US"/>
        </w:rPr>
        <w:t>the</w:t>
      </w:r>
      <w:r w:rsidR="000E7720">
        <w:rPr>
          <w:rFonts w:ascii="Times New Roman" w:hAnsi="Times New Roman"/>
          <w:lang w:val="en-US"/>
        </w:rPr>
        <w:t xml:space="preserve"> isotherm approach, the warming of the Mediterranean Sea but also the Bay of Biscay and the Iberian coast, is likely to further restrict the potential for establishment of </w:t>
      </w:r>
      <w:r w:rsidR="000E7720" w:rsidRPr="000E7720">
        <w:rPr>
          <w:rFonts w:ascii="Times New Roman" w:hAnsi="Times New Roman"/>
          <w:i/>
          <w:iCs/>
          <w:lang w:val="en-US"/>
        </w:rPr>
        <w:t>A. amurensis</w:t>
      </w:r>
      <w:r w:rsidR="000E7720">
        <w:rPr>
          <w:rFonts w:ascii="Times New Roman" w:hAnsi="Times New Roman"/>
          <w:lang w:val="en-US"/>
        </w:rPr>
        <w:t xml:space="preserve"> in these regions.</w:t>
      </w:r>
    </w:p>
    <w:p w14:paraId="58BD4A15" w14:textId="77777777" w:rsidR="002678B6" w:rsidRPr="001026A1" w:rsidRDefault="002678B6" w:rsidP="001026A1">
      <w:pPr>
        <w:pStyle w:val="berschrift2"/>
        <w:rPr>
          <w:rFonts w:ascii="Times New Roman" w:hAnsi="Times New Roman"/>
          <w:i w:val="0"/>
          <w:lang w:val="en-US"/>
        </w:rPr>
      </w:pPr>
      <w:r>
        <w:rPr>
          <w:lang w:val="en-US"/>
        </w:rPr>
        <w:br w:type="page"/>
      </w:r>
      <w:bookmarkStart w:id="83" w:name="_Toc45552543"/>
      <w:r w:rsidR="00BB3969">
        <w:rPr>
          <w:rFonts w:ascii="Times New Roman" w:hAnsi="Times New Roman"/>
          <w:i w:val="0"/>
          <w:lang w:val="en-US"/>
        </w:rPr>
        <w:lastRenderedPageBreak/>
        <w:t xml:space="preserve">3 </w:t>
      </w:r>
      <w:r w:rsidRPr="001026A1">
        <w:rPr>
          <w:rFonts w:ascii="Times New Roman" w:hAnsi="Times New Roman"/>
          <w:i w:val="0"/>
          <w:lang w:val="en-US"/>
        </w:rPr>
        <w:t xml:space="preserve">PROBABILITY OF </w:t>
      </w:r>
      <w:r w:rsidR="00924002" w:rsidRPr="001026A1">
        <w:rPr>
          <w:rFonts w:ascii="Times New Roman" w:hAnsi="Times New Roman"/>
          <w:i w:val="0"/>
          <w:lang w:val="en-US"/>
        </w:rPr>
        <w:t>SPREAD</w:t>
      </w:r>
      <w:bookmarkEnd w:id="83"/>
      <w:r w:rsidR="00924002"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D879AC" w14:paraId="58BD4A19" w14:textId="77777777" w:rsidTr="00B94B35">
        <w:tc>
          <w:tcPr>
            <w:tcW w:w="9212" w:type="dxa"/>
            <w:shd w:val="clear" w:color="auto" w:fill="auto"/>
          </w:tcPr>
          <w:p w14:paraId="58BD4A16" w14:textId="77777777" w:rsidR="00BF56B7" w:rsidRPr="00B94B35" w:rsidRDefault="00BF56B7" w:rsidP="00B94B35">
            <w:pPr>
              <w:snapToGrid w:val="0"/>
              <w:rPr>
                <w:rFonts w:ascii="Times New Roman" w:hAnsi="Times New Roman"/>
                <w:b/>
                <w:lang w:val="en-US"/>
              </w:rPr>
            </w:pPr>
            <w:r w:rsidRPr="00B94B35">
              <w:rPr>
                <w:rFonts w:ascii="Times New Roman" w:hAnsi="Times New Roman"/>
                <w:b/>
                <w:lang w:val="en-US"/>
              </w:rPr>
              <w:t xml:space="preserve">Important instructions: </w:t>
            </w:r>
          </w:p>
          <w:p w14:paraId="58BD4A17" w14:textId="77777777" w:rsidR="00BF56B7" w:rsidRPr="00B94B35" w:rsidRDefault="00BF56B7" w:rsidP="00B94B35">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14:paraId="58BD4A18" w14:textId="77777777" w:rsidR="00BF56B7" w:rsidRPr="00B94B35" w:rsidRDefault="00BF56B7" w:rsidP="009A4648">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14:paraId="58BD4A1A" w14:textId="77777777" w:rsidR="003037AA" w:rsidRDefault="003037AA" w:rsidP="002678B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D879AC" w14:paraId="58BD4A20" w14:textId="77777777" w:rsidTr="00B94B35">
        <w:tc>
          <w:tcPr>
            <w:tcW w:w="9212" w:type="dxa"/>
            <w:shd w:val="clear" w:color="auto" w:fill="auto"/>
          </w:tcPr>
          <w:p w14:paraId="58BD4A1B" w14:textId="77777777" w:rsidR="00BF56B7" w:rsidRPr="00B94B35" w:rsidRDefault="00BF56B7"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14:paraId="58BD4A1C" w14:textId="77777777" w:rsidR="00BF56B7" w:rsidRPr="00B94B35" w:rsidRDefault="00BF56B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A1D" w14:textId="77777777" w:rsidR="00BF56B7" w:rsidRPr="00B94B35" w:rsidRDefault="00BF56B7" w:rsidP="00B94B35">
            <w:pPr>
              <w:numPr>
                <w:ilvl w:val="0"/>
                <w:numId w:val="12"/>
              </w:numPr>
              <w:suppressAutoHyphens/>
              <w:spacing w:after="120" w:line="240" w:lineRule="auto"/>
              <w:ind w:left="328" w:hanging="284"/>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the natural spread mechanisms of the species in relation to the environmental conditions in the risk assessment area. </w:t>
            </w:r>
          </w:p>
          <w:p w14:paraId="58BD4A1E" w14:textId="77777777" w:rsidR="00BF56B7" w:rsidRPr="00381304" w:rsidRDefault="00BF56B7" w:rsidP="00B94B35">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eastAsia="Times New Roman" w:hAnsi="Times New Roman"/>
                <w:lang w:val="en-GB"/>
              </w:rPr>
              <w:t xml:space="preserve">an indication of the rate of </w:t>
            </w:r>
            <w:r w:rsidR="00B278C1" w:rsidRPr="00381304">
              <w:rPr>
                <w:rFonts w:ascii="Times New Roman" w:eastAsia="Times New Roman" w:hAnsi="Times New Roman"/>
                <w:lang w:val="en-GB"/>
              </w:rPr>
              <w:t xml:space="preserve">spread </w:t>
            </w:r>
            <w:r w:rsidR="009E760B" w:rsidRPr="00381304">
              <w:rPr>
                <w:rFonts w:ascii="Times New Roman" w:eastAsia="Times New Roman" w:hAnsi="Times New Roman"/>
                <w:lang w:val="en-GB"/>
              </w:rPr>
              <w:t xml:space="preserve">discussed </w:t>
            </w:r>
            <w:r w:rsidRPr="00381304">
              <w:rPr>
                <w:rFonts w:ascii="Times New Roman" w:eastAsia="Times New Roman" w:hAnsi="Times New Roman"/>
                <w:lang w:val="en-GB"/>
              </w:rPr>
              <w:t xml:space="preserve">in relation to the </w:t>
            </w:r>
            <w:r w:rsidR="009E760B" w:rsidRPr="00381304">
              <w:rPr>
                <w:rFonts w:ascii="Times New Roman" w:eastAsia="Times New Roman" w:hAnsi="Times New Roman"/>
                <w:lang w:val="en-GB"/>
              </w:rPr>
              <w:t xml:space="preserve">species biology and the </w:t>
            </w:r>
            <w:r w:rsidRPr="00381304">
              <w:rPr>
                <w:rFonts w:ascii="Times New Roman" w:eastAsia="Times New Roman" w:hAnsi="Times New Roman"/>
                <w:lang w:val="en-GB"/>
              </w:rPr>
              <w:t xml:space="preserve">environmental conditions in the </w:t>
            </w:r>
            <w:r w:rsidR="003839D0">
              <w:rPr>
                <w:rFonts w:ascii="Times New Roman" w:eastAsia="Times New Roman" w:hAnsi="Times New Roman"/>
                <w:lang w:val="en-GB"/>
              </w:rPr>
              <w:t>risk assessment area</w:t>
            </w:r>
            <w:r w:rsidRPr="00381304">
              <w:rPr>
                <w:rFonts w:ascii="Times New Roman" w:eastAsia="Times New Roman" w:hAnsi="Times New Roman"/>
                <w:lang w:val="en-GB"/>
              </w:rPr>
              <w:t xml:space="preserve">. </w:t>
            </w:r>
          </w:p>
          <w:p w14:paraId="58BD4A1F" w14:textId="77777777" w:rsidR="00BF56B7" w:rsidRPr="00B94B35" w:rsidRDefault="00BF56B7" w:rsidP="00B94B35">
            <w:pPr>
              <w:snapToGrid w:val="0"/>
              <w:spacing w:after="120" w:line="240" w:lineRule="auto"/>
              <w:rPr>
                <w:rFonts w:ascii="Times New Roman" w:hAnsi="Times New Roman"/>
                <w:lang w:val="en-US"/>
              </w:rPr>
            </w:pPr>
            <w:r w:rsidRPr="00B94B35">
              <w:rPr>
                <w:rFonts w:ascii="Times New Roman" w:eastAsia="Times New Roman" w:hAnsi="Times New Roman"/>
                <w:lang w:val="en-GB" w:eastAsia="ar-SA"/>
              </w:rPr>
              <w:t xml:space="preserve">The description of spread patterns </w:t>
            </w:r>
            <w:r w:rsidR="00D31A3C">
              <w:rPr>
                <w:rFonts w:ascii="Times New Roman" w:eastAsia="Times New Roman" w:hAnsi="Times New Roman"/>
                <w:lang w:val="en-GB" w:eastAsia="ar-SA"/>
              </w:rPr>
              <w:t>here refer</w:t>
            </w:r>
            <w:r w:rsidR="00570C46">
              <w:rPr>
                <w:rFonts w:ascii="Times New Roman" w:eastAsia="Times New Roman" w:hAnsi="Times New Roman"/>
                <w:lang w:val="en-GB" w:eastAsia="ar-SA"/>
              </w:rPr>
              <w:t>s</w:t>
            </w:r>
            <w:r w:rsidR="00D31A3C">
              <w:rPr>
                <w:rFonts w:ascii="Times New Roman" w:eastAsia="Times New Roman" w:hAnsi="Times New Roman"/>
                <w:lang w:val="en-GB" w:eastAsia="ar-SA"/>
              </w:rPr>
              <w:t xml:space="preserve"> to </w:t>
            </w:r>
            <w:r w:rsidR="00D31A3C" w:rsidRPr="00D31A3C">
              <w:rPr>
                <w:rFonts w:ascii="Times New Roman" w:eastAsia="Times New Roman" w:hAnsi="Times New Roman"/>
                <w:lang w:val="en-GB" w:eastAsia="ar-SA"/>
              </w:rPr>
              <w:t>the CB</w:t>
            </w:r>
            <w:r w:rsidR="003222D7">
              <w:rPr>
                <w:rFonts w:ascii="Times New Roman" w:eastAsia="Times New Roman" w:hAnsi="Times New Roman"/>
                <w:lang w:val="en-GB" w:eastAsia="ar-SA"/>
              </w:rPr>
              <w:t>D</w:t>
            </w:r>
            <w:r w:rsidR="00D31A3C" w:rsidRPr="00D31A3C">
              <w:rPr>
                <w:rFonts w:ascii="Times New Roman" w:eastAsia="Times New Roman" w:hAnsi="Times New Roman"/>
                <w:lang w:val="en-GB" w:eastAsia="ar-SA"/>
              </w:rPr>
              <w:t xml:space="preserve"> pathway category “Unaided (Natural Spread)”</w:t>
            </w:r>
            <w:r w:rsidR="00D31A3C">
              <w:rPr>
                <w:rFonts w:ascii="Times New Roman" w:eastAsia="Times New Roman" w:hAnsi="Times New Roman"/>
                <w:lang w:val="en-GB" w:eastAsia="ar-SA"/>
              </w:rPr>
              <w:t xml:space="preserve">. It </w:t>
            </w:r>
            <w:r w:rsidRPr="00B94B35">
              <w:rPr>
                <w:rFonts w:ascii="Times New Roman" w:eastAsia="Times New Roman" w:hAnsi="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14:paraId="58BD4A21" w14:textId="77777777" w:rsidR="00BF56B7" w:rsidRDefault="00BF56B7" w:rsidP="002678B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752184" w14:paraId="58BD4A2C" w14:textId="77777777" w:rsidTr="00527A97">
        <w:tc>
          <w:tcPr>
            <w:tcW w:w="1536" w:type="dxa"/>
            <w:shd w:val="clear" w:color="auto" w:fill="auto"/>
          </w:tcPr>
          <w:p w14:paraId="58BD4A22"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A23"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minimal</w:t>
            </w:r>
          </w:p>
          <w:p w14:paraId="58BD4A24"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minor</w:t>
            </w:r>
          </w:p>
          <w:p w14:paraId="58BD4A25"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moderate</w:t>
            </w:r>
          </w:p>
          <w:p w14:paraId="58BD4A26" w14:textId="77777777" w:rsidR="004F1491" w:rsidRPr="004F1491" w:rsidRDefault="004F1491" w:rsidP="004F1491">
            <w:pPr>
              <w:spacing w:after="0"/>
              <w:rPr>
                <w:rFonts w:ascii="Times New Roman" w:hAnsi="Times New Roman"/>
                <w:b/>
                <w:bCs/>
                <w:lang w:val="en-US"/>
              </w:rPr>
            </w:pPr>
            <w:r w:rsidRPr="004F1491">
              <w:rPr>
                <w:rFonts w:ascii="Times New Roman" w:hAnsi="Times New Roman"/>
                <w:b/>
                <w:bCs/>
                <w:lang w:val="en-US"/>
              </w:rPr>
              <w:t>major</w:t>
            </w:r>
          </w:p>
          <w:p w14:paraId="58BD4A27" w14:textId="77777777" w:rsidR="00BF56B7" w:rsidRPr="00544B15" w:rsidRDefault="004F1491" w:rsidP="004F1491">
            <w:pPr>
              <w:snapToGrid w:val="0"/>
              <w:spacing w:after="0"/>
              <w:rPr>
                <w:rFonts w:ascii="Times New Roman" w:hAnsi="Times New Roman"/>
                <w:b/>
                <w:lang w:val="en-GB"/>
              </w:rPr>
            </w:pPr>
            <w:r w:rsidRPr="004F1491">
              <w:rPr>
                <w:rFonts w:ascii="Times New Roman" w:hAnsi="Times New Roman"/>
                <w:lang w:val="en-US"/>
              </w:rPr>
              <w:t>massive</w:t>
            </w:r>
            <w:r w:rsidRPr="004F1491">
              <w:rPr>
                <w:rFonts w:ascii="Times New Roman" w:hAnsi="Times New Roman"/>
                <w:b/>
                <w:lang w:val="en-GB"/>
              </w:rPr>
              <w:t xml:space="preserve"> </w:t>
            </w:r>
          </w:p>
        </w:tc>
        <w:tc>
          <w:tcPr>
            <w:tcW w:w="1843" w:type="dxa"/>
          </w:tcPr>
          <w:p w14:paraId="58BD4A28" w14:textId="77777777" w:rsidR="00BF56B7" w:rsidRPr="00752184" w:rsidRDefault="00BF56B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A29" w14:textId="77777777" w:rsidR="004F1491" w:rsidRDefault="004F1491" w:rsidP="00527A97">
            <w:pPr>
              <w:snapToGrid w:val="0"/>
              <w:spacing w:after="0"/>
              <w:rPr>
                <w:rFonts w:ascii="Times New Roman" w:hAnsi="Times New Roman"/>
              </w:rPr>
            </w:pPr>
            <w:r>
              <w:rPr>
                <w:rFonts w:ascii="Times New Roman" w:hAnsi="Times New Roman"/>
              </w:rPr>
              <w:t>low</w:t>
            </w:r>
          </w:p>
          <w:p w14:paraId="58BD4A2A" w14:textId="77777777" w:rsidR="004F1491" w:rsidRDefault="004F1491" w:rsidP="00527A97">
            <w:pPr>
              <w:snapToGrid w:val="0"/>
              <w:spacing w:after="0"/>
              <w:rPr>
                <w:rFonts w:ascii="Times New Roman" w:hAnsi="Times New Roman"/>
              </w:rPr>
            </w:pPr>
            <w:r>
              <w:rPr>
                <w:rFonts w:ascii="Times New Roman" w:hAnsi="Times New Roman"/>
              </w:rPr>
              <w:t>medium</w:t>
            </w:r>
          </w:p>
          <w:p w14:paraId="58BD4A2B" w14:textId="77777777" w:rsidR="00BF56B7" w:rsidRPr="004F1491" w:rsidRDefault="00BF56B7" w:rsidP="00527A97">
            <w:pPr>
              <w:snapToGrid w:val="0"/>
              <w:spacing w:after="0"/>
              <w:rPr>
                <w:rFonts w:ascii="Times New Roman" w:hAnsi="Times New Roman"/>
                <w:b/>
                <w:bCs/>
              </w:rPr>
            </w:pPr>
            <w:r w:rsidRPr="004F1491">
              <w:rPr>
                <w:rFonts w:ascii="Times New Roman" w:hAnsi="Times New Roman"/>
                <w:b/>
                <w:bCs/>
              </w:rPr>
              <w:t>high</w:t>
            </w:r>
          </w:p>
        </w:tc>
      </w:tr>
    </w:tbl>
    <w:p w14:paraId="58BD4A2D" w14:textId="77777777" w:rsidR="00BF56B7" w:rsidRDefault="00BF56B7" w:rsidP="00D825F1">
      <w:pPr>
        <w:snapToGrid w:val="0"/>
        <w:spacing w:after="120"/>
        <w:rPr>
          <w:rFonts w:ascii="Times New Roman" w:hAnsi="Times New Roman"/>
          <w:lang w:val="en-US"/>
        </w:rPr>
      </w:pPr>
    </w:p>
    <w:p w14:paraId="58BD4A2E" w14:textId="77777777" w:rsidR="002678B6" w:rsidRDefault="00B7540D" w:rsidP="00D825F1">
      <w:pPr>
        <w:snapToGrid w:val="0"/>
        <w:spacing w:after="120"/>
        <w:rPr>
          <w:rFonts w:ascii="Times New Roman" w:hAnsi="Times New Roman"/>
          <w:lang w:val="en-US"/>
        </w:rPr>
      </w:pPr>
      <w:r>
        <w:rPr>
          <w:rFonts w:ascii="Times New Roman" w:hAnsi="Times New Roman"/>
          <w:lang w:val="en-US"/>
        </w:rPr>
        <w:t>Response</w:t>
      </w:r>
      <w:r w:rsidR="002678B6">
        <w:rPr>
          <w:rFonts w:ascii="Times New Roman" w:hAnsi="Times New Roman"/>
          <w:lang w:val="en-US"/>
        </w:rPr>
        <w:t xml:space="preserve">: </w:t>
      </w:r>
    </w:p>
    <w:p w14:paraId="58BD4A2F" w14:textId="77777777" w:rsidR="00B72288" w:rsidRDefault="00B72288" w:rsidP="00D825F1">
      <w:pPr>
        <w:snapToGrid w:val="0"/>
        <w:spacing w:after="120"/>
        <w:rPr>
          <w:rFonts w:ascii="Times New Roman" w:hAnsi="Times New Roman"/>
          <w:lang w:val="en-GB" w:eastAsia="ar-SA"/>
        </w:rPr>
      </w:pPr>
      <w:r w:rsidRPr="001B21FF">
        <w:rPr>
          <w:rFonts w:ascii="Times New Roman" w:hAnsi="Times New Roman"/>
          <w:iCs/>
          <w:u w:val="single"/>
          <w:lang w:val="en-US"/>
        </w:rPr>
        <w:t>Natural larval dispersal</w:t>
      </w:r>
      <w:r w:rsidR="001B21FF">
        <w:rPr>
          <w:rFonts w:ascii="Times New Roman" w:hAnsi="Times New Roman"/>
          <w:iCs/>
          <w:lang w:val="en-US"/>
        </w:rPr>
        <w:t xml:space="preserve">: </w:t>
      </w:r>
      <w:r w:rsidR="00427237" w:rsidRPr="00427237">
        <w:rPr>
          <w:rFonts w:ascii="Times New Roman" w:hAnsi="Times New Roman"/>
          <w:i/>
          <w:iCs/>
          <w:lang w:val="en-US"/>
        </w:rPr>
        <w:t>Asterias amurensis</w:t>
      </w:r>
      <w:r w:rsidR="00427237">
        <w:rPr>
          <w:rFonts w:ascii="Times New Roman" w:hAnsi="Times New Roman"/>
          <w:lang w:val="en-US"/>
        </w:rPr>
        <w:t xml:space="preserve"> is a highly fecund species (up to 19 million eggs per female) with pelagic larvae that can stay in the water column for up to 120 days, depending on the temperature (Bruce et al., 1995 – see also Qu. 2.7). </w:t>
      </w:r>
      <w:r w:rsidR="00373B71">
        <w:rPr>
          <w:rFonts w:ascii="Times New Roman" w:hAnsi="Times New Roman"/>
          <w:lang w:val="en-US"/>
        </w:rPr>
        <w:t>It has the potential to develop dense populations, which increases the fertilization success, since the species is a broadcast spawner, and the ability to reproduce at different times of the year between temperatures of 5</w:t>
      </w:r>
      <w:r w:rsidR="00373B71" w:rsidRPr="00B94B35">
        <w:rPr>
          <w:rFonts w:ascii="Times New Roman" w:hAnsi="Times New Roman"/>
          <w:lang w:val="en-GB" w:eastAsia="ar-SA"/>
        </w:rPr>
        <w:t>°C</w:t>
      </w:r>
      <w:r w:rsidR="00373B71">
        <w:rPr>
          <w:rFonts w:ascii="Times New Roman" w:hAnsi="Times New Roman"/>
          <w:lang w:val="en-US"/>
        </w:rPr>
        <w:t xml:space="preserve"> and 20</w:t>
      </w:r>
      <w:r w:rsidR="00373B71" w:rsidRPr="00B94B35">
        <w:rPr>
          <w:rFonts w:ascii="Times New Roman" w:hAnsi="Times New Roman"/>
          <w:lang w:val="en-GB" w:eastAsia="ar-SA"/>
        </w:rPr>
        <w:t>°C</w:t>
      </w:r>
      <w:r w:rsidR="00373B71">
        <w:rPr>
          <w:rFonts w:ascii="Times New Roman" w:hAnsi="Times New Roman"/>
          <w:lang w:val="en-GB" w:eastAsia="ar-SA"/>
        </w:rPr>
        <w:t>. In Atlantic Europe, the thermal requirements for successful larval development</w:t>
      </w:r>
      <w:r w:rsidR="006A1F10">
        <w:rPr>
          <w:rFonts w:ascii="Times New Roman" w:hAnsi="Times New Roman"/>
          <w:lang w:val="en-GB" w:eastAsia="ar-SA"/>
        </w:rPr>
        <w:t xml:space="preserve"> are met throughout most of the year, except for the winter months in the western North Sea and the summer months in the Bay of Biscay (see A</w:t>
      </w:r>
      <w:r w:rsidR="00EA799B">
        <w:rPr>
          <w:rFonts w:ascii="Times New Roman" w:hAnsi="Times New Roman"/>
          <w:lang w:val="en-GB" w:eastAsia="ar-SA"/>
        </w:rPr>
        <w:t>nnex VIII</w:t>
      </w:r>
      <w:r w:rsidR="006A1F10">
        <w:rPr>
          <w:rFonts w:ascii="Times New Roman" w:hAnsi="Times New Roman"/>
          <w:lang w:val="en-GB" w:eastAsia="ar-SA"/>
        </w:rPr>
        <w:t xml:space="preserve"> and Qu. 2.1). This can lead to a significant potential for natural dispersal, depending of course on local/regional hydrodynamic regimes. In the Mediterranean Sea, </w:t>
      </w:r>
      <w:r w:rsidR="00BF2904">
        <w:rPr>
          <w:rFonts w:ascii="Times New Roman" w:hAnsi="Times New Roman"/>
          <w:lang w:val="en-GB" w:eastAsia="ar-SA"/>
        </w:rPr>
        <w:t>higher sea surface temperatures will limit both the period with conditions suitable for development</w:t>
      </w:r>
      <w:r w:rsidR="00A1108B">
        <w:rPr>
          <w:rFonts w:ascii="Times New Roman" w:hAnsi="Times New Roman"/>
          <w:lang w:val="en-GB" w:eastAsia="ar-SA"/>
        </w:rPr>
        <w:t xml:space="preserve"> (November to May – See A</w:t>
      </w:r>
      <w:r w:rsidR="00EA799B">
        <w:rPr>
          <w:rFonts w:ascii="Times New Roman" w:hAnsi="Times New Roman"/>
          <w:lang w:val="en-GB" w:eastAsia="ar-SA"/>
        </w:rPr>
        <w:t>nnex VIII</w:t>
      </w:r>
      <w:r w:rsidR="00A1108B">
        <w:rPr>
          <w:rFonts w:ascii="Times New Roman" w:hAnsi="Times New Roman"/>
          <w:lang w:val="en-GB" w:eastAsia="ar-SA"/>
        </w:rPr>
        <w:t>)</w:t>
      </w:r>
      <w:r w:rsidR="00BF2904">
        <w:rPr>
          <w:rFonts w:ascii="Times New Roman" w:hAnsi="Times New Roman"/>
          <w:lang w:val="en-GB" w:eastAsia="ar-SA"/>
        </w:rPr>
        <w:t>, as well as the duration of larval development, which can be as low as 50-60 days at 19</w:t>
      </w:r>
      <w:r w:rsidR="00BF2904" w:rsidRPr="00BF2904">
        <w:rPr>
          <w:rFonts w:ascii="Times New Roman" w:hAnsi="Times New Roman"/>
          <w:lang w:val="en-GB" w:eastAsia="ar-SA"/>
        </w:rPr>
        <w:t>°C</w:t>
      </w:r>
      <w:r w:rsidR="00BF2904">
        <w:rPr>
          <w:rFonts w:ascii="Times New Roman" w:hAnsi="Times New Roman"/>
          <w:lang w:val="en-GB" w:eastAsia="ar-SA"/>
        </w:rPr>
        <w:t xml:space="preserve"> (</w:t>
      </w:r>
      <w:r w:rsidR="00A1108B">
        <w:rPr>
          <w:rFonts w:ascii="Times New Roman" w:hAnsi="Times New Roman"/>
          <w:lang w:val="en-GB" w:eastAsia="ar-SA"/>
        </w:rPr>
        <w:t>Bruce et al., 1995). Even at these temperatures, 2 months of natural dispersal with oceanic currents would be sufficient for a considerable spread.</w:t>
      </w:r>
    </w:p>
    <w:p w14:paraId="58BD4A30" w14:textId="54163C45" w:rsidR="00A1108B" w:rsidRDefault="00A1108B" w:rsidP="00D825F1">
      <w:pPr>
        <w:snapToGrid w:val="0"/>
        <w:spacing w:after="120"/>
        <w:rPr>
          <w:rFonts w:ascii="Times New Roman" w:hAnsi="Times New Roman"/>
          <w:lang w:val="en-US"/>
        </w:rPr>
      </w:pPr>
      <w:r w:rsidRPr="001B21FF">
        <w:rPr>
          <w:rFonts w:ascii="Times New Roman" w:hAnsi="Times New Roman"/>
          <w:iCs/>
          <w:u w:val="single"/>
          <w:lang w:val="en-US"/>
        </w:rPr>
        <w:t>Rafting</w:t>
      </w:r>
      <w:r w:rsidR="001B21FF">
        <w:rPr>
          <w:rFonts w:ascii="Times New Roman" w:hAnsi="Times New Roman"/>
          <w:i/>
          <w:iCs/>
          <w:lang w:val="en-US"/>
        </w:rPr>
        <w:t xml:space="preserve">: </w:t>
      </w:r>
      <w:r w:rsidR="00204029">
        <w:rPr>
          <w:rFonts w:ascii="Times New Roman" w:hAnsi="Times New Roman"/>
          <w:lang w:val="en-US"/>
        </w:rPr>
        <w:t>Drifting macroalgae are known to support entire faunal assemblages and transport them over long distances, in the range of 100s of kilometers, with starfish species having been sampled on numerous occasions from such natural rafting objects (</w:t>
      </w:r>
      <w:bookmarkStart w:id="84" w:name="_Hlk42969845"/>
      <w:r w:rsidR="00204029">
        <w:rPr>
          <w:rFonts w:ascii="Times New Roman" w:hAnsi="Times New Roman"/>
          <w:lang w:val="en-US"/>
        </w:rPr>
        <w:t>Thiel &amp; Gutow, 2005; Fraser et al., 2011</w:t>
      </w:r>
      <w:bookmarkEnd w:id="84"/>
      <w:r w:rsidR="00204029">
        <w:rPr>
          <w:rFonts w:ascii="Times New Roman" w:hAnsi="Times New Roman"/>
          <w:lang w:val="en-US"/>
        </w:rPr>
        <w:t xml:space="preserve">). </w:t>
      </w:r>
      <w:r w:rsidR="009D2FE5">
        <w:rPr>
          <w:rFonts w:ascii="Times New Roman" w:hAnsi="Times New Roman"/>
          <w:lang w:val="en-US"/>
        </w:rPr>
        <w:lastRenderedPageBreak/>
        <w:t xml:space="preserve">Besides translocated adults or juveniles, competent larvae of </w:t>
      </w:r>
      <w:r w:rsidR="009D2FE5" w:rsidRPr="009D2FE5">
        <w:rPr>
          <w:rFonts w:ascii="Times New Roman" w:hAnsi="Times New Roman"/>
          <w:i/>
          <w:iCs/>
          <w:lang w:val="en-US"/>
        </w:rPr>
        <w:t>A. amurensis</w:t>
      </w:r>
      <w:r w:rsidR="009D2FE5">
        <w:rPr>
          <w:rFonts w:ascii="Times New Roman" w:hAnsi="Times New Roman"/>
          <w:lang w:val="en-US"/>
        </w:rPr>
        <w:t xml:space="preserve"> could also settle on already drifting macroalgae or other natural objects (Byrne et al., 2016), enhancing the potential for spread through this mechanism.</w:t>
      </w:r>
      <w:r w:rsidR="00B27242">
        <w:rPr>
          <w:rFonts w:ascii="Times New Roman" w:hAnsi="Times New Roman"/>
          <w:lang w:val="en-US"/>
        </w:rPr>
        <w:t xml:space="preserve"> </w:t>
      </w:r>
      <w:r w:rsidR="0055701E">
        <w:rPr>
          <w:rFonts w:ascii="Times New Roman" w:hAnsi="Times New Roman"/>
          <w:lang w:val="en-US"/>
        </w:rPr>
        <w:t xml:space="preserve">Additionally, </w:t>
      </w:r>
      <w:r w:rsidR="000C77D1">
        <w:rPr>
          <w:rFonts w:ascii="Times New Roman" w:hAnsi="Times New Roman"/>
          <w:lang w:val="en-US"/>
        </w:rPr>
        <w:t>the species has the</w:t>
      </w:r>
      <w:r w:rsidR="000C77D1" w:rsidRPr="00C76DE1">
        <w:rPr>
          <w:rFonts w:ascii="Times New Roman" w:hAnsi="Times New Roman"/>
          <w:lang w:val="en-GB"/>
        </w:rPr>
        <w:t xml:space="preserve"> potential for ‘ballooning’ (filling body cavity with air and using currents to migrate or settle on floating objects) which has led to 'swarming' in Tokyo Bay</w:t>
      </w:r>
      <w:r w:rsidR="000C77D1" w:rsidRPr="000C77D1">
        <w:rPr>
          <w:rFonts w:ascii="Times New Roman" w:hAnsi="Times New Roman"/>
          <w:lang w:val="en-US"/>
        </w:rPr>
        <w:t xml:space="preserve"> (Kurata et al., 1954, cited in Nelson et al., 2016)</w:t>
      </w:r>
      <w:r w:rsidR="000C77D1">
        <w:rPr>
          <w:rFonts w:ascii="Times New Roman" w:hAnsi="Times New Roman"/>
          <w:lang w:val="en-US"/>
        </w:rPr>
        <w:t xml:space="preserve"> and may enhance the potential for spread via rafting or natural dispersal.</w:t>
      </w:r>
    </w:p>
    <w:p w14:paraId="58BD4A31" w14:textId="77777777" w:rsidR="002678B6" w:rsidRDefault="002678B6" w:rsidP="00D825F1">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D879AC" w14:paraId="58BD4A37" w14:textId="77777777" w:rsidTr="00B94B35">
        <w:tc>
          <w:tcPr>
            <w:tcW w:w="9212" w:type="dxa"/>
            <w:shd w:val="clear" w:color="auto" w:fill="auto"/>
          </w:tcPr>
          <w:p w14:paraId="58BD4A32" w14:textId="77777777" w:rsidR="00BF56B7" w:rsidRPr="00B94B35" w:rsidRDefault="00BF56B7" w:rsidP="00B94B35">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4.3 to 4.9 (copy and paste additional rows at the end of this section as necessary). Please attribute unique identifiers to each question if you consider more than one pathway, e.g. 4.3a, 4.4a, etc. and then 4.3b, 4.4b etc. for the next pathway. </w:t>
            </w:r>
          </w:p>
          <w:p w14:paraId="58BD4A33" w14:textId="77777777" w:rsidR="00BF56B7" w:rsidRPr="00B94B35" w:rsidRDefault="00BF56B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A34" w14:textId="77777777" w:rsidR="00BF56B7" w:rsidRDefault="00BF56B7" w:rsidP="00B94B35">
            <w:pPr>
              <w:numPr>
                <w:ilvl w:val="0"/>
                <w:numId w:val="13"/>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pathways </w:t>
            </w:r>
            <w:r w:rsidR="00975E02">
              <w:rPr>
                <w:rFonts w:ascii="Times New Roman" w:eastAsia="Times New Roman" w:hAnsi="Times New Roman"/>
                <w:lang w:val="en-GB"/>
              </w:rPr>
              <w:t xml:space="preserve">of spread </w:t>
            </w:r>
            <w:r w:rsidRPr="00B94B35">
              <w:rPr>
                <w:rFonts w:ascii="Times New Roman" w:eastAsia="Times New Roman" w:hAnsi="Times New Roman"/>
                <w:lang w:val="en-GB"/>
              </w:rPr>
              <w:t xml:space="preserve">with an indication of their importance and associated risks (e.g. the likelihood of spread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rPr>
              <w:t>, based on these pathways; likelihood of survival, or reproduction, or increase during transport and storage; ability and likelihood of transfer from the pathway to a suitable habitat or host)</w:t>
            </w:r>
            <w:r w:rsidR="00196D70">
              <w:rPr>
                <w:rFonts w:ascii="Times New Roman" w:eastAsia="Times New Roman" w:hAnsi="Times New Roman"/>
                <w:lang w:val="en-GB"/>
              </w:rPr>
              <w:t xml:space="preserve"> </w:t>
            </w:r>
            <w:r w:rsidR="00196D70" w:rsidRPr="00B94B35">
              <w:rPr>
                <w:rFonts w:ascii="Times New Roman" w:eastAsia="Times New Roman" w:hAnsi="Times New Roman"/>
                <w:lang w:val="en-GB"/>
              </w:rPr>
              <w:t xml:space="preserve">in relation to the environmental conditions in the </w:t>
            </w:r>
            <w:r w:rsidR="00641F9C">
              <w:rPr>
                <w:rFonts w:ascii="Times New Roman" w:eastAsia="Times New Roman" w:hAnsi="Times New Roman"/>
                <w:lang w:val="en-US"/>
              </w:rPr>
              <w:t>risk assessment area</w:t>
            </w:r>
            <w:r w:rsidRPr="00B94B35">
              <w:rPr>
                <w:rFonts w:ascii="Times New Roman" w:eastAsia="Times New Roman" w:hAnsi="Times New Roman"/>
                <w:lang w:val="en-GB"/>
              </w:rPr>
              <w:t xml:space="preserve">. </w:t>
            </w:r>
          </w:p>
          <w:p w14:paraId="58BD4A35" w14:textId="77777777" w:rsidR="00B278C1" w:rsidRPr="00381304" w:rsidRDefault="00B278C1" w:rsidP="00B94B35">
            <w:pPr>
              <w:numPr>
                <w:ilvl w:val="0"/>
                <w:numId w:val="13"/>
              </w:numPr>
              <w:suppressAutoHyphens/>
              <w:spacing w:after="120" w:line="240" w:lineRule="auto"/>
              <w:contextualSpacing/>
              <w:rPr>
                <w:rFonts w:ascii="Times New Roman" w:eastAsia="Times New Roman" w:hAnsi="Times New Roman"/>
                <w:lang w:val="en-GB"/>
              </w:rPr>
            </w:pPr>
            <w:r w:rsidRPr="00381304">
              <w:rPr>
                <w:rFonts w:ascii="Times New Roman" w:eastAsia="Times New Roman" w:hAnsi="Times New Roman"/>
                <w:lang w:val="en-GB"/>
              </w:rPr>
              <w:t xml:space="preserve">an indication of the rate of spread for each pathway </w:t>
            </w:r>
            <w:r w:rsidR="00E91B2C" w:rsidRPr="00381304">
              <w:rPr>
                <w:rFonts w:ascii="Times New Roman" w:eastAsia="Times New Roman" w:hAnsi="Times New Roman"/>
                <w:lang w:val="en-GB"/>
              </w:rPr>
              <w:t xml:space="preserve">discussed in relation to the species biology and the </w:t>
            </w:r>
            <w:r w:rsidRPr="00381304">
              <w:rPr>
                <w:rFonts w:ascii="Times New Roman" w:eastAsia="Times New Roman" w:hAnsi="Times New Roman"/>
                <w:lang w:val="en-GB"/>
              </w:rPr>
              <w:t xml:space="preserve">environmental conditions in the </w:t>
            </w:r>
            <w:r w:rsidR="00641F9C">
              <w:rPr>
                <w:rFonts w:ascii="Times New Roman" w:eastAsia="Times New Roman" w:hAnsi="Times New Roman"/>
                <w:lang w:val="en-US"/>
              </w:rPr>
              <w:t>risk assessment area</w:t>
            </w:r>
            <w:r w:rsidRPr="00381304">
              <w:rPr>
                <w:rFonts w:ascii="Times New Roman" w:eastAsia="Times New Roman" w:hAnsi="Times New Roman"/>
                <w:lang w:val="en-GB"/>
              </w:rPr>
              <w:t xml:space="preserve">. </w:t>
            </w:r>
          </w:p>
          <w:p w14:paraId="58BD4A36" w14:textId="77777777" w:rsidR="00BF56B7" w:rsidRPr="00B94B35" w:rsidRDefault="00BF56B7" w:rsidP="00B94B35">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All relevant pathways </w:t>
            </w:r>
            <w:r w:rsidR="00975E02">
              <w:rPr>
                <w:rFonts w:ascii="Times New Roman" w:eastAsia="Times New Roman" w:hAnsi="Times New Roman"/>
                <w:lang w:val="en-GB" w:eastAsia="ar-SA"/>
              </w:rPr>
              <w:t xml:space="preserve">of spread </w:t>
            </w:r>
            <w:r w:rsidR="00C525F3">
              <w:rPr>
                <w:rFonts w:ascii="Times New Roman" w:eastAsia="Times New Roman" w:hAnsi="Times New Roman"/>
                <w:lang w:val="en-GB" w:eastAsia="ar-SA"/>
              </w:rPr>
              <w:t>(except “Unaided (Natural Spread</w:t>
            </w:r>
            <w:r w:rsidR="0077750F">
              <w:rPr>
                <w:rFonts w:ascii="Times New Roman" w:eastAsia="Times New Roman" w:hAnsi="Times New Roman"/>
                <w:lang w:val="en-GB" w:eastAsia="ar-SA"/>
              </w:rPr>
              <w:t>)</w:t>
            </w:r>
            <w:r w:rsidR="00C525F3">
              <w:rPr>
                <w:rFonts w:ascii="Times New Roman" w:eastAsia="Times New Roman" w:hAnsi="Times New Roman"/>
                <w:lang w:val="en-GB" w:eastAsia="ar-SA"/>
              </w:rPr>
              <w:t xml:space="preserve">”, which is assessed in Qu. 4.1) </w:t>
            </w:r>
            <w:r w:rsidRPr="00B94B35">
              <w:rPr>
                <w:rFonts w:ascii="Times New Roman" w:eastAsia="Times New Roman" w:hAnsi="Times New Roman"/>
                <w:lang w:val="en-GB" w:eastAsia="ar-SA"/>
              </w:rPr>
              <w:t>should be considered. The classification of pathways developed by the Convention of Biological Diversity shall be used</w:t>
            </w:r>
            <w:r w:rsidR="00B278C1">
              <w:rPr>
                <w:rFonts w:ascii="Times New Roman" w:eastAsia="Times New Roman" w:hAnsi="Times New Roman"/>
                <w:lang w:val="en-GB" w:eastAsia="ar-SA"/>
              </w:rPr>
              <w:t xml:space="preserve"> (see Annex IV)</w:t>
            </w:r>
            <w:r w:rsidR="00C4758B">
              <w:rPr>
                <w:rFonts w:ascii="Times New Roman" w:eastAsia="Times New Roman" w:hAnsi="Times New Roman"/>
                <w:lang w:val="en-GB" w:eastAsia="ar-SA"/>
              </w:rPr>
              <w:t>.</w:t>
            </w:r>
          </w:p>
        </w:tc>
      </w:tr>
    </w:tbl>
    <w:p w14:paraId="58BD4A38" w14:textId="77777777" w:rsidR="00BF56B7" w:rsidRDefault="00BF56B7" w:rsidP="00D825F1">
      <w:pPr>
        <w:snapToGrid w:val="0"/>
        <w:spacing w:after="120"/>
        <w:rPr>
          <w:rFonts w:ascii="Times New Roman" w:hAnsi="Times New Roman"/>
          <w:lang w:val="en-US"/>
        </w:rPr>
      </w:pPr>
    </w:p>
    <w:p w14:paraId="58BD4A39" w14:textId="77777777" w:rsidR="00924002" w:rsidRDefault="00BD226F" w:rsidP="00D825F1">
      <w:pPr>
        <w:snapToGrid w:val="0"/>
        <w:spacing w:after="120"/>
        <w:rPr>
          <w:rFonts w:ascii="Times New Roman" w:hAnsi="Times New Roman"/>
          <w:lang w:val="en-US"/>
        </w:rPr>
      </w:pPr>
      <w:r>
        <w:rPr>
          <w:rFonts w:ascii="Times New Roman" w:hAnsi="Times New Roman"/>
          <w:lang w:val="en-US"/>
        </w:rPr>
        <w:t>Pathway name</w:t>
      </w:r>
      <w:r w:rsidR="001B21FF">
        <w:rPr>
          <w:rFonts w:ascii="Times New Roman" w:hAnsi="Times New Roman"/>
          <w:lang w:val="en-US"/>
        </w:rPr>
        <w:t>s</w:t>
      </w:r>
      <w:r>
        <w:rPr>
          <w:rFonts w:ascii="Times New Roman" w:hAnsi="Times New Roman"/>
          <w:lang w:val="en-US"/>
        </w:rPr>
        <w:t xml:space="preserve">: </w:t>
      </w:r>
    </w:p>
    <w:p w14:paraId="58BD4A3A" w14:textId="638651C9" w:rsidR="0055519F" w:rsidRPr="0055519F" w:rsidRDefault="0055519F" w:rsidP="00D825F1">
      <w:pPr>
        <w:numPr>
          <w:ilvl w:val="0"/>
          <w:numId w:val="30"/>
        </w:numPr>
        <w:snapToGrid w:val="0"/>
        <w:spacing w:after="120"/>
        <w:rPr>
          <w:rFonts w:ascii="Times New Roman" w:hAnsi="Times New Roman"/>
          <w:lang w:val="en-US"/>
        </w:rPr>
      </w:pPr>
      <w:r w:rsidRPr="0055519F">
        <w:rPr>
          <w:rFonts w:ascii="Times New Roman" w:hAnsi="Times New Roman"/>
          <w:lang w:val="en-US"/>
        </w:rPr>
        <w:t>TRANSPORT-STOWAWAY (ship/boat ballast water)</w:t>
      </w:r>
      <w:r w:rsidRPr="0055519F">
        <w:rPr>
          <w:rFonts w:ascii="Times New Roman" w:hAnsi="Times New Roman"/>
          <w:lang w:val="en-US"/>
        </w:rPr>
        <w:br/>
      </w:r>
      <w:r w:rsidR="000C77D1">
        <w:rPr>
          <w:rFonts w:ascii="Times New Roman" w:hAnsi="Times New Roman"/>
          <w:lang w:val="en-US"/>
        </w:rPr>
        <w:t xml:space="preserve">The evidence base in the Australian invaded range suggests that </w:t>
      </w:r>
      <w:r w:rsidRPr="0055519F">
        <w:rPr>
          <w:rFonts w:ascii="Times New Roman" w:hAnsi="Times New Roman"/>
          <w:i/>
          <w:iCs/>
          <w:lang w:val="en-US"/>
        </w:rPr>
        <w:t>Asterias amurensis</w:t>
      </w:r>
      <w:r w:rsidRPr="0055519F">
        <w:rPr>
          <w:rFonts w:ascii="Times New Roman" w:hAnsi="Times New Roman"/>
          <w:lang w:val="en-US"/>
        </w:rPr>
        <w:t xml:space="preserve"> </w:t>
      </w:r>
      <w:r w:rsidR="000C77D1">
        <w:rPr>
          <w:rFonts w:ascii="Times New Roman" w:hAnsi="Times New Roman"/>
          <w:lang w:val="en-US"/>
        </w:rPr>
        <w:t>was</w:t>
      </w:r>
      <w:r w:rsidRPr="0055519F">
        <w:rPr>
          <w:rFonts w:ascii="Times New Roman" w:hAnsi="Times New Roman"/>
          <w:lang w:val="en-US"/>
        </w:rPr>
        <w:t xml:space="preserve"> introduced to Tasmanian waters from central Japan via ballast water discharge (Ward &amp; Andrew, 1995). Based on a thorough evaluation of alternative pathways (Hayes et al., 2004), ballast water transfer is still considered the most plausible pathway of introduction of this species to Tasmania, as well as its subsequent spread to Victoria, mainland Australia (Dunstan &amp; Bax, 2008).</w:t>
      </w:r>
      <w:r w:rsidR="00B27242">
        <w:rPr>
          <w:rFonts w:ascii="Times New Roman" w:hAnsi="Times New Roman"/>
          <w:lang w:val="en-US"/>
        </w:rPr>
        <w:t xml:space="preserve"> </w:t>
      </w:r>
      <w:r w:rsidR="000C77D1">
        <w:rPr>
          <w:rFonts w:ascii="Times New Roman" w:hAnsi="Times New Roman"/>
          <w:lang w:val="en-US"/>
        </w:rPr>
        <w:t xml:space="preserve">With respect to the RA area, </w:t>
      </w:r>
      <w:r w:rsidR="00290167" w:rsidRPr="00C76DE1">
        <w:rPr>
          <w:rFonts w:ascii="Times New Roman" w:hAnsi="Times New Roman"/>
          <w:lang w:val="en-GB"/>
        </w:rPr>
        <w:t>movement</w:t>
      </w:r>
      <w:r w:rsidR="000C77D1" w:rsidRPr="00C76DE1">
        <w:rPr>
          <w:rFonts w:ascii="Times New Roman" w:hAnsi="Times New Roman"/>
          <w:lang w:val="en-GB"/>
        </w:rPr>
        <w:t xml:space="preserve"> of vessels between ports within its boundaries is less restricted and ballast water regulations do not apply to short journeys within states. This means that the potential of bal</w:t>
      </w:r>
      <w:r w:rsidR="00290167">
        <w:rPr>
          <w:rFonts w:ascii="Times New Roman" w:hAnsi="Times New Roman"/>
          <w:lang w:val="en-GB"/>
        </w:rPr>
        <w:t>l</w:t>
      </w:r>
      <w:r w:rsidR="000C77D1" w:rsidRPr="00C76DE1">
        <w:rPr>
          <w:rFonts w:ascii="Times New Roman" w:hAnsi="Times New Roman"/>
          <w:lang w:val="en-GB"/>
        </w:rPr>
        <w:t>ast waters transport of larvae to act as a vector of spread is very significant.</w:t>
      </w:r>
    </w:p>
    <w:p w14:paraId="58BD4A3B" w14:textId="0DC8B6D6" w:rsidR="0055519F" w:rsidRPr="0055519F" w:rsidRDefault="0055519F" w:rsidP="00D825F1">
      <w:pPr>
        <w:numPr>
          <w:ilvl w:val="0"/>
          <w:numId w:val="30"/>
        </w:numPr>
        <w:snapToGrid w:val="0"/>
        <w:spacing w:after="120"/>
        <w:rPr>
          <w:rFonts w:ascii="Times New Roman" w:hAnsi="Times New Roman"/>
          <w:lang w:val="en-US"/>
        </w:rPr>
      </w:pPr>
      <w:r w:rsidRPr="0055519F">
        <w:rPr>
          <w:rFonts w:ascii="Times New Roman" w:hAnsi="Times New Roman"/>
          <w:lang w:val="en-US"/>
        </w:rPr>
        <w:t xml:space="preserve">TRANSPORT-STOWAWAY </w:t>
      </w:r>
      <w:r w:rsidR="00E84271">
        <w:rPr>
          <w:rFonts w:ascii="Times New Roman" w:hAnsi="Times New Roman"/>
          <w:lang w:val="en-US"/>
        </w:rPr>
        <w:t xml:space="preserve">(Hitchhikers on ship/boat &amp; </w:t>
      </w:r>
      <w:r w:rsidRPr="0055519F">
        <w:rPr>
          <w:rFonts w:ascii="Times New Roman" w:hAnsi="Times New Roman"/>
          <w:lang w:val="en-US"/>
        </w:rPr>
        <w:t>ship/boat hull fouling)</w:t>
      </w:r>
      <w:r w:rsidRPr="0055519F">
        <w:rPr>
          <w:rFonts w:ascii="Times New Roman" w:hAnsi="Times New Roman"/>
          <w:lang w:val="en-US"/>
        </w:rPr>
        <w:br/>
      </w:r>
      <w:r w:rsidRPr="0055519F">
        <w:rPr>
          <w:rFonts w:ascii="Times New Roman" w:hAnsi="Times New Roman"/>
          <w:iCs/>
          <w:lang w:val="en-GB"/>
        </w:rPr>
        <w:t xml:space="preserve">While it is unlikely that starfish would remain attached to vessels when underway for any length of time, their translocation is possible in sheltered niche areas (Dommisse &amp; Hough, 2004; MAF, 2011). For example, </w:t>
      </w:r>
      <w:r w:rsidRPr="0055519F">
        <w:rPr>
          <w:rFonts w:ascii="Times New Roman" w:hAnsi="Times New Roman"/>
          <w:i/>
          <w:lang w:val="en-GB"/>
        </w:rPr>
        <w:t>Asterias amurensis</w:t>
      </w:r>
      <w:r w:rsidRPr="0055519F">
        <w:rPr>
          <w:rFonts w:ascii="Times New Roman" w:hAnsi="Times New Roman"/>
          <w:iCs/>
          <w:lang w:val="en-GB"/>
        </w:rPr>
        <w:t xml:space="preserve"> was observed in the sea-chest of a commercial vessel operating between the Derwent Estuary, Tasmania, and Port Phillip Bay in Australia (Thresher, pers. comm in Dommisse &amp; Hough, 2004). Additionally, </w:t>
      </w:r>
      <w:r w:rsidRPr="0055519F">
        <w:rPr>
          <w:rFonts w:ascii="Times New Roman" w:hAnsi="Times New Roman"/>
          <w:i/>
          <w:lang w:val="en-GB"/>
        </w:rPr>
        <w:t>A. amurensis</w:t>
      </w:r>
      <w:r w:rsidRPr="0055519F">
        <w:rPr>
          <w:rFonts w:ascii="Times New Roman" w:hAnsi="Times New Roman"/>
          <w:iCs/>
          <w:lang w:val="en-GB"/>
        </w:rPr>
        <w:t xml:space="preserve"> DNA was found in biofouling samples collected from 3 fishing and recreational vessel hulls, both from internal and external surfaces, offering further evidence that the species can be translocated via vessel fouling (Hayes et al., 2004).</w:t>
      </w:r>
    </w:p>
    <w:p w14:paraId="58BD4A3C" w14:textId="681AE610" w:rsidR="0055519F" w:rsidRPr="0055519F" w:rsidRDefault="0055519F" w:rsidP="00D825F1">
      <w:pPr>
        <w:numPr>
          <w:ilvl w:val="0"/>
          <w:numId w:val="30"/>
        </w:numPr>
        <w:snapToGrid w:val="0"/>
        <w:spacing w:after="120"/>
        <w:rPr>
          <w:rFonts w:ascii="Times New Roman" w:hAnsi="Times New Roman"/>
          <w:lang w:val="en-US"/>
        </w:rPr>
      </w:pPr>
      <w:r w:rsidRPr="0055519F">
        <w:rPr>
          <w:rFonts w:ascii="Times New Roman" w:hAnsi="Times New Roman"/>
          <w:lang w:val="en-US"/>
        </w:rPr>
        <w:t xml:space="preserve">TRANSPORT-CONTAMINANT Contaminant on animals (except parasites, species transported by host/vector) </w:t>
      </w:r>
      <w:r w:rsidRPr="0055519F">
        <w:rPr>
          <w:rFonts w:ascii="Times New Roman" w:hAnsi="Times New Roman"/>
          <w:lang w:val="en-US"/>
        </w:rPr>
        <w:br/>
      </w:r>
      <w:r w:rsidRPr="0055519F">
        <w:rPr>
          <w:rFonts w:ascii="Times New Roman" w:hAnsi="Times New Roman"/>
          <w:i/>
          <w:iCs/>
          <w:lang w:val="en-US"/>
        </w:rPr>
        <w:lastRenderedPageBreak/>
        <w:t>Asterias amurensis</w:t>
      </w:r>
      <w:r w:rsidRPr="0055519F">
        <w:rPr>
          <w:rFonts w:ascii="Times New Roman" w:hAnsi="Times New Roman"/>
          <w:lang w:val="en-US"/>
        </w:rPr>
        <w:t xml:space="preserve"> is a notorious pest in shellfish aquaculture, both in the native and the invaded range, and is known to settle on and infest oyster trays, mussel lines and scallop spat collectors, as well as salmon cages, on-shore and offshore abalone facilities and other fish-farming equipment (e.g. Gabaev, 2018; Dommisse &amp; Hough, 2004). </w:t>
      </w:r>
      <w:r w:rsidR="000F78F3">
        <w:rPr>
          <w:rFonts w:ascii="Times New Roman" w:hAnsi="Times New Roman"/>
          <w:lang w:val="en-US"/>
        </w:rPr>
        <w:t>Spread</w:t>
      </w:r>
      <w:r w:rsidRPr="0055519F">
        <w:rPr>
          <w:rFonts w:ascii="Times New Roman" w:hAnsi="Times New Roman"/>
          <w:lang w:val="en-US"/>
        </w:rPr>
        <w:t xml:space="preserve"> via this pathway is not documented for the species in the invaded range, it is considered</w:t>
      </w:r>
      <w:r w:rsidR="000F78F3">
        <w:rPr>
          <w:rFonts w:ascii="Times New Roman" w:hAnsi="Times New Roman"/>
          <w:lang w:val="en-US"/>
        </w:rPr>
        <w:t xml:space="preserve"> however</w:t>
      </w:r>
      <w:r w:rsidRPr="0055519F">
        <w:rPr>
          <w:rFonts w:ascii="Times New Roman" w:hAnsi="Times New Roman"/>
          <w:lang w:val="en-US"/>
        </w:rPr>
        <w:t xml:space="preserve"> that infested consignments of commercial bivalve species intended for aquaculture can transport it unintentionally, as a contaminant, </w:t>
      </w:r>
      <w:r w:rsidR="00B11494">
        <w:rPr>
          <w:rFonts w:ascii="Times New Roman" w:hAnsi="Times New Roman"/>
          <w:lang w:val="en-US"/>
        </w:rPr>
        <w:t>throughout</w:t>
      </w:r>
      <w:r w:rsidRPr="0055519F">
        <w:rPr>
          <w:rFonts w:ascii="Times New Roman" w:hAnsi="Times New Roman"/>
          <w:lang w:val="en-US"/>
        </w:rPr>
        <w:t xml:space="preserve"> the RA area.</w:t>
      </w:r>
    </w:p>
    <w:p w14:paraId="58BD4A3D" w14:textId="77777777" w:rsidR="00DD45E9" w:rsidRPr="00956266" w:rsidRDefault="00DD45E9" w:rsidP="00D825F1">
      <w:pPr>
        <w:numPr>
          <w:ilvl w:val="0"/>
          <w:numId w:val="30"/>
        </w:numPr>
        <w:snapToGrid w:val="0"/>
        <w:spacing w:after="120"/>
        <w:rPr>
          <w:rFonts w:ascii="Times New Roman" w:hAnsi="Times New Roman"/>
          <w:lang w:val="en-US"/>
        </w:rPr>
      </w:pPr>
      <w:r w:rsidRPr="00324325">
        <w:rPr>
          <w:rFonts w:ascii="Times New Roman" w:hAnsi="Times New Roman"/>
          <w:lang w:val="en-US"/>
        </w:rPr>
        <w:t>TRANSPORT-STOWAWAY (</w:t>
      </w:r>
      <w:r>
        <w:rPr>
          <w:rFonts w:ascii="Times New Roman" w:hAnsi="Times New Roman"/>
          <w:lang w:val="en-US"/>
        </w:rPr>
        <w:t xml:space="preserve">angling/fishing </w:t>
      </w:r>
      <w:r w:rsidRPr="00324325">
        <w:rPr>
          <w:rFonts w:ascii="Times New Roman" w:hAnsi="Times New Roman"/>
          <w:lang w:val="en-US"/>
        </w:rPr>
        <w:t>equipment)</w:t>
      </w:r>
      <w:r w:rsidR="00137CCE">
        <w:rPr>
          <w:rFonts w:ascii="Times New Roman" w:hAnsi="Times New Roman"/>
          <w:lang w:val="en-US"/>
        </w:rPr>
        <w:br/>
      </w:r>
      <w:r w:rsidR="00137CCE" w:rsidRPr="00137CCE">
        <w:rPr>
          <w:rFonts w:ascii="Times New Roman" w:hAnsi="Times New Roman"/>
          <w:lang w:val="en-US"/>
        </w:rPr>
        <w:t xml:space="preserve">In both the native and invaded range, </w:t>
      </w:r>
      <w:r w:rsidR="00137CCE" w:rsidRPr="00137CCE">
        <w:rPr>
          <w:rFonts w:ascii="Times New Roman" w:hAnsi="Times New Roman"/>
          <w:i/>
          <w:iCs/>
          <w:lang w:val="en-US"/>
        </w:rPr>
        <w:t>A. amurensis</w:t>
      </w:r>
      <w:r w:rsidR="00137CCE" w:rsidRPr="00137CCE">
        <w:rPr>
          <w:rFonts w:ascii="Times New Roman" w:hAnsi="Times New Roman"/>
          <w:lang w:val="en-US"/>
        </w:rPr>
        <w:t xml:space="preserve"> is caught, often in high quantities, as by-catch of demersal and bivalve fisheries (e.g. Hatanaka &amp; Kosaka, 1959, Aquenal, 2008, Smith &amp; Armistead, 2014), both by bottom towed gear as well as by longlines and hooks by professional and recreational fishermen (Parry et al., 2003). Since the species is not targeted as a commercial catch, it is discarded by the fishermen (but see potential waste disposal solutions in A13 and later in this section). Depending on discard practices and disposal of by-catch, entrainment in fishing/angling equipment poses a high risk of unintentionally translocating the species.</w:t>
      </w:r>
    </w:p>
    <w:p w14:paraId="58BD4A3E" w14:textId="1176C501" w:rsidR="001E68D7" w:rsidRDefault="001E68D7" w:rsidP="00D825F1">
      <w:pPr>
        <w:numPr>
          <w:ilvl w:val="0"/>
          <w:numId w:val="30"/>
        </w:numPr>
        <w:snapToGrid w:val="0"/>
        <w:spacing w:after="120"/>
        <w:rPr>
          <w:rFonts w:ascii="Times New Roman" w:hAnsi="Times New Roman"/>
          <w:lang w:val="en-US"/>
        </w:rPr>
      </w:pPr>
      <w:r w:rsidRPr="00956266">
        <w:rPr>
          <w:rFonts w:ascii="Times New Roman" w:hAnsi="Times New Roman"/>
          <w:lang w:val="en-US"/>
        </w:rPr>
        <w:t>TRANSPORT-STOWAWAY (</w:t>
      </w:r>
      <w:r>
        <w:rPr>
          <w:rFonts w:ascii="Times New Roman" w:hAnsi="Times New Roman"/>
          <w:lang w:val="en-US"/>
        </w:rPr>
        <w:t>machinery/equipment</w:t>
      </w:r>
      <w:r w:rsidR="00367363">
        <w:rPr>
          <w:rFonts w:ascii="Times New Roman" w:hAnsi="Times New Roman"/>
          <w:lang w:val="en-US"/>
        </w:rPr>
        <w:t xml:space="preserve"> &amp; floating debris</w:t>
      </w:r>
      <w:r w:rsidRPr="00956266">
        <w:rPr>
          <w:rFonts w:ascii="Times New Roman" w:hAnsi="Times New Roman"/>
          <w:lang w:val="en-US"/>
        </w:rPr>
        <w:t>)</w:t>
      </w:r>
      <w:r w:rsidR="00FE1792">
        <w:rPr>
          <w:rFonts w:ascii="Times New Roman" w:hAnsi="Times New Roman"/>
          <w:lang w:val="en-US"/>
        </w:rPr>
        <w:br/>
      </w:r>
      <w:r w:rsidR="00FE1792" w:rsidRPr="00FE1792">
        <w:rPr>
          <w:rFonts w:ascii="Times New Roman" w:hAnsi="Times New Roman"/>
          <w:lang w:val="en-US"/>
        </w:rPr>
        <w:t>This pathway includes a diverse array of vectors of different sizes and mobility, such as mobile drilling rigs, energy extraction devices, moorings and buoys</w:t>
      </w:r>
      <w:r w:rsidR="00367363">
        <w:rPr>
          <w:rFonts w:ascii="Times New Roman" w:hAnsi="Times New Roman"/>
          <w:lang w:val="en-US"/>
        </w:rPr>
        <w:t xml:space="preserve">, </w:t>
      </w:r>
      <w:r w:rsidR="00367363" w:rsidRPr="00367363">
        <w:rPr>
          <w:rFonts w:ascii="Times New Roman" w:hAnsi="Times New Roman"/>
          <w:lang w:val="en-US"/>
        </w:rPr>
        <w:t xml:space="preserve">as well as </w:t>
      </w:r>
      <w:r w:rsidR="00367363" w:rsidRPr="00C76DE1">
        <w:rPr>
          <w:rFonts w:ascii="Times New Roman" w:hAnsi="Times New Roman"/>
          <w:lang w:val="en-GB"/>
        </w:rPr>
        <w:t>equipment dislodged by storms or damaged structures and debris lost at sea and drifting (e.g. aquaculture equipment, pontoons, pier debris, etc.)</w:t>
      </w:r>
      <w:r w:rsidR="00367363" w:rsidRPr="00367363">
        <w:rPr>
          <w:rFonts w:ascii="Times New Roman" w:hAnsi="Times New Roman"/>
          <w:lang w:val="en-US"/>
        </w:rPr>
        <w:t xml:space="preserve">. </w:t>
      </w:r>
      <w:r w:rsidR="00FE1792" w:rsidRPr="00FE1792">
        <w:rPr>
          <w:rFonts w:ascii="Times New Roman" w:hAnsi="Times New Roman"/>
          <w:lang w:val="en-US"/>
        </w:rPr>
        <w:t>Such structures are often heavily fouled with mature fouling communities (Nall, 20</w:t>
      </w:r>
      <w:r w:rsidR="00C35D08">
        <w:rPr>
          <w:rFonts w:ascii="Times New Roman" w:hAnsi="Times New Roman"/>
          <w:lang w:val="en-US"/>
        </w:rPr>
        <w:t>1</w:t>
      </w:r>
      <w:r w:rsidR="00FE1792" w:rsidRPr="00FE1792">
        <w:rPr>
          <w:rFonts w:ascii="Times New Roman" w:hAnsi="Times New Roman"/>
          <w:lang w:val="en-US"/>
        </w:rPr>
        <w:t xml:space="preserve">5; Astudillo et al., 2009), which </w:t>
      </w:r>
      <w:r w:rsidR="00FE1792">
        <w:rPr>
          <w:rFonts w:ascii="Times New Roman" w:hAnsi="Times New Roman"/>
          <w:lang w:val="en-US"/>
        </w:rPr>
        <w:t xml:space="preserve">can </w:t>
      </w:r>
      <w:r w:rsidR="00FE1792" w:rsidRPr="00FE1792">
        <w:rPr>
          <w:rFonts w:ascii="Times New Roman" w:hAnsi="Times New Roman"/>
          <w:lang w:val="en-US"/>
        </w:rPr>
        <w:t xml:space="preserve">provide both settlement space and abundant food resources for </w:t>
      </w:r>
      <w:r w:rsidR="00FE1792" w:rsidRPr="00FE1792">
        <w:rPr>
          <w:rFonts w:ascii="Times New Roman" w:hAnsi="Times New Roman"/>
          <w:i/>
          <w:iCs/>
          <w:lang w:val="en-US"/>
        </w:rPr>
        <w:t>A. amurensis</w:t>
      </w:r>
      <w:r w:rsidR="00FE1792" w:rsidRPr="00FE1792">
        <w:rPr>
          <w:rFonts w:ascii="Times New Roman" w:hAnsi="Times New Roman"/>
          <w:lang w:val="en-US"/>
        </w:rPr>
        <w:t>. Some of them enter and stay in ports for extended periods of time (e.g. tidal and wave energy devices – Loxton et al., 2017</w:t>
      </w:r>
      <w:r w:rsidR="008F1C4C">
        <w:rPr>
          <w:rFonts w:ascii="Times New Roman" w:hAnsi="Times New Roman"/>
          <w:lang w:val="en-US"/>
        </w:rPr>
        <w:t>b</w:t>
      </w:r>
      <w:r w:rsidR="00FE1792" w:rsidRPr="00FE1792">
        <w:rPr>
          <w:rFonts w:ascii="Times New Roman" w:hAnsi="Times New Roman"/>
          <w:lang w:val="en-US"/>
        </w:rPr>
        <w:t>), or are in frequent contact with offshore support vessels and can thus enhance the connectivity network for propagules of the species.</w:t>
      </w:r>
    </w:p>
    <w:p w14:paraId="58BD4A3F" w14:textId="77777777" w:rsidR="00CB5323" w:rsidRDefault="00CB5323" w:rsidP="00D825F1">
      <w:pPr>
        <w:snapToGrid w:val="0"/>
        <w:spacing w:after="120"/>
        <w:rPr>
          <w:rFonts w:ascii="Times New Roman" w:hAnsi="Times New Roman"/>
          <w:lang w:val="en-US"/>
        </w:rPr>
      </w:pPr>
    </w:p>
    <w:p w14:paraId="58BD4A40" w14:textId="77777777" w:rsidR="00CB5323" w:rsidRPr="005E1A5C" w:rsidRDefault="00CB5323" w:rsidP="001B21FF">
      <w:pPr>
        <w:numPr>
          <w:ilvl w:val="0"/>
          <w:numId w:val="31"/>
        </w:numPr>
        <w:snapToGrid w:val="0"/>
        <w:rPr>
          <w:rFonts w:ascii="Times New Roman" w:hAnsi="Times New Roman"/>
          <w:b/>
          <w:bCs/>
          <w:lang w:val="en-US"/>
        </w:rPr>
      </w:pPr>
      <w:r w:rsidRPr="005E1A5C">
        <w:rPr>
          <w:rFonts w:ascii="Times New Roman" w:hAnsi="Times New Roman"/>
          <w:b/>
          <w:bCs/>
          <w:lang w:val="en-US"/>
        </w:rPr>
        <w:t>TRANSPORT-STOWAWAY (ship/boat ballast water)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D879AC" w14:paraId="58BD4A42" w14:textId="77777777" w:rsidTr="00B94B35">
        <w:tc>
          <w:tcPr>
            <w:tcW w:w="9212" w:type="dxa"/>
            <w:shd w:val="clear" w:color="auto" w:fill="auto"/>
          </w:tcPr>
          <w:p w14:paraId="58BD4A41"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14:paraId="58BD4A43" w14:textId="77777777" w:rsidR="00527A97" w:rsidRDefault="00527A97" w:rsidP="0092400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EF562D" w14:paraId="58BD4A4B" w14:textId="77777777" w:rsidTr="00527A97">
        <w:tc>
          <w:tcPr>
            <w:tcW w:w="1536" w:type="dxa"/>
            <w:shd w:val="clear" w:color="auto" w:fill="auto"/>
          </w:tcPr>
          <w:p w14:paraId="58BD4A44" w14:textId="77777777" w:rsidR="00527A97" w:rsidRPr="00EF562D" w:rsidRDefault="00527A97" w:rsidP="00527A9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58BD4A45" w14:textId="77777777" w:rsidR="004F1491" w:rsidRDefault="004F1491" w:rsidP="00527A97">
            <w:pPr>
              <w:spacing w:after="0"/>
              <w:rPr>
                <w:rFonts w:ascii="Times New Roman" w:hAnsi="Times New Roman"/>
                <w:lang w:val="en-US"/>
              </w:rPr>
            </w:pPr>
            <w:r>
              <w:rPr>
                <w:rFonts w:ascii="Times New Roman" w:hAnsi="Times New Roman"/>
                <w:lang w:val="en-US"/>
              </w:rPr>
              <w:t>intentional</w:t>
            </w:r>
          </w:p>
          <w:p w14:paraId="58BD4A46" w14:textId="77777777" w:rsidR="00527A97" w:rsidRPr="004F1491" w:rsidRDefault="00527A97" w:rsidP="00527A97">
            <w:pPr>
              <w:spacing w:after="0"/>
              <w:rPr>
                <w:rFonts w:ascii="Times New Roman" w:hAnsi="Times New Roman"/>
                <w:b/>
                <w:bCs/>
                <w:lang w:val="en-GB"/>
              </w:rPr>
            </w:pPr>
            <w:r w:rsidRPr="004F1491">
              <w:rPr>
                <w:rFonts w:ascii="Times New Roman" w:hAnsi="Times New Roman"/>
                <w:b/>
                <w:bCs/>
                <w:lang w:val="en-US"/>
              </w:rPr>
              <w:t xml:space="preserve">unintentional </w:t>
            </w:r>
          </w:p>
        </w:tc>
        <w:tc>
          <w:tcPr>
            <w:tcW w:w="1843" w:type="dxa"/>
          </w:tcPr>
          <w:p w14:paraId="58BD4A47" w14:textId="77777777" w:rsidR="00527A97" w:rsidRPr="00EF562D" w:rsidRDefault="00527A97" w:rsidP="00527A9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58BD4A48" w14:textId="77777777" w:rsidR="004F1491" w:rsidRDefault="004F1491" w:rsidP="00DD45E9">
            <w:pPr>
              <w:spacing w:after="0"/>
              <w:rPr>
                <w:rFonts w:ascii="Times New Roman" w:hAnsi="Times New Roman"/>
                <w:lang w:val="en-GB"/>
              </w:rPr>
            </w:pPr>
            <w:r>
              <w:rPr>
                <w:rFonts w:ascii="Times New Roman" w:hAnsi="Times New Roman"/>
                <w:lang w:val="en-GB"/>
              </w:rPr>
              <w:t>low</w:t>
            </w:r>
          </w:p>
          <w:p w14:paraId="58BD4A49" w14:textId="77777777" w:rsidR="004F1491" w:rsidRDefault="004F1491" w:rsidP="00DD45E9">
            <w:pPr>
              <w:spacing w:after="0"/>
              <w:rPr>
                <w:rFonts w:ascii="Times New Roman" w:hAnsi="Times New Roman"/>
                <w:lang w:val="en-GB"/>
              </w:rPr>
            </w:pPr>
            <w:r>
              <w:rPr>
                <w:rFonts w:ascii="Times New Roman" w:hAnsi="Times New Roman"/>
                <w:lang w:val="en-GB"/>
              </w:rPr>
              <w:t>medium</w:t>
            </w:r>
          </w:p>
          <w:p w14:paraId="58BD4A4A" w14:textId="77777777" w:rsidR="00527A97" w:rsidRPr="004F1491" w:rsidRDefault="00DD45E9" w:rsidP="00DD45E9">
            <w:pPr>
              <w:spacing w:after="0"/>
              <w:rPr>
                <w:rFonts w:ascii="Times New Roman" w:hAnsi="Times New Roman"/>
                <w:b/>
                <w:bCs/>
                <w:lang w:val="en-GB"/>
              </w:rPr>
            </w:pPr>
            <w:r w:rsidRPr="004F1491">
              <w:rPr>
                <w:rFonts w:ascii="Times New Roman" w:hAnsi="Times New Roman"/>
                <w:b/>
                <w:bCs/>
                <w:lang w:val="en-GB"/>
              </w:rPr>
              <w:t>high</w:t>
            </w:r>
          </w:p>
        </w:tc>
      </w:tr>
    </w:tbl>
    <w:p w14:paraId="58BD4A4C" w14:textId="77777777" w:rsidR="00527A97" w:rsidRDefault="00527A97" w:rsidP="00A64BC7">
      <w:pPr>
        <w:snapToGrid w:val="0"/>
        <w:spacing w:after="120"/>
        <w:rPr>
          <w:rFonts w:ascii="Times New Roman" w:hAnsi="Times New Roman"/>
          <w:lang w:val="en-US"/>
        </w:rPr>
      </w:pPr>
    </w:p>
    <w:p w14:paraId="58BD4A4D" w14:textId="77777777" w:rsidR="00AA0D41" w:rsidRDefault="00B7540D" w:rsidP="00A64BC7">
      <w:pPr>
        <w:snapToGrid w:val="0"/>
        <w:spacing w:after="120"/>
        <w:rPr>
          <w:rFonts w:ascii="Times New Roman" w:hAnsi="Times New Roman"/>
          <w:lang w:val="en-US"/>
        </w:rPr>
      </w:pPr>
      <w:r>
        <w:rPr>
          <w:rFonts w:ascii="Times New Roman" w:hAnsi="Times New Roman"/>
          <w:lang w:val="en-US"/>
        </w:rPr>
        <w:t xml:space="preserve">Response: </w:t>
      </w:r>
      <w:r w:rsidR="00AA0D41" w:rsidRPr="00AA0D41">
        <w:rPr>
          <w:rFonts w:ascii="Times New Roman" w:hAnsi="Times New Roman"/>
          <w:lang w:val="en-US"/>
        </w:rPr>
        <w:t xml:space="preserve">It can be stated with high certainty that this pathway is unintentional. </w:t>
      </w:r>
      <w:r w:rsidR="00321A95">
        <w:rPr>
          <w:rFonts w:ascii="Times New Roman" w:hAnsi="Times New Roman"/>
          <w:lang w:val="en-US"/>
        </w:rPr>
        <w:t xml:space="preserve">There is no doubt that uptake of larvae in ballast water is accidental. </w:t>
      </w:r>
      <w:r w:rsidR="00AA0D41" w:rsidRPr="00AA0D41">
        <w:rPr>
          <w:rFonts w:ascii="Times New Roman" w:hAnsi="Times New Roman"/>
          <w:lang w:val="en-US"/>
        </w:rPr>
        <w:t>See categorization of pathways in Annex IV and guidance notes in the beginning of this section.</w:t>
      </w:r>
    </w:p>
    <w:p w14:paraId="58BD4A4E" w14:textId="77777777" w:rsidR="00BD226F" w:rsidRDefault="00BD226F"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D879AC" w14:paraId="58BD4A54" w14:textId="77777777" w:rsidTr="00B94B35">
        <w:tc>
          <w:tcPr>
            <w:tcW w:w="9212" w:type="dxa"/>
            <w:shd w:val="clear" w:color="auto" w:fill="auto"/>
          </w:tcPr>
          <w:p w14:paraId="58BD4A4F" w14:textId="77777777" w:rsidR="00527A97" w:rsidRPr="00B94B35" w:rsidRDefault="00527A97" w:rsidP="00B94B35">
            <w:pPr>
              <w:snapToGrid w:val="0"/>
              <w:spacing w:after="120" w:line="240" w:lineRule="auto"/>
              <w:rPr>
                <w:rFonts w:ascii="Times New Roman" w:hAnsi="Times New Roman"/>
                <w:b/>
                <w:lang w:val="en-US"/>
              </w:rPr>
            </w:pPr>
            <w:r w:rsidRPr="00B94B35">
              <w:rPr>
                <w:rFonts w:ascii="Times New Roman" w:hAnsi="Times New Roman"/>
                <w:b/>
                <w:lang w:val="en-US"/>
              </w:rPr>
              <w:lastRenderedPageBreak/>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14:paraId="58BD4A50" w14:textId="77777777" w:rsidR="00527A97" w:rsidRPr="00B94B35" w:rsidRDefault="00527A97"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A51"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58BD4A52"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58BD4A53" w14:textId="77777777" w:rsidR="00527A97" w:rsidRPr="00B94B35" w:rsidRDefault="00527A97" w:rsidP="00B94B35">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58BD4A55" w14:textId="77777777" w:rsidR="00527A97" w:rsidRDefault="00527A97" w:rsidP="0092400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58BD4A60" w14:textId="77777777" w:rsidTr="00527A97">
        <w:tc>
          <w:tcPr>
            <w:tcW w:w="1536" w:type="dxa"/>
            <w:shd w:val="clear" w:color="auto" w:fill="auto"/>
          </w:tcPr>
          <w:p w14:paraId="58BD4A56"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A57"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t>very unlikely</w:t>
            </w:r>
          </w:p>
          <w:p w14:paraId="58BD4A58"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t>unlikely</w:t>
            </w:r>
          </w:p>
          <w:p w14:paraId="58BD4A59"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t>moderately likely</w:t>
            </w:r>
          </w:p>
          <w:p w14:paraId="58BD4A5A" w14:textId="77777777" w:rsidR="004F1491" w:rsidRPr="004F1491" w:rsidRDefault="004F1491" w:rsidP="004F1491">
            <w:pPr>
              <w:snapToGrid w:val="0"/>
              <w:spacing w:after="0"/>
              <w:rPr>
                <w:rFonts w:ascii="Times New Roman" w:hAnsi="Times New Roman"/>
                <w:b/>
                <w:bCs/>
                <w:lang w:val="en-US"/>
              </w:rPr>
            </w:pPr>
            <w:r w:rsidRPr="004F1491">
              <w:rPr>
                <w:rFonts w:ascii="Times New Roman" w:hAnsi="Times New Roman"/>
                <w:b/>
                <w:bCs/>
                <w:lang w:val="en-US"/>
              </w:rPr>
              <w:t>likely</w:t>
            </w:r>
          </w:p>
          <w:p w14:paraId="58BD4A5B" w14:textId="77777777" w:rsidR="00527A97" w:rsidRPr="00544B15" w:rsidRDefault="004F1491" w:rsidP="004F1491">
            <w:pPr>
              <w:snapToGrid w:val="0"/>
              <w:spacing w:after="0"/>
              <w:rPr>
                <w:rFonts w:ascii="Times New Roman" w:hAnsi="Times New Roman"/>
                <w:b/>
                <w:lang w:val="en-GB"/>
              </w:rPr>
            </w:pPr>
            <w:r w:rsidRPr="004F1491">
              <w:rPr>
                <w:rFonts w:ascii="Times New Roman" w:hAnsi="Times New Roman"/>
              </w:rPr>
              <w:t>very likely</w:t>
            </w:r>
          </w:p>
        </w:tc>
        <w:tc>
          <w:tcPr>
            <w:tcW w:w="1843" w:type="dxa"/>
          </w:tcPr>
          <w:p w14:paraId="58BD4A5C"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A5D" w14:textId="77777777" w:rsidR="004F1491" w:rsidRDefault="004F1491" w:rsidP="00527A97">
            <w:pPr>
              <w:snapToGrid w:val="0"/>
              <w:spacing w:after="0"/>
              <w:rPr>
                <w:rFonts w:ascii="Times New Roman" w:hAnsi="Times New Roman"/>
              </w:rPr>
            </w:pPr>
            <w:r>
              <w:rPr>
                <w:rFonts w:ascii="Times New Roman" w:hAnsi="Times New Roman"/>
              </w:rPr>
              <w:t>low</w:t>
            </w:r>
          </w:p>
          <w:p w14:paraId="58BD4A5E" w14:textId="77777777" w:rsidR="004F1491" w:rsidRDefault="004F1491" w:rsidP="00527A97">
            <w:pPr>
              <w:snapToGrid w:val="0"/>
              <w:spacing w:after="0"/>
              <w:rPr>
                <w:rFonts w:ascii="Times New Roman" w:hAnsi="Times New Roman"/>
              </w:rPr>
            </w:pPr>
            <w:r>
              <w:rPr>
                <w:rFonts w:ascii="Times New Roman" w:hAnsi="Times New Roman"/>
              </w:rPr>
              <w:t>medium</w:t>
            </w:r>
          </w:p>
          <w:p w14:paraId="58BD4A5F" w14:textId="77777777" w:rsidR="00527A97" w:rsidRPr="004F1491" w:rsidRDefault="00527A97" w:rsidP="00527A97">
            <w:pPr>
              <w:snapToGrid w:val="0"/>
              <w:spacing w:after="0"/>
              <w:rPr>
                <w:rFonts w:ascii="Times New Roman" w:hAnsi="Times New Roman"/>
                <w:b/>
                <w:bCs/>
              </w:rPr>
            </w:pPr>
            <w:r w:rsidRPr="004F1491">
              <w:rPr>
                <w:rFonts w:ascii="Times New Roman" w:hAnsi="Times New Roman"/>
                <w:b/>
                <w:bCs/>
              </w:rPr>
              <w:t>high</w:t>
            </w:r>
          </w:p>
        </w:tc>
      </w:tr>
    </w:tbl>
    <w:p w14:paraId="58BD4A61" w14:textId="77777777" w:rsidR="00527A97" w:rsidRDefault="00527A97" w:rsidP="00A64BC7">
      <w:pPr>
        <w:snapToGrid w:val="0"/>
        <w:spacing w:after="120"/>
        <w:rPr>
          <w:rFonts w:ascii="Times New Roman" w:hAnsi="Times New Roman"/>
          <w:lang w:val="en-US"/>
        </w:rPr>
      </w:pPr>
    </w:p>
    <w:p w14:paraId="58BD4A62" w14:textId="0FE2B9B0" w:rsidR="00BD226F" w:rsidRDefault="00B7540D" w:rsidP="00A64BC7">
      <w:pPr>
        <w:snapToGrid w:val="0"/>
        <w:spacing w:after="120"/>
        <w:jc w:val="both"/>
        <w:rPr>
          <w:rFonts w:ascii="Times New Roman" w:hAnsi="Times New Roman"/>
          <w:lang w:val="en-US"/>
        </w:rPr>
      </w:pPr>
      <w:r>
        <w:rPr>
          <w:rFonts w:ascii="Times New Roman" w:hAnsi="Times New Roman"/>
          <w:lang w:val="en-US"/>
        </w:rPr>
        <w:t xml:space="preserve">Response: </w:t>
      </w:r>
      <w:r w:rsidR="00057B8C">
        <w:rPr>
          <w:rFonts w:ascii="Times New Roman" w:hAnsi="Times New Roman"/>
          <w:lang w:val="en-US"/>
        </w:rPr>
        <w:t xml:space="preserve">For reproductive output and ship ballast volume &amp; potential larval concentration, see Qu. 1.3a. With respect to spread of the organism within the EU, transshipment operations constitute the main maritime traffic that will act as the vector for spread. Important transshipment hubs are situated along the southern Mediterranean (serving the rest of the Mediterranean and the Black Sea) and the </w:t>
      </w:r>
      <w:r w:rsidR="00057B8C" w:rsidRPr="00E34C1D">
        <w:rPr>
          <w:rFonts w:ascii="Times New Roman" w:hAnsi="Times New Roman"/>
          <w:lang w:val="en-US"/>
        </w:rPr>
        <w:t>Le Havre-Hamburg range</w:t>
      </w:r>
      <w:r w:rsidR="00057B8C">
        <w:rPr>
          <w:rFonts w:ascii="Times New Roman" w:hAnsi="Times New Roman"/>
          <w:lang w:val="en-US"/>
        </w:rPr>
        <w:t>, serving the UK, the Baltic and Scandinavia (</w:t>
      </w:r>
      <w:bookmarkStart w:id="85" w:name="_Hlk42969867"/>
      <w:r w:rsidR="00057B8C">
        <w:rPr>
          <w:rFonts w:ascii="Times New Roman" w:hAnsi="Times New Roman"/>
          <w:lang w:val="en-US"/>
        </w:rPr>
        <w:t xml:space="preserve">Notteboom </w:t>
      </w:r>
      <w:r w:rsidR="00057B8C" w:rsidRPr="00374DE9">
        <w:rPr>
          <w:rFonts w:ascii="Times New Roman" w:hAnsi="Times New Roman"/>
          <w:iCs/>
          <w:lang w:val="en-US"/>
        </w:rPr>
        <w:t>et al</w:t>
      </w:r>
      <w:r w:rsidR="00057B8C" w:rsidRPr="00374DE9">
        <w:rPr>
          <w:rFonts w:ascii="Times New Roman" w:hAnsi="Times New Roman"/>
          <w:lang w:val="en-US"/>
        </w:rPr>
        <w:t>.</w:t>
      </w:r>
      <w:r w:rsidR="00057B8C">
        <w:rPr>
          <w:rFonts w:ascii="Times New Roman" w:hAnsi="Times New Roman"/>
          <w:lang w:val="en-US"/>
        </w:rPr>
        <w:t>, 2013</w:t>
      </w:r>
      <w:bookmarkEnd w:id="85"/>
      <w:r w:rsidR="00057B8C">
        <w:rPr>
          <w:rFonts w:ascii="Times New Roman" w:hAnsi="Times New Roman"/>
          <w:lang w:val="en-US"/>
        </w:rPr>
        <w:t xml:space="preserve">). Considering that </w:t>
      </w:r>
      <w:r w:rsidR="00057B8C" w:rsidRPr="00057B8C">
        <w:rPr>
          <w:rFonts w:ascii="Times New Roman" w:hAnsi="Times New Roman"/>
          <w:i/>
          <w:iCs/>
          <w:lang w:val="en-US"/>
        </w:rPr>
        <w:t xml:space="preserve">A. amurensis </w:t>
      </w:r>
      <w:r w:rsidR="00057B8C">
        <w:rPr>
          <w:rFonts w:ascii="Times New Roman" w:hAnsi="Times New Roman"/>
          <w:lang w:val="en-US"/>
        </w:rPr>
        <w:t xml:space="preserve">larvae are favoured by water temperatures encountered </w:t>
      </w:r>
      <w:r w:rsidR="00D67113">
        <w:rPr>
          <w:rFonts w:ascii="Times New Roman" w:hAnsi="Times New Roman"/>
          <w:lang w:val="en-US"/>
        </w:rPr>
        <w:t>in many parts of the RA area</w:t>
      </w:r>
      <w:r w:rsidR="00057B8C">
        <w:rPr>
          <w:rFonts w:ascii="Times New Roman" w:hAnsi="Times New Roman"/>
          <w:lang w:val="en-US"/>
        </w:rPr>
        <w:t>, i</w:t>
      </w:r>
      <w:r w:rsidR="00057B8C" w:rsidRPr="00E34C1D">
        <w:rPr>
          <w:rFonts w:ascii="Times New Roman" w:hAnsi="Times New Roman"/>
          <w:lang w:val="en-US"/>
        </w:rPr>
        <w:t xml:space="preserve">t is considered likely that </w:t>
      </w:r>
      <w:r w:rsidR="00057B8C">
        <w:rPr>
          <w:rFonts w:ascii="Times New Roman" w:hAnsi="Times New Roman"/>
          <w:lang w:val="en-US"/>
        </w:rPr>
        <w:t>sufficient numbers</w:t>
      </w:r>
      <w:r w:rsidR="00057B8C" w:rsidRPr="00E34C1D">
        <w:rPr>
          <w:rFonts w:ascii="Times New Roman" w:hAnsi="Times New Roman"/>
          <w:lang w:val="en-US"/>
        </w:rPr>
        <w:t xml:space="preserve"> can be transferred with ballast water along this pathway.</w:t>
      </w:r>
      <w:r w:rsidR="00057B8C">
        <w:rPr>
          <w:rFonts w:ascii="Times New Roman" w:hAnsi="Times New Roman"/>
          <w:lang w:val="en-US"/>
        </w:rPr>
        <w:t xml:space="preserve"> </w:t>
      </w:r>
      <w:r w:rsidR="001217D8">
        <w:rPr>
          <w:rFonts w:ascii="Times New Roman" w:hAnsi="Times New Roman"/>
          <w:lang w:val="en-US"/>
        </w:rPr>
        <w:t xml:space="preserve">Finally, in many parts of the European Seas, ballast in </w:t>
      </w:r>
      <w:r w:rsidR="001217D8" w:rsidRPr="00C76DE1">
        <w:rPr>
          <w:rFonts w:ascii="Times New Roman" w:hAnsi="Times New Roman"/>
          <w:lang w:val="en-GB"/>
        </w:rPr>
        <w:t>passenger ferries is also a potential vector mainly due to high traffic volume potential. Due to the routes taken, measures described in the ballast water convention cannot easily be followed (exchange at depth and distance from shore) so the risk of depositing propagules at suitable locations is higher.</w:t>
      </w:r>
    </w:p>
    <w:p w14:paraId="58BD4A63" w14:textId="77777777" w:rsidR="00FE1F12" w:rsidRDefault="00FE1F12" w:rsidP="00A64BC7">
      <w:pPr>
        <w:snapToGrid w:val="0"/>
        <w:spacing w:after="120"/>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D879AC" w14:paraId="58BD4A65" w14:textId="77777777" w:rsidTr="00B94B35">
        <w:tc>
          <w:tcPr>
            <w:tcW w:w="9212" w:type="dxa"/>
            <w:shd w:val="clear" w:color="auto" w:fill="auto"/>
          </w:tcPr>
          <w:p w14:paraId="58BD4A64" w14:textId="77777777" w:rsidR="00A87369" w:rsidRPr="00A87369" w:rsidRDefault="00527A97" w:rsidP="00BB3969">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14:paraId="58BD4A66"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58BD4A71" w14:textId="77777777" w:rsidTr="00527A97">
        <w:tc>
          <w:tcPr>
            <w:tcW w:w="1536" w:type="dxa"/>
            <w:shd w:val="clear" w:color="auto" w:fill="auto"/>
          </w:tcPr>
          <w:p w14:paraId="58BD4A67"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A68"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t>very unlikely</w:t>
            </w:r>
          </w:p>
          <w:p w14:paraId="58BD4A69"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t>unlikely</w:t>
            </w:r>
          </w:p>
          <w:p w14:paraId="58BD4A6A"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t>moderately likely</w:t>
            </w:r>
          </w:p>
          <w:p w14:paraId="58BD4A6B"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t>likely</w:t>
            </w:r>
          </w:p>
          <w:p w14:paraId="58BD4A6C" w14:textId="77777777" w:rsidR="00527A97" w:rsidRPr="004F1491" w:rsidRDefault="004F1491" w:rsidP="004F1491">
            <w:pPr>
              <w:snapToGrid w:val="0"/>
              <w:spacing w:after="0"/>
              <w:rPr>
                <w:rFonts w:ascii="Times New Roman" w:hAnsi="Times New Roman"/>
                <w:b/>
                <w:bCs/>
                <w:lang w:val="en-GB"/>
              </w:rPr>
            </w:pPr>
            <w:r w:rsidRPr="004F1491">
              <w:rPr>
                <w:rFonts w:ascii="Times New Roman" w:hAnsi="Times New Roman"/>
                <w:b/>
                <w:bCs/>
              </w:rPr>
              <w:t>very likely</w:t>
            </w:r>
          </w:p>
        </w:tc>
        <w:tc>
          <w:tcPr>
            <w:tcW w:w="1843" w:type="dxa"/>
          </w:tcPr>
          <w:p w14:paraId="58BD4A6D"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A6E" w14:textId="77777777" w:rsidR="004F1491" w:rsidRDefault="004F1491" w:rsidP="00527A97">
            <w:pPr>
              <w:snapToGrid w:val="0"/>
              <w:spacing w:after="0"/>
              <w:rPr>
                <w:rFonts w:ascii="Times New Roman" w:hAnsi="Times New Roman"/>
              </w:rPr>
            </w:pPr>
            <w:r>
              <w:rPr>
                <w:rFonts w:ascii="Times New Roman" w:hAnsi="Times New Roman"/>
              </w:rPr>
              <w:t>low</w:t>
            </w:r>
          </w:p>
          <w:p w14:paraId="58BD4A6F" w14:textId="77777777" w:rsidR="00527A97" w:rsidRPr="004F1491" w:rsidRDefault="00131241" w:rsidP="00527A97">
            <w:pPr>
              <w:snapToGrid w:val="0"/>
              <w:spacing w:after="0"/>
              <w:rPr>
                <w:rFonts w:ascii="Times New Roman" w:hAnsi="Times New Roman"/>
                <w:b/>
                <w:bCs/>
              </w:rPr>
            </w:pPr>
            <w:r w:rsidRPr="004F1491">
              <w:rPr>
                <w:rFonts w:ascii="Times New Roman" w:hAnsi="Times New Roman"/>
                <w:b/>
                <w:bCs/>
              </w:rPr>
              <w:t>medium</w:t>
            </w:r>
          </w:p>
          <w:p w14:paraId="58BD4A70" w14:textId="77777777" w:rsidR="004F1491" w:rsidRPr="00752184" w:rsidRDefault="004F1491" w:rsidP="00527A97">
            <w:pPr>
              <w:snapToGrid w:val="0"/>
              <w:spacing w:after="0"/>
              <w:rPr>
                <w:rFonts w:ascii="Times New Roman" w:hAnsi="Times New Roman"/>
                <w:b/>
              </w:rPr>
            </w:pPr>
            <w:r>
              <w:rPr>
                <w:rFonts w:ascii="Times New Roman" w:hAnsi="Times New Roman"/>
              </w:rPr>
              <w:t>high</w:t>
            </w:r>
          </w:p>
        </w:tc>
      </w:tr>
    </w:tbl>
    <w:p w14:paraId="58BD4A72" w14:textId="77777777" w:rsidR="00527A97" w:rsidRDefault="00527A97" w:rsidP="00A64BC7">
      <w:pPr>
        <w:snapToGrid w:val="0"/>
        <w:spacing w:after="120"/>
        <w:rPr>
          <w:rFonts w:ascii="Times New Roman" w:hAnsi="Times New Roman"/>
          <w:lang w:val="en-US"/>
        </w:rPr>
      </w:pPr>
    </w:p>
    <w:p w14:paraId="58BD4A73" w14:textId="07FA43C5" w:rsidR="00B7540D" w:rsidRDefault="00B7540D" w:rsidP="00A64BC7">
      <w:pPr>
        <w:snapToGrid w:val="0"/>
        <w:spacing w:after="120"/>
        <w:jc w:val="both"/>
        <w:rPr>
          <w:rFonts w:ascii="Times New Roman" w:hAnsi="Times New Roman"/>
          <w:lang w:val="en-US"/>
        </w:rPr>
      </w:pPr>
      <w:r>
        <w:rPr>
          <w:rFonts w:ascii="Times New Roman" w:hAnsi="Times New Roman"/>
          <w:lang w:val="en-US"/>
        </w:rPr>
        <w:t xml:space="preserve">Response: </w:t>
      </w:r>
      <w:r w:rsidR="007D6184" w:rsidRPr="001477AA">
        <w:rPr>
          <w:rFonts w:ascii="Times New Roman" w:hAnsi="Times New Roman"/>
          <w:lang w:val="en-GB"/>
        </w:rPr>
        <w:t>Short Sea</w:t>
      </w:r>
      <w:r w:rsidR="00FE1F12" w:rsidRPr="001477AA">
        <w:rPr>
          <w:rFonts w:ascii="Times New Roman" w:hAnsi="Times New Roman"/>
          <w:lang w:val="en-GB"/>
        </w:rPr>
        <w:t xml:space="preserve"> shipping routes/trips within EU ports in particular are shorter than international shipping trips from Asia and Australia (where introduction events may originate from), such that survival in ballast water during passage along this pathway is </w:t>
      </w:r>
      <w:r w:rsidR="00290167">
        <w:rPr>
          <w:rFonts w:ascii="Times New Roman" w:hAnsi="Times New Roman"/>
          <w:lang w:val="en-GB"/>
        </w:rPr>
        <w:t>much</w:t>
      </w:r>
      <w:r w:rsidR="00FE1F12" w:rsidRPr="001477AA">
        <w:rPr>
          <w:rFonts w:ascii="Times New Roman" w:hAnsi="Times New Roman"/>
          <w:lang w:val="en-GB"/>
        </w:rPr>
        <w:t xml:space="preserve"> more likely.</w:t>
      </w:r>
      <w:r w:rsidR="001217D8">
        <w:rPr>
          <w:rFonts w:ascii="Times New Roman" w:hAnsi="Times New Roman"/>
          <w:lang w:val="en-GB"/>
        </w:rPr>
        <w:t xml:space="preserve"> </w:t>
      </w:r>
      <w:r w:rsidR="00290167">
        <w:rPr>
          <w:rFonts w:ascii="Times New Roman" w:hAnsi="Times New Roman"/>
          <w:lang w:val="en-GB"/>
        </w:rPr>
        <w:t xml:space="preserve">Most importantly, </w:t>
      </w:r>
      <w:r w:rsidR="007D6184">
        <w:rPr>
          <w:rFonts w:ascii="Times New Roman" w:hAnsi="Times New Roman"/>
          <w:lang w:val="en-GB"/>
        </w:rPr>
        <w:t xml:space="preserve">sea surface temperatures (which determine ballast water temperature) are generally within the optimal range </w:t>
      </w:r>
      <w:r w:rsidR="007D6184">
        <w:rPr>
          <w:rFonts w:ascii="Times New Roman" w:hAnsi="Times New Roman"/>
          <w:lang w:val="en-GB"/>
        </w:rPr>
        <w:lastRenderedPageBreak/>
        <w:t xml:space="preserve">for </w:t>
      </w:r>
      <w:r w:rsidR="007D6184" w:rsidRPr="003F4FD1">
        <w:rPr>
          <w:rFonts w:ascii="Times New Roman" w:hAnsi="Times New Roman"/>
          <w:i/>
          <w:iCs/>
          <w:lang w:val="en-GB"/>
        </w:rPr>
        <w:t>A. amurensis</w:t>
      </w:r>
      <w:r w:rsidR="007D6184">
        <w:rPr>
          <w:rFonts w:ascii="Times New Roman" w:hAnsi="Times New Roman"/>
          <w:lang w:val="en-GB"/>
        </w:rPr>
        <w:t xml:space="preserve"> larval survival (i.e. 5-20 °C), particularly in Atlantic Europe. In the Mediterranean favourable thermal conditions are restricted to the autumn and winter months</w:t>
      </w:r>
      <w:r w:rsidR="00086CB8">
        <w:rPr>
          <w:rFonts w:ascii="Times New Roman" w:hAnsi="Times New Roman"/>
          <w:lang w:val="en-GB"/>
        </w:rPr>
        <w:t xml:space="preserve"> (see Annex VIII)</w:t>
      </w:r>
      <w:r w:rsidR="007D6184">
        <w:rPr>
          <w:rFonts w:ascii="Times New Roman" w:hAnsi="Times New Roman"/>
          <w:lang w:val="en-GB"/>
        </w:rPr>
        <w:t xml:space="preserve">. </w:t>
      </w:r>
      <w:r w:rsidR="001217D8">
        <w:rPr>
          <w:rFonts w:ascii="Times New Roman" w:hAnsi="Times New Roman"/>
          <w:lang w:val="en-GB"/>
        </w:rPr>
        <w:t>This is also the case for ferry routes between many European locations.</w:t>
      </w:r>
    </w:p>
    <w:p w14:paraId="58BD4A74" w14:textId="77777777" w:rsidR="00BD226F" w:rsidRDefault="00BD226F"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D879AC" w14:paraId="58BD4A76" w14:textId="77777777" w:rsidTr="00B94B35">
        <w:tc>
          <w:tcPr>
            <w:tcW w:w="9212" w:type="dxa"/>
            <w:shd w:val="clear" w:color="auto" w:fill="auto"/>
          </w:tcPr>
          <w:p w14:paraId="58BD4A75"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14:paraId="58BD4A77" w14:textId="77777777" w:rsidR="00527A97" w:rsidRDefault="00527A97" w:rsidP="00BD226F">
      <w:pPr>
        <w:snapToGrid w:val="0"/>
        <w:rPr>
          <w:rFonts w:ascii="Times New Roman" w:hAnsi="Times New Roman"/>
          <w:lang w:val="en-US"/>
        </w:rPr>
      </w:pPr>
    </w:p>
    <w:tbl>
      <w:tblPr>
        <w:tblW w:w="7635" w:type="dxa"/>
        <w:tblInd w:w="10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536"/>
        <w:gridCol w:w="2411"/>
        <w:gridCol w:w="1844"/>
        <w:gridCol w:w="1844"/>
      </w:tblGrid>
      <w:tr w:rsidR="004F1491" w14:paraId="58BD4A82" w14:textId="77777777" w:rsidTr="004F1491">
        <w:tc>
          <w:tcPr>
            <w:tcW w:w="1536" w:type="dxa"/>
            <w:tcBorders>
              <w:top w:val="single" w:sz="4" w:space="0" w:color="000000"/>
              <w:left w:val="single" w:sz="4" w:space="0" w:color="000000"/>
              <w:bottom w:val="single" w:sz="4" w:space="0" w:color="000000"/>
              <w:right w:val="single" w:sz="4" w:space="0" w:color="000000"/>
            </w:tcBorders>
            <w:hideMark/>
          </w:tcPr>
          <w:p w14:paraId="58BD4A78" w14:textId="77777777" w:rsidR="004F1491" w:rsidRDefault="004F1491">
            <w:pPr>
              <w:snapToGrid w:val="0"/>
              <w:spacing w:after="0"/>
              <w:rPr>
                <w:rFonts w:ascii="Times New Roman" w:hAnsi="Times New Roman"/>
                <w:b/>
              </w:rPr>
            </w:pPr>
            <w:r>
              <w:rPr>
                <w:rFonts w:ascii="Times New Roman" w:hAnsi="Times New Roman"/>
                <w:b/>
              </w:rPr>
              <w:t>RESPONSE</w:t>
            </w:r>
          </w:p>
        </w:tc>
        <w:tc>
          <w:tcPr>
            <w:tcW w:w="2411" w:type="dxa"/>
            <w:tcBorders>
              <w:top w:val="single" w:sz="4" w:space="0" w:color="000000"/>
              <w:left w:val="single" w:sz="4" w:space="0" w:color="000000"/>
              <w:bottom w:val="single" w:sz="4" w:space="0" w:color="000000"/>
              <w:right w:val="single" w:sz="4" w:space="0" w:color="000000"/>
            </w:tcBorders>
            <w:hideMark/>
          </w:tcPr>
          <w:p w14:paraId="58BD4A79" w14:textId="77777777" w:rsidR="004F1491" w:rsidRDefault="004F1491">
            <w:pPr>
              <w:spacing w:after="0"/>
              <w:rPr>
                <w:rFonts w:ascii="Times New Roman" w:hAnsi="Times New Roman"/>
                <w:lang w:val="en-US"/>
              </w:rPr>
            </w:pPr>
            <w:r>
              <w:rPr>
                <w:rFonts w:ascii="Times New Roman" w:hAnsi="Times New Roman"/>
                <w:lang w:val="en-US"/>
              </w:rPr>
              <w:t>very unlikely</w:t>
            </w:r>
          </w:p>
          <w:p w14:paraId="58BD4A7A" w14:textId="77777777" w:rsidR="004F1491" w:rsidRDefault="004F1491">
            <w:pPr>
              <w:spacing w:after="0"/>
              <w:rPr>
                <w:rFonts w:ascii="Times New Roman" w:hAnsi="Times New Roman"/>
                <w:lang w:val="en-US"/>
              </w:rPr>
            </w:pPr>
            <w:r>
              <w:rPr>
                <w:rFonts w:ascii="Times New Roman" w:hAnsi="Times New Roman"/>
                <w:lang w:val="en-US"/>
              </w:rPr>
              <w:t>unlikely</w:t>
            </w:r>
          </w:p>
          <w:p w14:paraId="58BD4A7B" w14:textId="77777777" w:rsidR="004F1491" w:rsidRDefault="004F1491">
            <w:pPr>
              <w:spacing w:after="0"/>
              <w:rPr>
                <w:rFonts w:ascii="Times New Roman" w:hAnsi="Times New Roman"/>
                <w:lang w:val="en-US"/>
              </w:rPr>
            </w:pPr>
            <w:r>
              <w:rPr>
                <w:rFonts w:ascii="Times New Roman" w:hAnsi="Times New Roman"/>
                <w:lang w:val="en-US"/>
              </w:rPr>
              <w:t>moderately likely</w:t>
            </w:r>
          </w:p>
          <w:p w14:paraId="58BD4A7C" w14:textId="77777777" w:rsidR="004F1491" w:rsidRPr="004F1491" w:rsidRDefault="004F1491">
            <w:pPr>
              <w:spacing w:after="0"/>
              <w:rPr>
                <w:rFonts w:ascii="Times New Roman" w:hAnsi="Times New Roman"/>
                <w:b/>
                <w:bCs/>
                <w:lang w:val="en-US"/>
              </w:rPr>
            </w:pPr>
            <w:r w:rsidRPr="004F1491">
              <w:rPr>
                <w:rFonts w:ascii="Times New Roman" w:hAnsi="Times New Roman"/>
                <w:b/>
                <w:bCs/>
                <w:lang w:val="en-US"/>
              </w:rPr>
              <w:t>likely</w:t>
            </w:r>
          </w:p>
          <w:p w14:paraId="58BD4A7D" w14:textId="77777777" w:rsidR="004F1491" w:rsidRDefault="004F1491">
            <w:pPr>
              <w:snapToGrid w:val="0"/>
              <w:spacing w:after="0"/>
              <w:rPr>
                <w:rFonts w:ascii="Times New Roman" w:hAnsi="Times New Roman"/>
                <w:b/>
                <w:lang w:val="en-GB"/>
              </w:rPr>
            </w:pPr>
            <w:r>
              <w:rPr>
                <w:rFonts w:ascii="Times New Roman" w:hAnsi="Times New Roman"/>
              </w:rPr>
              <w:t>very likely</w:t>
            </w:r>
          </w:p>
        </w:tc>
        <w:tc>
          <w:tcPr>
            <w:tcW w:w="1844" w:type="dxa"/>
            <w:tcBorders>
              <w:top w:val="single" w:sz="4" w:space="0" w:color="000000"/>
              <w:left w:val="single" w:sz="4" w:space="0" w:color="000000"/>
              <w:bottom w:val="single" w:sz="4" w:space="0" w:color="000000"/>
              <w:right w:val="single" w:sz="4" w:space="0" w:color="000000"/>
            </w:tcBorders>
            <w:hideMark/>
          </w:tcPr>
          <w:p w14:paraId="58BD4A7E" w14:textId="54297CB5" w:rsidR="004F1491" w:rsidRDefault="002D1F7B">
            <w:pPr>
              <w:snapToGrid w:val="0"/>
              <w:spacing w:after="0"/>
              <w:rPr>
                <w:rFonts w:ascii="Times New Roman" w:hAnsi="Times New Roman"/>
                <w:b/>
              </w:rPr>
            </w:pPr>
            <w:r>
              <w:rPr>
                <w:rFonts w:ascii="Times New Roman" w:hAnsi="Times New Roman"/>
                <w:b/>
              </w:rPr>
              <w:t xml:space="preserve"> </w:t>
            </w:r>
            <w:r w:rsidR="004F1491">
              <w:rPr>
                <w:rFonts w:ascii="Times New Roman" w:hAnsi="Times New Roman"/>
                <w:b/>
              </w:rPr>
              <w:t>CONFIDENCE</w:t>
            </w:r>
          </w:p>
        </w:tc>
        <w:tc>
          <w:tcPr>
            <w:tcW w:w="1844" w:type="dxa"/>
            <w:tcBorders>
              <w:top w:val="single" w:sz="4" w:space="0" w:color="000000"/>
              <w:left w:val="single" w:sz="4" w:space="0" w:color="000000"/>
              <w:bottom w:val="single" w:sz="4" w:space="0" w:color="000000"/>
              <w:right w:val="single" w:sz="4" w:space="0" w:color="auto"/>
            </w:tcBorders>
            <w:hideMark/>
          </w:tcPr>
          <w:p w14:paraId="58BD4A7F" w14:textId="77777777" w:rsidR="004F1491" w:rsidRDefault="004F1491">
            <w:pPr>
              <w:spacing w:after="0"/>
              <w:rPr>
                <w:rFonts w:ascii="Times New Roman" w:hAnsi="Times New Roman"/>
              </w:rPr>
            </w:pPr>
            <w:r>
              <w:rPr>
                <w:rFonts w:ascii="Times New Roman" w:hAnsi="Times New Roman"/>
              </w:rPr>
              <w:t>low</w:t>
            </w:r>
          </w:p>
          <w:p w14:paraId="58BD4A80" w14:textId="77777777" w:rsidR="004F1491" w:rsidRDefault="004F1491">
            <w:pPr>
              <w:spacing w:after="0"/>
              <w:rPr>
                <w:rFonts w:ascii="Times New Roman" w:hAnsi="Times New Roman"/>
              </w:rPr>
            </w:pPr>
            <w:r>
              <w:rPr>
                <w:rFonts w:ascii="Times New Roman" w:hAnsi="Times New Roman"/>
              </w:rPr>
              <w:t>medium</w:t>
            </w:r>
          </w:p>
          <w:p w14:paraId="58BD4A81" w14:textId="77777777" w:rsidR="004F1491" w:rsidRPr="004F1491" w:rsidRDefault="004F1491">
            <w:pPr>
              <w:snapToGrid w:val="0"/>
              <w:spacing w:after="0"/>
              <w:rPr>
                <w:rFonts w:ascii="Times New Roman" w:hAnsi="Times New Roman"/>
                <w:b/>
                <w:bCs/>
              </w:rPr>
            </w:pPr>
            <w:r w:rsidRPr="004F1491">
              <w:rPr>
                <w:rFonts w:ascii="Times New Roman" w:hAnsi="Times New Roman"/>
                <w:b/>
                <w:bCs/>
              </w:rPr>
              <w:t>high</w:t>
            </w:r>
          </w:p>
        </w:tc>
      </w:tr>
    </w:tbl>
    <w:p w14:paraId="58BD4A83" w14:textId="77777777" w:rsidR="00527A97" w:rsidRDefault="00527A97" w:rsidP="00A64BC7">
      <w:pPr>
        <w:snapToGrid w:val="0"/>
        <w:spacing w:after="120"/>
        <w:rPr>
          <w:rFonts w:ascii="Times New Roman" w:hAnsi="Times New Roman"/>
          <w:lang w:val="en-US"/>
        </w:rPr>
      </w:pPr>
    </w:p>
    <w:p w14:paraId="58BD4A84" w14:textId="77777777" w:rsidR="00131241" w:rsidRPr="00131241" w:rsidRDefault="00B7540D" w:rsidP="00A64BC7">
      <w:pPr>
        <w:snapToGrid w:val="0"/>
        <w:spacing w:after="120"/>
        <w:rPr>
          <w:rFonts w:ascii="Times New Roman" w:hAnsi="Times New Roman"/>
          <w:lang w:val="en-GB"/>
        </w:rPr>
      </w:pPr>
      <w:r>
        <w:rPr>
          <w:rFonts w:ascii="Times New Roman" w:hAnsi="Times New Roman"/>
          <w:lang w:val="en-US"/>
        </w:rPr>
        <w:t xml:space="preserve">Response: </w:t>
      </w:r>
    </w:p>
    <w:p w14:paraId="58BD4A85" w14:textId="77777777" w:rsidR="00131241" w:rsidRPr="00131241" w:rsidRDefault="00131241" w:rsidP="00A64BC7">
      <w:pPr>
        <w:snapToGrid w:val="0"/>
        <w:spacing w:after="120"/>
        <w:rPr>
          <w:rFonts w:ascii="Times New Roman" w:hAnsi="Times New Roman"/>
          <w:lang w:val="en-GB"/>
        </w:rPr>
      </w:pPr>
      <w:r w:rsidRPr="00131241">
        <w:rPr>
          <w:rFonts w:ascii="Times New Roman" w:hAnsi="Times New Roman"/>
          <w:lang w:val="en-GB"/>
        </w:rPr>
        <w:t>The International Maritime Organization (IMO) Ballast Water Management Convention (BWMC) entered into force in September 2017. It requires ships in international traffic to apply ballast water management measures, in particular:</w:t>
      </w:r>
    </w:p>
    <w:p w14:paraId="58BD4A86" w14:textId="77777777" w:rsidR="00131241" w:rsidRPr="00131241" w:rsidRDefault="00131241" w:rsidP="00A64BC7">
      <w:pPr>
        <w:numPr>
          <w:ilvl w:val="0"/>
          <w:numId w:val="5"/>
        </w:numPr>
        <w:snapToGrid w:val="0"/>
        <w:spacing w:after="120"/>
        <w:rPr>
          <w:rFonts w:ascii="Times New Roman" w:hAnsi="Times New Roman"/>
          <w:lang w:val="en-GB"/>
        </w:rPr>
      </w:pPr>
      <w:r w:rsidRPr="00131241">
        <w:rPr>
          <w:rFonts w:ascii="Times New Roman" w:hAnsi="Times New Roman"/>
          <w:lang w:val="en-GB"/>
        </w:rPr>
        <w:t xml:space="preserve">ballast water exchange in open seas, away from coastal areas (D-1 standard for an interim period) </w:t>
      </w:r>
    </w:p>
    <w:p w14:paraId="58BD4A87" w14:textId="77777777" w:rsidR="00131241" w:rsidRPr="00131241" w:rsidRDefault="00131241" w:rsidP="00A64BC7">
      <w:pPr>
        <w:numPr>
          <w:ilvl w:val="0"/>
          <w:numId w:val="5"/>
        </w:numPr>
        <w:snapToGrid w:val="0"/>
        <w:spacing w:after="120"/>
        <w:rPr>
          <w:rFonts w:ascii="Times New Roman" w:hAnsi="Times New Roman"/>
          <w:lang w:val="en-GB"/>
        </w:rPr>
      </w:pPr>
      <w:r w:rsidRPr="00131241">
        <w:rPr>
          <w:rFonts w:ascii="Times New Roman" w:hAnsi="Times New Roman"/>
          <w:lang w:val="en-GB"/>
        </w:rPr>
        <w:t>fulfil a certain discharge standard (D-2 standard according to the ship specific application schedule phased in up to 8 September 2024).</w:t>
      </w:r>
      <w:r w:rsidR="001B21FF">
        <w:rPr>
          <w:rFonts w:ascii="Times New Roman" w:hAnsi="Times New Roman"/>
          <w:lang w:val="en-GB"/>
        </w:rPr>
        <w:t xml:space="preserve"> </w:t>
      </w:r>
      <w:r w:rsidRPr="00131241">
        <w:rPr>
          <w:rFonts w:ascii="Times New Roman" w:hAnsi="Times New Roman"/>
          <w:lang w:val="en-GB"/>
        </w:rPr>
        <w:t>D-2 standard requires the installation of a certified ballast water treatment device, which enables sterilization to avoid transfers of ballast water mediated species.</w:t>
      </w:r>
    </w:p>
    <w:p w14:paraId="58BD4A88" w14:textId="77777777" w:rsidR="00131241" w:rsidRDefault="00131241" w:rsidP="00A64BC7">
      <w:pPr>
        <w:snapToGrid w:val="0"/>
        <w:spacing w:after="120"/>
        <w:rPr>
          <w:rFonts w:ascii="Times New Roman" w:hAnsi="Times New Roman"/>
          <w:lang w:val="en-GB"/>
        </w:rPr>
      </w:pPr>
      <w:r w:rsidRPr="00131241">
        <w:rPr>
          <w:rFonts w:ascii="Times New Roman" w:hAnsi="Times New Roman"/>
          <w:lang w:val="en-GB"/>
        </w:rPr>
        <w:t xml:space="preserve">Ballast Water Exchange (BWE) is currently practiced and requires ships to exchange a minimum of 95% ballast water volume whenever possible at least 200 nautical miles (nm) from the nearest land and in water depths of at least 200 metres. When this is not possible, the BWE shall be conducted at least 50 nm from the nearest land and in waters at least 200 metres in depth (David </w:t>
      </w:r>
      <w:r w:rsidRPr="00374DE9">
        <w:rPr>
          <w:rFonts w:ascii="Times New Roman" w:hAnsi="Times New Roman"/>
          <w:lang w:val="en-GB"/>
        </w:rPr>
        <w:t>et al.</w:t>
      </w:r>
      <w:r w:rsidRPr="00131241">
        <w:rPr>
          <w:rFonts w:ascii="Times New Roman" w:hAnsi="Times New Roman"/>
          <w:lang w:val="en-GB"/>
        </w:rPr>
        <w:t>, 2007 and BWMC Guideline 6). Even though BWE can reduce the concentration of live organisms in ballast by 80–95% (</w:t>
      </w:r>
      <w:r w:rsidRPr="00131241">
        <w:rPr>
          <w:rFonts w:ascii="Times New Roman" w:hAnsi="Times New Roman"/>
          <w:bCs/>
          <w:lang w:val="en-GB"/>
        </w:rPr>
        <w:t>Ruiz &amp; Reid 2007</w:t>
      </w:r>
      <w:r w:rsidRPr="00131241">
        <w:rPr>
          <w:rFonts w:ascii="Times New Roman" w:hAnsi="Times New Roman"/>
          <w:lang w:val="en-GB"/>
        </w:rPr>
        <w:t xml:space="preserve">), its application has severe limitations, primarily dependant on shipping patterns of a port (e.g., shipping routes, length of voyages) and local specifics i.e., distance from nearest shore, water depth (David </w:t>
      </w:r>
      <w:r w:rsidRPr="00374DE9">
        <w:rPr>
          <w:rFonts w:ascii="Times New Roman" w:hAnsi="Times New Roman"/>
          <w:lang w:val="en-GB"/>
        </w:rPr>
        <w:t>et al.</w:t>
      </w:r>
      <w:r w:rsidRPr="00131241">
        <w:rPr>
          <w:rFonts w:ascii="Times New Roman" w:hAnsi="Times New Roman"/>
          <w:lang w:val="en-GB"/>
        </w:rPr>
        <w:t xml:space="preserve">, 2007), particularly for EU Seas where these conditions are often not met. Also, organisms may still remain in the volume of ballast not exchanged, or BWE may not be possible due to weather conditions or other safety restrictions. The survival of zooplanktonic organisms (including </w:t>
      </w:r>
      <w:r w:rsidRPr="00131241">
        <w:rPr>
          <w:rFonts w:ascii="Times New Roman" w:hAnsi="Times New Roman"/>
          <w:i/>
          <w:iCs/>
          <w:lang w:val="en-GB"/>
        </w:rPr>
        <w:t>A. amurensis</w:t>
      </w:r>
      <w:r w:rsidRPr="00131241">
        <w:rPr>
          <w:rFonts w:ascii="Times New Roman" w:hAnsi="Times New Roman"/>
          <w:lang w:val="en-GB"/>
        </w:rPr>
        <w:t>) is thus not unlikely when only BWE measure are implemented.</w:t>
      </w:r>
    </w:p>
    <w:p w14:paraId="58BD4A89" w14:textId="77777777" w:rsidR="00131241" w:rsidRPr="00131241" w:rsidRDefault="00131241" w:rsidP="00A64BC7">
      <w:pPr>
        <w:snapToGrid w:val="0"/>
        <w:spacing w:after="120"/>
        <w:rPr>
          <w:rFonts w:ascii="Times New Roman" w:hAnsi="Times New Roman"/>
          <w:lang w:val="en-GB"/>
        </w:rPr>
      </w:pPr>
      <w:r w:rsidRPr="00131241">
        <w:rPr>
          <w:rFonts w:ascii="Times New Roman" w:hAnsi="Times New Roman"/>
          <w:lang w:val="en-US"/>
        </w:rPr>
        <w:t xml:space="preserve">BWE for EU short sea shipping routes is usually restricted to the second criterion of at least 50 nm from the nearest land and in waters at least 200 metres in depth in the Mediterranean Sea and is often not even feasible within these limits in northern European Seas (David </w:t>
      </w:r>
      <w:r w:rsidRPr="00374DE9">
        <w:rPr>
          <w:rFonts w:ascii="Times New Roman" w:hAnsi="Times New Roman"/>
          <w:iCs/>
          <w:lang w:val="en-US"/>
        </w:rPr>
        <w:t>et al</w:t>
      </w:r>
      <w:r w:rsidRPr="00374DE9">
        <w:rPr>
          <w:rFonts w:ascii="Times New Roman" w:hAnsi="Times New Roman"/>
          <w:lang w:val="en-US"/>
        </w:rPr>
        <w:t>.</w:t>
      </w:r>
      <w:r w:rsidRPr="00131241">
        <w:rPr>
          <w:rFonts w:ascii="Times New Roman" w:hAnsi="Times New Roman"/>
          <w:lang w:val="en-US"/>
        </w:rPr>
        <w:t xml:space="preserve">, 2007), such that ballast water exchange is not likely to be effective in preventing the spread of </w:t>
      </w:r>
      <w:r w:rsidRPr="00131241">
        <w:rPr>
          <w:rFonts w:ascii="Times New Roman" w:hAnsi="Times New Roman"/>
          <w:i/>
          <w:iCs/>
          <w:lang w:val="en-US"/>
        </w:rPr>
        <w:t>A. amurensis</w:t>
      </w:r>
      <w:r w:rsidRPr="00131241">
        <w:rPr>
          <w:rFonts w:ascii="Times New Roman" w:hAnsi="Times New Roman"/>
          <w:lang w:val="en-US"/>
        </w:rPr>
        <w:t xml:space="preserve"> (and other organisms potentially transferred in ballast water) within European Seas.</w:t>
      </w:r>
    </w:p>
    <w:p w14:paraId="58BD4A8A" w14:textId="77777777" w:rsidR="00131241" w:rsidRPr="00131241" w:rsidRDefault="00131241" w:rsidP="00A64BC7">
      <w:pPr>
        <w:snapToGrid w:val="0"/>
        <w:spacing w:after="120"/>
        <w:rPr>
          <w:rFonts w:ascii="Times New Roman" w:hAnsi="Times New Roman"/>
          <w:lang w:val="en-GB"/>
        </w:rPr>
      </w:pPr>
      <w:r w:rsidRPr="00131241">
        <w:rPr>
          <w:rFonts w:ascii="Times New Roman" w:hAnsi="Times New Roman"/>
          <w:lang w:val="en-GB"/>
        </w:rPr>
        <w:t xml:space="preserve">As a result, ballast water treatment has been deemed necessary, such that ships shall discharge (in relation to the organism size range of interest for </w:t>
      </w:r>
      <w:r w:rsidRPr="00131241">
        <w:rPr>
          <w:rFonts w:ascii="Times New Roman" w:hAnsi="Times New Roman"/>
          <w:i/>
          <w:lang w:val="en-GB"/>
        </w:rPr>
        <w:t>A. amurensis</w:t>
      </w:r>
      <w:r w:rsidRPr="00131241">
        <w:rPr>
          <w:rFonts w:ascii="Times New Roman" w:hAnsi="Times New Roman"/>
          <w:lang w:val="en-GB"/>
        </w:rPr>
        <w:t>): less than 10 viable organisms per cubic metre greater than or equal to 50 micrometres in minimum dimension (IMO D-2 standard).</w:t>
      </w:r>
    </w:p>
    <w:p w14:paraId="58BD4A8B" w14:textId="7F5D414A" w:rsidR="00131241" w:rsidRDefault="00131241" w:rsidP="00A64BC7">
      <w:pPr>
        <w:snapToGrid w:val="0"/>
        <w:spacing w:after="120"/>
        <w:rPr>
          <w:rFonts w:ascii="Times New Roman" w:hAnsi="Times New Roman"/>
          <w:lang w:val="en-GB"/>
        </w:rPr>
      </w:pPr>
      <w:r w:rsidRPr="00131241">
        <w:rPr>
          <w:rFonts w:ascii="Times New Roman" w:hAnsi="Times New Roman"/>
          <w:lang w:val="en-GB"/>
        </w:rPr>
        <w:lastRenderedPageBreak/>
        <w:t>Ballast water treatment options include mechanical (filtration, separation), physical (heat treatment, ozone, UV light) and chemical methods (biocides). Efficiencies of various technologies utilised for ballast water treatment are reviewed in Tsolaki &amp; Diamadopoulos (20</w:t>
      </w:r>
      <w:r w:rsidR="00A2600F">
        <w:rPr>
          <w:rFonts w:ascii="Times New Roman" w:hAnsi="Times New Roman"/>
          <w:lang w:val="en-GB"/>
        </w:rPr>
        <w:t>10</w:t>
      </w:r>
      <w:r w:rsidRPr="00131241">
        <w:rPr>
          <w:rFonts w:ascii="Times New Roman" w:hAnsi="Times New Roman"/>
          <w:lang w:val="en-GB"/>
        </w:rPr>
        <w:t xml:space="preserve">) and can vary with treatment method but the application of many combined methods (e.g. Filtration+UV or Hydroclone+chemical disinfectant) can decrease live zooplankton to undetectable levels, practically diminishing propagule pressure. As such, the survival of </w:t>
      </w:r>
      <w:r w:rsidRPr="00131241">
        <w:rPr>
          <w:rFonts w:ascii="Times New Roman" w:hAnsi="Times New Roman"/>
          <w:i/>
          <w:iCs/>
          <w:lang w:val="en-GB"/>
        </w:rPr>
        <w:t>A. amurensis</w:t>
      </w:r>
      <w:r w:rsidRPr="00131241">
        <w:rPr>
          <w:rFonts w:ascii="Times New Roman" w:hAnsi="Times New Roman"/>
          <w:lang w:val="en-GB"/>
        </w:rPr>
        <w:t xml:space="preserve"> larvae in ballast water with full implementation of the D-2 standard (i.e. after 2024) is considered unlikely. Until then (i.e. currently), planktonic propagules of the species are likely to survive in ballast water.</w:t>
      </w:r>
    </w:p>
    <w:p w14:paraId="33DAB8B3" w14:textId="4AFFEABC" w:rsidR="00576468" w:rsidRPr="00C76DE1" w:rsidRDefault="00576468" w:rsidP="00A64BC7">
      <w:pPr>
        <w:snapToGrid w:val="0"/>
        <w:spacing w:after="120"/>
        <w:rPr>
          <w:rFonts w:ascii="Times New Roman" w:hAnsi="Times New Roman"/>
          <w:lang w:val="en-GB"/>
        </w:rPr>
      </w:pPr>
      <w:r>
        <w:rPr>
          <w:rFonts w:ascii="Times New Roman" w:hAnsi="Times New Roman"/>
          <w:lang w:val="en-GB"/>
        </w:rPr>
        <w:t xml:space="preserve">It is worth noting that, even after full implementation of D2, </w:t>
      </w:r>
      <w:r w:rsidRPr="00C76DE1">
        <w:rPr>
          <w:rFonts w:ascii="Times New Roman" w:hAnsi="Times New Roman"/>
          <w:lang w:val="en-GB"/>
        </w:rPr>
        <w:t xml:space="preserve">exemptions can be granted by member states on ‘low risk’ routes </w:t>
      </w:r>
      <w:r w:rsidRPr="00576468">
        <w:rPr>
          <w:rFonts w:ascii="Times New Roman" w:hAnsi="Times New Roman"/>
          <w:lang w:val="en-GB"/>
        </w:rPr>
        <w:t>(Stuer-Lauridsen et al., 2018)</w:t>
      </w:r>
      <w:r w:rsidRPr="00C76DE1">
        <w:rPr>
          <w:rFonts w:ascii="Times New Roman" w:hAnsi="Times New Roman"/>
          <w:lang w:val="en-GB"/>
        </w:rPr>
        <w:t xml:space="preserve"> and it is possible that </w:t>
      </w:r>
      <w:r w:rsidR="007D6184" w:rsidRPr="00C76DE1">
        <w:rPr>
          <w:rFonts w:ascii="Times New Roman" w:hAnsi="Times New Roman"/>
          <w:lang w:val="en-GB"/>
        </w:rPr>
        <w:t>e.g. internal</w:t>
      </w:r>
      <w:r w:rsidRPr="00C76DE1">
        <w:rPr>
          <w:rFonts w:ascii="Times New Roman" w:hAnsi="Times New Roman"/>
          <w:lang w:val="en-GB"/>
        </w:rPr>
        <w:t xml:space="preserve"> routes by passenger ferries etc may fall into this. If </w:t>
      </w:r>
      <w:r w:rsidRPr="00C76DE1">
        <w:rPr>
          <w:rFonts w:ascii="Times New Roman" w:hAnsi="Times New Roman"/>
          <w:i/>
          <w:iCs/>
          <w:lang w:val="en-GB"/>
        </w:rPr>
        <w:t>A. amurensis</w:t>
      </w:r>
      <w:r w:rsidRPr="00C76DE1">
        <w:rPr>
          <w:rFonts w:ascii="Times New Roman" w:hAnsi="Times New Roman"/>
          <w:lang w:val="en-GB"/>
        </w:rPr>
        <w:t xml:space="preserve"> arrives undetected at a port included in this exemption it may have chance to spread to others before detection and interception is possible. </w:t>
      </w:r>
    </w:p>
    <w:p w14:paraId="58BD4A8C" w14:textId="77777777" w:rsidR="00BD226F" w:rsidRDefault="00BD226F"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D879AC" w14:paraId="58BD4A8E" w14:textId="77777777" w:rsidTr="00B94B35">
        <w:tc>
          <w:tcPr>
            <w:tcW w:w="9212" w:type="dxa"/>
            <w:shd w:val="clear" w:color="auto" w:fill="auto"/>
          </w:tcPr>
          <w:p w14:paraId="58BD4A8D" w14:textId="77777777" w:rsidR="00EF562D"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14:paraId="58BD4A8F"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58BD4A9B" w14:textId="77777777" w:rsidTr="00527A97">
        <w:tc>
          <w:tcPr>
            <w:tcW w:w="1536" w:type="dxa"/>
            <w:shd w:val="clear" w:color="auto" w:fill="auto"/>
          </w:tcPr>
          <w:p w14:paraId="58BD4A90"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A91"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very unlikely</w:t>
            </w:r>
          </w:p>
          <w:p w14:paraId="58BD4A92"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unlikely</w:t>
            </w:r>
          </w:p>
          <w:p w14:paraId="58BD4A93"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moderately likely</w:t>
            </w:r>
          </w:p>
          <w:p w14:paraId="58BD4A94" w14:textId="77777777" w:rsidR="004F1491" w:rsidRPr="004F1491" w:rsidRDefault="004F1491" w:rsidP="004F1491">
            <w:pPr>
              <w:spacing w:after="0"/>
              <w:rPr>
                <w:rFonts w:ascii="Times New Roman" w:hAnsi="Times New Roman"/>
                <w:b/>
                <w:bCs/>
                <w:lang w:val="en-US"/>
              </w:rPr>
            </w:pPr>
            <w:r w:rsidRPr="004F1491">
              <w:rPr>
                <w:rFonts w:ascii="Times New Roman" w:hAnsi="Times New Roman"/>
                <w:b/>
                <w:bCs/>
                <w:lang w:val="en-US"/>
              </w:rPr>
              <w:t>likely</w:t>
            </w:r>
          </w:p>
          <w:p w14:paraId="58BD4A95" w14:textId="77777777" w:rsidR="00527A97" w:rsidRPr="00544B15" w:rsidRDefault="004F1491" w:rsidP="004F1491">
            <w:pPr>
              <w:snapToGrid w:val="0"/>
              <w:spacing w:after="0"/>
              <w:rPr>
                <w:rFonts w:ascii="Times New Roman" w:hAnsi="Times New Roman"/>
                <w:b/>
                <w:lang w:val="en-GB"/>
              </w:rPr>
            </w:pPr>
            <w:r w:rsidRPr="004F1491">
              <w:rPr>
                <w:rFonts w:ascii="Times New Roman" w:hAnsi="Times New Roman"/>
              </w:rPr>
              <w:t>very likely</w:t>
            </w:r>
            <w:r w:rsidRPr="004F1491">
              <w:rPr>
                <w:rFonts w:ascii="Times New Roman" w:hAnsi="Times New Roman"/>
                <w:b/>
                <w:lang w:val="en-GB"/>
              </w:rPr>
              <w:t xml:space="preserve"> </w:t>
            </w:r>
          </w:p>
        </w:tc>
        <w:tc>
          <w:tcPr>
            <w:tcW w:w="1843" w:type="dxa"/>
          </w:tcPr>
          <w:p w14:paraId="58BD4A96"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A97" w14:textId="77777777" w:rsidR="004F1491" w:rsidRDefault="004F1491" w:rsidP="00527A97">
            <w:pPr>
              <w:spacing w:after="0"/>
              <w:rPr>
                <w:rFonts w:ascii="Times New Roman" w:hAnsi="Times New Roman"/>
              </w:rPr>
            </w:pPr>
            <w:r>
              <w:rPr>
                <w:rFonts w:ascii="Times New Roman" w:hAnsi="Times New Roman"/>
              </w:rPr>
              <w:t>low</w:t>
            </w:r>
          </w:p>
          <w:p w14:paraId="58BD4A98" w14:textId="77777777" w:rsidR="004F1491" w:rsidRDefault="004F1491" w:rsidP="00527A97">
            <w:pPr>
              <w:spacing w:after="0"/>
              <w:rPr>
                <w:rFonts w:ascii="Times New Roman" w:hAnsi="Times New Roman"/>
              </w:rPr>
            </w:pPr>
            <w:r>
              <w:rPr>
                <w:rFonts w:ascii="Times New Roman" w:hAnsi="Times New Roman"/>
              </w:rPr>
              <w:t>medium</w:t>
            </w:r>
          </w:p>
          <w:p w14:paraId="58BD4A99" w14:textId="77777777" w:rsidR="00527A97" w:rsidRPr="004F1491" w:rsidRDefault="00FE1F12" w:rsidP="00527A97">
            <w:pPr>
              <w:spacing w:after="0"/>
              <w:rPr>
                <w:rFonts w:ascii="Times New Roman" w:hAnsi="Times New Roman"/>
                <w:b/>
                <w:bCs/>
              </w:rPr>
            </w:pPr>
            <w:r w:rsidRPr="004F1491">
              <w:rPr>
                <w:rFonts w:ascii="Times New Roman" w:hAnsi="Times New Roman"/>
                <w:b/>
                <w:bCs/>
              </w:rPr>
              <w:t>high</w:t>
            </w:r>
          </w:p>
          <w:p w14:paraId="58BD4A9A" w14:textId="77777777" w:rsidR="00527A97" w:rsidRPr="00752184" w:rsidRDefault="00527A97" w:rsidP="00527A97">
            <w:pPr>
              <w:snapToGrid w:val="0"/>
              <w:spacing w:after="0"/>
              <w:rPr>
                <w:rFonts w:ascii="Times New Roman" w:hAnsi="Times New Roman"/>
                <w:b/>
              </w:rPr>
            </w:pPr>
          </w:p>
        </w:tc>
      </w:tr>
    </w:tbl>
    <w:p w14:paraId="58BD4A9C" w14:textId="77777777" w:rsidR="00BD226F" w:rsidRPr="00BD226F" w:rsidRDefault="00BD226F" w:rsidP="00A64BC7">
      <w:pPr>
        <w:snapToGrid w:val="0"/>
        <w:spacing w:after="120"/>
        <w:rPr>
          <w:rFonts w:ascii="Times New Roman" w:hAnsi="Times New Roman"/>
          <w:lang w:val="en-US"/>
        </w:rPr>
      </w:pPr>
    </w:p>
    <w:p w14:paraId="58BD4A9D" w14:textId="3167BECD" w:rsidR="00131241" w:rsidRPr="00131241" w:rsidRDefault="00B7540D" w:rsidP="00A64BC7">
      <w:pPr>
        <w:snapToGrid w:val="0"/>
        <w:spacing w:after="120"/>
        <w:rPr>
          <w:rFonts w:ascii="Times New Roman" w:hAnsi="Times New Roman"/>
          <w:lang w:val="en-US"/>
        </w:rPr>
      </w:pPr>
      <w:r>
        <w:rPr>
          <w:rFonts w:ascii="Times New Roman" w:hAnsi="Times New Roman"/>
          <w:lang w:val="en-US"/>
        </w:rPr>
        <w:t xml:space="preserve">Response: </w:t>
      </w:r>
      <w:r w:rsidR="00131241" w:rsidRPr="00131241">
        <w:rPr>
          <w:rFonts w:ascii="Times New Roman" w:hAnsi="Times New Roman"/>
          <w:lang w:val="en-GB"/>
        </w:rPr>
        <w:t>After September 2017, with the BWMC coming into effect and gradually being implemented, detection of larval stages in ballast water during Port State Control inspections may be possible. According to Resolution MEPC.252(67), if initial inspections of ballast water samples indicate non-compliance with the D-2 standard, detailed inspections will be carried out. eDNA methodologies are rapidly becoming one of the fastest and most cost-efficient tools for the detection of NIS</w:t>
      </w:r>
      <w:r w:rsidR="00131241" w:rsidRPr="00131241">
        <w:rPr>
          <w:rFonts w:ascii="Times New Roman" w:hAnsi="Times New Roman"/>
          <w:vertAlign w:val="superscript"/>
          <w:lang w:val="en-GB"/>
        </w:rPr>
        <w:footnoteReference w:id="6"/>
      </w:r>
      <w:r w:rsidR="00131241" w:rsidRPr="00131241">
        <w:rPr>
          <w:rFonts w:ascii="Times New Roman" w:hAnsi="Times New Roman"/>
          <w:lang w:val="en-GB"/>
        </w:rPr>
        <w:t xml:space="preserve"> in introduction water samples (Darling </w:t>
      </w:r>
      <w:r w:rsidR="00C35D08">
        <w:rPr>
          <w:rFonts w:ascii="Times New Roman" w:hAnsi="Times New Roman"/>
          <w:lang w:val="en-GB"/>
        </w:rPr>
        <w:t>&amp; Frederick</w:t>
      </w:r>
      <w:r w:rsidR="00131241" w:rsidRPr="00131241">
        <w:rPr>
          <w:rFonts w:ascii="Times New Roman" w:hAnsi="Times New Roman"/>
          <w:lang w:val="en-GB"/>
        </w:rPr>
        <w:t>, 201</w:t>
      </w:r>
      <w:r w:rsidR="00C35D08">
        <w:rPr>
          <w:rFonts w:ascii="Times New Roman" w:hAnsi="Times New Roman"/>
          <w:lang w:val="en-GB"/>
        </w:rPr>
        <w:t>8</w:t>
      </w:r>
      <w:r w:rsidR="00131241" w:rsidRPr="00131241">
        <w:rPr>
          <w:rFonts w:ascii="Times New Roman" w:hAnsi="Times New Roman"/>
          <w:lang w:val="en-GB"/>
        </w:rPr>
        <w:t xml:space="preserve">; Borrell </w:t>
      </w:r>
      <w:r w:rsidR="00131241" w:rsidRPr="00374DE9">
        <w:rPr>
          <w:rFonts w:ascii="Times New Roman" w:hAnsi="Times New Roman"/>
          <w:iCs/>
          <w:lang w:val="en-GB"/>
        </w:rPr>
        <w:t>et al.</w:t>
      </w:r>
      <w:r w:rsidR="00131241" w:rsidRPr="00131241">
        <w:rPr>
          <w:rFonts w:ascii="Times New Roman" w:hAnsi="Times New Roman"/>
          <w:lang w:val="en-GB"/>
        </w:rPr>
        <w:t xml:space="preserve">, 2017; Koziol </w:t>
      </w:r>
      <w:r w:rsidR="00131241" w:rsidRPr="00374DE9">
        <w:rPr>
          <w:rFonts w:ascii="Times New Roman" w:hAnsi="Times New Roman"/>
          <w:iCs/>
          <w:lang w:val="en-GB"/>
        </w:rPr>
        <w:t>et al.</w:t>
      </w:r>
      <w:r w:rsidR="00131241" w:rsidRPr="00131241">
        <w:rPr>
          <w:rFonts w:ascii="Times New Roman" w:hAnsi="Times New Roman"/>
          <w:lang w:val="en-GB"/>
        </w:rPr>
        <w:t xml:space="preserve">, 2019) and have proven suitable for the detection of </w:t>
      </w:r>
      <w:r w:rsidR="00131241" w:rsidRPr="00131241">
        <w:rPr>
          <w:rFonts w:ascii="Times New Roman" w:hAnsi="Times New Roman"/>
          <w:i/>
          <w:iCs/>
          <w:lang w:val="en-GB"/>
        </w:rPr>
        <w:t>A. amurensis</w:t>
      </w:r>
      <w:r w:rsidR="00131241" w:rsidRPr="00131241">
        <w:rPr>
          <w:rFonts w:ascii="Times New Roman" w:hAnsi="Times New Roman"/>
          <w:lang w:val="en-GB"/>
        </w:rPr>
        <w:t xml:space="preserve"> larvae specifically in port water samples as well as water samples from the internal spaces of small vessels (Hayes et al., 2004). However, full implementation of the BWMC is not anticipated until 2024. Until then, the likelihood that </w:t>
      </w:r>
      <w:r w:rsidR="00131241" w:rsidRPr="00131241">
        <w:rPr>
          <w:rFonts w:ascii="Times New Roman" w:hAnsi="Times New Roman"/>
          <w:i/>
          <w:iCs/>
          <w:lang w:val="en-GB"/>
        </w:rPr>
        <w:t>A. amurensis</w:t>
      </w:r>
      <w:r w:rsidR="00131241" w:rsidRPr="00131241">
        <w:rPr>
          <w:rFonts w:ascii="Times New Roman" w:hAnsi="Times New Roman"/>
          <w:lang w:val="en-GB"/>
        </w:rPr>
        <w:t xml:space="preserve"> will enter the RA area undetected in ballast waters remains high. On the other hand, if the species is targeted through a national monitoring programme with molecular methods, larvae in water samples from ports/harbours can be currently detected.</w:t>
      </w:r>
    </w:p>
    <w:p w14:paraId="58BD4A9E" w14:textId="77777777" w:rsidR="00BD226F" w:rsidRDefault="00BD226F"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D879AC" w14:paraId="58BD4AA0" w14:textId="77777777" w:rsidTr="00B94B35">
        <w:tc>
          <w:tcPr>
            <w:tcW w:w="9212" w:type="dxa"/>
            <w:shd w:val="clear" w:color="auto" w:fill="auto"/>
          </w:tcPr>
          <w:p w14:paraId="58BD4A9F" w14:textId="77777777" w:rsidR="00527A97" w:rsidRPr="00B94B35" w:rsidRDefault="00527A97" w:rsidP="00BB3969">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14:paraId="58BD4AA1"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58BD4AAC" w14:textId="77777777" w:rsidTr="00527A97">
        <w:tc>
          <w:tcPr>
            <w:tcW w:w="1536" w:type="dxa"/>
            <w:shd w:val="clear" w:color="auto" w:fill="auto"/>
          </w:tcPr>
          <w:p w14:paraId="58BD4AA2"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AA3"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t>very unlikely</w:t>
            </w:r>
          </w:p>
          <w:p w14:paraId="58BD4AA4"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t>unlikely</w:t>
            </w:r>
          </w:p>
          <w:p w14:paraId="58BD4AA5" w14:textId="77777777" w:rsidR="004F1491" w:rsidRPr="004F1491" w:rsidRDefault="004F1491" w:rsidP="004F1491">
            <w:pPr>
              <w:snapToGrid w:val="0"/>
              <w:spacing w:after="0"/>
              <w:rPr>
                <w:rFonts w:ascii="Times New Roman" w:hAnsi="Times New Roman"/>
                <w:lang w:val="en-US"/>
              </w:rPr>
            </w:pPr>
            <w:r w:rsidRPr="004F1491">
              <w:rPr>
                <w:rFonts w:ascii="Times New Roman" w:hAnsi="Times New Roman"/>
                <w:lang w:val="en-US"/>
              </w:rPr>
              <w:lastRenderedPageBreak/>
              <w:t>moderately likely</w:t>
            </w:r>
          </w:p>
          <w:p w14:paraId="58BD4AA6" w14:textId="77777777" w:rsidR="004F1491" w:rsidRPr="004F1491" w:rsidRDefault="004F1491" w:rsidP="004F1491">
            <w:pPr>
              <w:snapToGrid w:val="0"/>
              <w:spacing w:after="0"/>
              <w:rPr>
                <w:rFonts w:ascii="Times New Roman" w:hAnsi="Times New Roman"/>
                <w:b/>
                <w:bCs/>
                <w:lang w:val="en-US"/>
              </w:rPr>
            </w:pPr>
            <w:r w:rsidRPr="004F1491">
              <w:rPr>
                <w:rFonts w:ascii="Times New Roman" w:hAnsi="Times New Roman"/>
                <w:b/>
                <w:bCs/>
                <w:lang w:val="en-US"/>
              </w:rPr>
              <w:t>likely</w:t>
            </w:r>
          </w:p>
          <w:p w14:paraId="58BD4AA7" w14:textId="77777777" w:rsidR="00527A97" w:rsidRPr="00544B15" w:rsidRDefault="004F1491" w:rsidP="004F1491">
            <w:pPr>
              <w:snapToGrid w:val="0"/>
              <w:spacing w:after="0"/>
              <w:rPr>
                <w:rFonts w:ascii="Times New Roman" w:hAnsi="Times New Roman"/>
                <w:b/>
                <w:lang w:val="en-GB"/>
              </w:rPr>
            </w:pPr>
            <w:r w:rsidRPr="004F1491">
              <w:rPr>
                <w:rFonts w:ascii="Times New Roman" w:hAnsi="Times New Roman"/>
              </w:rPr>
              <w:t>very likely</w:t>
            </w:r>
          </w:p>
        </w:tc>
        <w:tc>
          <w:tcPr>
            <w:tcW w:w="1843" w:type="dxa"/>
          </w:tcPr>
          <w:p w14:paraId="58BD4AA8"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58BD4AA9" w14:textId="77777777" w:rsidR="004F1491" w:rsidRDefault="004F1491" w:rsidP="00527A97">
            <w:pPr>
              <w:snapToGrid w:val="0"/>
              <w:spacing w:after="0"/>
              <w:rPr>
                <w:rFonts w:ascii="Times New Roman" w:hAnsi="Times New Roman"/>
              </w:rPr>
            </w:pPr>
            <w:r>
              <w:rPr>
                <w:rFonts w:ascii="Times New Roman" w:hAnsi="Times New Roman"/>
              </w:rPr>
              <w:t>low</w:t>
            </w:r>
          </w:p>
          <w:p w14:paraId="58BD4AAA" w14:textId="77777777" w:rsidR="004F1491" w:rsidRDefault="004F1491" w:rsidP="00527A97">
            <w:pPr>
              <w:snapToGrid w:val="0"/>
              <w:spacing w:after="0"/>
              <w:rPr>
                <w:rFonts w:ascii="Times New Roman" w:hAnsi="Times New Roman"/>
              </w:rPr>
            </w:pPr>
            <w:r>
              <w:rPr>
                <w:rFonts w:ascii="Times New Roman" w:hAnsi="Times New Roman"/>
              </w:rPr>
              <w:t>medium</w:t>
            </w:r>
          </w:p>
          <w:p w14:paraId="58BD4AAB" w14:textId="77777777" w:rsidR="00527A97" w:rsidRPr="004F1491" w:rsidRDefault="00527A97" w:rsidP="00527A97">
            <w:pPr>
              <w:snapToGrid w:val="0"/>
              <w:spacing w:after="0"/>
              <w:rPr>
                <w:rFonts w:ascii="Times New Roman" w:hAnsi="Times New Roman"/>
                <w:b/>
                <w:bCs/>
              </w:rPr>
            </w:pPr>
            <w:r w:rsidRPr="004F1491">
              <w:rPr>
                <w:rFonts w:ascii="Times New Roman" w:hAnsi="Times New Roman"/>
                <w:b/>
                <w:bCs/>
              </w:rPr>
              <w:lastRenderedPageBreak/>
              <w:t>high</w:t>
            </w:r>
          </w:p>
        </w:tc>
      </w:tr>
    </w:tbl>
    <w:p w14:paraId="58BD4AAD" w14:textId="77777777" w:rsidR="00527A97" w:rsidRDefault="00527A97" w:rsidP="00A64BC7">
      <w:pPr>
        <w:snapToGrid w:val="0"/>
        <w:spacing w:after="120"/>
        <w:rPr>
          <w:rFonts w:ascii="Times New Roman" w:hAnsi="Times New Roman"/>
          <w:lang w:val="en-US"/>
        </w:rPr>
      </w:pPr>
    </w:p>
    <w:p w14:paraId="58BD4AAE" w14:textId="77777777" w:rsidR="00A9561F" w:rsidRPr="0085215B" w:rsidRDefault="00B7540D" w:rsidP="00A64BC7">
      <w:pPr>
        <w:snapToGrid w:val="0"/>
        <w:spacing w:after="120"/>
        <w:jc w:val="both"/>
        <w:rPr>
          <w:rFonts w:ascii="Times New Roman" w:hAnsi="Times New Roman"/>
          <w:lang w:val="en-US"/>
        </w:rPr>
      </w:pPr>
      <w:r>
        <w:rPr>
          <w:rFonts w:ascii="Times New Roman" w:hAnsi="Times New Roman"/>
          <w:lang w:val="en-US"/>
        </w:rPr>
        <w:t xml:space="preserve">Response: </w:t>
      </w:r>
      <w:r w:rsidR="00A9561F" w:rsidRPr="00D66889">
        <w:rPr>
          <w:rFonts w:ascii="Times New Roman" w:hAnsi="Times New Roman"/>
          <w:lang w:val="en-US"/>
        </w:rPr>
        <w:t>If ballast water exchange occurs in open seas rather than in coastal areas, transfer of planktonic larvae to suitable substrate will be hampered.</w:t>
      </w:r>
      <w:r w:rsidR="008A62DA">
        <w:rPr>
          <w:rFonts w:ascii="Times New Roman" w:hAnsi="Times New Roman"/>
          <w:lang w:val="en-US"/>
        </w:rPr>
        <w:t xml:space="preserve"> </w:t>
      </w:r>
      <w:r w:rsidR="00A9561F" w:rsidRPr="00D66889">
        <w:rPr>
          <w:rFonts w:ascii="Times New Roman" w:hAnsi="Times New Roman"/>
          <w:lang w:val="en-US"/>
        </w:rPr>
        <w:t xml:space="preserve">If, however, </w:t>
      </w:r>
      <w:r w:rsidR="00A9561F">
        <w:rPr>
          <w:rFonts w:ascii="Times New Roman" w:hAnsi="Times New Roman"/>
          <w:lang w:val="en-US"/>
        </w:rPr>
        <w:t xml:space="preserve">untreated </w:t>
      </w:r>
      <w:r w:rsidR="00A9561F" w:rsidRPr="00D66889">
        <w:rPr>
          <w:rFonts w:ascii="Times New Roman" w:hAnsi="Times New Roman"/>
          <w:lang w:val="en-US"/>
        </w:rPr>
        <w:t>ballast water is released in ports, estuaries or other coastal areas, then establishment will be dependent on availability of suitable habitat.</w:t>
      </w:r>
      <w:r w:rsidR="00A9561F">
        <w:rPr>
          <w:rFonts w:ascii="Times New Roman" w:hAnsi="Times New Roman"/>
          <w:lang w:val="en-US"/>
        </w:rPr>
        <w:t xml:space="preserve"> Considering a) the breadth of habitat that characterizes the species; b) the wide</w:t>
      </w:r>
      <w:r w:rsidR="008A62DA">
        <w:rPr>
          <w:rFonts w:ascii="Times New Roman" w:hAnsi="Times New Roman"/>
          <w:lang w:val="en-US"/>
        </w:rPr>
        <w:t xml:space="preserve"> </w:t>
      </w:r>
      <w:r w:rsidR="00A9561F">
        <w:rPr>
          <w:rFonts w:ascii="Times New Roman" w:hAnsi="Times New Roman"/>
          <w:lang w:val="en-US"/>
        </w:rPr>
        <w:t>distribution</w:t>
      </w:r>
      <w:r w:rsidR="008A62DA">
        <w:rPr>
          <w:rFonts w:ascii="Times New Roman" w:hAnsi="Times New Roman"/>
          <w:lang w:val="en-US"/>
        </w:rPr>
        <w:t xml:space="preserve"> </w:t>
      </w:r>
      <w:r w:rsidR="00A9561F">
        <w:rPr>
          <w:rFonts w:ascii="Times New Roman" w:hAnsi="Times New Roman"/>
          <w:lang w:val="en-US"/>
        </w:rPr>
        <w:t>of such habitats in the RA</w:t>
      </w:r>
      <w:r w:rsidR="004161E8">
        <w:rPr>
          <w:rFonts w:ascii="Times New Roman" w:hAnsi="Times New Roman"/>
          <w:lang w:val="en-US"/>
        </w:rPr>
        <w:t xml:space="preserve"> area</w:t>
      </w:r>
      <w:r w:rsidR="00A9561F">
        <w:rPr>
          <w:rFonts w:ascii="Times New Roman" w:hAnsi="Times New Roman"/>
          <w:lang w:val="en-US"/>
        </w:rPr>
        <w:t xml:space="preserve"> and c) the invasion history of the species in Australia, which is closely connected with ports and estuaries, there is a high likelihood that </w:t>
      </w:r>
      <w:r w:rsidR="00A9561F" w:rsidRPr="00A9561F">
        <w:rPr>
          <w:rFonts w:ascii="Times New Roman" w:hAnsi="Times New Roman"/>
          <w:i/>
          <w:iCs/>
          <w:lang w:val="en-US"/>
        </w:rPr>
        <w:t>A. amurensis</w:t>
      </w:r>
      <w:r w:rsidR="00A9561F">
        <w:rPr>
          <w:rFonts w:ascii="Times New Roman" w:hAnsi="Times New Roman"/>
          <w:lang w:val="en-US"/>
        </w:rPr>
        <w:t xml:space="preserve"> can transfer to a suitable habitat after release with ballast water.</w:t>
      </w:r>
    </w:p>
    <w:p w14:paraId="58BD4AAF" w14:textId="77777777" w:rsidR="00BD226F" w:rsidRDefault="00BD226F"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B94B35" w14:paraId="58BD4AB1" w14:textId="77777777" w:rsidTr="00B94B35">
        <w:tc>
          <w:tcPr>
            <w:tcW w:w="9212" w:type="dxa"/>
            <w:shd w:val="clear" w:color="auto" w:fill="auto"/>
          </w:tcPr>
          <w:p w14:paraId="58BD4AB0" w14:textId="77777777" w:rsidR="00527A97" w:rsidRPr="00B94B35" w:rsidRDefault="00527A97"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00196D70" w:rsidRPr="00B278C1">
              <w:rPr>
                <w:rFonts w:ascii="Times New Roman" w:eastAsia="Times New Roman" w:hAnsi="Times New Roman"/>
                <w:b/>
                <w:lang w:val="en-GB" w:eastAsia="ar-SA"/>
              </w:rPr>
              <w:t xml:space="preserve">in relation to the environmental conditions in the </w:t>
            </w:r>
            <w:r w:rsidR="00641F9C">
              <w:rPr>
                <w:rFonts w:ascii="Times New Roman" w:eastAsia="Times New Roman" w:hAnsi="Times New Roman"/>
                <w:lang w:val="en-US"/>
              </w:rPr>
              <w:t>risk assessment area</w:t>
            </w:r>
            <w:r w:rsidR="00196D70" w:rsidRPr="00B278C1">
              <w:rPr>
                <w:rFonts w:ascii="Times New Roman" w:eastAsia="Times New Roman" w:hAnsi="Times New Roman"/>
                <w:b/>
                <w:lang w:val="en-GB" w:eastAsia="ar-SA"/>
              </w:rPr>
              <w:t>.</w:t>
            </w:r>
            <w:r w:rsidR="00A9561F">
              <w:rPr>
                <w:rFonts w:ascii="Times New Roman" w:eastAsia="Times New Roman" w:hAnsi="Times New Roman"/>
                <w:b/>
                <w:lang w:val="en-GB" w:eastAsia="ar-SA"/>
              </w:rPr>
              <w:t xml:space="preserve"> </w:t>
            </w:r>
            <w:r w:rsidRPr="00B94B35">
              <w:rPr>
                <w:rFonts w:ascii="Times New Roman" w:hAnsi="Times New Roman"/>
                <w:b/>
                <w:lang w:val="en-US"/>
              </w:rPr>
              <w:t>(please provide quantitative data where possible).</w:t>
            </w:r>
          </w:p>
        </w:tc>
      </w:tr>
    </w:tbl>
    <w:p w14:paraId="58BD4AB2" w14:textId="77777777" w:rsidR="00527A97" w:rsidRDefault="00527A97"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752184" w14:paraId="58BD4ABD" w14:textId="77777777" w:rsidTr="00527A97">
        <w:tc>
          <w:tcPr>
            <w:tcW w:w="1536" w:type="dxa"/>
            <w:shd w:val="clear" w:color="auto" w:fill="auto"/>
          </w:tcPr>
          <w:p w14:paraId="58BD4AB3"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RESPONSE</w:t>
            </w:r>
          </w:p>
        </w:tc>
        <w:tc>
          <w:tcPr>
            <w:tcW w:w="2410" w:type="dxa"/>
          </w:tcPr>
          <w:p w14:paraId="58BD4AB4"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very slowly</w:t>
            </w:r>
          </w:p>
          <w:p w14:paraId="58BD4AB5"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slowly</w:t>
            </w:r>
          </w:p>
          <w:p w14:paraId="58BD4AB6"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 xml:space="preserve">moderately </w:t>
            </w:r>
          </w:p>
          <w:p w14:paraId="58BD4AB7" w14:textId="77777777" w:rsidR="004F1491" w:rsidRPr="004F1491" w:rsidRDefault="004F1491" w:rsidP="004F1491">
            <w:pPr>
              <w:spacing w:after="0"/>
              <w:rPr>
                <w:rFonts w:ascii="Times New Roman" w:hAnsi="Times New Roman"/>
                <w:b/>
                <w:bCs/>
                <w:lang w:val="en-US"/>
              </w:rPr>
            </w:pPr>
            <w:r w:rsidRPr="004F1491">
              <w:rPr>
                <w:rFonts w:ascii="Times New Roman" w:hAnsi="Times New Roman"/>
                <w:b/>
                <w:bCs/>
                <w:lang w:val="en-US"/>
              </w:rPr>
              <w:t>rapidly</w:t>
            </w:r>
          </w:p>
          <w:p w14:paraId="58BD4AB8" w14:textId="77777777" w:rsidR="00527A97" w:rsidRPr="00544B15" w:rsidRDefault="004F1491" w:rsidP="004F1491">
            <w:pPr>
              <w:snapToGrid w:val="0"/>
              <w:spacing w:after="0"/>
              <w:rPr>
                <w:rFonts w:ascii="Times New Roman" w:hAnsi="Times New Roman"/>
                <w:b/>
                <w:lang w:val="en-GB"/>
              </w:rPr>
            </w:pPr>
            <w:r w:rsidRPr="004F1491">
              <w:rPr>
                <w:rFonts w:ascii="Times New Roman" w:hAnsi="Times New Roman"/>
                <w:lang w:val="en-US"/>
              </w:rPr>
              <w:t>very rapidly</w:t>
            </w:r>
            <w:r w:rsidRPr="004F1491">
              <w:rPr>
                <w:rFonts w:ascii="Times New Roman" w:hAnsi="Times New Roman"/>
                <w:b/>
                <w:lang w:val="en-GB"/>
              </w:rPr>
              <w:t xml:space="preserve"> </w:t>
            </w:r>
          </w:p>
        </w:tc>
        <w:tc>
          <w:tcPr>
            <w:tcW w:w="1843" w:type="dxa"/>
          </w:tcPr>
          <w:p w14:paraId="58BD4AB9" w14:textId="77777777" w:rsidR="00527A97" w:rsidRPr="00752184" w:rsidRDefault="00527A97" w:rsidP="00527A97">
            <w:pPr>
              <w:snapToGrid w:val="0"/>
              <w:spacing w:after="0"/>
              <w:rPr>
                <w:rFonts w:ascii="Times New Roman" w:hAnsi="Times New Roman"/>
                <w:b/>
              </w:rPr>
            </w:pPr>
            <w:r w:rsidRPr="00752184">
              <w:rPr>
                <w:rFonts w:ascii="Times New Roman" w:hAnsi="Times New Roman"/>
                <w:b/>
              </w:rPr>
              <w:t>CONFIDENCE</w:t>
            </w:r>
          </w:p>
        </w:tc>
        <w:tc>
          <w:tcPr>
            <w:tcW w:w="1843" w:type="dxa"/>
          </w:tcPr>
          <w:p w14:paraId="58BD4ABA" w14:textId="77777777" w:rsidR="00527A97" w:rsidRPr="004A190F" w:rsidRDefault="00527A97" w:rsidP="00527A97">
            <w:pPr>
              <w:spacing w:after="0"/>
              <w:rPr>
                <w:rFonts w:ascii="Times New Roman" w:hAnsi="Times New Roman"/>
              </w:rPr>
            </w:pPr>
            <w:r w:rsidRPr="004A190F">
              <w:rPr>
                <w:rFonts w:ascii="Times New Roman" w:hAnsi="Times New Roman"/>
              </w:rPr>
              <w:t>low</w:t>
            </w:r>
          </w:p>
          <w:p w14:paraId="58BD4ABB" w14:textId="77777777" w:rsidR="00527A97" w:rsidRPr="004A190F" w:rsidRDefault="004F1491" w:rsidP="00512000">
            <w:pPr>
              <w:spacing w:after="0"/>
              <w:rPr>
                <w:rFonts w:ascii="Times New Roman" w:hAnsi="Times New Roman"/>
                <w:b/>
                <w:bCs/>
              </w:rPr>
            </w:pPr>
            <w:r w:rsidRPr="004A190F">
              <w:rPr>
                <w:rFonts w:ascii="Times New Roman" w:hAnsi="Times New Roman"/>
                <w:b/>
                <w:bCs/>
              </w:rPr>
              <w:t>medium</w:t>
            </w:r>
          </w:p>
          <w:p w14:paraId="58BD4ABC" w14:textId="77777777" w:rsidR="004F1491" w:rsidRPr="00512000" w:rsidRDefault="004F1491" w:rsidP="00512000">
            <w:pPr>
              <w:spacing w:after="0"/>
              <w:rPr>
                <w:rFonts w:ascii="Times New Roman" w:hAnsi="Times New Roman"/>
              </w:rPr>
            </w:pPr>
            <w:r>
              <w:rPr>
                <w:rFonts w:ascii="Times New Roman" w:hAnsi="Times New Roman"/>
              </w:rPr>
              <w:t>high</w:t>
            </w:r>
          </w:p>
        </w:tc>
      </w:tr>
    </w:tbl>
    <w:p w14:paraId="58BD4ABE" w14:textId="77777777" w:rsidR="00527A97" w:rsidRDefault="00527A97" w:rsidP="00A64BC7">
      <w:pPr>
        <w:snapToGrid w:val="0"/>
        <w:spacing w:after="120"/>
        <w:rPr>
          <w:rFonts w:ascii="Times New Roman" w:hAnsi="Times New Roman"/>
          <w:lang w:val="en-US"/>
        </w:rPr>
      </w:pPr>
    </w:p>
    <w:p w14:paraId="58BD4ABF" w14:textId="77777777" w:rsidR="00B7540D" w:rsidRPr="00D67113" w:rsidRDefault="00B7540D" w:rsidP="00A64BC7">
      <w:pPr>
        <w:snapToGrid w:val="0"/>
        <w:spacing w:after="120"/>
        <w:rPr>
          <w:rFonts w:ascii="Times New Roman" w:hAnsi="Times New Roman"/>
          <w:lang w:val="en-US"/>
        </w:rPr>
      </w:pPr>
      <w:r>
        <w:rPr>
          <w:rFonts w:ascii="Times New Roman" w:hAnsi="Times New Roman"/>
          <w:lang w:val="en-US"/>
        </w:rPr>
        <w:t xml:space="preserve">Response: </w:t>
      </w:r>
      <w:r w:rsidR="00512000" w:rsidRPr="00D67113">
        <w:rPr>
          <w:rFonts w:ascii="Times New Roman" w:hAnsi="Times New Roman"/>
          <w:lang w:val="en-US"/>
        </w:rPr>
        <w:t>Given the amount of maritime traffic between ports and harbours of the RA area (thousands of journeys per year), the ballast volume of commercial vessels (10</w:t>
      </w:r>
      <w:r w:rsidR="00512000" w:rsidRPr="00D67113">
        <w:rPr>
          <w:rFonts w:ascii="Times New Roman" w:hAnsi="Times New Roman"/>
          <w:vertAlign w:val="superscript"/>
          <w:lang w:val="en-US"/>
        </w:rPr>
        <w:t>4</w:t>
      </w:r>
      <w:r w:rsidR="00512000" w:rsidRPr="00D67113">
        <w:rPr>
          <w:rFonts w:ascii="Times New Roman" w:hAnsi="Times New Roman"/>
          <w:lang w:val="en-US"/>
        </w:rPr>
        <w:t>-10</w:t>
      </w:r>
      <w:r w:rsidR="00512000" w:rsidRPr="00D67113">
        <w:rPr>
          <w:rFonts w:ascii="Times New Roman" w:hAnsi="Times New Roman"/>
          <w:vertAlign w:val="superscript"/>
          <w:lang w:val="en-US"/>
        </w:rPr>
        <w:t>5</w:t>
      </w:r>
      <w:r w:rsidR="00512000" w:rsidRPr="00D67113">
        <w:rPr>
          <w:rFonts w:ascii="Times New Roman" w:hAnsi="Times New Roman"/>
          <w:lang w:val="en-US"/>
        </w:rPr>
        <w:t xml:space="preserve"> tonnes) and the potentially high densities of both adult </w:t>
      </w:r>
      <w:r w:rsidR="00512000" w:rsidRPr="00D67113">
        <w:rPr>
          <w:rFonts w:ascii="Times New Roman" w:hAnsi="Times New Roman"/>
          <w:i/>
          <w:iCs/>
          <w:lang w:val="en-US"/>
        </w:rPr>
        <w:t>A. amurensis</w:t>
      </w:r>
      <w:r w:rsidR="00512000" w:rsidRPr="00D67113">
        <w:rPr>
          <w:rFonts w:ascii="Times New Roman" w:hAnsi="Times New Roman"/>
          <w:lang w:val="en-US"/>
        </w:rPr>
        <w:t xml:space="preserve"> on the seabed as well as larvae in surface waters, </w:t>
      </w:r>
      <w:r w:rsidR="00D67113" w:rsidRPr="00D67113">
        <w:rPr>
          <w:rFonts w:ascii="Times New Roman" w:hAnsi="Times New Roman"/>
          <w:lang w:val="en-US"/>
        </w:rPr>
        <w:t>the potential rate of spread of the species via ballast water is considerable but mainly in Atlantic Europe (see also Risk of Establishment).</w:t>
      </w:r>
      <w:r w:rsidR="00D67113">
        <w:rPr>
          <w:rFonts w:ascii="Times New Roman" w:hAnsi="Times New Roman"/>
          <w:lang w:val="en-US"/>
        </w:rPr>
        <w:t xml:space="preserve"> Due to the more limited extent and duration of favourable environmental conditions in other marine regions/subregions of the RA area, the likelihood that dense populations will develop there (and hence the corresponding larval density in the seawater in ports and harbours) is lower.</w:t>
      </w:r>
    </w:p>
    <w:p w14:paraId="58BD4AC0" w14:textId="77777777" w:rsidR="00981500" w:rsidRDefault="00981500" w:rsidP="00A64BC7">
      <w:pPr>
        <w:snapToGrid w:val="0"/>
        <w:spacing w:after="120"/>
        <w:rPr>
          <w:rFonts w:ascii="Times New Roman" w:hAnsi="Times New Roman"/>
          <w:lang w:val="en-US"/>
        </w:rPr>
      </w:pPr>
    </w:p>
    <w:p w14:paraId="58BD4AC1" w14:textId="77777777" w:rsidR="00DD45E9" w:rsidRPr="005E1A5C" w:rsidRDefault="00DD45E9" w:rsidP="001B21FF">
      <w:pPr>
        <w:numPr>
          <w:ilvl w:val="0"/>
          <w:numId w:val="31"/>
        </w:numPr>
        <w:snapToGrid w:val="0"/>
        <w:rPr>
          <w:rFonts w:ascii="Times New Roman" w:hAnsi="Times New Roman"/>
          <w:b/>
          <w:bCs/>
          <w:lang w:val="en-US"/>
        </w:rPr>
      </w:pPr>
      <w:r w:rsidRPr="005E1A5C">
        <w:rPr>
          <w:rFonts w:ascii="Times New Roman" w:hAnsi="Times New Roman"/>
          <w:b/>
          <w:bCs/>
          <w:lang w:val="en-US"/>
        </w:rPr>
        <w:t>TRANSPORT-STOWAWAY (ship/boat hull fouling)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AC3" w14:textId="77777777" w:rsidTr="000A556F">
        <w:tc>
          <w:tcPr>
            <w:tcW w:w="9212" w:type="dxa"/>
            <w:shd w:val="clear" w:color="auto" w:fill="auto"/>
          </w:tcPr>
          <w:p w14:paraId="58BD4AC2"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b</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58BD4AC4"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EF562D" w14:paraId="58BD4ACC" w14:textId="77777777" w:rsidTr="000A556F">
        <w:tc>
          <w:tcPr>
            <w:tcW w:w="1536" w:type="dxa"/>
            <w:shd w:val="clear" w:color="auto" w:fill="auto"/>
          </w:tcPr>
          <w:p w14:paraId="58BD4AC5" w14:textId="77777777" w:rsidR="00DD45E9" w:rsidRPr="00EF562D" w:rsidRDefault="00DD45E9" w:rsidP="000A556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58BD4AC6" w14:textId="77777777" w:rsidR="004F1491" w:rsidRDefault="004F1491" w:rsidP="000A556F">
            <w:pPr>
              <w:spacing w:after="0"/>
              <w:rPr>
                <w:rFonts w:ascii="Times New Roman" w:hAnsi="Times New Roman"/>
                <w:lang w:val="en-US"/>
              </w:rPr>
            </w:pPr>
            <w:r>
              <w:rPr>
                <w:rFonts w:ascii="Times New Roman" w:hAnsi="Times New Roman"/>
                <w:lang w:val="en-US"/>
              </w:rPr>
              <w:t>intentional</w:t>
            </w:r>
          </w:p>
          <w:p w14:paraId="58BD4AC7" w14:textId="77777777" w:rsidR="004F1491" w:rsidRPr="004F1491" w:rsidRDefault="00DD45E9" w:rsidP="000A556F">
            <w:pPr>
              <w:spacing w:after="0"/>
              <w:rPr>
                <w:rFonts w:ascii="Times New Roman" w:hAnsi="Times New Roman"/>
                <w:b/>
                <w:bCs/>
                <w:lang w:val="en-US"/>
              </w:rPr>
            </w:pPr>
            <w:r w:rsidRPr="004F1491">
              <w:rPr>
                <w:rFonts w:ascii="Times New Roman" w:hAnsi="Times New Roman"/>
                <w:b/>
                <w:bCs/>
                <w:lang w:val="en-US"/>
              </w:rPr>
              <w:t xml:space="preserve">unintentional </w:t>
            </w:r>
          </w:p>
        </w:tc>
        <w:tc>
          <w:tcPr>
            <w:tcW w:w="1843" w:type="dxa"/>
          </w:tcPr>
          <w:p w14:paraId="58BD4AC8" w14:textId="77777777" w:rsidR="00DD45E9" w:rsidRPr="00EF562D" w:rsidRDefault="00DD45E9" w:rsidP="000A556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58BD4AC9" w14:textId="77777777" w:rsidR="004F1491" w:rsidRDefault="004F1491" w:rsidP="000A556F">
            <w:pPr>
              <w:spacing w:after="0"/>
              <w:rPr>
                <w:rFonts w:ascii="Times New Roman" w:hAnsi="Times New Roman"/>
                <w:lang w:val="en-GB"/>
              </w:rPr>
            </w:pPr>
            <w:r>
              <w:rPr>
                <w:rFonts w:ascii="Times New Roman" w:hAnsi="Times New Roman"/>
                <w:lang w:val="en-GB"/>
              </w:rPr>
              <w:t>low</w:t>
            </w:r>
          </w:p>
          <w:p w14:paraId="58BD4ACA" w14:textId="77777777" w:rsidR="004F1491" w:rsidRDefault="004F1491" w:rsidP="000A556F">
            <w:pPr>
              <w:spacing w:after="0"/>
              <w:rPr>
                <w:rFonts w:ascii="Times New Roman" w:hAnsi="Times New Roman"/>
                <w:lang w:val="en-GB"/>
              </w:rPr>
            </w:pPr>
            <w:r>
              <w:rPr>
                <w:rFonts w:ascii="Times New Roman" w:hAnsi="Times New Roman"/>
                <w:lang w:val="en-GB"/>
              </w:rPr>
              <w:t>medium</w:t>
            </w:r>
          </w:p>
          <w:p w14:paraId="58BD4ACB" w14:textId="77777777" w:rsidR="00DD45E9" w:rsidRPr="004F1491" w:rsidRDefault="0059701D" w:rsidP="000A556F">
            <w:pPr>
              <w:spacing w:after="0"/>
              <w:rPr>
                <w:rFonts w:ascii="Times New Roman" w:hAnsi="Times New Roman"/>
                <w:b/>
                <w:bCs/>
                <w:lang w:val="en-GB"/>
              </w:rPr>
            </w:pPr>
            <w:r w:rsidRPr="004F1491">
              <w:rPr>
                <w:rFonts w:ascii="Times New Roman" w:hAnsi="Times New Roman"/>
                <w:b/>
                <w:bCs/>
                <w:lang w:val="en-GB"/>
              </w:rPr>
              <w:t>high</w:t>
            </w:r>
          </w:p>
        </w:tc>
      </w:tr>
    </w:tbl>
    <w:p w14:paraId="58BD4ACD" w14:textId="77777777" w:rsidR="00DD45E9" w:rsidRDefault="00DD45E9" w:rsidP="00A64BC7">
      <w:pPr>
        <w:snapToGrid w:val="0"/>
        <w:spacing w:after="120"/>
        <w:rPr>
          <w:rFonts w:ascii="Times New Roman" w:hAnsi="Times New Roman"/>
          <w:lang w:val="en-US"/>
        </w:rPr>
      </w:pPr>
    </w:p>
    <w:p w14:paraId="58BD4ACE" w14:textId="71D47E59" w:rsidR="00DD45E9" w:rsidRDefault="00DD45E9" w:rsidP="00A64BC7">
      <w:pPr>
        <w:snapToGrid w:val="0"/>
        <w:spacing w:after="120"/>
        <w:rPr>
          <w:rFonts w:ascii="Times New Roman" w:hAnsi="Times New Roman"/>
          <w:lang w:val="en-US"/>
        </w:rPr>
      </w:pPr>
      <w:r>
        <w:rPr>
          <w:rFonts w:ascii="Times New Roman" w:hAnsi="Times New Roman"/>
          <w:lang w:val="en-US"/>
        </w:rPr>
        <w:lastRenderedPageBreak/>
        <w:t xml:space="preserve">Response: </w:t>
      </w:r>
      <w:r w:rsidR="00852F15">
        <w:rPr>
          <w:rFonts w:ascii="Times New Roman" w:hAnsi="Times New Roman"/>
          <w:lang w:val="en-US"/>
        </w:rPr>
        <w:t xml:space="preserve">There is direct evidence that </w:t>
      </w:r>
      <w:r w:rsidR="00852F15" w:rsidRPr="00852F15">
        <w:rPr>
          <w:rFonts w:ascii="Times New Roman" w:hAnsi="Times New Roman"/>
          <w:i/>
          <w:iCs/>
          <w:lang w:val="en-US"/>
        </w:rPr>
        <w:t>A. amurensis</w:t>
      </w:r>
      <w:r w:rsidR="00852F15">
        <w:rPr>
          <w:rFonts w:ascii="Times New Roman" w:hAnsi="Times New Roman"/>
          <w:lang w:val="en-US"/>
        </w:rPr>
        <w:t xml:space="preserve"> can travel in the sea chests of large commercial vessels and that it can settle on external and internal surfaces of small recreational (and professional) craft (Hayes et al., 2004 – see also Qu 1.</w:t>
      </w:r>
      <w:r w:rsidR="0059701D">
        <w:rPr>
          <w:rFonts w:ascii="Times New Roman" w:hAnsi="Times New Roman"/>
          <w:lang w:val="en-US"/>
        </w:rPr>
        <w:t>3</w:t>
      </w:r>
      <w:r w:rsidR="00852F15">
        <w:rPr>
          <w:rFonts w:ascii="Times New Roman" w:hAnsi="Times New Roman"/>
          <w:lang w:val="en-US"/>
        </w:rPr>
        <w:t>b).</w:t>
      </w:r>
      <w:r w:rsidR="0059701D">
        <w:rPr>
          <w:rFonts w:ascii="Times New Roman" w:hAnsi="Times New Roman"/>
          <w:lang w:val="en-US"/>
        </w:rPr>
        <w:t xml:space="preserve"> </w:t>
      </w:r>
      <w:r w:rsidR="00290167" w:rsidRPr="00290167">
        <w:rPr>
          <w:rFonts w:ascii="Times New Roman" w:hAnsi="Times New Roman"/>
          <w:lang w:val="en-US"/>
        </w:rPr>
        <w:t>Moreover, it is possible that larvae may be transported in sea water systems, live wells or other deck basins of recreational craft or other small commercial craft (MPSC, 2015).</w:t>
      </w:r>
      <w:r w:rsidR="00290167">
        <w:rPr>
          <w:rFonts w:ascii="Times New Roman" w:hAnsi="Times New Roman"/>
          <w:lang w:val="en-US"/>
        </w:rPr>
        <w:t xml:space="preserve"> </w:t>
      </w:r>
      <w:r w:rsidR="0059701D">
        <w:rPr>
          <w:rFonts w:ascii="Times New Roman" w:hAnsi="Times New Roman"/>
          <w:lang w:val="en-US"/>
        </w:rPr>
        <w:t>In these cases, the entrainment of the species on ships/boats hulls and niche areas is accidental.</w:t>
      </w:r>
    </w:p>
    <w:p w14:paraId="58BD4ACF"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AD5" w14:textId="77777777" w:rsidTr="000A556F">
        <w:tc>
          <w:tcPr>
            <w:tcW w:w="9212" w:type="dxa"/>
            <w:shd w:val="clear" w:color="auto" w:fill="auto"/>
          </w:tcPr>
          <w:p w14:paraId="58BD4AD0" w14:textId="77777777" w:rsidR="00DD45E9" w:rsidRPr="00B94B35" w:rsidRDefault="00DD45E9" w:rsidP="000A556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b</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58BD4AD1" w14:textId="77777777" w:rsidR="00DD45E9" w:rsidRPr="00B94B35" w:rsidRDefault="00DD45E9" w:rsidP="000A556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AD2"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58BD4AD3"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58BD4AD4"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58BD4AD6"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AE2" w14:textId="77777777" w:rsidTr="000A556F">
        <w:tc>
          <w:tcPr>
            <w:tcW w:w="1536" w:type="dxa"/>
            <w:shd w:val="clear" w:color="auto" w:fill="auto"/>
          </w:tcPr>
          <w:p w14:paraId="58BD4AD7"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AD8"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very slowly</w:t>
            </w:r>
          </w:p>
          <w:p w14:paraId="58BD4AD9"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slowly</w:t>
            </w:r>
          </w:p>
          <w:p w14:paraId="58BD4ADA" w14:textId="77777777" w:rsidR="004F1491" w:rsidRPr="004F1491" w:rsidRDefault="004F1491" w:rsidP="004F1491">
            <w:pPr>
              <w:spacing w:after="0"/>
              <w:rPr>
                <w:rFonts w:ascii="Times New Roman" w:hAnsi="Times New Roman"/>
                <w:b/>
                <w:bCs/>
                <w:lang w:val="en-US"/>
              </w:rPr>
            </w:pPr>
            <w:r w:rsidRPr="004F1491">
              <w:rPr>
                <w:rFonts w:ascii="Times New Roman" w:hAnsi="Times New Roman"/>
                <w:b/>
                <w:bCs/>
                <w:lang w:val="en-US"/>
              </w:rPr>
              <w:t xml:space="preserve">moderately </w:t>
            </w:r>
          </w:p>
          <w:p w14:paraId="58BD4ADB"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rapidly</w:t>
            </w:r>
          </w:p>
          <w:p w14:paraId="58BD4ADC" w14:textId="77777777" w:rsidR="00DD45E9" w:rsidRPr="00544B15" w:rsidRDefault="004F1491" w:rsidP="004F1491">
            <w:pPr>
              <w:snapToGrid w:val="0"/>
              <w:spacing w:after="0"/>
              <w:rPr>
                <w:rFonts w:ascii="Times New Roman" w:hAnsi="Times New Roman"/>
                <w:b/>
                <w:lang w:val="en-GB"/>
              </w:rPr>
            </w:pPr>
            <w:r w:rsidRPr="004F1491">
              <w:rPr>
                <w:rFonts w:ascii="Times New Roman" w:hAnsi="Times New Roman"/>
                <w:lang w:val="en-US"/>
              </w:rPr>
              <w:t>very rapidly</w:t>
            </w:r>
            <w:r w:rsidRPr="004F1491">
              <w:rPr>
                <w:rFonts w:ascii="Times New Roman" w:hAnsi="Times New Roman"/>
                <w:b/>
                <w:lang w:val="en-GB"/>
              </w:rPr>
              <w:t xml:space="preserve"> </w:t>
            </w:r>
          </w:p>
        </w:tc>
        <w:tc>
          <w:tcPr>
            <w:tcW w:w="1843" w:type="dxa"/>
          </w:tcPr>
          <w:p w14:paraId="58BD4ADD"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ADE" w14:textId="77777777" w:rsidR="004F1491" w:rsidRDefault="004F1491" w:rsidP="000A556F">
            <w:pPr>
              <w:spacing w:after="0"/>
              <w:rPr>
                <w:rFonts w:ascii="Times New Roman" w:hAnsi="Times New Roman"/>
              </w:rPr>
            </w:pPr>
            <w:r>
              <w:rPr>
                <w:rFonts w:ascii="Times New Roman" w:hAnsi="Times New Roman"/>
              </w:rPr>
              <w:t>low</w:t>
            </w:r>
          </w:p>
          <w:p w14:paraId="58BD4ADF" w14:textId="77777777" w:rsidR="00DD45E9" w:rsidRPr="004F1491" w:rsidRDefault="00DD45E9" w:rsidP="000A556F">
            <w:pPr>
              <w:spacing w:after="0"/>
              <w:rPr>
                <w:rFonts w:ascii="Times New Roman" w:hAnsi="Times New Roman"/>
                <w:b/>
                <w:bCs/>
              </w:rPr>
            </w:pPr>
            <w:r w:rsidRPr="004F1491">
              <w:rPr>
                <w:rFonts w:ascii="Times New Roman" w:hAnsi="Times New Roman"/>
                <w:b/>
                <w:bCs/>
              </w:rPr>
              <w:t>medium</w:t>
            </w:r>
          </w:p>
          <w:p w14:paraId="58BD4AE0" w14:textId="77777777" w:rsidR="004F1491" w:rsidRPr="00752184" w:rsidRDefault="004F1491" w:rsidP="000A556F">
            <w:pPr>
              <w:spacing w:after="0"/>
              <w:rPr>
                <w:rFonts w:ascii="Times New Roman" w:hAnsi="Times New Roman"/>
              </w:rPr>
            </w:pPr>
            <w:r>
              <w:rPr>
                <w:rFonts w:ascii="Times New Roman" w:hAnsi="Times New Roman"/>
              </w:rPr>
              <w:t>high</w:t>
            </w:r>
          </w:p>
          <w:p w14:paraId="58BD4AE1" w14:textId="77777777" w:rsidR="00DD45E9" w:rsidRPr="00752184" w:rsidRDefault="00DD45E9" w:rsidP="000A556F">
            <w:pPr>
              <w:snapToGrid w:val="0"/>
              <w:spacing w:after="0"/>
              <w:rPr>
                <w:rFonts w:ascii="Times New Roman" w:hAnsi="Times New Roman"/>
                <w:b/>
              </w:rPr>
            </w:pPr>
          </w:p>
        </w:tc>
      </w:tr>
    </w:tbl>
    <w:p w14:paraId="58BD4AE3" w14:textId="77777777" w:rsidR="00DD45E9" w:rsidRDefault="00DD45E9" w:rsidP="00A64BC7">
      <w:pPr>
        <w:snapToGrid w:val="0"/>
        <w:spacing w:after="120"/>
        <w:rPr>
          <w:rFonts w:ascii="Times New Roman" w:hAnsi="Times New Roman"/>
          <w:lang w:val="en-US"/>
        </w:rPr>
      </w:pPr>
    </w:p>
    <w:p w14:paraId="58BD4AE4" w14:textId="2B671151"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0F78F3">
        <w:rPr>
          <w:rFonts w:ascii="Times New Roman" w:hAnsi="Times New Roman"/>
          <w:lang w:val="en-US"/>
        </w:rPr>
        <w:t>W</w:t>
      </w:r>
      <w:r w:rsidR="00574EC2">
        <w:rPr>
          <w:rFonts w:ascii="Times New Roman" w:hAnsi="Times New Roman"/>
          <w:lang w:val="en-US"/>
        </w:rPr>
        <w:t>hile the maritime traffic by large commercial vessels as well as smaller professional and recreational craft is very high, o</w:t>
      </w:r>
      <w:r w:rsidR="00574EC2" w:rsidRPr="00574EC2">
        <w:rPr>
          <w:rFonts w:ascii="Times New Roman" w:hAnsi="Times New Roman"/>
          <w:lang w:val="en-US"/>
        </w:rPr>
        <w:t>nly a few incidents</w:t>
      </w:r>
      <w:r w:rsidR="00574EC2">
        <w:rPr>
          <w:rFonts w:ascii="Times New Roman" w:hAnsi="Times New Roman"/>
          <w:lang w:val="en-US"/>
        </w:rPr>
        <w:t xml:space="preserve"> of entrainment on hulls</w:t>
      </w:r>
      <w:r w:rsidR="00574EC2" w:rsidRPr="00574EC2">
        <w:rPr>
          <w:rFonts w:ascii="Times New Roman" w:hAnsi="Times New Roman"/>
          <w:lang w:val="en-US"/>
        </w:rPr>
        <w:t xml:space="preserve"> </w:t>
      </w:r>
      <w:r w:rsidR="00574EC2">
        <w:rPr>
          <w:rFonts w:ascii="Times New Roman" w:hAnsi="Times New Roman"/>
          <w:lang w:val="en-US"/>
        </w:rPr>
        <w:t xml:space="preserve">have been </w:t>
      </w:r>
      <w:r w:rsidR="00574EC2" w:rsidRPr="00574EC2">
        <w:rPr>
          <w:rFonts w:ascii="Times New Roman" w:hAnsi="Times New Roman"/>
          <w:lang w:val="en-US"/>
        </w:rPr>
        <w:t>reported in the literature</w:t>
      </w:r>
      <w:r w:rsidR="00574EC2">
        <w:rPr>
          <w:rFonts w:ascii="Times New Roman" w:hAnsi="Times New Roman"/>
          <w:lang w:val="en-US"/>
        </w:rPr>
        <w:t>,</w:t>
      </w:r>
      <w:r w:rsidR="00574EC2" w:rsidRPr="00574EC2">
        <w:rPr>
          <w:rFonts w:ascii="Times New Roman" w:hAnsi="Times New Roman"/>
          <w:lang w:val="en-US"/>
        </w:rPr>
        <w:t xml:space="preserve"> and the number of individuals detected </w:t>
      </w:r>
      <w:r w:rsidR="00574EC2">
        <w:rPr>
          <w:rFonts w:ascii="Times New Roman" w:hAnsi="Times New Roman"/>
          <w:lang w:val="en-US"/>
        </w:rPr>
        <w:t>was</w:t>
      </w:r>
      <w:r w:rsidR="00574EC2" w:rsidRPr="00574EC2">
        <w:rPr>
          <w:rFonts w:ascii="Times New Roman" w:hAnsi="Times New Roman"/>
          <w:lang w:val="en-US"/>
        </w:rPr>
        <w:t xml:space="preserve"> small.</w:t>
      </w:r>
      <w:r w:rsidR="000F78F3">
        <w:rPr>
          <w:rFonts w:ascii="Times New Roman" w:hAnsi="Times New Roman"/>
          <w:lang w:val="en-US"/>
        </w:rPr>
        <w:t xml:space="preserve"> For example, </w:t>
      </w:r>
      <w:r w:rsidR="000F78F3" w:rsidRPr="000F78F3">
        <w:rPr>
          <w:rFonts w:ascii="Times New Roman" w:hAnsi="Times New Roman"/>
          <w:i/>
          <w:lang w:val="en-GB"/>
        </w:rPr>
        <w:t>Asterias amurensis</w:t>
      </w:r>
      <w:r w:rsidR="000F78F3" w:rsidRPr="000F78F3">
        <w:rPr>
          <w:rFonts w:ascii="Times New Roman" w:hAnsi="Times New Roman"/>
          <w:iCs/>
          <w:lang w:val="en-GB"/>
        </w:rPr>
        <w:t xml:space="preserve"> was observed in the sea-chest of a commercial vessel operating between the Derwent Estuary, Tasmania, and Port Phillip Bay in Australia (Thresher, pers. comm in Dommisse &amp; Hough, 2004). Additionally, </w:t>
      </w:r>
      <w:r w:rsidR="000F78F3" w:rsidRPr="000F78F3">
        <w:rPr>
          <w:rFonts w:ascii="Times New Roman" w:hAnsi="Times New Roman"/>
          <w:i/>
          <w:lang w:val="en-GB"/>
        </w:rPr>
        <w:t>A. amurensis</w:t>
      </w:r>
      <w:r w:rsidR="000F78F3" w:rsidRPr="000F78F3">
        <w:rPr>
          <w:rFonts w:ascii="Times New Roman" w:hAnsi="Times New Roman"/>
          <w:iCs/>
          <w:lang w:val="en-GB"/>
        </w:rPr>
        <w:t xml:space="preserve"> DNA was found in biofouling samples collected from 3 fishing and recreational vessel hulls, both from internal and external surfaces</w:t>
      </w:r>
      <w:r w:rsidR="000F78F3">
        <w:rPr>
          <w:rFonts w:ascii="Times New Roman" w:hAnsi="Times New Roman"/>
          <w:iCs/>
          <w:lang w:val="en-GB"/>
        </w:rPr>
        <w:t xml:space="preserve"> </w:t>
      </w:r>
      <w:r w:rsidR="000F78F3" w:rsidRPr="000F78F3">
        <w:rPr>
          <w:rFonts w:ascii="Times New Roman" w:hAnsi="Times New Roman"/>
          <w:iCs/>
          <w:lang w:val="en-GB"/>
        </w:rPr>
        <w:t>(Hayes et al., 2004).</w:t>
      </w:r>
      <w:r w:rsidR="005F04BE">
        <w:rPr>
          <w:rFonts w:ascii="Times New Roman" w:hAnsi="Times New Roman"/>
          <w:iCs/>
          <w:lang w:val="en-GB"/>
        </w:rPr>
        <w:t xml:space="preserve"> This does not necessarily mean the presence of viable propagules (as discussed in Qu. 1.3b) but is nevertheless an indication that passive or active settlement may be taking place. Considering that travel durations within the RA area are much shorter compared to journeys from the native region, particularly for small craft, it is conceivable that larvae or juveniles sheltering among protected spaces in a fouling community (e.g. barnacle or bivalve shells) can remain entrained and be translocated.</w:t>
      </w:r>
    </w:p>
    <w:p w14:paraId="58BD4AE5"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AE7" w14:textId="77777777" w:rsidTr="000A556F">
        <w:tc>
          <w:tcPr>
            <w:tcW w:w="9212" w:type="dxa"/>
            <w:shd w:val="clear" w:color="auto" w:fill="auto"/>
          </w:tcPr>
          <w:p w14:paraId="58BD4AE6" w14:textId="77777777" w:rsidR="00DD45E9" w:rsidRPr="00A87369" w:rsidRDefault="00DD45E9" w:rsidP="000A556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b</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58BD4AE8"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AF4" w14:textId="77777777" w:rsidTr="000A556F">
        <w:tc>
          <w:tcPr>
            <w:tcW w:w="1536" w:type="dxa"/>
            <w:shd w:val="clear" w:color="auto" w:fill="auto"/>
          </w:tcPr>
          <w:p w14:paraId="58BD4AE9"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AEA"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very unlikely</w:t>
            </w:r>
          </w:p>
          <w:p w14:paraId="58BD4AEB"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lastRenderedPageBreak/>
              <w:t>unlikely</w:t>
            </w:r>
          </w:p>
          <w:p w14:paraId="58BD4AEC"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moderately likely</w:t>
            </w:r>
          </w:p>
          <w:p w14:paraId="58BD4AED" w14:textId="77777777" w:rsidR="004F1491" w:rsidRPr="004F1491" w:rsidRDefault="004F1491" w:rsidP="004F1491">
            <w:pPr>
              <w:spacing w:after="0"/>
              <w:rPr>
                <w:rFonts w:ascii="Times New Roman" w:hAnsi="Times New Roman"/>
                <w:b/>
                <w:bCs/>
                <w:lang w:val="en-US"/>
              </w:rPr>
            </w:pPr>
            <w:r w:rsidRPr="004F1491">
              <w:rPr>
                <w:rFonts w:ascii="Times New Roman" w:hAnsi="Times New Roman"/>
                <w:b/>
                <w:bCs/>
                <w:lang w:val="en-US"/>
              </w:rPr>
              <w:t>likely</w:t>
            </w:r>
          </w:p>
          <w:p w14:paraId="58BD4AEE" w14:textId="77777777" w:rsidR="00DD45E9" w:rsidRPr="00544B15" w:rsidRDefault="004F1491" w:rsidP="004F1491">
            <w:pPr>
              <w:snapToGrid w:val="0"/>
              <w:spacing w:after="0"/>
              <w:rPr>
                <w:rFonts w:ascii="Times New Roman" w:hAnsi="Times New Roman"/>
                <w:b/>
                <w:lang w:val="en-GB"/>
              </w:rPr>
            </w:pPr>
            <w:r w:rsidRPr="004F1491">
              <w:rPr>
                <w:rFonts w:ascii="Times New Roman" w:hAnsi="Times New Roman"/>
              </w:rPr>
              <w:t>very likely</w:t>
            </w:r>
            <w:r w:rsidRPr="004F1491">
              <w:rPr>
                <w:rFonts w:ascii="Times New Roman" w:hAnsi="Times New Roman"/>
                <w:b/>
                <w:lang w:val="en-GB"/>
              </w:rPr>
              <w:t xml:space="preserve"> </w:t>
            </w:r>
          </w:p>
        </w:tc>
        <w:tc>
          <w:tcPr>
            <w:tcW w:w="1843" w:type="dxa"/>
          </w:tcPr>
          <w:p w14:paraId="58BD4AEF"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58BD4AF0" w14:textId="77777777" w:rsidR="004F1491" w:rsidRDefault="004F1491" w:rsidP="000A556F">
            <w:pPr>
              <w:spacing w:after="0"/>
              <w:rPr>
                <w:rFonts w:ascii="Times New Roman" w:hAnsi="Times New Roman"/>
              </w:rPr>
            </w:pPr>
            <w:r>
              <w:rPr>
                <w:rFonts w:ascii="Times New Roman" w:hAnsi="Times New Roman"/>
              </w:rPr>
              <w:t>low</w:t>
            </w:r>
          </w:p>
          <w:p w14:paraId="58BD4AF1" w14:textId="77777777" w:rsidR="00DD45E9" w:rsidRPr="004F1491" w:rsidRDefault="00DD45E9" w:rsidP="000A556F">
            <w:pPr>
              <w:spacing w:after="0"/>
              <w:rPr>
                <w:rFonts w:ascii="Times New Roman" w:hAnsi="Times New Roman"/>
                <w:b/>
                <w:bCs/>
              </w:rPr>
            </w:pPr>
            <w:r w:rsidRPr="004F1491">
              <w:rPr>
                <w:rFonts w:ascii="Times New Roman" w:hAnsi="Times New Roman"/>
                <w:b/>
                <w:bCs/>
              </w:rPr>
              <w:lastRenderedPageBreak/>
              <w:t>medium</w:t>
            </w:r>
          </w:p>
          <w:p w14:paraId="58BD4AF2" w14:textId="77777777" w:rsidR="004F1491" w:rsidRPr="00752184" w:rsidRDefault="004F1491" w:rsidP="000A556F">
            <w:pPr>
              <w:spacing w:after="0"/>
              <w:rPr>
                <w:rFonts w:ascii="Times New Roman" w:hAnsi="Times New Roman"/>
              </w:rPr>
            </w:pPr>
            <w:r>
              <w:rPr>
                <w:rFonts w:ascii="Times New Roman" w:hAnsi="Times New Roman"/>
              </w:rPr>
              <w:t>high</w:t>
            </w:r>
          </w:p>
          <w:p w14:paraId="58BD4AF3" w14:textId="77777777" w:rsidR="00DD45E9" w:rsidRPr="00752184" w:rsidRDefault="00DD45E9" w:rsidP="000A556F">
            <w:pPr>
              <w:snapToGrid w:val="0"/>
              <w:spacing w:after="0"/>
              <w:rPr>
                <w:rFonts w:ascii="Times New Roman" w:hAnsi="Times New Roman"/>
                <w:b/>
              </w:rPr>
            </w:pPr>
          </w:p>
        </w:tc>
      </w:tr>
    </w:tbl>
    <w:p w14:paraId="58BD4AF5" w14:textId="77777777" w:rsidR="00DD45E9" w:rsidRDefault="00DD45E9" w:rsidP="00A64BC7">
      <w:pPr>
        <w:snapToGrid w:val="0"/>
        <w:spacing w:after="120"/>
        <w:rPr>
          <w:rFonts w:ascii="Times New Roman" w:hAnsi="Times New Roman"/>
          <w:lang w:val="en-US"/>
        </w:rPr>
      </w:pPr>
    </w:p>
    <w:p w14:paraId="72B76FDC" w14:textId="59F814BC" w:rsidR="000172E2" w:rsidRPr="000172E2" w:rsidRDefault="00DD45E9" w:rsidP="000172E2">
      <w:pPr>
        <w:snapToGrid w:val="0"/>
        <w:spacing w:after="120"/>
        <w:rPr>
          <w:rFonts w:ascii="Times New Roman" w:hAnsi="Times New Roman"/>
          <w:lang w:val="en-GB"/>
        </w:rPr>
      </w:pPr>
      <w:r>
        <w:rPr>
          <w:rFonts w:ascii="Times New Roman" w:hAnsi="Times New Roman"/>
          <w:lang w:val="en-US"/>
        </w:rPr>
        <w:t xml:space="preserve">Response: </w:t>
      </w:r>
      <w:r w:rsidR="000F78F3" w:rsidRPr="000F78F3">
        <w:rPr>
          <w:rFonts w:ascii="Times New Roman" w:hAnsi="Times New Roman"/>
          <w:lang w:val="en-US"/>
        </w:rPr>
        <w:t xml:space="preserve">If entrained in areas of the vessel with low food availability, </w:t>
      </w:r>
      <w:r w:rsidR="000F78F3" w:rsidRPr="000F78F3">
        <w:rPr>
          <w:rFonts w:ascii="Times New Roman" w:hAnsi="Times New Roman"/>
          <w:i/>
          <w:iCs/>
          <w:lang w:val="en-US"/>
        </w:rPr>
        <w:t>Asterias</w:t>
      </w:r>
      <w:r w:rsidR="000F78F3" w:rsidRPr="000F78F3">
        <w:rPr>
          <w:rFonts w:ascii="Times New Roman" w:hAnsi="Times New Roman"/>
          <w:lang w:val="en-US"/>
        </w:rPr>
        <w:t xml:space="preserve"> species are capable of surviving prolonged periods of starvation, up to several weeks (St-Pierre &amp; Gagnon, 2015) or even months (Vevers, 1949). If, on the other hand, starfish are transported in sea chests, where heavy fouling can accumulate (i.e. providing food resources, primarily in the form of bivalves), not only survival but also growth and maturation may be possible. For </w:t>
      </w:r>
      <w:r w:rsidR="000F78F3" w:rsidRPr="000F78F3">
        <w:rPr>
          <w:rFonts w:ascii="Times New Roman" w:hAnsi="Times New Roman"/>
          <w:i/>
          <w:iCs/>
          <w:lang w:val="en-US"/>
        </w:rPr>
        <w:t>A. amurensis</w:t>
      </w:r>
      <w:r w:rsidR="000F78F3" w:rsidRPr="000F78F3">
        <w:rPr>
          <w:rFonts w:ascii="Times New Roman" w:hAnsi="Times New Roman"/>
          <w:lang w:val="en-US"/>
        </w:rPr>
        <w:t xml:space="preserve">, this is attested by the survival and translocation of live individuals on debris from the Tohoku tsunami of 2011 from Japan to the west coast of North America almost a year later (Carlton et al., 2017; 2018). Reproduction would require the presence of at least a pair of adults and would be unlikely to happen </w:t>
      </w:r>
      <w:r w:rsidR="000172E2">
        <w:rPr>
          <w:rFonts w:ascii="Times New Roman" w:hAnsi="Times New Roman"/>
          <w:lang w:val="en-US"/>
        </w:rPr>
        <w:t>if</w:t>
      </w:r>
      <w:r w:rsidR="000F78F3" w:rsidRPr="000F78F3">
        <w:rPr>
          <w:rFonts w:ascii="Times New Roman" w:hAnsi="Times New Roman"/>
          <w:lang w:val="en-US"/>
        </w:rPr>
        <w:t xml:space="preserve"> starvation conditions</w:t>
      </w:r>
      <w:r w:rsidR="000172E2">
        <w:rPr>
          <w:rFonts w:ascii="Times New Roman" w:hAnsi="Times New Roman"/>
          <w:lang w:val="en-US"/>
        </w:rPr>
        <w:t xml:space="preserve"> are reached (e.g. depletion of resources in sea chests)</w:t>
      </w:r>
      <w:r w:rsidR="000F78F3" w:rsidRPr="000F78F3">
        <w:rPr>
          <w:rFonts w:ascii="Times New Roman" w:hAnsi="Times New Roman"/>
          <w:lang w:val="en-US"/>
        </w:rPr>
        <w:t>, when the species would mobilise its energy reserves for survival (Aguera &amp; Byrne, 2018).</w:t>
      </w:r>
      <w:r w:rsidR="000172E2">
        <w:rPr>
          <w:rFonts w:ascii="Times New Roman" w:hAnsi="Times New Roman"/>
          <w:lang w:val="en-US"/>
        </w:rPr>
        <w:t xml:space="preserve"> On the other hand, </w:t>
      </w:r>
      <w:r w:rsidR="000172E2" w:rsidRPr="000172E2">
        <w:rPr>
          <w:rFonts w:ascii="Times New Roman" w:hAnsi="Times New Roman"/>
          <w:lang w:val="en-GB"/>
        </w:rPr>
        <w:t>poorly maintained vessels (largely recreational) are a particular risk if moored for long periods of time and moved between marinas occasionally</w:t>
      </w:r>
      <w:r w:rsidR="000172E2">
        <w:rPr>
          <w:rFonts w:ascii="Times New Roman" w:hAnsi="Times New Roman"/>
          <w:lang w:val="en-GB"/>
        </w:rPr>
        <w:t xml:space="preserve"> because they</w:t>
      </w:r>
      <w:r w:rsidR="000172E2" w:rsidRPr="000172E2">
        <w:rPr>
          <w:rFonts w:ascii="Times New Roman" w:hAnsi="Times New Roman"/>
          <w:lang w:val="en-GB"/>
        </w:rPr>
        <w:t xml:space="preserve"> have the potential to harbour reproducing populations in stable, sheltered conditions for suitable periods of time to enable reproduction to occur. </w:t>
      </w:r>
    </w:p>
    <w:p w14:paraId="58BD4AF7"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AF9" w14:textId="77777777" w:rsidTr="000A556F">
        <w:tc>
          <w:tcPr>
            <w:tcW w:w="9212" w:type="dxa"/>
            <w:shd w:val="clear" w:color="auto" w:fill="auto"/>
          </w:tcPr>
          <w:p w14:paraId="58BD4AF8"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b</w:t>
            </w:r>
            <w:r w:rsidRPr="00B94B35">
              <w:rPr>
                <w:rFonts w:ascii="Times New Roman" w:hAnsi="Times New Roman"/>
                <w:b/>
                <w:lang w:val="en-US"/>
              </w:rPr>
              <w:t>. How likely is the organism to survive existing management practices during spread?</w:t>
            </w:r>
          </w:p>
        </w:tc>
      </w:tr>
    </w:tbl>
    <w:p w14:paraId="58BD4AFA"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06" w14:textId="77777777" w:rsidTr="000A556F">
        <w:tc>
          <w:tcPr>
            <w:tcW w:w="1536" w:type="dxa"/>
            <w:shd w:val="clear" w:color="auto" w:fill="auto"/>
          </w:tcPr>
          <w:p w14:paraId="58BD4AFB"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AFC"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very unlikely</w:t>
            </w:r>
          </w:p>
          <w:p w14:paraId="58BD4AFD"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unlikely</w:t>
            </w:r>
          </w:p>
          <w:p w14:paraId="58BD4AFE"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moderately likely</w:t>
            </w:r>
          </w:p>
          <w:p w14:paraId="58BD4AFF" w14:textId="77777777" w:rsidR="004F1491" w:rsidRPr="004F1491" w:rsidRDefault="004F1491" w:rsidP="004F1491">
            <w:pPr>
              <w:spacing w:after="0"/>
              <w:rPr>
                <w:rFonts w:ascii="Times New Roman" w:hAnsi="Times New Roman"/>
                <w:b/>
                <w:bCs/>
                <w:lang w:val="en-US"/>
              </w:rPr>
            </w:pPr>
            <w:r w:rsidRPr="004F1491">
              <w:rPr>
                <w:rFonts w:ascii="Times New Roman" w:hAnsi="Times New Roman"/>
                <w:b/>
                <w:bCs/>
                <w:lang w:val="en-US"/>
              </w:rPr>
              <w:t>likely</w:t>
            </w:r>
          </w:p>
          <w:p w14:paraId="58BD4B00" w14:textId="77777777" w:rsidR="00DD45E9" w:rsidRPr="00544B15" w:rsidRDefault="004F1491" w:rsidP="004F1491">
            <w:pPr>
              <w:snapToGrid w:val="0"/>
              <w:spacing w:after="0"/>
              <w:rPr>
                <w:rFonts w:ascii="Times New Roman" w:hAnsi="Times New Roman"/>
                <w:b/>
                <w:lang w:val="en-GB"/>
              </w:rPr>
            </w:pPr>
            <w:r w:rsidRPr="004F1491">
              <w:rPr>
                <w:rFonts w:ascii="Times New Roman" w:hAnsi="Times New Roman"/>
              </w:rPr>
              <w:t>very likely</w:t>
            </w:r>
            <w:r w:rsidRPr="004F1491">
              <w:rPr>
                <w:rFonts w:ascii="Times New Roman" w:hAnsi="Times New Roman"/>
                <w:b/>
                <w:lang w:val="en-GB"/>
              </w:rPr>
              <w:t xml:space="preserve"> </w:t>
            </w:r>
          </w:p>
        </w:tc>
        <w:tc>
          <w:tcPr>
            <w:tcW w:w="1843" w:type="dxa"/>
          </w:tcPr>
          <w:p w14:paraId="58BD4B01"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02" w14:textId="77777777" w:rsidR="004F1491" w:rsidRDefault="004F1491" w:rsidP="000A556F">
            <w:pPr>
              <w:spacing w:after="0"/>
              <w:rPr>
                <w:rFonts w:ascii="Times New Roman" w:hAnsi="Times New Roman"/>
              </w:rPr>
            </w:pPr>
            <w:r>
              <w:rPr>
                <w:rFonts w:ascii="Times New Roman" w:hAnsi="Times New Roman"/>
              </w:rPr>
              <w:t>low</w:t>
            </w:r>
          </w:p>
          <w:p w14:paraId="58BD4B03" w14:textId="77777777" w:rsidR="00DD45E9" w:rsidRPr="004F1491" w:rsidRDefault="00DD45E9" w:rsidP="000A556F">
            <w:pPr>
              <w:spacing w:after="0"/>
              <w:rPr>
                <w:rFonts w:ascii="Times New Roman" w:hAnsi="Times New Roman"/>
                <w:b/>
                <w:bCs/>
              </w:rPr>
            </w:pPr>
            <w:r w:rsidRPr="004F1491">
              <w:rPr>
                <w:rFonts w:ascii="Times New Roman" w:hAnsi="Times New Roman"/>
                <w:b/>
                <w:bCs/>
              </w:rPr>
              <w:t>medium</w:t>
            </w:r>
          </w:p>
          <w:p w14:paraId="58BD4B04" w14:textId="77777777" w:rsidR="004F1491" w:rsidRPr="00752184" w:rsidRDefault="004F1491" w:rsidP="000A556F">
            <w:pPr>
              <w:spacing w:after="0"/>
              <w:rPr>
                <w:rFonts w:ascii="Times New Roman" w:hAnsi="Times New Roman"/>
              </w:rPr>
            </w:pPr>
            <w:r>
              <w:rPr>
                <w:rFonts w:ascii="Times New Roman" w:hAnsi="Times New Roman"/>
              </w:rPr>
              <w:t>high</w:t>
            </w:r>
          </w:p>
          <w:p w14:paraId="58BD4B05" w14:textId="77777777" w:rsidR="00DD45E9" w:rsidRPr="00752184" w:rsidRDefault="00DD45E9" w:rsidP="000A556F">
            <w:pPr>
              <w:snapToGrid w:val="0"/>
              <w:spacing w:after="0"/>
              <w:rPr>
                <w:rFonts w:ascii="Times New Roman" w:hAnsi="Times New Roman"/>
                <w:b/>
              </w:rPr>
            </w:pPr>
          </w:p>
        </w:tc>
      </w:tr>
    </w:tbl>
    <w:p w14:paraId="58BD4B07" w14:textId="77777777" w:rsidR="00DD45E9" w:rsidRDefault="00DD45E9" w:rsidP="00A64BC7">
      <w:pPr>
        <w:snapToGrid w:val="0"/>
        <w:spacing w:after="120"/>
        <w:rPr>
          <w:rFonts w:ascii="Times New Roman" w:hAnsi="Times New Roman"/>
          <w:lang w:val="en-US"/>
        </w:rPr>
      </w:pPr>
    </w:p>
    <w:p w14:paraId="58BD4B08" w14:textId="4D6F9692"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AA0CD6">
        <w:rPr>
          <w:rFonts w:ascii="Times New Roman" w:hAnsi="Times New Roman"/>
          <w:lang w:val="en-US"/>
        </w:rPr>
        <w:t>Even though there are methods to prevent and minimize fouling on vessels hulls, these management measures are not mandatory in the RA area</w:t>
      </w:r>
      <w:r w:rsidR="000172E2">
        <w:rPr>
          <w:rFonts w:ascii="Times New Roman" w:hAnsi="Times New Roman"/>
          <w:lang w:val="en-US"/>
        </w:rPr>
        <w:t xml:space="preserve"> and can be expensive and time consuming, which may create a barrier to implementation.</w:t>
      </w:r>
      <w:r w:rsidR="00AA0CD6">
        <w:rPr>
          <w:rFonts w:ascii="Times New Roman" w:hAnsi="Times New Roman"/>
          <w:lang w:val="en-US"/>
        </w:rPr>
        <w:t xml:space="preserve"> </w:t>
      </w:r>
      <w:r w:rsidR="000172E2">
        <w:rPr>
          <w:rFonts w:ascii="Times New Roman" w:hAnsi="Times New Roman"/>
          <w:lang w:val="en-US"/>
        </w:rPr>
        <w:t xml:space="preserve">Thus, they </w:t>
      </w:r>
      <w:r w:rsidR="00AA0CD6">
        <w:rPr>
          <w:rFonts w:ascii="Times New Roman" w:hAnsi="Times New Roman"/>
          <w:lang w:val="en-US"/>
        </w:rPr>
        <w:t xml:space="preserve">are not carried out at a frequency and prevalence sufficient to prevent the entrainment and translocation of species like </w:t>
      </w:r>
      <w:r w:rsidR="00AA0CD6" w:rsidRPr="004161E8">
        <w:rPr>
          <w:rFonts w:ascii="Times New Roman" w:hAnsi="Times New Roman"/>
          <w:i/>
          <w:iCs/>
          <w:lang w:val="en-US"/>
        </w:rPr>
        <w:t>A. amurensis</w:t>
      </w:r>
      <w:r w:rsidR="00AA0CD6">
        <w:rPr>
          <w:rFonts w:ascii="Times New Roman" w:hAnsi="Times New Roman"/>
          <w:lang w:val="en-US"/>
        </w:rPr>
        <w:t xml:space="preserve"> via ships hulls and niche areas</w:t>
      </w:r>
      <w:r w:rsidR="000F78F3">
        <w:rPr>
          <w:rFonts w:ascii="Times New Roman" w:hAnsi="Times New Roman"/>
          <w:lang w:val="en-US"/>
        </w:rPr>
        <w:t xml:space="preserve"> (see also Qu 1.5b).</w:t>
      </w:r>
    </w:p>
    <w:p w14:paraId="58BD4B09"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0B" w14:textId="77777777" w:rsidTr="000A556F">
        <w:tc>
          <w:tcPr>
            <w:tcW w:w="9212" w:type="dxa"/>
            <w:shd w:val="clear" w:color="auto" w:fill="auto"/>
          </w:tcPr>
          <w:p w14:paraId="58BD4B0A"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b</w:t>
            </w:r>
            <w:r w:rsidRPr="00B94B35">
              <w:rPr>
                <w:rFonts w:ascii="Times New Roman" w:hAnsi="Times New Roman"/>
                <w:b/>
                <w:lang w:val="en-US"/>
              </w:rPr>
              <w:t>. How likely is the organism to spread in the risk assessment area undetected?</w:t>
            </w:r>
          </w:p>
        </w:tc>
      </w:tr>
    </w:tbl>
    <w:p w14:paraId="58BD4B0C"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17" w14:textId="77777777" w:rsidTr="000A556F">
        <w:tc>
          <w:tcPr>
            <w:tcW w:w="1536" w:type="dxa"/>
            <w:shd w:val="clear" w:color="auto" w:fill="auto"/>
          </w:tcPr>
          <w:p w14:paraId="58BD4B0D"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0E"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very unlikely</w:t>
            </w:r>
          </w:p>
          <w:p w14:paraId="58BD4B0F"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unlikely</w:t>
            </w:r>
          </w:p>
          <w:p w14:paraId="58BD4B10"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moderately likely</w:t>
            </w:r>
          </w:p>
          <w:p w14:paraId="58BD4B11" w14:textId="77777777" w:rsidR="004F1491" w:rsidRPr="004F1491" w:rsidRDefault="004F1491" w:rsidP="004F1491">
            <w:pPr>
              <w:spacing w:after="0"/>
              <w:rPr>
                <w:rFonts w:ascii="Times New Roman" w:hAnsi="Times New Roman"/>
                <w:b/>
                <w:bCs/>
                <w:lang w:val="en-US"/>
              </w:rPr>
            </w:pPr>
            <w:r w:rsidRPr="004F1491">
              <w:rPr>
                <w:rFonts w:ascii="Times New Roman" w:hAnsi="Times New Roman"/>
                <w:b/>
                <w:bCs/>
                <w:lang w:val="en-US"/>
              </w:rPr>
              <w:t>likely</w:t>
            </w:r>
          </w:p>
          <w:p w14:paraId="58BD4B12" w14:textId="77777777" w:rsidR="00DD45E9" w:rsidRPr="008B073A" w:rsidRDefault="004F1491" w:rsidP="004F1491">
            <w:pPr>
              <w:spacing w:after="0"/>
              <w:rPr>
                <w:rFonts w:ascii="Times New Roman" w:hAnsi="Times New Roman"/>
                <w:lang w:val="en-US"/>
              </w:rPr>
            </w:pPr>
            <w:r w:rsidRPr="004F1491">
              <w:rPr>
                <w:rFonts w:ascii="Times New Roman" w:hAnsi="Times New Roman"/>
              </w:rPr>
              <w:t>very likely</w:t>
            </w:r>
          </w:p>
        </w:tc>
        <w:tc>
          <w:tcPr>
            <w:tcW w:w="1843" w:type="dxa"/>
          </w:tcPr>
          <w:p w14:paraId="58BD4B13"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14" w14:textId="77777777" w:rsidR="004F1491" w:rsidRDefault="004F1491" w:rsidP="000A556F">
            <w:pPr>
              <w:snapToGrid w:val="0"/>
              <w:spacing w:after="0"/>
              <w:rPr>
                <w:rFonts w:ascii="Times New Roman" w:hAnsi="Times New Roman"/>
              </w:rPr>
            </w:pPr>
            <w:r>
              <w:rPr>
                <w:rFonts w:ascii="Times New Roman" w:hAnsi="Times New Roman"/>
              </w:rPr>
              <w:t>low</w:t>
            </w:r>
          </w:p>
          <w:p w14:paraId="58BD4B15" w14:textId="77777777" w:rsidR="004F1491" w:rsidRPr="00C41A79" w:rsidRDefault="004F1491" w:rsidP="000A556F">
            <w:pPr>
              <w:snapToGrid w:val="0"/>
              <w:spacing w:after="0"/>
              <w:rPr>
                <w:rFonts w:ascii="Times New Roman" w:hAnsi="Times New Roman"/>
                <w:b/>
                <w:bCs/>
              </w:rPr>
            </w:pPr>
            <w:r w:rsidRPr="00C41A79">
              <w:rPr>
                <w:rFonts w:ascii="Times New Roman" w:hAnsi="Times New Roman"/>
                <w:b/>
                <w:bCs/>
              </w:rPr>
              <w:t>medium</w:t>
            </w:r>
          </w:p>
          <w:p w14:paraId="58BD4B16" w14:textId="77777777" w:rsidR="00DD45E9" w:rsidRPr="00C41A79" w:rsidRDefault="00DD45E9" w:rsidP="000A556F">
            <w:pPr>
              <w:snapToGrid w:val="0"/>
              <w:spacing w:after="0"/>
              <w:rPr>
                <w:rFonts w:ascii="Times New Roman" w:hAnsi="Times New Roman"/>
              </w:rPr>
            </w:pPr>
            <w:r w:rsidRPr="00C41A79">
              <w:rPr>
                <w:rFonts w:ascii="Times New Roman" w:hAnsi="Times New Roman"/>
              </w:rPr>
              <w:t>high</w:t>
            </w:r>
          </w:p>
        </w:tc>
      </w:tr>
    </w:tbl>
    <w:p w14:paraId="58BD4B18" w14:textId="77777777" w:rsidR="00DD45E9" w:rsidRPr="00BD226F" w:rsidRDefault="00DD45E9" w:rsidP="00A64BC7">
      <w:pPr>
        <w:snapToGrid w:val="0"/>
        <w:spacing w:after="120"/>
        <w:rPr>
          <w:rFonts w:ascii="Times New Roman" w:hAnsi="Times New Roman"/>
          <w:lang w:val="en-US"/>
        </w:rPr>
      </w:pPr>
    </w:p>
    <w:p w14:paraId="58BD4B19" w14:textId="77777777" w:rsidR="000F78F3" w:rsidRPr="000F78F3" w:rsidRDefault="00DD45E9" w:rsidP="00A64BC7">
      <w:pPr>
        <w:snapToGrid w:val="0"/>
        <w:spacing w:after="120"/>
        <w:rPr>
          <w:rFonts w:ascii="Times New Roman" w:hAnsi="Times New Roman"/>
          <w:lang w:val="en-GB"/>
        </w:rPr>
      </w:pPr>
      <w:r>
        <w:rPr>
          <w:rFonts w:ascii="Times New Roman" w:hAnsi="Times New Roman"/>
          <w:lang w:val="en-US"/>
        </w:rPr>
        <w:lastRenderedPageBreak/>
        <w:t xml:space="preserve">Response: </w:t>
      </w:r>
      <w:r w:rsidR="000F78F3" w:rsidRPr="000F78F3">
        <w:rPr>
          <w:rFonts w:ascii="Times New Roman" w:hAnsi="Times New Roman"/>
          <w:lang w:val="en-GB"/>
        </w:rPr>
        <w:t xml:space="preserve">The species is unlikely to be detected upon introduction, unless thorough inspections of hull fouling communities are carried out, which is currently not a routine practice. Even then, because the species can also settle on internal surfaces of vessels (Hayes et al., 2004), the likelihood of detection via visual inspections remains low. </w:t>
      </w:r>
    </w:p>
    <w:p w14:paraId="58BD4B1A" w14:textId="77777777" w:rsidR="00DD45E9" w:rsidRPr="00FE61A3" w:rsidRDefault="000F78F3" w:rsidP="00A64BC7">
      <w:pPr>
        <w:snapToGrid w:val="0"/>
        <w:spacing w:after="120"/>
        <w:rPr>
          <w:rFonts w:ascii="Times New Roman" w:hAnsi="Times New Roman"/>
          <w:lang w:val="en-GB"/>
        </w:rPr>
      </w:pPr>
      <w:r w:rsidRPr="000F78F3">
        <w:rPr>
          <w:rFonts w:ascii="Times New Roman" w:hAnsi="Times New Roman"/>
          <w:lang w:val="en-GB"/>
        </w:rPr>
        <w:t xml:space="preserve">In order to reach GES targets with reference to Descriptor D2, most EU states are already designing or implementing national/regional NIS-targeted monitoring programmes. Monitoring should focus on introduction hotspots (e.g. ports, marinas, aquaculture plots) and this will increase the detectability of </w:t>
      </w:r>
      <w:r w:rsidRPr="000F78F3">
        <w:rPr>
          <w:rFonts w:ascii="Times New Roman" w:hAnsi="Times New Roman"/>
          <w:i/>
          <w:lang w:val="en-GB"/>
        </w:rPr>
        <w:t>A. amurensis</w:t>
      </w:r>
      <w:r w:rsidRPr="000F78F3">
        <w:rPr>
          <w:rFonts w:ascii="Times New Roman" w:hAnsi="Times New Roman"/>
          <w:lang w:val="en-GB"/>
        </w:rPr>
        <w:t xml:space="preserve"> entering the RA area through hull fouling, particularly if molecular methods are employed (Hayes et al., 2004).</w:t>
      </w:r>
    </w:p>
    <w:p w14:paraId="58BD4B1B"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1D" w14:textId="77777777" w:rsidTr="000A556F">
        <w:tc>
          <w:tcPr>
            <w:tcW w:w="9212" w:type="dxa"/>
            <w:shd w:val="clear" w:color="auto" w:fill="auto"/>
          </w:tcPr>
          <w:p w14:paraId="58BD4B1C" w14:textId="77777777" w:rsidR="00DD45E9" w:rsidRPr="00B94B35" w:rsidRDefault="00DD45E9" w:rsidP="000A556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b</w:t>
            </w:r>
            <w:r w:rsidRPr="00B94B35">
              <w:rPr>
                <w:rFonts w:ascii="Times New Roman" w:hAnsi="Times New Roman"/>
                <w:b/>
                <w:lang w:val="en-US"/>
              </w:rPr>
              <w:t xml:space="preserve">. How likely is the organism to be able to transfer from the pathway to a suitable habitat or host during spread? </w:t>
            </w:r>
          </w:p>
        </w:tc>
      </w:tr>
    </w:tbl>
    <w:p w14:paraId="58BD4B1E"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29" w14:textId="77777777" w:rsidTr="000A556F">
        <w:tc>
          <w:tcPr>
            <w:tcW w:w="1536" w:type="dxa"/>
            <w:shd w:val="clear" w:color="auto" w:fill="auto"/>
          </w:tcPr>
          <w:p w14:paraId="58BD4B1F"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20"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very unlikely</w:t>
            </w:r>
          </w:p>
          <w:p w14:paraId="58BD4B21"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unlikely</w:t>
            </w:r>
          </w:p>
          <w:p w14:paraId="58BD4B22"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moderately likely</w:t>
            </w:r>
          </w:p>
          <w:p w14:paraId="58BD4B23" w14:textId="77777777" w:rsidR="004F1491" w:rsidRPr="004F1491" w:rsidRDefault="004F1491" w:rsidP="004F1491">
            <w:pPr>
              <w:spacing w:after="0"/>
              <w:rPr>
                <w:rFonts w:ascii="Times New Roman" w:hAnsi="Times New Roman"/>
                <w:b/>
                <w:bCs/>
                <w:lang w:val="en-US"/>
              </w:rPr>
            </w:pPr>
            <w:r w:rsidRPr="004F1491">
              <w:rPr>
                <w:rFonts w:ascii="Times New Roman" w:hAnsi="Times New Roman"/>
                <w:b/>
                <w:bCs/>
                <w:lang w:val="en-US"/>
              </w:rPr>
              <w:t>likely</w:t>
            </w:r>
          </w:p>
          <w:p w14:paraId="58BD4B24" w14:textId="77777777" w:rsidR="00DD45E9" w:rsidRPr="00544B15" w:rsidRDefault="004F1491" w:rsidP="004F1491">
            <w:pPr>
              <w:snapToGrid w:val="0"/>
              <w:spacing w:after="0"/>
              <w:rPr>
                <w:rFonts w:ascii="Times New Roman" w:hAnsi="Times New Roman"/>
                <w:b/>
                <w:lang w:val="en-GB"/>
              </w:rPr>
            </w:pPr>
            <w:r w:rsidRPr="004F1491">
              <w:rPr>
                <w:rFonts w:ascii="Times New Roman" w:hAnsi="Times New Roman"/>
              </w:rPr>
              <w:t>very likely</w:t>
            </w:r>
            <w:r w:rsidRPr="004F1491">
              <w:rPr>
                <w:rFonts w:ascii="Times New Roman" w:hAnsi="Times New Roman"/>
                <w:b/>
                <w:lang w:val="en-GB"/>
              </w:rPr>
              <w:t xml:space="preserve"> </w:t>
            </w:r>
          </w:p>
        </w:tc>
        <w:tc>
          <w:tcPr>
            <w:tcW w:w="1843" w:type="dxa"/>
          </w:tcPr>
          <w:p w14:paraId="58BD4B25"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26" w14:textId="77777777" w:rsidR="004F1491" w:rsidRDefault="004F1491" w:rsidP="000A556F">
            <w:pPr>
              <w:spacing w:after="0"/>
              <w:rPr>
                <w:rFonts w:ascii="Times New Roman" w:hAnsi="Times New Roman"/>
              </w:rPr>
            </w:pPr>
            <w:r>
              <w:rPr>
                <w:rFonts w:ascii="Times New Roman" w:hAnsi="Times New Roman"/>
              </w:rPr>
              <w:t>low</w:t>
            </w:r>
          </w:p>
          <w:p w14:paraId="58BD4B27" w14:textId="77777777" w:rsidR="00DD45E9" w:rsidRPr="004F1491" w:rsidRDefault="00DD45E9" w:rsidP="000A556F">
            <w:pPr>
              <w:spacing w:after="0"/>
              <w:rPr>
                <w:rFonts w:ascii="Times New Roman" w:hAnsi="Times New Roman"/>
                <w:b/>
                <w:bCs/>
              </w:rPr>
            </w:pPr>
            <w:r w:rsidRPr="004F1491">
              <w:rPr>
                <w:rFonts w:ascii="Times New Roman" w:hAnsi="Times New Roman"/>
                <w:b/>
                <w:bCs/>
              </w:rPr>
              <w:t>medium</w:t>
            </w:r>
          </w:p>
          <w:p w14:paraId="58BD4B28" w14:textId="77777777" w:rsidR="00DD45E9" w:rsidRPr="004F1491" w:rsidRDefault="004F1491" w:rsidP="000A556F">
            <w:pPr>
              <w:snapToGrid w:val="0"/>
              <w:spacing w:after="0"/>
              <w:rPr>
                <w:rFonts w:ascii="Times New Roman" w:hAnsi="Times New Roman"/>
                <w:bCs/>
              </w:rPr>
            </w:pPr>
            <w:r w:rsidRPr="004F1491">
              <w:rPr>
                <w:rFonts w:ascii="Times New Roman" w:hAnsi="Times New Roman"/>
                <w:bCs/>
              </w:rPr>
              <w:t>high</w:t>
            </w:r>
          </w:p>
        </w:tc>
      </w:tr>
    </w:tbl>
    <w:p w14:paraId="58BD4B2A" w14:textId="77777777" w:rsidR="00DD45E9" w:rsidRDefault="00DD45E9" w:rsidP="00A64BC7">
      <w:pPr>
        <w:snapToGrid w:val="0"/>
        <w:spacing w:after="120"/>
        <w:rPr>
          <w:rFonts w:ascii="Times New Roman" w:hAnsi="Times New Roman"/>
          <w:lang w:val="en-US"/>
        </w:rPr>
      </w:pPr>
    </w:p>
    <w:p w14:paraId="58BD4B2B" w14:textId="77777777" w:rsidR="004219B4" w:rsidRPr="004219B4"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4219B4" w:rsidRPr="004219B4">
        <w:rPr>
          <w:rFonts w:ascii="Times New Roman" w:hAnsi="Times New Roman"/>
          <w:lang w:val="en-US"/>
        </w:rPr>
        <w:t xml:space="preserve">Entry into the environment would require dislodgment of fouling material or active movement by the adults/juveniles. Alternatively, propagules could enter the environment in the form of gametes by at least a pair of </w:t>
      </w:r>
      <w:r w:rsidR="004219B4" w:rsidRPr="004219B4">
        <w:rPr>
          <w:rFonts w:ascii="Times New Roman" w:hAnsi="Times New Roman"/>
          <w:i/>
          <w:iCs/>
          <w:lang w:val="en-US"/>
        </w:rPr>
        <w:t>A. amurensis</w:t>
      </w:r>
      <w:r w:rsidR="004219B4" w:rsidRPr="004219B4">
        <w:rPr>
          <w:rFonts w:ascii="Times New Roman" w:hAnsi="Times New Roman"/>
          <w:lang w:val="en-US"/>
        </w:rPr>
        <w:t>, an event which is not considered very likely.</w:t>
      </w:r>
      <w:r w:rsidR="004219B4">
        <w:rPr>
          <w:rFonts w:ascii="Times New Roman" w:hAnsi="Times New Roman"/>
          <w:lang w:val="en-US"/>
        </w:rPr>
        <w:t xml:space="preserve"> In any case, ports and harbours provide abundant suitable habitats for colonization for </w:t>
      </w:r>
      <w:r w:rsidR="004219B4" w:rsidRPr="004161E8">
        <w:rPr>
          <w:rFonts w:ascii="Times New Roman" w:hAnsi="Times New Roman"/>
          <w:i/>
          <w:iCs/>
          <w:lang w:val="en-US"/>
        </w:rPr>
        <w:t>A. amurensis</w:t>
      </w:r>
      <w:r w:rsidR="004219B4">
        <w:rPr>
          <w:rFonts w:ascii="Times New Roman" w:hAnsi="Times New Roman"/>
          <w:lang w:val="en-US"/>
        </w:rPr>
        <w:t>, which a) is a habitat generalist and b) develops high densities on wharves and piers, due to their high food availability (</w:t>
      </w:r>
      <w:r w:rsidR="00FD0A6F">
        <w:rPr>
          <w:rFonts w:ascii="Times New Roman" w:hAnsi="Times New Roman"/>
          <w:lang w:val="en-US"/>
        </w:rPr>
        <w:t>Aquenal, 2008).</w:t>
      </w:r>
    </w:p>
    <w:p w14:paraId="58BD4B2C"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B94B35" w14:paraId="58BD4B2E" w14:textId="77777777" w:rsidTr="000A556F">
        <w:tc>
          <w:tcPr>
            <w:tcW w:w="9212" w:type="dxa"/>
            <w:shd w:val="clear" w:color="auto" w:fill="auto"/>
          </w:tcPr>
          <w:p w14:paraId="58BD4B2D"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b</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environmental conditions in the </w:t>
            </w:r>
            <w:r>
              <w:rPr>
                <w:rFonts w:ascii="Times New Roman" w:eastAsia="Times New Roman" w:hAnsi="Times New Roman"/>
                <w:lang w:val="en-US"/>
              </w:rPr>
              <w:t>risk assessment area</w:t>
            </w:r>
            <w:r w:rsidRPr="00B278C1">
              <w:rPr>
                <w:rFonts w:ascii="Times New Roman" w:eastAsia="Times New Roman" w:hAnsi="Times New Roman"/>
                <w:b/>
                <w:lang w:val="en-GB" w:eastAsia="ar-SA"/>
              </w:rPr>
              <w:t>.</w:t>
            </w:r>
            <w:r w:rsidR="00DF5E54">
              <w:rPr>
                <w:rFonts w:ascii="Times New Roman" w:eastAsia="Times New Roman" w:hAnsi="Times New Roman"/>
                <w:b/>
                <w:lang w:val="en-GB" w:eastAsia="ar-SA"/>
              </w:rPr>
              <w:t xml:space="preserve"> </w:t>
            </w:r>
            <w:r w:rsidRPr="00B94B35">
              <w:rPr>
                <w:rFonts w:ascii="Times New Roman" w:hAnsi="Times New Roman"/>
                <w:b/>
                <w:lang w:val="en-US"/>
              </w:rPr>
              <w:t>(please provide quantitative data where possible).</w:t>
            </w:r>
          </w:p>
        </w:tc>
      </w:tr>
    </w:tbl>
    <w:p w14:paraId="58BD4B2F"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3B" w14:textId="77777777" w:rsidTr="000A556F">
        <w:tc>
          <w:tcPr>
            <w:tcW w:w="1536" w:type="dxa"/>
            <w:shd w:val="clear" w:color="auto" w:fill="auto"/>
          </w:tcPr>
          <w:p w14:paraId="58BD4B30"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31" w14:textId="77777777" w:rsidR="004F1491" w:rsidRPr="004F1491" w:rsidRDefault="004F1491" w:rsidP="004F1491">
            <w:pPr>
              <w:spacing w:after="0"/>
              <w:rPr>
                <w:rFonts w:ascii="Times New Roman" w:hAnsi="Times New Roman"/>
                <w:lang w:val="en-US"/>
              </w:rPr>
            </w:pPr>
            <w:bookmarkStart w:id="86" w:name="_Hlk45487520"/>
            <w:r w:rsidRPr="004F1491">
              <w:rPr>
                <w:rFonts w:ascii="Times New Roman" w:hAnsi="Times New Roman"/>
                <w:lang w:val="en-US"/>
              </w:rPr>
              <w:t>very slowly</w:t>
            </w:r>
          </w:p>
          <w:p w14:paraId="58BD4B32"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slowly</w:t>
            </w:r>
          </w:p>
          <w:p w14:paraId="58BD4B33" w14:textId="77777777" w:rsidR="004F1491" w:rsidRPr="004F1491" w:rsidRDefault="004F1491" w:rsidP="004F1491">
            <w:pPr>
              <w:spacing w:after="0"/>
              <w:rPr>
                <w:rFonts w:ascii="Times New Roman" w:hAnsi="Times New Roman"/>
                <w:b/>
                <w:bCs/>
                <w:lang w:val="en-US"/>
              </w:rPr>
            </w:pPr>
            <w:r w:rsidRPr="004F1491">
              <w:rPr>
                <w:rFonts w:ascii="Times New Roman" w:hAnsi="Times New Roman"/>
                <w:b/>
                <w:bCs/>
                <w:lang w:val="en-US"/>
              </w:rPr>
              <w:t xml:space="preserve">moderately </w:t>
            </w:r>
          </w:p>
          <w:p w14:paraId="58BD4B34" w14:textId="77777777" w:rsidR="004F1491" w:rsidRPr="004F1491" w:rsidRDefault="004F1491" w:rsidP="004F1491">
            <w:pPr>
              <w:spacing w:after="0"/>
              <w:rPr>
                <w:rFonts w:ascii="Times New Roman" w:hAnsi="Times New Roman"/>
                <w:lang w:val="en-US"/>
              </w:rPr>
            </w:pPr>
            <w:r w:rsidRPr="004F1491">
              <w:rPr>
                <w:rFonts w:ascii="Times New Roman" w:hAnsi="Times New Roman"/>
                <w:lang w:val="en-US"/>
              </w:rPr>
              <w:t>rapidly</w:t>
            </w:r>
          </w:p>
          <w:p w14:paraId="58BD4B35" w14:textId="77777777" w:rsidR="00DD45E9" w:rsidRPr="00544B15" w:rsidRDefault="004F1491" w:rsidP="004F1491">
            <w:pPr>
              <w:snapToGrid w:val="0"/>
              <w:spacing w:after="0"/>
              <w:rPr>
                <w:rFonts w:ascii="Times New Roman" w:hAnsi="Times New Roman"/>
                <w:b/>
                <w:lang w:val="en-GB"/>
              </w:rPr>
            </w:pPr>
            <w:r w:rsidRPr="004F1491">
              <w:rPr>
                <w:rFonts w:ascii="Times New Roman" w:hAnsi="Times New Roman"/>
                <w:lang w:val="en-US"/>
              </w:rPr>
              <w:t>very rapidly</w:t>
            </w:r>
            <w:bookmarkEnd w:id="86"/>
            <w:r w:rsidRPr="004F1491">
              <w:rPr>
                <w:rFonts w:ascii="Times New Roman" w:hAnsi="Times New Roman"/>
                <w:b/>
                <w:lang w:val="en-GB"/>
              </w:rPr>
              <w:t xml:space="preserve"> </w:t>
            </w:r>
          </w:p>
        </w:tc>
        <w:tc>
          <w:tcPr>
            <w:tcW w:w="1843" w:type="dxa"/>
          </w:tcPr>
          <w:p w14:paraId="58BD4B36"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37" w14:textId="77777777" w:rsidR="004F1491" w:rsidRPr="00C41A79" w:rsidRDefault="004F1491" w:rsidP="000A556F">
            <w:pPr>
              <w:spacing w:after="0"/>
              <w:rPr>
                <w:rFonts w:ascii="Times New Roman" w:hAnsi="Times New Roman"/>
                <w:b/>
                <w:bCs/>
              </w:rPr>
            </w:pPr>
            <w:r w:rsidRPr="00C41A79">
              <w:rPr>
                <w:rFonts w:ascii="Times New Roman" w:hAnsi="Times New Roman"/>
                <w:b/>
                <w:bCs/>
              </w:rPr>
              <w:t>low</w:t>
            </w:r>
          </w:p>
          <w:p w14:paraId="58BD4B38" w14:textId="77777777" w:rsidR="00DD45E9" w:rsidRPr="00C41A79" w:rsidRDefault="00DD45E9" w:rsidP="000A556F">
            <w:pPr>
              <w:spacing w:after="0"/>
              <w:rPr>
                <w:rFonts w:ascii="Times New Roman" w:hAnsi="Times New Roman"/>
              </w:rPr>
            </w:pPr>
            <w:r w:rsidRPr="00C41A79">
              <w:rPr>
                <w:rFonts w:ascii="Times New Roman" w:hAnsi="Times New Roman"/>
              </w:rPr>
              <w:t>medium</w:t>
            </w:r>
          </w:p>
          <w:p w14:paraId="58BD4B39" w14:textId="77777777" w:rsidR="004F1491" w:rsidRPr="00752184" w:rsidRDefault="004F1491" w:rsidP="000A556F">
            <w:pPr>
              <w:spacing w:after="0"/>
              <w:rPr>
                <w:rFonts w:ascii="Times New Roman" w:hAnsi="Times New Roman"/>
              </w:rPr>
            </w:pPr>
            <w:r>
              <w:rPr>
                <w:rFonts w:ascii="Times New Roman" w:hAnsi="Times New Roman"/>
              </w:rPr>
              <w:t>high</w:t>
            </w:r>
          </w:p>
          <w:p w14:paraId="58BD4B3A" w14:textId="77777777" w:rsidR="00DD45E9" w:rsidRPr="00752184" w:rsidRDefault="00DD45E9" w:rsidP="000A556F">
            <w:pPr>
              <w:snapToGrid w:val="0"/>
              <w:spacing w:after="0"/>
              <w:rPr>
                <w:rFonts w:ascii="Times New Roman" w:hAnsi="Times New Roman"/>
                <w:b/>
              </w:rPr>
            </w:pPr>
          </w:p>
        </w:tc>
      </w:tr>
    </w:tbl>
    <w:p w14:paraId="58BD4B3C" w14:textId="77777777" w:rsidR="00DD45E9" w:rsidRDefault="00DD45E9" w:rsidP="00A64BC7">
      <w:pPr>
        <w:snapToGrid w:val="0"/>
        <w:spacing w:after="120"/>
        <w:rPr>
          <w:rFonts w:ascii="Times New Roman" w:hAnsi="Times New Roman"/>
          <w:lang w:val="en-US"/>
        </w:rPr>
      </w:pPr>
    </w:p>
    <w:p w14:paraId="58BD4B3D" w14:textId="4CF045D7"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1D2598">
        <w:rPr>
          <w:rFonts w:ascii="Times New Roman" w:hAnsi="Times New Roman"/>
          <w:lang w:val="en-US"/>
        </w:rPr>
        <w:t xml:space="preserve">Despite direct evidence that </w:t>
      </w:r>
      <w:r w:rsidR="001D2598" w:rsidRPr="00F372A6">
        <w:rPr>
          <w:rFonts w:ascii="Times New Roman" w:hAnsi="Times New Roman"/>
          <w:i/>
          <w:iCs/>
          <w:lang w:val="en-US"/>
        </w:rPr>
        <w:t>A. amurensis</w:t>
      </w:r>
      <w:r w:rsidR="001D2598">
        <w:rPr>
          <w:rFonts w:ascii="Times New Roman" w:hAnsi="Times New Roman"/>
          <w:lang w:val="en-US"/>
        </w:rPr>
        <w:t xml:space="preserve"> can settle on external and internal surfaces of vessels and can be transported via this pathway, </w:t>
      </w:r>
      <w:r w:rsidR="00FD0A6F" w:rsidRPr="001D2598">
        <w:rPr>
          <w:rFonts w:ascii="Times New Roman" w:hAnsi="Times New Roman"/>
          <w:lang w:val="en-US"/>
        </w:rPr>
        <w:t>the translocation risk is likely to be small</w:t>
      </w:r>
      <w:r w:rsidR="00F372A6">
        <w:rPr>
          <w:rFonts w:ascii="Times New Roman" w:hAnsi="Times New Roman"/>
          <w:lang w:val="en-US"/>
        </w:rPr>
        <w:t>er</w:t>
      </w:r>
      <w:r w:rsidR="00FD0A6F" w:rsidRPr="001D2598">
        <w:rPr>
          <w:rFonts w:ascii="Times New Roman" w:hAnsi="Times New Roman"/>
          <w:lang w:val="en-US"/>
        </w:rPr>
        <w:t xml:space="preserve"> compared to that associated with the ballast water of large commercial vessels (Hayes et al., 2004)</w:t>
      </w:r>
      <w:r w:rsidR="00645CE2">
        <w:rPr>
          <w:rFonts w:ascii="Times New Roman" w:hAnsi="Times New Roman"/>
          <w:lang w:val="en-US"/>
        </w:rPr>
        <w:t>, primarily due to the smaller number of individuals potentially transported via hull fouling at one time.</w:t>
      </w:r>
      <w:r w:rsidR="001D2598">
        <w:rPr>
          <w:rFonts w:ascii="Times New Roman" w:hAnsi="Times New Roman"/>
          <w:lang w:val="en-US"/>
        </w:rPr>
        <w:t xml:space="preserve"> Additionally, the environmental limitations for </w:t>
      </w:r>
      <w:r w:rsidR="00F372A6">
        <w:rPr>
          <w:rFonts w:ascii="Times New Roman" w:hAnsi="Times New Roman"/>
          <w:lang w:val="en-US"/>
        </w:rPr>
        <w:t>establishment</w:t>
      </w:r>
      <w:r w:rsidR="001D2598">
        <w:rPr>
          <w:rFonts w:ascii="Times New Roman" w:hAnsi="Times New Roman"/>
          <w:lang w:val="en-US"/>
        </w:rPr>
        <w:t xml:space="preserve"> that apply </w:t>
      </w:r>
      <w:r w:rsidR="00F372A6">
        <w:rPr>
          <w:rFonts w:ascii="Times New Roman" w:hAnsi="Times New Roman"/>
          <w:lang w:val="en-US"/>
        </w:rPr>
        <w:t xml:space="preserve">in the different marine subregions of the RA </w:t>
      </w:r>
      <w:r w:rsidR="00F372A6">
        <w:rPr>
          <w:rFonts w:ascii="Times New Roman" w:hAnsi="Times New Roman"/>
          <w:lang w:val="en-US"/>
        </w:rPr>
        <w:lastRenderedPageBreak/>
        <w:t xml:space="preserve">area (see Annex </w:t>
      </w:r>
      <w:r w:rsidR="00EA799B">
        <w:rPr>
          <w:rFonts w:ascii="Times New Roman" w:hAnsi="Times New Roman"/>
          <w:lang w:val="en-US"/>
        </w:rPr>
        <w:t>VIII</w:t>
      </w:r>
      <w:r w:rsidR="00F372A6">
        <w:rPr>
          <w:rFonts w:ascii="Times New Roman" w:hAnsi="Times New Roman"/>
          <w:lang w:val="en-US"/>
        </w:rPr>
        <w:t>) will also make entrainment and transport more likely in the North-East Atlantic (as in 3.9a).</w:t>
      </w:r>
    </w:p>
    <w:p w14:paraId="58BD4B3E" w14:textId="77777777" w:rsidR="00DD45E9" w:rsidRDefault="00DD45E9" w:rsidP="00A64BC7">
      <w:pPr>
        <w:snapToGrid w:val="0"/>
        <w:spacing w:after="120"/>
        <w:rPr>
          <w:rFonts w:ascii="Times New Roman" w:hAnsi="Times New Roman"/>
          <w:lang w:val="en-US"/>
        </w:rPr>
      </w:pPr>
    </w:p>
    <w:p w14:paraId="58BD4B3F" w14:textId="77777777" w:rsidR="00DD45E9" w:rsidRPr="00DD45E9" w:rsidRDefault="00DD45E9" w:rsidP="001B21FF">
      <w:pPr>
        <w:numPr>
          <w:ilvl w:val="0"/>
          <w:numId w:val="31"/>
        </w:numPr>
        <w:snapToGrid w:val="0"/>
        <w:rPr>
          <w:rFonts w:ascii="Times New Roman" w:hAnsi="Times New Roman"/>
          <w:i/>
          <w:lang w:val="en-US"/>
        </w:rPr>
      </w:pPr>
      <w:r w:rsidRPr="002E1582">
        <w:rPr>
          <w:rFonts w:ascii="Times New Roman" w:hAnsi="Times New Roman"/>
          <w:b/>
          <w:bCs/>
          <w:lang w:val="en-US"/>
        </w:rPr>
        <w:t>TRANSPORT-CONTAMINANT Contaminant on animals</w:t>
      </w:r>
      <w:r w:rsidRPr="00956266">
        <w:rPr>
          <w:rFonts w:ascii="Times New Roman" w:hAnsi="Times New Roman"/>
          <w:lang w:val="en-US"/>
        </w:rPr>
        <w:t xml:space="preserve"> (except parasites, species transported by host/vector)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41" w14:textId="77777777" w:rsidTr="000A556F">
        <w:tc>
          <w:tcPr>
            <w:tcW w:w="9212" w:type="dxa"/>
            <w:shd w:val="clear" w:color="auto" w:fill="auto"/>
          </w:tcPr>
          <w:p w14:paraId="58BD4B40"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c</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58BD4B42"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EF562D" w14:paraId="58BD4B4A" w14:textId="77777777" w:rsidTr="000A556F">
        <w:tc>
          <w:tcPr>
            <w:tcW w:w="1536" w:type="dxa"/>
            <w:shd w:val="clear" w:color="auto" w:fill="auto"/>
          </w:tcPr>
          <w:p w14:paraId="58BD4B43" w14:textId="77777777" w:rsidR="00DD45E9" w:rsidRPr="00EF562D" w:rsidRDefault="00DD45E9" w:rsidP="000A556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58BD4B44" w14:textId="77777777" w:rsidR="004F1491" w:rsidRDefault="004F1491" w:rsidP="000A556F">
            <w:pPr>
              <w:spacing w:after="0"/>
              <w:rPr>
                <w:rFonts w:ascii="Times New Roman" w:hAnsi="Times New Roman"/>
                <w:lang w:val="en-US"/>
              </w:rPr>
            </w:pPr>
            <w:r>
              <w:rPr>
                <w:rFonts w:ascii="Times New Roman" w:hAnsi="Times New Roman"/>
                <w:lang w:val="en-US"/>
              </w:rPr>
              <w:t>intentional</w:t>
            </w:r>
          </w:p>
          <w:p w14:paraId="58BD4B45" w14:textId="77777777" w:rsidR="00DD45E9" w:rsidRPr="004F1491" w:rsidRDefault="00DD45E9" w:rsidP="000A556F">
            <w:pPr>
              <w:spacing w:after="0"/>
              <w:rPr>
                <w:rFonts w:ascii="Times New Roman" w:hAnsi="Times New Roman"/>
                <w:b/>
                <w:bCs/>
                <w:lang w:val="en-GB"/>
              </w:rPr>
            </w:pPr>
            <w:r w:rsidRPr="004F1491">
              <w:rPr>
                <w:rFonts w:ascii="Times New Roman" w:hAnsi="Times New Roman"/>
                <w:b/>
                <w:bCs/>
                <w:lang w:val="en-US"/>
              </w:rPr>
              <w:t xml:space="preserve">unintentional </w:t>
            </w:r>
          </w:p>
        </w:tc>
        <w:tc>
          <w:tcPr>
            <w:tcW w:w="1843" w:type="dxa"/>
          </w:tcPr>
          <w:p w14:paraId="58BD4B46" w14:textId="77777777" w:rsidR="00DD45E9" w:rsidRPr="00EF562D" w:rsidRDefault="00DD45E9" w:rsidP="000A556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58BD4B47" w14:textId="77777777" w:rsidR="00651DC7" w:rsidRDefault="00651DC7" w:rsidP="000A556F">
            <w:pPr>
              <w:spacing w:after="0"/>
              <w:rPr>
                <w:rFonts w:ascii="Times New Roman" w:hAnsi="Times New Roman"/>
                <w:lang w:val="en-GB"/>
              </w:rPr>
            </w:pPr>
            <w:r>
              <w:rPr>
                <w:rFonts w:ascii="Times New Roman" w:hAnsi="Times New Roman"/>
                <w:lang w:val="en-GB"/>
              </w:rPr>
              <w:t>low</w:t>
            </w:r>
          </w:p>
          <w:p w14:paraId="58BD4B48" w14:textId="77777777" w:rsidR="00651DC7" w:rsidRDefault="00651DC7" w:rsidP="000A556F">
            <w:pPr>
              <w:spacing w:after="0"/>
              <w:rPr>
                <w:rFonts w:ascii="Times New Roman" w:hAnsi="Times New Roman"/>
                <w:lang w:val="en-GB"/>
              </w:rPr>
            </w:pPr>
            <w:r>
              <w:rPr>
                <w:rFonts w:ascii="Times New Roman" w:hAnsi="Times New Roman"/>
                <w:lang w:val="en-GB"/>
              </w:rPr>
              <w:t>medium</w:t>
            </w:r>
          </w:p>
          <w:p w14:paraId="58BD4B49" w14:textId="77777777" w:rsidR="00DD45E9" w:rsidRPr="00651DC7" w:rsidRDefault="00DD45E9" w:rsidP="000A556F">
            <w:pPr>
              <w:spacing w:after="0"/>
              <w:rPr>
                <w:rFonts w:ascii="Times New Roman" w:hAnsi="Times New Roman"/>
                <w:b/>
                <w:bCs/>
                <w:lang w:val="en-GB"/>
              </w:rPr>
            </w:pPr>
            <w:r w:rsidRPr="00651DC7">
              <w:rPr>
                <w:rFonts w:ascii="Times New Roman" w:hAnsi="Times New Roman"/>
                <w:b/>
                <w:bCs/>
                <w:lang w:val="en-GB"/>
              </w:rPr>
              <w:t>high</w:t>
            </w:r>
          </w:p>
        </w:tc>
      </w:tr>
    </w:tbl>
    <w:p w14:paraId="58BD4B4B" w14:textId="77777777" w:rsidR="00DD45E9" w:rsidRDefault="00DD45E9" w:rsidP="00A64BC7">
      <w:pPr>
        <w:snapToGrid w:val="0"/>
        <w:spacing w:after="120"/>
        <w:rPr>
          <w:rFonts w:ascii="Times New Roman" w:hAnsi="Times New Roman"/>
          <w:lang w:val="en-US"/>
        </w:rPr>
      </w:pPr>
    </w:p>
    <w:p w14:paraId="58BD4B4C" w14:textId="77777777" w:rsidR="000F78F3" w:rsidRPr="000F78F3"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0F78F3" w:rsidRPr="000F78F3">
        <w:rPr>
          <w:rFonts w:ascii="Times New Roman" w:hAnsi="Times New Roman"/>
          <w:lang w:val="en-US"/>
        </w:rPr>
        <w:t>It can be stated with high certainty that this pathway is unintentional. See categorization of pathways in Annex IV and guidance notes in the beginning of this section.</w:t>
      </w:r>
    </w:p>
    <w:p w14:paraId="58BD4B4D" w14:textId="77777777" w:rsidR="000F78F3" w:rsidRDefault="00B11494" w:rsidP="00A64BC7">
      <w:pPr>
        <w:snapToGrid w:val="0"/>
        <w:spacing w:after="120"/>
        <w:rPr>
          <w:rFonts w:ascii="Times New Roman" w:hAnsi="Times New Roman"/>
          <w:lang w:val="en-US"/>
        </w:rPr>
      </w:pPr>
      <w:r w:rsidRPr="00B11494">
        <w:rPr>
          <w:rFonts w:ascii="Times New Roman" w:hAnsi="Times New Roman"/>
          <w:lang w:val="en-US"/>
        </w:rPr>
        <w:t>Spread via this pathway is not documented for the species in the invaded range, it is considered however that infested consignments of commercial bivalve species intended for aquaculture can transport it unintentionally, as a contaminant, throughout the RA area.</w:t>
      </w:r>
    </w:p>
    <w:p w14:paraId="58BD4B4E" w14:textId="77777777" w:rsidR="009B5000" w:rsidRDefault="009B5000"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54" w14:textId="77777777" w:rsidTr="000A556F">
        <w:tc>
          <w:tcPr>
            <w:tcW w:w="9212" w:type="dxa"/>
            <w:shd w:val="clear" w:color="auto" w:fill="auto"/>
          </w:tcPr>
          <w:p w14:paraId="58BD4B4F" w14:textId="77777777" w:rsidR="00DD45E9" w:rsidRPr="00B94B35" w:rsidRDefault="00DD45E9" w:rsidP="000A556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c</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58BD4B50" w14:textId="77777777" w:rsidR="00DD45E9" w:rsidRPr="00B94B35" w:rsidRDefault="00DD45E9" w:rsidP="000A556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B51"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58BD4B52"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58BD4B53"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58BD4B55"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60" w14:textId="77777777" w:rsidTr="000A556F">
        <w:tc>
          <w:tcPr>
            <w:tcW w:w="1536" w:type="dxa"/>
            <w:shd w:val="clear" w:color="auto" w:fill="auto"/>
          </w:tcPr>
          <w:p w14:paraId="58BD4B56"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57"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very unlikely</w:t>
            </w:r>
          </w:p>
          <w:p w14:paraId="58BD4B58"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unlikely</w:t>
            </w:r>
          </w:p>
          <w:p w14:paraId="58BD4B59"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moderately likely</w:t>
            </w:r>
          </w:p>
          <w:p w14:paraId="58BD4B5A"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likely</w:t>
            </w:r>
          </w:p>
          <w:p w14:paraId="58BD4B5B" w14:textId="77777777" w:rsidR="00DD45E9" w:rsidRPr="00651DC7" w:rsidRDefault="00651DC7" w:rsidP="00651DC7">
            <w:pPr>
              <w:snapToGrid w:val="0"/>
              <w:spacing w:after="0"/>
              <w:rPr>
                <w:rFonts w:ascii="Times New Roman" w:hAnsi="Times New Roman"/>
                <w:b/>
                <w:bCs/>
                <w:lang w:val="en-GB"/>
              </w:rPr>
            </w:pPr>
            <w:r w:rsidRPr="00651DC7">
              <w:rPr>
                <w:rFonts w:ascii="Times New Roman" w:hAnsi="Times New Roman"/>
                <w:b/>
                <w:bCs/>
              </w:rPr>
              <w:t>very likely</w:t>
            </w:r>
          </w:p>
        </w:tc>
        <w:tc>
          <w:tcPr>
            <w:tcW w:w="1843" w:type="dxa"/>
          </w:tcPr>
          <w:p w14:paraId="58BD4B5C"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5D" w14:textId="77777777" w:rsidR="00651DC7" w:rsidRDefault="00651DC7" w:rsidP="000A556F">
            <w:pPr>
              <w:snapToGrid w:val="0"/>
              <w:spacing w:after="0"/>
              <w:rPr>
                <w:rFonts w:ascii="Times New Roman" w:hAnsi="Times New Roman"/>
              </w:rPr>
            </w:pPr>
            <w:r>
              <w:rPr>
                <w:rFonts w:ascii="Times New Roman" w:hAnsi="Times New Roman"/>
              </w:rPr>
              <w:t>low</w:t>
            </w:r>
          </w:p>
          <w:p w14:paraId="58BD4B5E" w14:textId="77777777" w:rsidR="00651DC7" w:rsidRPr="00645CE2" w:rsidRDefault="00651DC7" w:rsidP="000A556F">
            <w:pPr>
              <w:snapToGrid w:val="0"/>
              <w:spacing w:after="0"/>
              <w:rPr>
                <w:rFonts w:ascii="Times New Roman" w:hAnsi="Times New Roman"/>
                <w:b/>
                <w:bCs/>
              </w:rPr>
            </w:pPr>
            <w:r w:rsidRPr="00645CE2">
              <w:rPr>
                <w:rFonts w:ascii="Times New Roman" w:hAnsi="Times New Roman"/>
                <w:b/>
                <w:bCs/>
              </w:rPr>
              <w:t>medium</w:t>
            </w:r>
          </w:p>
          <w:p w14:paraId="58BD4B5F" w14:textId="77777777" w:rsidR="00DD45E9" w:rsidRPr="00645CE2" w:rsidRDefault="00DD45E9" w:rsidP="000A556F">
            <w:pPr>
              <w:snapToGrid w:val="0"/>
              <w:spacing w:after="0"/>
              <w:rPr>
                <w:rFonts w:ascii="Times New Roman" w:hAnsi="Times New Roman"/>
              </w:rPr>
            </w:pPr>
            <w:r w:rsidRPr="00645CE2">
              <w:rPr>
                <w:rFonts w:ascii="Times New Roman" w:hAnsi="Times New Roman"/>
              </w:rPr>
              <w:t>high</w:t>
            </w:r>
          </w:p>
        </w:tc>
      </w:tr>
    </w:tbl>
    <w:p w14:paraId="58BD4B61" w14:textId="77777777" w:rsidR="00DD45E9" w:rsidRDefault="00DD45E9" w:rsidP="00A64BC7">
      <w:pPr>
        <w:snapToGrid w:val="0"/>
        <w:spacing w:after="120"/>
        <w:rPr>
          <w:rFonts w:ascii="Times New Roman" w:hAnsi="Times New Roman"/>
          <w:lang w:val="en-US"/>
        </w:rPr>
      </w:pPr>
    </w:p>
    <w:p w14:paraId="58BD4B62" w14:textId="140ECF5B" w:rsidR="00B11494" w:rsidRPr="00B11494"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B11494" w:rsidRPr="00B11494">
        <w:rPr>
          <w:rFonts w:ascii="Times New Roman" w:hAnsi="Times New Roman"/>
          <w:i/>
          <w:iCs/>
          <w:lang w:val="en-US"/>
        </w:rPr>
        <w:t>Asterias amurensis</w:t>
      </w:r>
      <w:r w:rsidR="00B11494" w:rsidRPr="00B11494">
        <w:rPr>
          <w:rFonts w:ascii="Times New Roman" w:hAnsi="Times New Roman"/>
          <w:lang w:val="en-US"/>
        </w:rPr>
        <w:t xml:space="preserve">, like many of its congenerics, is a notorious pest of shellfish aquaculture both in its native and the invaded range. It is known to infest and predate on scallops, oysters, mussels, clams and abalone (see Qu. 4.9 for details and references) and could easily spread within the RA area with routine bivalve transfer operations. All countries along the European Atlantic and the </w:t>
      </w:r>
      <w:r w:rsidR="00B11494" w:rsidRPr="00B11494">
        <w:rPr>
          <w:rFonts w:ascii="Times New Roman" w:hAnsi="Times New Roman"/>
          <w:lang w:val="en-US"/>
        </w:rPr>
        <w:lastRenderedPageBreak/>
        <w:t xml:space="preserve">Mediterranean coasts involved in the cultivation of bivalves are currently conducting transfer activities (Muehlbauer et al., 2014; Occhipinti-Ambrogi et al., 2016; Marchini et al., 2014; Rodrigues et al., 2015). These activities include transfers at all life stages, from field sites to wild fishery sites or from field to culture sites, from </w:t>
      </w:r>
      <w:r w:rsidR="00645CE2">
        <w:rPr>
          <w:rFonts w:ascii="Times New Roman" w:hAnsi="Times New Roman"/>
          <w:lang w:val="en-US"/>
        </w:rPr>
        <w:t>near</w:t>
      </w:r>
      <w:r w:rsidR="00B11494" w:rsidRPr="00B11494">
        <w:rPr>
          <w:rFonts w:ascii="Times New Roman" w:hAnsi="Times New Roman"/>
          <w:lang w:val="en-US"/>
        </w:rPr>
        <w:t xml:space="preserve">shore to onshore facilities or from nearshore wild bottom beds to offshore hanging cultivation devices (Muehlbauer et al., 2014). </w:t>
      </w:r>
    </w:p>
    <w:p w14:paraId="58BD4B63" w14:textId="38B42B0A" w:rsidR="00DF5E54" w:rsidRDefault="00DF5E54" w:rsidP="00A64BC7">
      <w:pPr>
        <w:snapToGrid w:val="0"/>
        <w:spacing w:after="120"/>
        <w:rPr>
          <w:rFonts w:ascii="Times New Roman" w:hAnsi="Times New Roman"/>
          <w:lang w:val="en-US"/>
        </w:rPr>
      </w:pPr>
      <w:r w:rsidRPr="00DF5E54">
        <w:rPr>
          <w:rFonts w:ascii="Times New Roman" w:hAnsi="Times New Roman"/>
          <w:i/>
          <w:iCs/>
          <w:lang w:val="en-US"/>
        </w:rPr>
        <w:t>Asterias amurensis</w:t>
      </w:r>
      <w:r>
        <w:rPr>
          <w:rFonts w:ascii="Times New Roman" w:hAnsi="Times New Roman"/>
          <w:lang w:val="en-US"/>
        </w:rPr>
        <w:t xml:space="preserve"> can achieve very high densities when food resources are abundant, from 300 ind/m</w:t>
      </w:r>
      <w:r w:rsidRPr="00DF5E54">
        <w:rPr>
          <w:rFonts w:ascii="Times New Roman" w:hAnsi="Times New Roman"/>
          <w:vertAlign w:val="superscript"/>
          <w:lang w:val="en-US"/>
        </w:rPr>
        <w:t>2</w:t>
      </w:r>
      <w:r>
        <w:rPr>
          <w:rFonts w:ascii="Times New Roman" w:hAnsi="Times New Roman"/>
          <w:lang w:val="en-US"/>
        </w:rPr>
        <w:t xml:space="preserve"> during outbreaks in China (</w:t>
      </w:r>
      <w:r w:rsidR="006B2D52">
        <w:rPr>
          <w:rFonts w:ascii="Times New Roman" w:hAnsi="Times New Roman"/>
          <w:lang w:val="en-US"/>
        </w:rPr>
        <w:t>Li</w:t>
      </w:r>
      <w:r>
        <w:rPr>
          <w:rFonts w:ascii="Times New Roman" w:hAnsi="Times New Roman"/>
          <w:lang w:val="en-US"/>
        </w:rPr>
        <w:t xml:space="preserve"> et al., 2018) to a more modest but still considerable 6 ind/m</w:t>
      </w:r>
      <w:r w:rsidRPr="00DF5E54">
        <w:rPr>
          <w:rFonts w:ascii="Times New Roman" w:hAnsi="Times New Roman"/>
          <w:vertAlign w:val="superscript"/>
          <w:lang w:val="en-US"/>
        </w:rPr>
        <w:t>2</w:t>
      </w:r>
      <w:r>
        <w:rPr>
          <w:rFonts w:ascii="Times New Roman" w:hAnsi="Times New Roman"/>
          <w:lang w:val="en-US"/>
        </w:rPr>
        <w:t xml:space="preserve"> in Japan (Nojima et al. 19</w:t>
      </w:r>
      <w:r w:rsidR="00E215E2">
        <w:rPr>
          <w:rFonts w:ascii="Times New Roman" w:hAnsi="Times New Roman"/>
          <w:lang w:val="en-US"/>
        </w:rPr>
        <w:t>86</w:t>
      </w:r>
      <w:r>
        <w:rPr>
          <w:rFonts w:ascii="Times New Roman" w:hAnsi="Times New Roman"/>
          <w:lang w:val="en-US"/>
        </w:rPr>
        <w:t>) and 7 ind/m</w:t>
      </w:r>
      <w:r w:rsidRPr="00DF5E54">
        <w:rPr>
          <w:rFonts w:ascii="Times New Roman" w:hAnsi="Times New Roman"/>
          <w:vertAlign w:val="superscript"/>
          <w:lang w:val="en-US"/>
        </w:rPr>
        <w:t>2</w:t>
      </w:r>
      <w:r>
        <w:rPr>
          <w:rFonts w:ascii="Times New Roman" w:hAnsi="Times New Roman"/>
          <w:lang w:val="en-US"/>
        </w:rPr>
        <w:t xml:space="preserve"> around shellfish beds and aquaculture facilities in Australia (MPSC, 2015). It also settles on spat collecting devices (see Qu 4.9 for details), which poses an even higher risk of spread, due to the high volume of spat transfers and the small size of the starfish at this stage. </w:t>
      </w:r>
    </w:p>
    <w:p w14:paraId="58BD4B64" w14:textId="51B0AAD4" w:rsidR="00DD45E9" w:rsidRDefault="00DF5E54" w:rsidP="00A64BC7">
      <w:pPr>
        <w:snapToGrid w:val="0"/>
        <w:spacing w:after="120"/>
        <w:rPr>
          <w:rFonts w:ascii="Times New Roman" w:hAnsi="Times New Roman"/>
          <w:lang w:val="en-US"/>
        </w:rPr>
      </w:pPr>
      <w:r>
        <w:rPr>
          <w:rFonts w:ascii="Times New Roman" w:hAnsi="Times New Roman"/>
          <w:lang w:val="en-US"/>
        </w:rPr>
        <w:t xml:space="preserve">Additionally, </w:t>
      </w:r>
      <w:r w:rsidRPr="00DF5E54">
        <w:rPr>
          <w:rFonts w:ascii="Times New Roman" w:hAnsi="Times New Roman"/>
          <w:i/>
          <w:iCs/>
          <w:lang w:val="en-US"/>
        </w:rPr>
        <w:t>A. amurensis</w:t>
      </w:r>
      <w:r>
        <w:rPr>
          <w:rFonts w:ascii="Times New Roman" w:hAnsi="Times New Roman"/>
          <w:lang w:val="en-US"/>
        </w:rPr>
        <w:t xml:space="preserve"> can reproduce asexually by regeneration of its arms, as long as part of the central disc is attached (see Qu. 2.7), thus, even a very small number of adult individuals could potentially lead to successful spread via this pathway</w:t>
      </w:r>
      <w:r w:rsidR="00BC44BD">
        <w:rPr>
          <w:rFonts w:ascii="Times New Roman" w:hAnsi="Times New Roman"/>
          <w:lang w:val="en-US"/>
        </w:rPr>
        <w:t xml:space="preserve"> if e.g. damaged during dredging operations to harvest the transferred material.</w:t>
      </w:r>
    </w:p>
    <w:p w14:paraId="58BD4B65" w14:textId="77777777" w:rsidR="00B11494" w:rsidRPr="00B11494" w:rsidRDefault="00B11494" w:rsidP="00A64BC7">
      <w:pPr>
        <w:snapToGrid w:val="0"/>
        <w:spacing w:after="120"/>
        <w:rPr>
          <w:rFonts w:ascii="Times New Roman" w:hAnsi="Times New Roman"/>
          <w:lang w:val="en-US"/>
        </w:rPr>
      </w:pPr>
      <w:r w:rsidRPr="00B11494">
        <w:rPr>
          <w:rFonts w:ascii="Times New Roman" w:hAnsi="Times New Roman"/>
          <w:lang w:val="en-US"/>
        </w:rPr>
        <w:t xml:space="preserve">An additional means of transport in the invaded range was considered to be salmon cages, which can be heavily fouled with bivalves and act as settlement surfaces for starfish (Dommisse &amp; Hough, 2004). Nevertheless, in a survey of aquaculture operators, there were no </w:t>
      </w:r>
      <w:r w:rsidRPr="00B11494">
        <w:rPr>
          <w:rFonts w:ascii="Times New Roman" w:hAnsi="Times New Roman"/>
          <w:i/>
          <w:iCs/>
          <w:lang w:val="en-US"/>
        </w:rPr>
        <w:t>A. amurensis</w:t>
      </w:r>
      <w:r w:rsidRPr="00B11494">
        <w:rPr>
          <w:rFonts w:ascii="Times New Roman" w:hAnsi="Times New Roman"/>
          <w:lang w:val="en-US"/>
        </w:rPr>
        <w:t xml:space="preserve"> (or any native starfish species) reported from salmon cages and it was thought that application of anti-fouling on fish cages reduces the attachment of bivalves and hence settling starfish (Dommisse &amp; Hough, 2004).</w:t>
      </w:r>
    </w:p>
    <w:p w14:paraId="58BD4B66"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68" w14:textId="77777777" w:rsidTr="000A556F">
        <w:tc>
          <w:tcPr>
            <w:tcW w:w="9212" w:type="dxa"/>
            <w:shd w:val="clear" w:color="auto" w:fill="auto"/>
          </w:tcPr>
          <w:p w14:paraId="58BD4B67" w14:textId="77777777" w:rsidR="00DD45E9" w:rsidRPr="00A87369" w:rsidRDefault="00DD45E9" w:rsidP="000A556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c</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58BD4B69"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74" w14:textId="77777777" w:rsidTr="000A556F">
        <w:tc>
          <w:tcPr>
            <w:tcW w:w="1536" w:type="dxa"/>
            <w:shd w:val="clear" w:color="auto" w:fill="auto"/>
          </w:tcPr>
          <w:p w14:paraId="58BD4B6A"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6B"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very unlikely</w:t>
            </w:r>
          </w:p>
          <w:p w14:paraId="58BD4B6C"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unlikely</w:t>
            </w:r>
          </w:p>
          <w:p w14:paraId="58BD4B6D"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moderately likely</w:t>
            </w:r>
          </w:p>
          <w:p w14:paraId="58BD4B6E"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likely</w:t>
            </w:r>
          </w:p>
          <w:p w14:paraId="58BD4B6F" w14:textId="77777777" w:rsidR="00DD45E9" w:rsidRPr="00651DC7" w:rsidRDefault="00651DC7" w:rsidP="00651DC7">
            <w:pPr>
              <w:snapToGrid w:val="0"/>
              <w:spacing w:after="0"/>
              <w:rPr>
                <w:rFonts w:ascii="Times New Roman" w:hAnsi="Times New Roman"/>
                <w:b/>
                <w:bCs/>
                <w:lang w:val="en-GB"/>
              </w:rPr>
            </w:pPr>
            <w:r w:rsidRPr="00651DC7">
              <w:rPr>
                <w:rFonts w:ascii="Times New Roman" w:hAnsi="Times New Roman"/>
                <w:b/>
                <w:bCs/>
              </w:rPr>
              <w:t>very likely</w:t>
            </w:r>
          </w:p>
        </w:tc>
        <w:tc>
          <w:tcPr>
            <w:tcW w:w="1843" w:type="dxa"/>
          </w:tcPr>
          <w:p w14:paraId="58BD4B70"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71" w14:textId="77777777" w:rsidR="00651DC7" w:rsidRDefault="00651DC7" w:rsidP="000A556F">
            <w:pPr>
              <w:snapToGrid w:val="0"/>
              <w:spacing w:after="0"/>
              <w:rPr>
                <w:rFonts w:ascii="Times New Roman" w:hAnsi="Times New Roman"/>
              </w:rPr>
            </w:pPr>
            <w:r>
              <w:rPr>
                <w:rFonts w:ascii="Times New Roman" w:hAnsi="Times New Roman"/>
              </w:rPr>
              <w:t>low</w:t>
            </w:r>
          </w:p>
          <w:p w14:paraId="58BD4B72" w14:textId="77777777" w:rsidR="00651DC7" w:rsidRDefault="00651DC7" w:rsidP="000A556F">
            <w:pPr>
              <w:snapToGrid w:val="0"/>
              <w:spacing w:after="0"/>
              <w:rPr>
                <w:rFonts w:ascii="Times New Roman" w:hAnsi="Times New Roman"/>
              </w:rPr>
            </w:pPr>
            <w:r>
              <w:rPr>
                <w:rFonts w:ascii="Times New Roman" w:hAnsi="Times New Roman"/>
              </w:rPr>
              <w:t>medium</w:t>
            </w:r>
          </w:p>
          <w:p w14:paraId="58BD4B73" w14:textId="77777777" w:rsidR="00DD45E9" w:rsidRPr="00651DC7" w:rsidRDefault="00DD45E9" w:rsidP="000A556F">
            <w:pPr>
              <w:snapToGrid w:val="0"/>
              <w:spacing w:after="0"/>
              <w:rPr>
                <w:rFonts w:ascii="Times New Roman" w:hAnsi="Times New Roman"/>
                <w:b/>
                <w:bCs/>
              </w:rPr>
            </w:pPr>
            <w:r w:rsidRPr="00651DC7">
              <w:rPr>
                <w:rFonts w:ascii="Times New Roman" w:hAnsi="Times New Roman"/>
                <w:b/>
                <w:bCs/>
              </w:rPr>
              <w:t>high</w:t>
            </w:r>
          </w:p>
        </w:tc>
      </w:tr>
    </w:tbl>
    <w:p w14:paraId="58BD4B75" w14:textId="77777777" w:rsidR="00DD45E9" w:rsidRDefault="00DD45E9" w:rsidP="00A64BC7">
      <w:pPr>
        <w:snapToGrid w:val="0"/>
        <w:spacing w:after="120"/>
        <w:rPr>
          <w:rFonts w:ascii="Times New Roman" w:hAnsi="Times New Roman"/>
          <w:lang w:val="en-US"/>
        </w:rPr>
      </w:pPr>
    </w:p>
    <w:p w14:paraId="58BD4B76" w14:textId="77777777"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DF5E54" w:rsidRPr="00DF5E54">
        <w:rPr>
          <w:rFonts w:ascii="Times New Roman" w:hAnsi="Times New Roman"/>
          <w:i/>
          <w:iCs/>
          <w:lang w:val="en-US"/>
        </w:rPr>
        <w:t>Asterias amurensis</w:t>
      </w:r>
      <w:r w:rsidR="00DF5E54">
        <w:rPr>
          <w:rFonts w:ascii="Times New Roman" w:hAnsi="Times New Roman"/>
          <w:lang w:val="en-US"/>
        </w:rPr>
        <w:t xml:space="preserve"> is a broadcast spawner so it will not reproduce during transport, neither will it increase within the small duration of such operations (within the RA area). It is very likely to survive though, </w:t>
      </w:r>
      <w:r w:rsidR="00DF5E54" w:rsidRPr="00DF5E54">
        <w:rPr>
          <w:rFonts w:ascii="Times New Roman" w:hAnsi="Times New Roman"/>
          <w:lang w:val="en-US"/>
        </w:rPr>
        <w:t>as the shellfish themselves and the methods used to contain them during transport may actually enhance the likelihood of survival of contaminant species by providing moisture and protection from harsher conditions (Minchin, 2007).</w:t>
      </w:r>
      <w:r w:rsidR="00DF5E54">
        <w:rPr>
          <w:rFonts w:ascii="Times New Roman" w:hAnsi="Times New Roman"/>
          <w:lang w:val="en-US"/>
        </w:rPr>
        <w:t xml:space="preserve"> </w:t>
      </w:r>
    </w:p>
    <w:p w14:paraId="58BD4B77"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79" w14:textId="77777777" w:rsidTr="000A556F">
        <w:tc>
          <w:tcPr>
            <w:tcW w:w="9212" w:type="dxa"/>
            <w:shd w:val="clear" w:color="auto" w:fill="auto"/>
          </w:tcPr>
          <w:p w14:paraId="58BD4B78"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c</w:t>
            </w:r>
            <w:r w:rsidRPr="00B94B35">
              <w:rPr>
                <w:rFonts w:ascii="Times New Roman" w:hAnsi="Times New Roman"/>
                <w:b/>
                <w:lang w:val="en-US"/>
              </w:rPr>
              <w:t>. How likely is the organism to survive existing management practices during spread?</w:t>
            </w:r>
          </w:p>
        </w:tc>
      </w:tr>
    </w:tbl>
    <w:p w14:paraId="58BD4B7A"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85" w14:textId="77777777" w:rsidTr="000A556F">
        <w:tc>
          <w:tcPr>
            <w:tcW w:w="1536" w:type="dxa"/>
            <w:shd w:val="clear" w:color="auto" w:fill="auto"/>
          </w:tcPr>
          <w:p w14:paraId="58BD4B7B"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7C"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unlikely</w:t>
            </w:r>
          </w:p>
          <w:p w14:paraId="58BD4B7D"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unlikely</w:t>
            </w:r>
          </w:p>
          <w:p w14:paraId="58BD4B7E"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moderately likely</w:t>
            </w:r>
          </w:p>
          <w:p w14:paraId="58BD4B7F"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lastRenderedPageBreak/>
              <w:t>likely</w:t>
            </w:r>
          </w:p>
          <w:p w14:paraId="58BD4B80"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r w:rsidRPr="00651DC7">
              <w:rPr>
                <w:rFonts w:ascii="Times New Roman" w:hAnsi="Times New Roman"/>
                <w:b/>
                <w:lang w:val="en-GB"/>
              </w:rPr>
              <w:t xml:space="preserve"> </w:t>
            </w:r>
          </w:p>
        </w:tc>
        <w:tc>
          <w:tcPr>
            <w:tcW w:w="1843" w:type="dxa"/>
          </w:tcPr>
          <w:p w14:paraId="58BD4B81"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58BD4B82" w14:textId="77777777" w:rsidR="00651DC7" w:rsidRDefault="00651DC7" w:rsidP="000A556F">
            <w:pPr>
              <w:snapToGrid w:val="0"/>
              <w:spacing w:after="0"/>
              <w:rPr>
                <w:rFonts w:ascii="Times New Roman" w:hAnsi="Times New Roman"/>
              </w:rPr>
            </w:pPr>
            <w:r>
              <w:rPr>
                <w:rFonts w:ascii="Times New Roman" w:hAnsi="Times New Roman"/>
              </w:rPr>
              <w:t>low</w:t>
            </w:r>
          </w:p>
          <w:p w14:paraId="58BD4B83" w14:textId="77777777" w:rsidR="00651DC7" w:rsidRPr="00BC44BD" w:rsidRDefault="00651DC7" w:rsidP="000A556F">
            <w:pPr>
              <w:snapToGrid w:val="0"/>
              <w:spacing w:after="0"/>
              <w:rPr>
                <w:rFonts w:ascii="Times New Roman" w:hAnsi="Times New Roman"/>
                <w:b/>
                <w:bCs/>
              </w:rPr>
            </w:pPr>
            <w:r w:rsidRPr="00BC44BD">
              <w:rPr>
                <w:rFonts w:ascii="Times New Roman" w:hAnsi="Times New Roman"/>
                <w:b/>
                <w:bCs/>
              </w:rPr>
              <w:t>medium</w:t>
            </w:r>
          </w:p>
          <w:p w14:paraId="58BD4B84" w14:textId="77777777" w:rsidR="00DD45E9" w:rsidRPr="00BC44BD" w:rsidRDefault="00DD45E9" w:rsidP="000A556F">
            <w:pPr>
              <w:snapToGrid w:val="0"/>
              <w:spacing w:after="0"/>
              <w:rPr>
                <w:rFonts w:ascii="Times New Roman" w:hAnsi="Times New Roman"/>
              </w:rPr>
            </w:pPr>
            <w:r w:rsidRPr="00BC44BD">
              <w:rPr>
                <w:rFonts w:ascii="Times New Roman" w:hAnsi="Times New Roman"/>
              </w:rPr>
              <w:t>high</w:t>
            </w:r>
          </w:p>
        </w:tc>
      </w:tr>
    </w:tbl>
    <w:p w14:paraId="58BD4B86" w14:textId="77777777" w:rsidR="00DD45E9" w:rsidRDefault="00DD45E9" w:rsidP="00A64BC7">
      <w:pPr>
        <w:snapToGrid w:val="0"/>
        <w:spacing w:after="120"/>
        <w:rPr>
          <w:rFonts w:ascii="Times New Roman" w:hAnsi="Times New Roman"/>
          <w:lang w:val="en-US"/>
        </w:rPr>
      </w:pPr>
    </w:p>
    <w:p w14:paraId="58BD4B87" w14:textId="77777777" w:rsidR="00DF5E54"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DF5E54">
        <w:rPr>
          <w:rFonts w:ascii="Times New Roman" w:hAnsi="Times New Roman"/>
          <w:lang w:val="en-US"/>
        </w:rPr>
        <w:t xml:space="preserve">Management practices relevant to this pathway fall into two categories. </w:t>
      </w:r>
    </w:p>
    <w:p w14:paraId="58BD4B88" w14:textId="7AFB3FA7" w:rsidR="00DD45E9" w:rsidRDefault="00DF5E54" w:rsidP="00A64BC7">
      <w:pPr>
        <w:snapToGrid w:val="0"/>
        <w:spacing w:after="120"/>
        <w:rPr>
          <w:rFonts w:ascii="Times New Roman" w:hAnsi="Times New Roman"/>
          <w:lang w:val="en-US"/>
        </w:rPr>
      </w:pPr>
      <w:r>
        <w:rPr>
          <w:rFonts w:ascii="Times New Roman" w:hAnsi="Times New Roman"/>
          <w:lang w:val="en-US"/>
        </w:rPr>
        <w:t xml:space="preserve">The first one is legislation regarding aquaculture transfers. At the EU level, </w:t>
      </w:r>
      <w:r w:rsidRPr="00DF5E54">
        <w:rPr>
          <w:rFonts w:ascii="Times New Roman" w:hAnsi="Times New Roman"/>
          <w:lang w:val="en-US"/>
        </w:rPr>
        <w:t>COUNCIL REGULATION (EC) No 708/2007 concerning use of alien and locally absent species in aquaculture</w:t>
      </w:r>
      <w:r>
        <w:rPr>
          <w:rFonts w:ascii="Times New Roman" w:hAnsi="Times New Roman"/>
          <w:lang w:val="en-US"/>
        </w:rPr>
        <w:t xml:space="preserve"> </w:t>
      </w:r>
      <w:r w:rsidRPr="00DF5E54">
        <w:rPr>
          <w:rFonts w:ascii="Times New Roman" w:hAnsi="Times New Roman"/>
          <w:lang w:val="en-US"/>
        </w:rPr>
        <w:t>defines the procedures to be followed that minimise the risk of introducing non-target alien species accompanying commercial shellfish spat and stocks. It requires a permit procedure, involving risk assessment for the non-target species and a quarantine period for the translocated stock.</w:t>
      </w:r>
      <w:r>
        <w:rPr>
          <w:rFonts w:ascii="Times New Roman" w:hAnsi="Times New Roman"/>
          <w:lang w:val="en-US"/>
        </w:rPr>
        <w:t xml:space="preserve"> </w:t>
      </w:r>
      <w:r w:rsidRPr="00DF5E54">
        <w:rPr>
          <w:rFonts w:ascii="Times New Roman" w:hAnsi="Times New Roman"/>
          <w:lang w:val="en-US"/>
        </w:rPr>
        <w:t>Importantly, in relation to spread within the RA area, the regulation does not apply to movements of locally absent species within the Member States</w:t>
      </w:r>
      <w:r w:rsidR="00BC44BD">
        <w:rPr>
          <w:rFonts w:ascii="Times New Roman" w:hAnsi="Times New Roman"/>
          <w:lang w:val="en-US"/>
        </w:rPr>
        <w:t xml:space="preserve"> (i.e. in this case cultivated native species of bivalves)</w:t>
      </w:r>
      <w:r w:rsidRPr="00DF5E54">
        <w:rPr>
          <w:rFonts w:ascii="Times New Roman" w:hAnsi="Times New Roman"/>
          <w:lang w:val="en-US"/>
        </w:rPr>
        <w:t xml:space="preserve"> “except for cases where, on the basis of scientific advice, there are grounds for foreseeing environmental threats due to the translocation, Art. 2 para. 2.”</w:t>
      </w:r>
      <w:r>
        <w:rPr>
          <w:rFonts w:ascii="Times New Roman" w:hAnsi="Times New Roman"/>
          <w:lang w:val="en-US"/>
        </w:rPr>
        <w:t xml:space="preserve"> </w:t>
      </w:r>
      <w:r w:rsidRPr="00DF5E54">
        <w:rPr>
          <w:rFonts w:ascii="Times New Roman" w:hAnsi="Times New Roman"/>
          <w:lang w:val="en-US"/>
        </w:rPr>
        <w:t>Additionally, the bivalve</w:t>
      </w:r>
      <w:r>
        <w:rPr>
          <w:rFonts w:ascii="Times New Roman" w:hAnsi="Times New Roman"/>
          <w:lang w:val="en-US"/>
        </w:rPr>
        <w:t>s</w:t>
      </w:r>
      <w:r w:rsidRPr="00DF5E54">
        <w:rPr>
          <w:rFonts w:ascii="Times New Roman" w:hAnsi="Times New Roman"/>
          <w:lang w:val="en-US"/>
        </w:rPr>
        <w:t xml:space="preserve"> </w:t>
      </w:r>
      <w:r w:rsidR="004161E8">
        <w:rPr>
          <w:rFonts w:ascii="Times New Roman" w:hAnsi="Times New Roman"/>
          <w:i/>
          <w:iCs/>
          <w:lang w:val="en-US"/>
        </w:rPr>
        <w:t>M</w:t>
      </w:r>
      <w:r w:rsidRPr="00DF5E54">
        <w:rPr>
          <w:rFonts w:ascii="Times New Roman" w:hAnsi="Times New Roman"/>
          <w:i/>
          <w:iCs/>
          <w:lang w:val="en-US"/>
        </w:rPr>
        <w:t>. gigas</w:t>
      </w:r>
      <w:r w:rsidRPr="00DF5E54">
        <w:rPr>
          <w:rFonts w:ascii="Times New Roman" w:hAnsi="Times New Roman"/>
          <w:lang w:val="en-US"/>
        </w:rPr>
        <w:t xml:space="preserve"> </w:t>
      </w:r>
      <w:r>
        <w:rPr>
          <w:rFonts w:ascii="Times New Roman" w:hAnsi="Times New Roman"/>
          <w:lang w:val="en-US"/>
        </w:rPr>
        <w:t xml:space="preserve">and </w:t>
      </w:r>
      <w:r w:rsidRPr="00DF5E54">
        <w:rPr>
          <w:rFonts w:ascii="Times New Roman" w:hAnsi="Times New Roman"/>
          <w:i/>
          <w:iCs/>
          <w:lang w:val="en-US"/>
        </w:rPr>
        <w:t>R. philippinarum</w:t>
      </w:r>
      <w:r>
        <w:rPr>
          <w:rFonts w:ascii="Times New Roman" w:hAnsi="Times New Roman"/>
          <w:lang w:val="en-US"/>
        </w:rPr>
        <w:t xml:space="preserve">, </w:t>
      </w:r>
      <w:r w:rsidRPr="00DF5E54">
        <w:rPr>
          <w:rFonts w:ascii="Times New Roman" w:hAnsi="Times New Roman"/>
          <w:lang w:val="en-US"/>
        </w:rPr>
        <w:t xml:space="preserve">listed in Annex IV, which </w:t>
      </w:r>
      <w:r>
        <w:rPr>
          <w:rFonts w:ascii="Times New Roman" w:hAnsi="Times New Roman"/>
          <w:lang w:val="en-US"/>
        </w:rPr>
        <w:t xml:space="preserve">are common prey species for </w:t>
      </w:r>
      <w:r w:rsidRPr="00DF5E54">
        <w:rPr>
          <w:rFonts w:ascii="Times New Roman" w:hAnsi="Times New Roman"/>
          <w:i/>
          <w:iCs/>
          <w:lang w:val="en-US"/>
        </w:rPr>
        <w:t>A. amurensis</w:t>
      </w:r>
      <w:r>
        <w:rPr>
          <w:rFonts w:ascii="Times New Roman" w:hAnsi="Times New Roman"/>
          <w:lang w:val="en-US"/>
        </w:rPr>
        <w:t>,</w:t>
      </w:r>
      <w:r w:rsidRPr="00DF5E54">
        <w:rPr>
          <w:rFonts w:ascii="Times New Roman" w:hAnsi="Times New Roman"/>
          <w:lang w:val="en-US"/>
        </w:rPr>
        <w:t xml:space="preserve"> constitute exception</w:t>
      </w:r>
      <w:r>
        <w:rPr>
          <w:rFonts w:ascii="Times New Roman" w:hAnsi="Times New Roman"/>
          <w:lang w:val="en-US"/>
        </w:rPr>
        <w:t>s</w:t>
      </w:r>
      <w:r w:rsidRPr="00DF5E54">
        <w:rPr>
          <w:rFonts w:ascii="Times New Roman" w:hAnsi="Times New Roman"/>
          <w:lang w:val="en-US"/>
        </w:rPr>
        <w:t xml:space="preserve"> and can be moved without any risk assessment or quarantine. However local/national legislation exists that can limit the translocation possibilities of species like </w:t>
      </w:r>
      <w:r w:rsidR="004161E8">
        <w:rPr>
          <w:rFonts w:ascii="Times New Roman" w:hAnsi="Times New Roman"/>
          <w:i/>
          <w:iCs/>
          <w:lang w:val="en-US"/>
        </w:rPr>
        <w:t>M</w:t>
      </w:r>
      <w:r w:rsidRPr="00DF5E54">
        <w:rPr>
          <w:rFonts w:ascii="Times New Roman" w:hAnsi="Times New Roman"/>
          <w:i/>
          <w:iCs/>
          <w:lang w:val="en-US"/>
        </w:rPr>
        <w:t>. gigas</w:t>
      </w:r>
      <w:r w:rsidRPr="00DF5E54">
        <w:rPr>
          <w:rFonts w:ascii="Times New Roman" w:hAnsi="Times New Roman"/>
          <w:lang w:val="en-US"/>
        </w:rPr>
        <w:t>, e.g. see WG-AS &amp; Gittenberger (2018) for the trilateral Wadden Sea area. Moreover, if the import region is a Natura2000 area</w:t>
      </w:r>
      <w:r w:rsidR="00BC44BD">
        <w:rPr>
          <w:rFonts w:ascii="Times New Roman" w:hAnsi="Times New Roman"/>
          <w:lang w:val="en-US"/>
        </w:rPr>
        <w:t>,</w:t>
      </w:r>
      <w:r w:rsidRPr="00DF5E54">
        <w:rPr>
          <w:rFonts w:ascii="Times New Roman" w:hAnsi="Times New Roman"/>
          <w:lang w:val="en-US"/>
        </w:rPr>
        <w:t xml:space="preserve"> regulations can be much stricter as they aim to protect the conservation objectives of the protected area first.</w:t>
      </w:r>
      <w:r>
        <w:rPr>
          <w:rFonts w:ascii="Times New Roman" w:hAnsi="Times New Roman"/>
          <w:lang w:val="en-US"/>
        </w:rPr>
        <w:t xml:space="preserve"> </w:t>
      </w:r>
      <w:r w:rsidRPr="00DF5E54">
        <w:rPr>
          <w:rFonts w:ascii="Times New Roman" w:hAnsi="Times New Roman"/>
          <w:lang w:val="en-US"/>
        </w:rPr>
        <w:t>In general, restrictions on transfers based on the risk associated with the source areas is an effective management method, as long as extensive and up-to-date data on the distribution of the high-risk NIS are available</w:t>
      </w:r>
      <w:r>
        <w:rPr>
          <w:rFonts w:ascii="Times New Roman" w:hAnsi="Times New Roman"/>
          <w:lang w:val="en-US"/>
        </w:rPr>
        <w:t>.</w:t>
      </w:r>
    </w:p>
    <w:p w14:paraId="58BD4B89" w14:textId="77777777" w:rsidR="00DF5E54" w:rsidRDefault="00DF5E54" w:rsidP="00A64BC7">
      <w:pPr>
        <w:snapToGrid w:val="0"/>
        <w:spacing w:after="120"/>
        <w:rPr>
          <w:rFonts w:ascii="Times New Roman" w:hAnsi="Times New Roman"/>
          <w:lang w:val="en-US"/>
        </w:rPr>
      </w:pPr>
      <w:r>
        <w:rPr>
          <w:rFonts w:ascii="Times New Roman" w:hAnsi="Times New Roman"/>
          <w:lang w:val="en-US"/>
        </w:rPr>
        <w:t xml:space="preserve">The second category of measures are standard industry practices to minimize predator infestations, in this case commonly employed in the RA area to reduce predation by the native starfish </w:t>
      </w:r>
      <w:r w:rsidRPr="00DF5E54">
        <w:rPr>
          <w:rFonts w:ascii="Times New Roman" w:hAnsi="Times New Roman"/>
          <w:i/>
          <w:iCs/>
          <w:lang w:val="en-US"/>
        </w:rPr>
        <w:t>A. rubens</w:t>
      </w:r>
      <w:r>
        <w:rPr>
          <w:rFonts w:ascii="Times New Roman" w:hAnsi="Times New Roman"/>
          <w:lang w:val="en-US"/>
        </w:rPr>
        <w:t xml:space="preserve">. </w:t>
      </w:r>
      <w:r w:rsidRPr="001068CF">
        <w:rPr>
          <w:rFonts w:ascii="Times New Roman" w:hAnsi="Times New Roman"/>
          <w:lang w:val="en-US"/>
        </w:rPr>
        <w:t>There is a variety of methods, depending on the cultivated bivalve species and type of cultivation (bottom or suspended culture) that include manual removal (e.g. handpicking from suspended lines), immersion in chemical solutions or freshwater</w:t>
      </w:r>
      <w:r w:rsidR="00B6274A">
        <w:rPr>
          <w:rFonts w:ascii="Times New Roman" w:hAnsi="Times New Roman"/>
          <w:lang w:val="en-US"/>
        </w:rPr>
        <w:t>, removal by traps or specialized towed gear</w:t>
      </w:r>
      <w:r w:rsidRPr="001068CF">
        <w:rPr>
          <w:rFonts w:ascii="Times New Roman" w:hAnsi="Times New Roman"/>
          <w:lang w:val="en-US"/>
        </w:rPr>
        <w:t xml:space="preserve"> (see </w:t>
      </w:r>
      <w:bookmarkStart w:id="87" w:name="_Hlk42969998"/>
      <w:r w:rsidRPr="001068CF">
        <w:rPr>
          <w:rFonts w:ascii="Times New Roman" w:hAnsi="Times New Roman"/>
          <w:lang w:val="en-US"/>
        </w:rPr>
        <w:t>McEnnulty et al., 2001 and Barkhouse et al., 2007</w:t>
      </w:r>
      <w:bookmarkEnd w:id="87"/>
      <w:r w:rsidRPr="001068CF">
        <w:rPr>
          <w:rFonts w:ascii="Times New Roman" w:hAnsi="Times New Roman"/>
          <w:lang w:val="en-US"/>
        </w:rPr>
        <w:t>).</w:t>
      </w:r>
      <w:r w:rsidR="00AF1010" w:rsidRPr="001068CF">
        <w:rPr>
          <w:rFonts w:ascii="Times New Roman" w:hAnsi="Times New Roman"/>
          <w:lang w:val="en-US"/>
        </w:rPr>
        <w:t xml:space="preserve"> </w:t>
      </w:r>
      <w:r w:rsidR="001068CF" w:rsidRPr="001068CF">
        <w:rPr>
          <w:rFonts w:ascii="Times New Roman" w:hAnsi="Times New Roman"/>
          <w:lang w:val="en-US"/>
        </w:rPr>
        <w:t>The</w:t>
      </w:r>
      <w:r w:rsidR="00AF1010" w:rsidRPr="001068CF">
        <w:rPr>
          <w:rFonts w:ascii="Times New Roman" w:hAnsi="Times New Roman"/>
          <w:lang w:val="en-US"/>
        </w:rPr>
        <w:t xml:space="preserve"> efficiency of th</w:t>
      </w:r>
      <w:r w:rsidR="001068CF" w:rsidRPr="001068CF">
        <w:rPr>
          <w:rFonts w:ascii="Times New Roman" w:hAnsi="Times New Roman"/>
          <w:lang w:val="en-US"/>
        </w:rPr>
        <w:t>es</w:t>
      </w:r>
      <w:r w:rsidR="00AF1010" w:rsidRPr="001068CF">
        <w:rPr>
          <w:rFonts w:ascii="Times New Roman" w:hAnsi="Times New Roman"/>
          <w:lang w:val="en-US"/>
        </w:rPr>
        <w:t>e method</w:t>
      </w:r>
      <w:r w:rsidR="001068CF" w:rsidRPr="001068CF">
        <w:rPr>
          <w:rFonts w:ascii="Times New Roman" w:hAnsi="Times New Roman"/>
          <w:lang w:val="en-US"/>
        </w:rPr>
        <w:t xml:space="preserve">s is variable but </w:t>
      </w:r>
      <w:r w:rsidR="00AF1010" w:rsidRPr="001068CF">
        <w:rPr>
          <w:rFonts w:ascii="Times New Roman" w:hAnsi="Times New Roman"/>
          <w:lang w:val="en-US"/>
        </w:rPr>
        <w:t>would allow opportunities for spread.</w:t>
      </w:r>
    </w:p>
    <w:p w14:paraId="58BD4B8A"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8C" w14:textId="77777777" w:rsidTr="000A556F">
        <w:tc>
          <w:tcPr>
            <w:tcW w:w="9212" w:type="dxa"/>
            <w:shd w:val="clear" w:color="auto" w:fill="auto"/>
          </w:tcPr>
          <w:p w14:paraId="58BD4B8B"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c</w:t>
            </w:r>
            <w:r w:rsidRPr="00B94B35">
              <w:rPr>
                <w:rFonts w:ascii="Times New Roman" w:hAnsi="Times New Roman"/>
                <w:b/>
                <w:lang w:val="en-US"/>
              </w:rPr>
              <w:t>. How likely is the organism to spread in the risk assessment area undetected?</w:t>
            </w:r>
          </w:p>
        </w:tc>
      </w:tr>
    </w:tbl>
    <w:p w14:paraId="58BD4B8D"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99" w14:textId="77777777" w:rsidTr="000A556F">
        <w:tc>
          <w:tcPr>
            <w:tcW w:w="1536" w:type="dxa"/>
            <w:shd w:val="clear" w:color="auto" w:fill="auto"/>
          </w:tcPr>
          <w:p w14:paraId="58BD4B8E"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8F"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unlikely</w:t>
            </w:r>
          </w:p>
          <w:p w14:paraId="58BD4B90"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unlikely</w:t>
            </w:r>
          </w:p>
          <w:p w14:paraId="58BD4B91"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moderately likely</w:t>
            </w:r>
          </w:p>
          <w:p w14:paraId="58BD4B92"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likely</w:t>
            </w:r>
          </w:p>
          <w:p w14:paraId="58BD4B93"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r w:rsidRPr="00651DC7">
              <w:rPr>
                <w:rFonts w:ascii="Times New Roman" w:hAnsi="Times New Roman"/>
                <w:b/>
                <w:lang w:val="en-GB"/>
              </w:rPr>
              <w:t xml:space="preserve"> </w:t>
            </w:r>
          </w:p>
        </w:tc>
        <w:tc>
          <w:tcPr>
            <w:tcW w:w="1843" w:type="dxa"/>
          </w:tcPr>
          <w:p w14:paraId="58BD4B94"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95" w14:textId="77777777" w:rsidR="00651DC7" w:rsidRDefault="00651DC7" w:rsidP="000A556F">
            <w:pPr>
              <w:spacing w:after="0"/>
              <w:rPr>
                <w:rFonts w:ascii="Times New Roman" w:hAnsi="Times New Roman"/>
              </w:rPr>
            </w:pPr>
            <w:r>
              <w:rPr>
                <w:rFonts w:ascii="Times New Roman" w:hAnsi="Times New Roman"/>
              </w:rPr>
              <w:t>low</w:t>
            </w:r>
          </w:p>
          <w:p w14:paraId="58BD4B96" w14:textId="77777777" w:rsidR="00DD45E9" w:rsidRPr="00651DC7" w:rsidRDefault="00651DC7" w:rsidP="000A556F">
            <w:pPr>
              <w:spacing w:after="0"/>
              <w:rPr>
                <w:rFonts w:ascii="Times New Roman" w:hAnsi="Times New Roman"/>
                <w:b/>
                <w:bCs/>
              </w:rPr>
            </w:pPr>
            <w:r>
              <w:rPr>
                <w:rFonts w:ascii="Times New Roman" w:hAnsi="Times New Roman"/>
                <w:b/>
                <w:bCs/>
              </w:rPr>
              <w:t>m</w:t>
            </w:r>
            <w:r w:rsidR="00DD45E9" w:rsidRPr="00651DC7">
              <w:rPr>
                <w:rFonts w:ascii="Times New Roman" w:hAnsi="Times New Roman"/>
                <w:b/>
                <w:bCs/>
              </w:rPr>
              <w:t>edium</w:t>
            </w:r>
          </w:p>
          <w:p w14:paraId="58BD4B97" w14:textId="77777777" w:rsidR="00651DC7" w:rsidRPr="00752184" w:rsidRDefault="00651DC7" w:rsidP="000A556F">
            <w:pPr>
              <w:spacing w:after="0"/>
              <w:rPr>
                <w:rFonts w:ascii="Times New Roman" w:hAnsi="Times New Roman"/>
              </w:rPr>
            </w:pPr>
            <w:r>
              <w:rPr>
                <w:rFonts w:ascii="Times New Roman" w:hAnsi="Times New Roman"/>
              </w:rPr>
              <w:t>high</w:t>
            </w:r>
          </w:p>
          <w:p w14:paraId="58BD4B98" w14:textId="77777777" w:rsidR="00DD45E9" w:rsidRPr="00752184" w:rsidRDefault="00DD45E9" w:rsidP="000A556F">
            <w:pPr>
              <w:snapToGrid w:val="0"/>
              <w:spacing w:after="0"/>
              <w:rPr>
                <w:rFonts w:ascii="Times New Roman" w:hAnsi="Times New Roman"/>
                <w:b/>
              </w:rPr>
            </w:pPr>
          </w:p>
        </w:tc>
      </w:tr>
    </w:tbl>
    <w:p w14:paraId="58BD4B9A" w14:textId="77777777" w:rsidR="00DD45E9" w:rsidRPr="00BD226F" w:rsidRDefault="00DD45E9" w:rsidP="00A64BC7">
      <w:pPr>
        <w:snapToGrid w:val="0"/>
        <w:spacing w:after="120"/>
        <w:rPr>
          <w:rFonts w:ascii="Times New Roman" w:hAnsi="Times New Roman"/>
          <w:lang w:val="en-US"/>
        </w:rPr>
      </w:pPr>
    </w:p>
    <w:p w14:paraId="58BD4B9B" w14:textId="77777777"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DF5E54">
        <w:rPr>
          <w:rFonts w:ascii="Times New Roman" w:hAnsi="Times New Roman"/>
          <w:lang w:val="en-US"/>
        </w:rPr>
        <w:t>If the species transfers at the juvenile stage, recently settled on bivalve spat, it is likely to go undetected due to its small size (</w:t>
      </w:r>
      <w:r w:rsidR="0005211A">
        <w:rPr>
          <w:rFonts w:ascii="Times New Roman" w:hAnsi="Times New Roman"/>
          <w:lang w:val="en-US"/>
        </w:rPr>
        <w:t>&lt;1</w:t>
      </w:r>
      <w:r w:rsidR="00F71A71">
        <w:rPr>
          <w:rFonts w:ascii="Times New Roman" w:hAnsi="Times New Roman"/>
          <w:lang w:val="en-US"/>
        </w:rPr>
        <w:t>0</w:t>
      </w:r>
      <w:r w:rsidR="0005211A">
        <w:rPr>
          <w:rFonts w:ascii="Times New Roman" w:hAnsi="Times New Roman"/>
          <w:lang w:val="en-US"/>
        </w:rPr>
        <w:t>mm</w:t>
      </w:r>
      <w:r w:rsidR="00DF5E54">
        <w:rPr>
          <w:rFonts w:ascii="Times New Roman" w:hAnsi="Times New Roman"/>
          <w:lang w:val="en-US"/>
        </w:rPr>
        <w:t xml:space="preserve"> </w:t>
      </w:r>
      <w:r w:rsidR="00F71A71">
        <w:rPr>
          <w:rFonts w:ascii="Times New Roman" w:hAnsi="Times New Roman"/>
          <w:lang w:val="en-US"/>
        </w:rPr>
        <w:t>ray length</w:t>
      </w:r>
      <w:r w:rsidR="00DF5E54">
        <w:rPr>
          <w:rFonts w:ascii="Times New Roman" w:hAnsi="Times New Roman"/>
          <w:lang w:val="en-US"/>
        </w:rPr>
        <w:t xml:space="preserve">, </w:t>
      </w:r>
      <w:bookmarkStart w:id="88" w:name="_Hlk42970010"/>
      <w:r w:rsidR="00F71A71" w:rsidRPr="00F71A71">
        <w:rPr>
          <w:rFonts w:ascii="Times New Roman" w:hAnsi="Times New Roman"/>
          <w:lang w:val="en-US"/>
        </w:rPr>
        <w:t>Davenport &amp; McLoughlin, 1993</w:t>
      </w:r>
      <w:bookmarkEnd w:id="88"/>
      <w:r w:rsidR="00DF5E54">
        <w:rPr>
          <w:rFonts w:ascii="Times New Roman" w:hAnsi="Times New Roman"/>
          <w:lang w:val="en-US"/>
        </w:rPr>
        <w:t xml:space="preserve">). Perfunctory visual inspections during bivalve aquaculture operations are likely to miss small size individuals. </w:t>
      </w:r>
      <w:r w:rsidR="00DF5E54" w:rsidRPr="00C0559B">
        <w:rPr>
          <w:rFonts w:ascii="Times New Roman" w:hAnsi="Times New Roman"/>
          <w:lang w:val="en-US"/>
        </w:rPr>
        <w:t xml:space="preserve">Moreover, juvenile/young </w:t>
      </w:r>
      <w:r w:rsidR="00DF5E54" w:rsidRPr="00C0559B">
        <w:rPr>
          <w:rFonts w:ascii="Times New Roman" w:hAnsi="Times New Roman"/>
          <w:i/>
          <w:iCs/>
          <w:lang w:val="en-US"/>
        </w:rPr>
        <w:t>A. amurensis</w:t>
      </w:r>
      <w:r w:rsidR="00DF5E54" w:rsidRPr="00C0559B">
        <w:rPr>
          <w:rFonts w:ascii="Times New Roman" w:hAnsi="Times New Roman"/>
          <w:lang w:val="en-US"/>
        </w:rPr>
        <w:t xml:space="preserve"> could easily be misidentified for the native </w:t>
      </w:r>
      <w:r w:rsidR="00DF5E54" w:rsidRPr="00C0559B">
        <w:rPr>
          <w:rFonts w:ascii="Times New Roman" w:hAnsi="Times New Roman"/>
          <w:i/>
          <w:iCs/>
          <w:lang w:val="en-US"/>
        </w:rPr>
        <w:t>A. rubens</w:t>
      </w:r>
      <w:r w:rsidR="00DF5E54" w:rsidRPr="00C0559B">
        <w:rPr>
          <w:rFonts w:ascii="Times New Roman" w:hAnsi="Times New Roman"/>
          <w:lang w:val="en-US"/>
        </w:rPr>
        <w:t>, which is also a common shellfish culture pest and frequently encountered during transfer operations.</w:t>
      </w:r>
      <w:r w:rsidR="00BA778E">
        <w:rPr>
          <w:rFonts w:ascii="Times New Roman" w:hAnsi="Times New Roman"/>
          <w:lang w:val="en-US"/>
        </w:rPr>
        <w:t xml:space="preserve"> </w:t>
      </w:r>
      <w:r w:rsidR="00C0559B">
        <w:rPr>
          <w:rFonts w:ascii="Times New Roman" w:hAnsi="Times New Roman"/>
          <w:lang w:val="en-US"/>
        </w:rPr>
        <w:t xml:space="preserve">See Qu. A2 for a comparison between </w:t>
      </w:r>
      <w:r w:rsidR="00C0559B" w:rsidRPr="00C0559B">
        <w:rPr>
          <w:rFonts w:ascii="Times New Roman" w:hAnsi="Times New Roman"/>
          <w:i/>
          <w:iCs/>
          <w:lang w:val="en-US"/>
        </w:rPr>
        <w:t>A. rubens</w:t>
      </w:r>
      <w:r w:rsidR="00C0559B">
        <w:rPr>
          <w:rFonts w:ascii="Times New Roman" w:hAnsi="Times New Roman"/>
          <w:lang w:val="en-US"/>
        </w:rPr>
        <w:t xml:space="preserve"> and </w:t>
      </w:r>
      <w:r w:rsidR="00C0559B" w:rsidRPr="00C0559B">
        <w:rPr>
          <w:rFonts w:ascii="Times New Roman" w:hAnsi="Times New Roman"/>
          <w:i/>
          <w:iCs/>
          <w:lang w:val="en-US"/>
        </w:rPr>
        <w:t>A. amurensis</w:t>
      </w:r>
      <w:r w:rsidR="00C0559B">
        <w:rPr>
          <w:rFonts w:ascii="Times New Roman" w:hAnsi="Times New Roman"/>
          <w:lang w:val="en-US"/>
        </w:rPr>
        <w:t>.</w:t>
      </w:r>
    </w:p>
    <w:p w14:paraId="58BD4B9C"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9E" w14:textId="77777777" w:rsidTr="000A556F">
        <w:tc>
          <w:tcPr>
            <w:tcW w:w="9212" w:type="dxa"/>
            <w:shd w:val="clear" w:color="auto" w:fill="auto"/>
          </w:tcPr>
          <w:p w14:paraId="58BD4B9D" w14:textId="77777777" w:rsidR="00DD45E9" w:rsidRPr="00B94B35" w:rsidRDefault="00DD45E9" w:rsidP="000A556F">
            <w:pPr>
              <w:snapToGrid w:val="0"/>
              <w:rPr>
                <w:rFonts w:ascii="Times New Roman" w:hAnsi="Times New Roman"/>
                <w:lang w:val="en-US"/>
              </w:rPr>
            </w:pPr>
            <w:r w:rsidRPr="00B94B35">
              <w:rPr>
                <w:rFonts w:ascii="Times New Roman" w:hAnsi="Times New Roman"/>
                <w:b/>
                <w:lang w:val="en-US"/>
              </w:rPr>
              <w:lastRenderedPageBreak/>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c</w:t>
            </w:r>
            <w:r w:rsidRPr="00B94B35">
              <w:rPr>
                <w:rFonts w:ascii="Times New Roman" w:hAnsi="Times New Roman"/>
                <w:b/>
                <w:lang w:val="en-US"/>
              </w:rPr>
              <w:t xml:space="preserve">. How likely is the organism to be able to transfer from the pathway to a suitable habitat or host during spread? </w:t>
            </w:r>
          </w:p>
        </w:tc>
      </w:tr>
    </w:tbl>
    <w:p w14:paraId="58BD4B9F"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AA" w14:textId="77777777" w:rsidTr="000A556F">
        <w:tc>
          <w:tcPr>
            <w:tcW w:w="1536" w:type="dxa"/>
            <w:shd w:val="clear" w:color="auto" w:fill="auto"/>
          </w:tcPr>
          <w:p w14:paraId="58BD4BA0"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A1"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very unlikely</w:t>
            </w:r>
          </w:p>
          <w:p w14:paraId="58BD4BA2"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unlikely</w:t>
            </w:r>
          </w:p>
          <w:p w14:paraId="58BD4BA3"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moderately likely</w:t>
            </w:r>
          </w:p>
          <w:p w14:paraId="58BD4BA4" w14:textId="77777777" w:rsidR="00651DC7" w:rsidRPr="00651DC7" w:rsidRDefault="00651DC7" w:rsidP="00651DC7">
            <w:pPr>
              <w:snapToGrid w:val="0"/>
              <w:spacing w:after="0"/>
              <w:rPr>
                <w:rFonts w:ascii="Times New Roman" w:hAnsi="Times New Roman"/>
                <w:b/>
                <w:bCs/>
                <w:lang w:val="en-US"/>
              </w:rPr>
            </w:pPr>
            <w:r w:rsidRPr="00651DC7">
              <w:rPr>
                <w:rFonts w:ascii="Times New Roman" w:hAnsi="Times New Roman"/>
                <w:b/>
                <w:bCs/>
                <w:lang w:val="en-US"/>
              </w:rPr>
              <w:t>likely</w:t>
            </w:r>
          </w:p>
          <w:p w14:paraId="58BD4BA5"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p>
        </w:tc>
        <w:tc>
          <w:tcPr>
            <w:tcW w:w="1843" w:type="dxa"/>
          </w:tcPr>
          <w:p w14:paraId="58BD4BA6"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A7" w14:textId="77777777" w:rsidR="00651DC7" w:rsidRDefault="00651DC7" w:rsidP="000A556F">
            <w:pPr>
              <w:snapToGrid w:val="0"/>
              <w:spacing w:after="0"/>
              <w:rPr>
                <w:rFonts w:ascii="Times New Roman" w:hAnsi="Times New Roman"/>
              </w:rPr>
            </w:pPr>
            <w:r>
              <w:rPr>
                <w:rFonts w:ascii="Times New Roman" w:hAnsi="Times New Roman"/>
              </w:rPr>
              <w:t>low</w:t>
            </w:r>
          </w:p>
          <w:p w14:paraId="58BD4BA8" w14:textId="77777777" w:rsidR="00DD45E9" w:rsidRPr="00651DC7" w:rsidRDefault="00B11494" w:rsidP="000A556F">
            <w:pPr>
              <w:snapToGrid w:val="0"/>
              <w:spacing w:after="0"/>
              <w:rPr>
                <w:rFonts w:ascii="Times New Roman" w:hAnsi="Times New Roman"/>
                <w:b/>
                <w:bCs/>
              </w:rPr>
            </w:pPr>
            <w:r w:rsidRPr="00651DC7">
              <w:rPr>
                <w:rFonts w:ascii="Times New Roman" w:hAnsi="Times New Roman"/>
                <w:b/>
                <w:bCs/>
              </w:rPr>
              <w:t>medium</w:t>
            </w:r>
          </w:p>
          <w:p w14:paraId="58BD4BA9" w14:textId="77777777" w:rsidR="00651DC7" w:rsidRPr="00752184" w:rsidRDefault="00651DC7" w:rsidP="000A556F">
            <w:pPr>
              <w:snapToGrid w:val="0"/>
              <w:spacing w:after="0"/>
              <w:rPr>
                <w:rFonts w:ascii="Times New Roman" w:hAnsi="Times New Roman"/>
                <w:b/>
              </w:rPr>
            </w:pPr>
            <w:r>
              <w:rPr>
                <w:rFonts w:ascii="Times New Roman" w:hAnsi="Times New Roman"/>
              </w:rPr>
              <w:t>high</w:t>
            </w:r>
          </w:p>
        </w:tc>
      </w:tr>
    </w:tbl>
    <w:p w14:paraId="58BD4BAB" w14:textId="77777777" w:rsidR="00DD45E9" w:rsidRDefault="00DD45E9" w:rsidP="00A64BC7">
      <w:pPr>
        <w:snapToGrid w:val="0"/>
        <w:spacing w:after="120"/>
        <w:rPr>
          <w:rFonts w:ascii="Times New Roman" w:hAnsi="Times New Roman"/>
          <w:lang w:val="en-US"/>
        </w:rPr>
      </w:pPr>
    </w:p>
    <w:p w14:paraId="58BD4BAC" w14:textId="4AF84A0A"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05211A" w:rsidRPr="0005211A">
        <w:rPr>
          <w:rFonts w:ascii="Times New Roman" w:hAnsi="Times New Roman"/>
          <w:lang w:val="en-US"/>
        </w:rPr>
        <w:t xml:space="preserve">If </w:t>
      </w:r>
      <w:r w:rsidR="0005211A" w:rsidRPr="0005211A">
        <w:rPr>
          <w:rFonts w:ascii="Times New Roman" w:hAnsi="Times New Roman"/>
          <w:i/>
          <w:iCs/>
          <w:lang w:val="en-US"/>
        </w:rPr>
        <w:t>A. amurensis</w:t>
      </w:r>
      <w:r w:rsidR="0005211A" w:rsidRPr="0005211A">
        <w:rPr>
          <w:rFonts w:ascii="Times New Roman" w:hAnsi="Times New Roman"/>
          <w:lang w:val="en-US"/>
        </w:rPr>
        <w:t xml:space="preserve"> infested bivalve seed/stock is relayed on cultivation plots without any prior management measure, the likelihood of transfer to other suitable habitats (the cultivation plots themselves are suitable habitats) is very high.</w:t>
      </w:r>
      <w:r w:rsidR="0005211A">
        <w:rPr>
          <w:rFonts w:ascii="Times New Roman" w:hAnsi="Times New Roman"/>
          <w:lang w:val="en-US"/>
        </w:rPr>
        <w:t xml:space="preserve"> </w:t>
      </w:r>
      <w:r w:rsidR="0005211A" w:rsidRPr="0005211A">
        <w:rPr>
          <w:rFonts w:ascii="Times New Roman" w:hAnsi="Times New Roman"/>
          <w:lang w:val="en-US"/>
        </w:rPr>
        <w:t>These plots are often situated in coastal areas in close proximity to suitable natural habitat to</w:t>
      </w:r>
      <w:r w:rsidR="0005211A">
        <w:rPr>
          <w:rFonts w:ascii="Times New Roman" w:hAnsi="Times New Roman"/>
          <w:lang w:val="en-US"/>
        </w:rPr>
        <w:t xml:space="preserve"> </w:t>
      </w:r>
      <w:r w:rsidR="0005211A" w:rsidRPr="0005211A">
        <w:rPr>
          <w:rFonts w:ascii="Times New Roman" w:hAnsi="Times New Roman"/>
          <w:lang w:val="en-US"/>
        </w:rPr>
        <w:t>which individuals may spread</w:t>
      </w:r>
      <w:r w:rsidR="0005211A">
        <w:rPr>
          <w:rFonts w:ascii="Times New Roman" w:hAnsi="Times New Roman"/>
          <w:lang w:val="en-US"/>
        </w:rPr>
        <w:t>.</w:t>
      </w:r>
      <w:r w:rsidR="003C6EF1">
        <w:rPr>
          <w:rFonts w:ascii="Times New Roman" w:hAnsi="Times New Roman"/>
          <w:lang w:val="en-US"/>
        </w:rPr>
        <w:t xml:space="preserve"> </w:t>
      </w:r>
      <w:r w:rsidR="002E3031">
        <w:rPr>
          <w:rFonts w:ascii="Times New Roman" w:hAnsi="Times New Roman"/>
          <w:lang w:val="en-US"/>
        </w:rPr>
        <w:t>The high mobility of the adults (Miyoshi et al., 2018) augments this mechanism of spread.</w:t>
      </w:r>
    </w:p>
    <w:p w14:paraId="58BD4BAD"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B94B35" w14:paraId="58BD4BAF" w14:textId="77777777" w:rsidTr="000A556F">
        <w:tc>
          <w:tcPr>
            <w:tcW w:w="9212" w:type="dxa"/>
            <w:shd w:val="clear" w:color="auto" w:fill="auto"/>
          </w:tcPr>
          <w:p w14:paraId="58BD4BAE"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c</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environmental conditions in the </w:t>
            </w:r>
            <w:r w:rsidRPr="004A190F">
              <w:rPr>
                <w:rFonts w:ascii="Times New Roman" w:eastAsia="Times New Roman" w:hAnsi="Times New Roman"/>
                <w:b/>
                <w:lang w:val="en-US"/>
              </w:rPr>
              <w:t>risk assessment area</w:t>
            </w:r>
            <w:r w:rsidRPr="003C6EF1">
              <w:rPr>
                <w:rFonts w:ascii="Times New Roman" w:eastAsia="Times New Roman" w:hAnsi="Times New Roman"/>
                <w:b/>
                <w:lang w:val="en-GB" w:eastAsia="ar-SA"/>
              </w:rPr>
              <w:t>.</w:t>
            </w:r>
            <w:r w:rsidR="0005211A">
              <w:rPr>
                <w:rFonts w:ascii="Times New Roman" w:eastAsia="Times New Roman" w:hAnsi="Times New Roman"/>
                <w:b/>
                <w:lang w:val="en-GB" w:eastAsia="ar-SA"/>
              </w:rPr>
              <w:t xml:space="preserve"> </w:t>
            </w:r>
            <w:r w:rsidRPr="00B94B35">
              <w:rPr>
                <w:rFonts w:ascii="Times New Roman" w:hAnsi="Times New Roman"/>
                <w:b/>
                <w:lang w:val="en-US"/>
              </w:rPr>
              <w:t>(please provide quantitative data where possible).</w:t>
            </w:r>
          </w:p>
        </w:tc>
      </w:tr>
    </w:tbl>
    <w:p w14:paraId="58BD4BB0"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BC" w14:textId="77777777" w:rsidTr="000A556F">
        <w:tc>
          <w:tcPr>
            <w:tcW w:w="1536" w:type="dxa"/>
            <w:shd w:val="clear" w:color="auto" w:fill="auto"/>
          </w:tcPr>
          <w:p w14:paraId="58BD4BB1"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B2"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slowly</w:t>
            </w:r>
          </w:p>
          <w:p w14:paraId="58BD4BB3"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slowly</w:t>
            </w:r>
          </w:p>
          <w:p w14:paraId="58BD4BB4"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 xml:space="preserve">moderately </w:t>
            </w:r>
          </w:p>
          <w:p w14:paraId="58BD4BB5"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rapidly</w:t>
            </w:r>
          </w:p>
          <w:p w14:paraId="58BD4BB6"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lang w:val="en-US"/>
              </w:rPr>
              <w:t>very rapidly</w:t>
            </w:r>
            <w:r w:rsidRPr="00651DC7">
              <w:rPr>
                <w:rFonts w:ascii="Times New Roman" w:hAnsi="Times New Roman"/>
                <w:b/>
                <w:lang w:val="en-GB"/>
              </w:rPr>
              <w:t xml:space="preserve"> </w:t>
            </w:r>
          </w:p>
        </w:tc>
        <w:tc>
          <w:tcPr>
            <w:tcW w:w="1843" w:type="dxa"/>
          </w:tcPr>
          <w:p w14:paraId="58BD4BB7"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B8" w14:textId="77777777" w:rsidR="00651DC7" w:rsidRPr="00F93E87" w:rsidRDefault="00651DC7" w:rsidP="000A556F">
            <w:pPr>
              <w:spacing w:after="0"/>
              <w:rPr>
                <w:rFonts w:ascii="Times New Roman" w:hAnsi="Times New Roman"/>
                <w:b/>
                <w:bCs/>
              </w:rPr>
            </w:pPr>
            <w:r w:rsidRPr="00F93E87">
              <w:rPr>
                <w:rFonts w:ascii="Times New Roman" w:hAnsi="Times New Roman"/>
                <w:b/>
                <w:bCs/>
              </w:rPr>
              <w:t>low</w:t>
            </w:r>
          </w:p>
          <w:p w14:paraId="58BD4BB9" w14:textId="77777777" w:rsidR="00DD45E9" w:rsidRPr="00F93E87" w:rsidRDefault="00DD45E9" w:rsidP="000A556F">
            <w:pPr>
              <w:spacing w:after="0"/>
              <w:rPr>
                <w:rFonts w:ascii="Times New Roman" w:hAnsi="Times New Roman"/>
              </w:rPr>
            </w:pPr>
            <w:r w:rsidRPr="00F93E87">
              <w:rPr>
                <w:rFonts w:ascii="Times New Roman" w:hAnsi="Times New Roman"/>
              </w:rPr>
              <w:t>medium</w:t>
            </w:r>
          </w:p>
          <w:p w14:paraId="58BD4BBA" w14:textId="77777777" w:rsidR="00651DC7" w:rsidRPr="00752184" w:rsidRDefault="00651DC7" w:rsidP="000A556F">
            <w:pPr>
              <w:spacing w:after="0"/>
              <w:rPr>
                <w:rFonts w:ascii="Times New Roman" w:hAnsi="Times New Roman"/>
              </w:rPr>
            </w:pPr>
            <w:r>
              <w:rPr>
                <w:rFonts w:ascii="Times New Roman" w:hAnsi="Times New Roman"/>
              </w:rPr>
              <w:t>high</w:t>
            </w:r>
          </w:p>
          <w:p w14:paraId="58BD4BBB" w14:textId="77777777" w:rsidR="00DD45E9" w:rsidRPr="00752184" w:rsidRDefault="00DD45E9" w:rsidP="000A556F">
            <w:pPr>
              <w:snapToGrid w:val="0"/>
              <w:spacing w:after="0"/>
              <w:rPr>
                <w:rFonts w:ascii="Times New Roman" w:hAnsi="Times New Roman"/>
                <w:b/>
              </w:rPr>
            </w:pPr>
          </w:p>
        </w:tc>
      </w:tr>
    </w:tbl>
    <w:p w14:paraId="58BD4BBD" w14:textId="77777777" w:rsidR="00DD45E9" w:rsidRDefault="00DD45E9" w:rsidP="00A64BC7">
      <w:pPr>
        <w:snapToGrid w:val="0"/>
        <w:spacing w:after="120"/>
        <w:rPr>
          <w:rFonts w:ascii="Times New Roman" w:hAnsi="Times New Roman"/>
          <w:lang w:val="en-US"/>
        </w:rPr>
      </w:pPr>
    </w:p>
    <w:p w14:paraId="58BD4BBE" w14:textId="77777777" w:rsidR="00D40B1C"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05211A" w:rsidRPr="0005211A">
        <w:rPr>
          <w:rFonts w:ascii="Times New Roman" w:hAnsi="Times New Roman"/>
          <w:lang w:val="en-US"/>
        </w:rPr>
        <w:t xml:space="preserve">Bivalve transfers are a likely mechanism of </w:t>
      </w:r>
      <w:r w:rsidR="00B6274A">
        <w:rPr>
          <w:rFonts w:ascii="Times New Roman" w:hAnsi="Times New Roman"/>
          <w:lang w:val="en-US"/>
        </w:rPr>
        <w:t xml:space="preserve">entraining and translocating </w:t>
      </w:r>
      <w:r w:rsidR="00B6274A" w:rsidRPr="00B6274A">
        <w:rPr>
          <w:rFonts w:ascii="Times New Roman" w:hAnsi="Times New Roman"/>
          <w:i/>
          <w:iCs/>
          <w:lang w:val="en-US"/>
        </w:rPr>
        <w:t>A. amurensis</w:t>
      </w:r>
      <w:r w:rsidR="0005211A" w:rsidRPr="0005211A">
        <w:rPr>
          <w:rFonts w:ascii="Times New Roman" w:hAnsi="Times New Roman"/>
          <w:lang w:val="en-US"/>
        </w:rPr>
        <w:t xml:space="preserve"> in the RA area, </w:t>
      </w:r>
      <w:r w:rsidR="00D40B1C">
        <w:rPr>
          <w:rFonts w:ascii="Times New Roman" w:hAnsi="Times New Roman"/>
          <w:lang w:val="en-US"/>
        </w:rPr>
        <w:t xml:space="preserve">particularly considering that suitable environmental conditions for the establishment of new populations are widespread in areas where a high volume of transfer operations takes place (i.e. throughout shallow coastal areas of Atlantic Europe, as well as the northern Adriatic, northern Aegean and </w:t>
      </w:r>
      <w:r w:rsidR="00B6274A">
        <w:rPr>
          <w:rFonts w:ascii="Times New Roman" w:hAnsi="Times New Roman"/>
          <w:lang w:val="en-US"/>
        </w:rPr>
        <w:t xml:space="preserve">the western Mediterranean). </w:t>
      </w:r>
    </w:p>
    <w:p w14:paraId="58BD4BBF" w14:textId="7E9BB74F" w:rsidR="00DD45E9" w:rsidRDefault="00B6274A" w:rsidP="00A64BC7">
      <w:pPr>
        <w:snapToGrid w:val="0"/>
        <w:spacing w:after="120"/>
        <w:rPr>
          <w:rFonts w:ascii="Times New Roman" w:hAnsi="Times New Roman"/>
          <w:lang w:val="en-US"/>
        </w:rPr>
      </w:pPr>
      <w:r>
        <w:rPr>
          <w:rFonts w:ascii="Times New Roman" w:hAnsi="Times New Roman"/>
          <w:lang w:val="en-US"/>
        </w:rPr>
        <w:t>Taking into account</w:t>
      </w:r>
      <w:r w:rsidR="0005211A" w:rsidRPr="0005211A">
        <w:rPr>
          <w:rFonts w:ascii="Times New Roman" w:hAnsi="Times New Roman"/>
          <w:lang w:val="en-US"/>
        </w:rPr>
        <w:t xml:space="preserve"> the degree of regulation </w:t>
      </w:r>
      <w:r>
        <w:rPr>
          <w:rFonts w:ascii="Times New Roman" w:hAnsi="Times New Roman"/>
          <w:lang w:val="en-US"/>
        </w:rPr>
        <w:t>and management in</w:t>
      </w:r>
      <w:r w:rsidR="0005211A" w:rsidRPr="0005211A">
        <w:rPr>
          <w:rFonts w:ascii="Times New Roman" w:hAnsi="Times New Roman"/>
          <w:lang w:val="en-US"/>
        </w:rPr>
        <w:t xml:space="preserve"> the industry and the fact that in many cases transfers are predominantly conducted within Member States, spread to distant locations through this pathway may be less important than spread through ship-mediated pathways.</w:t>
      </w:r>
      <w:r w:rsidR="003C6EF1">
        <w:rPr>
          <w:rFonts w:ascii="Times New Roman" w:hAnsi="Times New Roman"/>
          <w:lang w:val="en-US"/>
        </w:rPr>
        <w:t xml:space="preserve"> </w:t>
      </w:r>
    </w:p>
    <w:p w14:paraId="58BD4BC0" w14:textId="77777777" w:rsidR="00B6274A" w:rsidRDefault="00B6274A" w:rsidP="00A64BC7">
      <w:pPr>
        <w:snapToGrid w:val="0"/>
        <w:spacing w:after="120"/>
        <w:rPr>
          <w:rFonts w:ascii="Times New Roman" w:hAnsi="Times New Roman"/>
          <w:lang w:val="en-US"/>
        </w:rPr>
      </w:pPr>
    </w:p>
    <w:p w14:paraId="58BD4BC1" w14:textId="77777777" w:rsidR="00DD45E9" w:rsidRPr="00B6274A" w:rsidRDefault="00DD45E9" w:rsidP="001B21FF">
      <w:pPr>
        <w:numPr>
          <w:ilvl w:val="0"/>
          <w:numId w:val="31"/>
        </w:numPr>
        <w:snapToGrid w:val="0"/>
        <w:rPr>
          <w:rFonts w:ascii="Times New Roman" w:hAnsi="Times New Roman"/>
          <w:b/>
          <w:bCs/>
          <w:lang w:val="en-US"/>
        </w:rPr>
      </w:pPr>
      <w:r w:rsidRPr="00B6274A">
        <w:rPr>
          <w:rFonts w:ascii="Times New Roman" w:hAnsi="Times New Roman"/>
          <w:b/>
          <w:bCs/>
          <w:lang w:val="en-US"/>
        </w:rPr>
        <w:t>TRANSPORT-STOWAWAY (fishing/angling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C3" w14:textId="77777777" w:rsidTr="000A556F">
        <w:tc>
          <w:tcPr>
            <w:tcW w:w="9212" w:type="dxa"/>
            <w:shd w:val="clear" w:color="auto" w:fill="auto"/>
          </w:tcPr>
          <w:p w14:paraId="58BD4BC2"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d</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58BD4BC4"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EF562D" w14:paraId="58BD4BCC" w14:textId="77777777" w:rsidTr="000A556F">
        <w:tc>
          <w:tcPr>
            <w:tcW w:w="1536" w:type="dxa"/>
            <w:shd w:val="clear" w:color="auto" w:fill="auto"/>
          </w:tcPr>
          <w:p w14:paraId="58BD4BC5" w14:textId="77777777" w:rsidR="00DD45E9" w:rsidRPr="00EF562D" w:rsidRDefault="00DD45E9" w:rsidP="000A556F">
            <w:pPr>
              <w:snapToGrid w:val="0"/>
              <w:spacing w:after="0"/>
              <w:rPr>
                <w:rFonts w:ascii="Times New Roman" w:hAnsi="Times New Roman"/>
                <w:b/>
                <w:lang w:val="en-GB"/>
              </w:rPr>
            </w:pPr>
            <w:r w:rsidRPr="00EF562D">
              <w:rPr>
                <w:rFonts w:ascii="Times New Roman" w:hAnsi="Times New Roman"/>
                <w:b/>
                <w:lang w:val="en-GB"/>
              </w:rPr>
              <w:lastRenderedPageBreak/>
              <w:t>RESPONSE</w:t>
            </w:r>
          </w:p>
        </w:tc>
        <w:tc>
          <w:tcPr>
            <w:tcW w:w="2410" w:type="dxa"/>
          </w:tcPr>
          <w:p w14:paraId="58BD4BC6" w14:textId="77777777" w:rsidR="00651DC7" w:rsidRDefault="00651DC7" w:rsidP="000A556F">
            <w:pPr>
              <w:spacing w:after="0"/>
              <w:rPr>
                <w:rFonts w:ascii="Times New Roman" w:hAnsi="Times New Roman"/>
                <w:lang w:val="en-US"/>
              </w:rPr>
            </w:pPr>
            <w:r>
              <w:rPr>
                <w:rFonts w:ascii="Times New Roman" w:hAnsi="Times New Roman"/>
                <w:lang w:val="en-US"/>
              </w:rPr>
              <w:t>intentional</w:t>
            </w:r>
          </w:p>
          <w:p w14:paraId="58BD4BC7" w14:textId="77777777" w:rsidR="00DD45E9" w:rsidRPr="00651DC7" w:rsidRDefault="00DD45E9" w:rsidP="000A556F">
            <w:pPr>
              <w:spacing w:after="0"/>
              <w:rPr>
                <w:rFonts w:ascii="Times New Roman" w:hAnsi="Times New Roman"/>
                <w:b/>
                <w:bCs/>
                <w:lang w:val="en-GB"/>
              </w:rPr>
            </w:pPr>
            <w:r w:rsidRPr="00651DC7">
              <w:rPr>
                <w:rFonts w:ascii="Times New Roman" w:hAnsi="Times New Roman"/>
                <w:b/>
                <w:bCs/>
                <w:lang w:val="en-US"/>
              </w:rPr>
              <w:t xml:space="preserve">unintentional </w:t>
            </w:r>
          </w:p>
        </w:tc>
        <w:tc>
          <w:tcPr>
            <w:tcW w:w="1843" w:type="dxa"/>
          </w:tcPr>
          <w:p w14:paraId="58BD4BC8" w14:textId="77777777" w:rsidR="00DD45E9" w:rsidRPr="00EF562D" w:rsidRDefault="00DD45E9" w:rsidP="000A556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58BD4BC9" w14:textId="77777777" w:rsidR="00651DC7" w:rsidRDefault="00651DC7" w:rsidP="000A556F">
            <w:pPr>
              <w:spacing w:after="0"/>
              <w:rPr>
                <w:rFonts w:ascii="Times New Roman" w:hAnsi="Times New Roman"/>
                <w:lang w:val="en-GB"/>
              </w:rPr>
            </w:pPr>
            <w:r>
              <w:rPr>
                <w:rFonts w:ascii="Times New Roman" w:hAnsi="Times New Roman"/>
                <w:lang w:val="en-GB"/>
              </w:rPr>
              <w:t>low</w:t>
            </w:r>
          </w:p>
          <w:p w14:paraId="58BD4BCA" w14:textId="77777777" w:rsidR="00651DC7" w:rsidRDefault="00651DC7" w:rsidP="000A556F">
            <w:pPr>
              <w:spacing w:after="0"/>
              <w:rPr>
                <w:rFonts w:ascii="Times New Roman" w:hAnsi="Times New Roman"/>
                <w:lang w:val="en-GB"/>
              </w:rPr>
            </w:pPr>
            <w:r>
              <w:rPr>
                <w:rFonts w:ascii="Times New Roman" w:hAnsi="Times New Roman"/>
                <w:lang w:val="en-GB"/>
              </w:rPr>
              <w:t>medium</w:t>
            </w:r>
          </w:p>
          <w:p w14:paraId="58BD4BCB" w14:textId="77777777" w:rsidR="00DD45E9" w:rsidRPr="00651DC7" w:rsidRDefault="00DD45E9" w:rsidP="000A556F">
            <w:pPr>
              <w:spacing w:after="0"/>
              <w:rPr>
                <w:rFonts w:ascii="Times New Roman" w:hAnsi="Times New Roman"/>
                <w:b/>
                <w:bCs/>
                <w:lang w:val="en-GB"/>
              </w:rPr>
            </w:pPr>
            <w:r w:rsidRPr="00651DC7">
              <w:rPr>
                <w:rFonts w:ascii="Times New Roman" w:hAnsi="Times New Roman"/>
                <w:b/>
                <w:bCs/>
                <w:lang w:val="en-GB"/>
              </w:rPr>
              <w:t>high</w:t>
            </w:r>
          </w:p>
        </w:tc>
      </w:tr>
    </w:tbl>
    <w:p w14:paraId="58BD4BCD" w14:textId="77777777" w:rsidR="00DD45E9" w:rsidRDefault="00DD45E9" w:rsidP="00A64BC7">
      <w:pPr>
        <w:snapToGrid w:val="0"/>
        <w:spacing w:after="120"/>
        <w:rPr>
          <w:rFonts w:ascii="Times New Roman" w:hAnsi="Times New Roman"/>
          <w:lang w:val="en-US"/>
        </w:rPr>
      </w:pPr>
    </w:p>
    <w:p w14:paraId="58BD4BCE" w14:textId="77777777"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BA778E">
        <w:rPr>
          <w:rFonts w:ascii="Times New Roman" w:hAnsi="Times New Roman"/>
          <w:lang w:val="en-US"/>
        </w:rPr>
        <w:t xml:space="preserve">In both the native and invaded range, </w:t>
      </w:r>
      <w:r w:rsidR="00BA778E" w:rsidRPr="00BA778E">
        <w:rPr>
          <w:rFonts w:ascii="Times New Roman" w:hAnsi="Times New Roman"/>
          <w:i/>
          <w:iCs/>
          <w:lang w:val="en-US"/>
        </w:rPr>
        <w:t>A. amurensis</w:t>
      </w:r>
      <w:r w:rsidR="00BA778E">
        <w:rPr>
          <w:rFonts w:ascii="Times New Roman" w:hAnsi="Times New Roman"/>
          <w:lang w:val="en-US"/>
        </w:rPr>
        <w:t xml:space="preserve"> is caught</w:t>
      </w:r>
      <w:r w:rsidR="00DF3742">
        <w:rPr>
          <w:rFonts w:ascii="Times New Roman" w:hAnsi="Times New Roman"/>
          <w:lang w:val="en-US"/>
        </w:rPr>
        <w:t>, often in high quantities,</w:t>
      </w:r>
      <w:r w:rsidR="00BA778E">
        <w:rPr>
          <w:rFonts w:ascii="Times New Roman" w:hAnsi="Times New Roman"/>
          <w:lang w:val="en-US"/>
        </w:rPr>
        <w:t xml:space="preserve"> as by-catch of demersal </w:t>
      </w:r>
      <w:r w:rsidR="00DF3742">
        <w:rPr>
          <w:rFonts w:ascii="Times New Roman" w:hAnsi="Times New Roman"/>
          <w:lang w:val="en-US"/>
        </w:rPr>
        <w:t xml:space="preserve">and bivalve </w:t>
      </w:r>
      <w:r w:rsidR="00BA778E">
        <w:rPr>
          <w:rFonts w:ascii="Times New Roman" w:hAnsi="Times New Roman"/>
          <w:lang w:val="en-US"/>
        </w:rPr>
        <w:t xml:space="preserve">fisheries (e.g. Hatanaka &amp; Kosaka, 1959, </w:t>
      </w:r>
      <w:r w:rsidR="00C74AB3">
        <w:rPr>
          <w:rFonts w:ascii="Times New Roman" w:hAnsi="Times New Roman"/>
          <w:lang w:val="en-US"/>
        </w:rPr>
        <w:t>Aquenal, 2008, Smith &amp; Armistead, 2014)</w:t>
      </w:r>
      <w:r w:rsidR="00567032">
        <w:rPr>
          <w:rFonts w:ascii="Times New Roman" w:hAnsi="Times New Roman"/>
          <w:lang w:val="en-US"/>
        </w:rPr>
        <w:t xml:space="preserve">, both </w:t>
      </w:r>
      <w:r w:rsidR="00E65EED">
        <w:rPr>
          <w:rFonts w:ascii="Times New Roman" w:hAnsi="Times New Roman"/>
          <w:lang w:val="en-US"/>
        </w:rPr>
        <w:t>by</w:t>
      </w:r>
      <w:r w:rsidR="00567032">
        <w:rPr>
          <w:rFonts w:ascii="Times New Roman" w:hAnsi="Times New Roman"/>
          <w:lang w:val="en-US"/>
        </w:rPr>
        <w:t xml:space="preserve"> bottom</w:t>
      </w:r>
      <w:r w:rsidR="00E65EED">
        <w:rPr>
          <w:rFonts w:ascii="Times New Roman" w:hAnsi="Times New Roman"/>
          <w:lang w:val="en-US"/>
        </w:rPr>
        <w:t xml:space="preserve"> towed gear</w:t>
      </w:r>
      <w:r w:rsidR="00567032">
        <w:rPr>
          <w:rFonts w:ascii="Times New Roman" w:hAnsi="Times New Roman"/>
          <w:lang w:val="en-US"/>
        </w:rPr>
        <w:t xml:space="preserve"> as well as by longlines and hooks</w:t>
      </w:r>
      <w:r w:rsidR="00723D88">
        <w:rPr>
          <w:rFonts w:ascii="Times New Roman" w:hAnsi="Times New Roman"/>
          <w:lang w:val="en-US"/>
        </w:rPr>
        <w:t xml:space="preserve"> by professional and recreational fishermen</w:t>
      </w:r>
      <w:r w:rsidR="00567032">
        <w:rPr>
          <w:rFonts w:ascii="Times New Roman" w:hAnsi="Times New Roman"/>
          <w:lang w:val="en-US"/>
        </w:rPr>
        <w:t xml:space="preserve"> (</w:t>
      </w:r>
      <w:bookmarkStart w:id="89" w:name="_Hlk42970060"/>
      <w:r w:rsidR="00567032">
        <w:rPr>
          <w:rFonts w:ascii="Times New Roman" w:hAnsi="Times New Roman"/>
          <w:lang w:val="en-US"/>
        </w:rPr>
        <w:t>Parry et al., 2003</w:t>
      </w:r>
      <w:bookmarkEnd w:id="89"/>
      <w:r w:rsidR="00567032">
        <w:rPr>
          <w:rFonts w:ascii="Times New Roman" w:hAnsi="Times New Roman"/>
          <w:lang w:val="en-US"/>
        </w:rPr>
        <w:t xml:space="preserve">). </w:t>
      </w:r>
      <w:r w:rsidR="00347756">
        <w:rPr>
          <w:rFonts w:ascii="Times New Roman" w:hAnsi="Times New Roman"/>
          <w:lang w:val="en-US"/>
        </w:rPr>
        <w:t>Since the species is not targeted as a commercial catch</w:t>
      </w:r>
      <w:r w:rsidR="00137CCE">
        <w:rPr>
          <w:rFonts w:ascii="Times New Roman" w:hAnsi="Times New Roman"/>
          <w:lang w:val="en-US"/>
        </w:rPr>
        <w:t xml:space="preserve">, it is discarded by the fishermen (but see potential waste disposal solutions in A13 and later in this section). </w:t>
      </w:r>
      <w:r w:rsidR="00723D88">
        <w:rPr>
          <w:rFonts w:ascii="Times New Roman" w:hAnsi="Times New Roman"/>
          <w:lang w:val="en-US"/>
        </w:rPr>
        <w:t xml:space="preserve">Depending on discard practices and disposal of by-catch, entrainment in fishing/angling equipment poses a high risk of </w:t>
      </w:r>
      <w:r w:rsidR="00137CCE">
        <w:rPr>
          <w:rFonts w:ascii="Times New Roman" w:hAnsi="Times New Roman"/>
          <w:lang w:val="en-US"/>
        </w:rPr>
        <w:t xml:space="preserve">unintentionally </w:t>
      </w:r>
      <w:r w:rsidR="00723D88">
        <w:rPr>
          <w:rFonts w:ascii="Times New Roman" w:hAnsi="Times New Roman"/>
          <w:lang w:val="en-US"/>
        </w:rPr>
        <w:t>translocating the species.</w:t>
      </w:r>
      <w:r w:rsidR="0065647E">
        <w:rPr>
          <w:rFonts w:ascii="Times New Roman" w:hAnsi="Times New Roman"/>
          <w:lang w:val="en-US"/>
        </w:rPr>
        <w:t xml:space="preserve"> Additionally, starfish may be entrained in wet wells or damp crevices on the deck (</w:t>
      </w:r>
      <w:bookmarkStart w:id="90" w:name="_Hlk42970073"/>
      <w:r w:rsidR="0065647E">
        <w:rPr>
          <w:rFonts w:ascii="Times New Roman" w:hAnsi="Times New Roman"/>
          <w:lang w:val="en-US"/>
        </w:rPr>
        <w:t>Kinloch et al., 2003</w:t>
      </w:r>
      <w:bookmarkEnd w:id="90"/>
      <w:r w:rsidR="0065647E">
        <w:rPr>
          <w:rFonts w:ascii="Times New Roman" w:hAnsi="Times New Roman"/>
          <w:lang w:val="en-US"/>
        </w:rPr>
        <w:t>).</w:t>
      </w:r>
    </w:p>
    <w:p w14:paraId="58BD4BCF"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D5" w14:textId="77777777" w:rsidTr="000A556F">
        <w:tc>
          <w:tcPr>
            <w:tcW w:w="9212" w:type="dxa"/>
            <w:shd w:val="clear" w:color="auto" w:fill="auto"/>
          </w:tcPr>
          <w:p w14:paraId="58BD4BD0" w14:textId="77777777" w:rsidR="00DD45E9" w:rsidRPr="00B94B35" w:rsidRDefault="00DD45E9" w:rsidP="000A556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d</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58BD4BD1" w14:textId="77777777" w:rsidR="00DD45E9" w:rsidRPr="00B94B35" w:rsidRDefault="00DD45E9" w:rsidP="000A556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BD2"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58BD4BD3"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58BD4BD4"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58BD4BD6"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E2" w14:textId="77777777" w:rsidTr="000A556F">
        <w:tc>
          <w:tcPr>
            <w:tcW w:w="1536" w:type="dxa"/>
            <w:shd w:val="clear" w:color="auto" w:fill="auto"/>
          </w:tcPr>
          <w:p w14:paraId="58BD4BD7"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D8"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unlikely</w:t>
            </w:r>
          </w:p>
          <w:p w14:paraId="58BD4BD9"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unlikely</w:t>
            </w:r>
          </w:p>
          <w:p w14:paraId="58BD4BDA"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moderately likely</w:t>
            </w:r>
          </w:p>
          <w:p w14:paraId="58BD4BDB"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likely</w:t>
            </w:r>
          </w:p>
          <w:p w14:paraId="58BD4BDC"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r w:rsidRPr="00651DC7">
              <w:rPr>
                <w:rFonts w:ascii="Times New Roman" w:hAnsi="Times New Roman"/>
                <w:b/>
                <w:lang w:val="en-GB"/>
              </w:rPr>
              <w:t xml:space="preserve"> </w:t>
            </w:r>
          </w:p>
        </w:tc>
        <w:tc>
          <w:tcPr>
            <w:tcW w:w="1843" w:type="dxa"/>
          </w:tcPr>
          <w:p w14:paraId="58BD4BDD"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DE" w14:textId="77777777" w:rsidR="00651DC7" w:rsidRPr="004A190F" w:rsidRDefault="00651DC7" w:rsidP="000A556F">
            <w:pPr>
              <w:spacing w:after="0"/>
              <w:rPr>
                <w:rFonts w:ascii="Times New Roman" w:hAnsi="Times New Roman"/>
                <w:b/>
                <w:bCs/>
              </w:rPr>
            </w:pPr>
            <w:r w:rsidRPr="004A190F">
              <w:rPr>
                <w:rFonts w:ascii="Times New Roman" w:hAnsi="Times New Roman"/>
                <w:b/>
                <w:bCs/>
              </w:rPr>
              <w:t>low</w:t>
            </w:r>
          </w:p>
          <w:p w14:paraId="58BD4BDF" w14:textId="77777777" w:rsidR="00651DC7" w:rsidRPr="004A190F" w:rsidRDefault="00651DC7" w:rsidP="000A556F">
            <w:pPr>
              <w:spacing w:after="0"/>
              <w:rPr>
                <w:rFonts w:ascii="Times New Roman" w:hAnsi="Times New Roman"/>
              </w:rPr>
            </w:pPr>
            <w:r w:rsidRPr="004A190F">
              <w:rPr>
                <w:rFonts w:ascii="Times New Roman" w:hAnsi="Times New Roman"/>
              </w:rPr>
              <w:t>medium</w:t>
            </w:r>
          </w:p>
          <w:p w14:paraId="58BD4BE0" w14:textId="77777777" w:rsidR="00DD45E9" w:rsidRPr="002E3031" w:rsidRDefault="00B062A7" w:rsidP="000A556F">
            <w:pPr>
              <w:spacing w:after="0"/>
              <w:rPr>
                <w:rFonts w:ascii="Times New Roman" w:hAnsi="Times New Roman"/>
              </w:rPr>
            </w:pPr>
            <w:r w:rsidRPr="002E3031">
              <w:rPr>
                <w:rFonts w:ascii="Times New Roman" w:hAnsi="Times New Roman"/>
              </w:rPr>
              <w:t>high</w:t>
            </w:r>
          </w:p>
          <w:p w14:paraId="58BD4BE1" w14:textId="77777777" w:rsidR="00DD45E9" w:rsidRPr="00752184" w:rsidRDefault="00DD45E9" w:rsidP="000A556F">
            <w:pPr>
              <w:snapToGrid w:val="0"/>
              <w:spacing w:after="0"/>
              <w:rPr>
                <w:rFonts w:ascii="Times New Roman" w:hAnsi="Times New Roman"/>
                <w:b/>
              </w:rPr>
            </w:pPr>
          </w:p>
        </w:tc>
      </w:tr>
    </w:tbl>
    <w:p w14:paraId="58BD4BE3" w14:textId="77777777" w:rsidR="00DD45E9" w:rsidRDefault="00DD45E9" w:rsidP="00A64BC7">
      <w:pPr>
        <w:snapToGrid w:val="0"/>
        <w:spacing w:after="120"/>
        <w:rPr>
          <w:rFonts w:ascii="Times New Roman" w:hAnsi="Times New Roman"/>
          <w:lang w:val="en-US"/>
        </w:rPr>
      </w:pPr>
    </w:p>
    <w:p w14:paraId="58BD4BE4" w14:textId="6BA0AD4A" w:rsidR="00DD45E9" w:rsidRDefault="00DD45E9" w:rsidP="00A64BC7">
      <w:pPr>
        <w:snapToGrid w:val="0"/>
        <w:spacing w:after="120"/>
        <w:rPr>
          <w:rFonts w:ascii="Times New Roman" w:hAnsi="Times New Roman"/>
          <w:lang w:val="en-GB"/>
        </w:rPr>
      </w:pPr>
      <w:r>
        <w:rPr>
          <w:rFonts w:ascii="Times New Roman" w:hAnsi="Times New Roman"/>
          <w:lang w:val="en-US"/>
        </w:rPr>
        <w:t xml:space="preserve">Response: </w:t>
      </w:r>
      <w:r w:rsidR="002C6E9E" w:rsidRPr="002C6E9E">
        <w:rPr>
          <w:rFonts w:ascii="Times New Roman" w:hAnsi="Times New Roman"/>
          <w:lang w:val="en-GB"/>
        </w:rPr>
        <w:t xml:space="preserve">This will depend on the densities the species has achieved </w:t>
      </w:r>
      <w:r w:rsidR="002C6E9E">
        <w:rPr>
          <w:rFonts w:ascii="Times New Roman" w:hAnsi="Times New Roman"/>
          <w:lang w:val="en-GB"/>
        </w:rPr>
        <w:t xml:space="preserve">where fishing operations take place, the type of fishing gear used </w:t>
      </w:r>
      <w:r w:rsidR="002C6E9E" w:rsidRPr="002C6E9E">
        <w:rPr>
          <w:rFonts w:ascii="Times New Roman" w:hAnsi="Times New Roman"/>
          <w:lang w:val="en-GB"/>
        </w:rPr>
        <w:t>and the discard practices</w:t>
      </w:r>
      <w:r w:rsidR="002C6E9E">
        <w:rPr>
          <w:rFonts w:ascii="Times New Roman" w:hAnsi="Times New Roman"/>
          <w:lang w:val="en-GB"/>
        </w:rPr>
        <w:t xml:space="preserve">. </w:t>
      </w:r>
      <w:r w:rsidR="0065647E">
        <w:rPr>
          <w:rFonts w:ascii="Times New Roman" w:hAnsi="Times New Roman"/>
          <w:lang w:val="en-GB"/>
        </w:rPr>
        <w:t xml:space="preserve">Gear that is submerged for a long time, comes into contact with the seabed and is unselective (gill and trawl nets, dredges, traps and pots) is ranked the </w:t>
      </w:r>
      <w:r w:rsidR="00B062A7">
        <w:rPr>
          <w:rFonts w:ascii="Times New Roman" w:hAnsi="Times New Roman"/>
          <w:lang w:val="en-GB"/>
        </w:rPr>
        <w:t xml:space="preserve">most likely to entrain and spread marine pests and particularly </w:t>
      </w:r>
      <w:r w:rsidR="00B062A7" w:rsidRPr="00B062A7">
        <w:rPr>
          <w:rFonts w:ascii="Times New Roman" w:hAnsi="Times New Roman"/>
          <w:i/>
          <w:iCs/>
          <w:lang w:val="en-GB"/>
        </w:rPr>
        <w:t>A. amurensis</w:t>
      </w:r>
      <w:r w:rsidR="00B062A7">
        <w:rPr>
          <w:rFonts w:ascii="Times New Roman" w:hAnsi="Times New Roman"/>
          <w:lang w:val="en-GB"/>
        </w:rPr>
        <w:t xml:space="preserve"> (</w:t>
      </w:r>
      <w:bookmarkStart w:id="91" w:name="_Hlk42970090"/>
      <w:r w:rsidR="00B062A7">
        <w:rPr>
          <w:rFonts w:ascii="Times New Roman" w:hAnsi="Times New Roman"/>
          <w:lang w:val="en-GB"/>
        </w:rPr>
        <w:t>Hayes 2002</w:t>
      </w:r>
      <w:bookmarkEnd w:id="91"/>
      <w:r w:rsidR="00B062A7">
        <w:rPr>
          <w:rFonts w:ascii="Times New Roman" w:hAnsi="Times New Roman"/>
          <w:lang w:val="en-GB"/>
        </w:rPr>
        <w:t xml:space="preserve">; Kinloch et al., 2003). </w:t>
      </w:r>
      <w:r w:rsidR="00DF3742">
        <w:rPr>
          <w:rFonts w:ascii="Times New Roman" w:hAnsi="Times New Roman"/>
          <w:lang w:val="en-GB"/>
        </w:rPr>
        <w:t xml:space="preserve">Considering that </w:t>
      </w:r>
      <w:r w:rsidR="00DF3742" w:rsidRPr="00DF3742">
        <w:rPr>
          <w:rFonts w:ascii="Times New Roman" w:hAnsi="Times New Roman"/>
          <w:i/>
          <w:iCs/>
          <w:lang w:val="en-GB"/>
        </w:rPr>
        <w:t>A. amurensis</w:t>
      </w:r>
      <w:r w:rsidR="00DF3742">
        <w:rPr>
          <w:rFonts w:ascii="Times New Roman" w:hAnsi="Times New Roman"/>
          <w:lang w:val="en-GB"/>
        </w:rPr>
        <w:t xml:space="preserve"> can dominate the by-catch of demersal fisheries (see Qu 4.9 for details) </w:t>
      </w:r>
      <w:r w:rsidR="00431C66">
        <w:rPr>
          <w:rFonts w:ascii="Times New Roman" w:hAnsi="Times New Roman"/>
          <w:lang w:val="en-GB"/>
        </w:rPr>
        <w:t>and how widespread these operations are in the RA area, there is a high risk that a sufficient number of individuals to establish a new population can spread via this pathway, especially if the species is discarded at locations far away from the point of capture.</w:t>
      </w:r>
      <w:r w:rsidR="007455C3">
        <w:rPr>
          <w:rFonts w:ascii="Times New Roman" w:hAnsi="Times New Roman"/>
          <w:lang w:val="en-GB"/>
        </w:rPr>
        <w:t xml:space="preserve"> Since this is a continuously active pathway of spread, reinvasion after eradication is also possible, unless </w:t>
      </w:r>
      <w:r w:rsidR="008B2A44">
        <w:rPr>
          <w:rFonts w:ascii="Times New Roman" w:hAnsi="Times New Roman"/>
          <w:lang w:val="en-GB"/>
        </w:rPr>
        <w:t>preventative measures are taken.</w:t>
      </w:r>
      <w:r w:rsidR="00AE1978">
        <w:rPr>
          <w:rFonts w:ascii="Times New Roman" w:hAnsi="Times New Roman"/>
          <w:lang w:val="en-GB"/>
        </w:rPr>
        <w:t xml:space="preserve"> </w:t>
      </w:r>
    </w:p>
    <w:p w14:paraId="58BD4BE5" w14:textId="77777777" w:rsidR="00AE1978" w:rsidRDefault="00AE1978"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E7" w14:textId="77777777" w:rsidTr="000A556F">
        <w:tc>
          <w:tcPr>
            <w:tcW w:w="9212" w:type="dxa"/>
            <w:shd w:val="clear" w:color="auto" w:fill="auto"/>
          </w:tcPr>
          <w:p w14:paraId="58BD4BE6" w14:textId="77777777" w:rsidR="00DD45E9" w:rsidRPr="00A87369" w:rsidRDefault="00DD45E9" w:rsidP="000A556F">
            <w:pPr>
              <w:snapToGrid w:val="0"/>
              <w:rPr>
                <w:rFonts w:ascii="Times New Roman" w:hAnsi="Times New Roman"/>
                <w:b/>
                <w:lang w:val="en-GB" w:eastAsia="ar-SA"/>
              </w:rPr>
            </w:pPr>
            <w:r w:rsidRPr="00B94B35">
              <w:rPr>
                <w:rFonts w:ascii="Times New Roman" w:hAnsi="Times New Roman"/>
                <w:b/>
                <w:lang w:val="en-US"/>
              </w:rPr>
              <w:lastRenderedPageBreak/>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d</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58BD4BE8"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BF3" w14:textId="77777777" w:rsidTr="000A556F">
        <w:tc>
          <w:tcPr>
            <w:tcW w:w="1536" w:type="dxa"/>
            <w:shd w:val="clear" w:color="auto" w:fill="auto"/>
          </w:tcPr>
          <w:p w14:paraId="58BD4BE9"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EA"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unlikely</w:t>
            </w:r>
          </w:p>
          <w:p w14:paraId="58BD4BEB"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unlikely</w:t>
            </w:r>
          </w:p>
          <w:p w14:paraId="58BD4BEC"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moderately likely</w:t>
            </w:r>
          </w:p>
          <w:p w14:paraId="58BD4BED"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likely</w:t>
            </w:r>
          </w:p>
          <w:p w14:paraId="58BD4BEE"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r w:rsidRPr="00651DC7">
              <w:rPr>
                <w:rFonts w:ascii="Times New Roman" w:hAnsi="Times New Roman"/>
                <w:b/>
                <w:lang w:val="en-GB"/>
              </w:rPr>
              <w:t xml:space="preserve"> </w:t>
            </w:r>
          </w:p>
        </w:tc>
        <w:tc>
          <w:tcPr>
            <w:tcW w:w="1843" w:type="dxa"/>
          </w:tcPr>
          <w:p w14:paraId="58BD4BEF"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BF0" w14:textId="77777777" w:rsidR="00651DC7" w:rsidRDefault="00651DC7" w:rsidP="000A556F">
            <w:pPr>
              <w:snapToGrid w:val="0"/>
              <w:spacing w:after="0"/>
              <w:rPr>
                <w:rFonts w:ascii="Times New Roman" w:hAnsi="Times New Roman"/>
              </w:rPr>
            </w:pPr>
            <w:r>
              <w:rPr>
                <w:rFonts w:ascii="Times New Roman" w:hAnsi="Times New Roman"/>
              </w:rPr>
              <w:t>low</w:t>
            </w:r>
          </w:p>
          <w:p w14:paraId="58BD4BF1" w14:textId="77777777" w:rsidR="00651DC7" w:rsidRDefault="00651DC7" w:rsidP="000A556F">
            <w:pPr>
              <w:snapToGrid w:val="0"/>
              <w:spacing w:after="0"/>
              <w:rPr>
                <w:rFonts w:ascii="Times New Roman" w:hAnsi="Times New Roman"/>
              </w:rPr>
            </w:pPr>
            <w:r>
              <w:rPr>
                <w:rFonts w:ascii="Times New Roman" w:hAnsi="Times New Roman"/>
              </w:rPr>
              <w:t>medium</w:t>
            </w:r>
          </w:p>
          <w:p w14:paraId="58BD4BF2" w14:textId="77777777" w:rsidR="00DD45E9" w:rsidRPr="00651DC7" w:rsidRDefault="00DD45E9" w:rsidP="000A556F">
            <w:pPr>
              <w:snapToGrid w:val="0"/>
              <w:spacing w:after="0"/>
              <w:rPr>
                <w:rFonts w:ascii="Times New Roman" w:hAnsi="Times New Roman"/>
                <w:b/>
                <w:bCs/>
              </w:rPr>
            </w:pPr>
            <w:r w:rsidRPr="00651DC7">
              <w:rPr>
                <w:rFonts w:ascii="Times New Roman" w:hAnsi="Times New Roman"/>
                <w:b/>
                <w:bCs/>
              </w:rPr>
              <w:t>high</w:t>
            </w:r>
          </w:p>
        </w:tc>
      </w:tr>
    </w:tbl>
    <w:p w14:paraId="58BD4BF4" w14:textId="77777777" w:rsidR="00DD45E9" w:rsidRDefault="00DD45E9" w:rsidP="00A64BC7">
      <w:pPr>
        <w:snapToGrid w:val="0"/>
        <w:spacing w:after="120"/>
        <w:rPr>
          <w:rFonts w:ascii="Times New Roman" w:hAnsi="Times New Roman"/>
          <w:lang w:val="en-US"/>
        </w:rPr>
      </w:pPr>
    </w:p>
    <w:p w14:paraId="58BD4BF5" w14:textId="28807D65"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C74AB3" w:rsidRPr="00E65EED">
        <w:rPr>
          <w:rFonts w:ascii="Times New Roman" w:hAnsi="Times New Roman"/>
          <w:i/>
          <w:iCs/>
          <w:lang w:val="en-US"/>
        </w:rPr>
        <w:t>Asterias</w:t>
      </w:r>
      <w:r w:rsidR="00C74AB3">
        <w:rPr>
          <w:rFonts w:ascii="Times New Roman" w:hAnsi="Times New Roman"/>
          <w:lang w:val="en-US"/>
        </w:rPr>
        <w:t xml:space="preserve"> species </w:t>
      </w:r>
      <w:r w:rsidR="00C74AB3" w:rsidRPr="00C74AB3">
        <w:rPr>
          <w:rFonts w:ascii="Times New Roman" w:hAnsi="Times New Roman"/>
          <w:lang w:val="en-US"/>
        </w:rPr>
        <w:t>generally display relatively high survival rates when discarded, unless heavily damaged during fishing operations (</w:t>
      </w:r>
      <w:r w:rsidR="00E65EED">
        <w:rPr>
          <w:rFonts w:ascii="Times New Roman" w:hAnsi="Times New Roman"/>
          <w:lang w:val="en-US"/>
        </w:rPr>
        <w:t xml:space="preserve">e.g. for </w:t>
      </w:r>
      <w:r w:rsidR="00E65EED" w:rsidRPr="00E65EED">
        <w:rPr>
          <w:rFonts w:ascii="Times New Roman" w:hAnsi="Times New Roman"/>
          <w:i/>
          <w:iCs/>
          <w:lang w:val="en-US"/>
        </w:rPr>
        <w:t>A. rubens</w:t>
      </w:r>
      <w:r w:rsidR="00E65EED">
        <w:rPr>
          <w:rFonts w:ascii="Times New Roman" w:hAnsi="Times New Roman"/>
          <w:lang w:val="en-US"/>
        </w:rPr>
        <w:t xml:space="preserve"> see </w:t>
      </w:r>
      <w:bookmarkStart w:id="92" w:name="_Hlk42970106"/>
      <w:r w:rsidR="00C74AB3" w:rsidRPr="00C74AB3">
        <w:rPr>
          <w:rFonts w:ascii="Times New Roman" w:hAnsi="Times New Roman"/>
          <w:lang w:val="en-US"/>
        </w:rPr>
        <w:t>Bergmann &amp; Moore, 2001</w:t>
      </w:r>
      <w:r w:rsidR="00E65EED">
        <w:rPr>
          <w:rFonts w:ascii="Times New Roman" w:hAnsi="Times New Roman"/>
          <w:lang w:val="en-US"/>
        </w:rPr>
        <w:t>; Ramsay et al., 2001; Revill, 2012</w:t>
      </w:r>
      <w:bookmarkEnd w:id="92"/>
      <w:r w:rsidR="00E65EED">
        <w:rPr>
          <w:rFonts w:ascii="Times New Roman" w:hAnsi="Times New Roman"/>
          <w:lang w:val="en-US"/>
        </w:rPr>
        <w:t xml:space="preserve"> for review</w:t>
      </w:r>
      <w:r w:rsidR="00C74AB3" w:rsidRPr="00C74AB3">
        <w:rPr>
          <w:rFonts w:ascii="Times New Roman" w:hAnsi="Times New Roman"/>
          <w:lang w:val="en-US"/>
        </w:rPr>
        <w:t>)</w:t>
      </w:r>
      <w:r w:rsidR="00E65EED">
        <w:rPr>
          <w:rFonts w:ascii="Times New Roman" w:hAnsi="Times New Roman"/>
          <w:lang w:val="en-US"/>
        </w:rPr>
        <w:t xml:space="preserve">. </w:t>
      </w:r>
      <w:r w:rsidR="0065647E">
        <w:rPr>
          <w:rFonts w:ascii="Times New Roman" w:hAnsi="Times New Roman"/>
          <w:lang w:val="en-US"/>
        </w:rPr>
        <w:t>If it remains entangled in wet fishing equipment or damp crevices on the deck, it also has high chances of survival until the fishing gear is submerged again or the vessel returns to harbour.</w:t>
      </w:r>
      <w:r w:rsidR="0051727F">
        <w:rPr>
          <w:rFonts w:ascii="Times New Roman" w:hAnsi="Times New Roman"/>
          <w:lang w:val="en-US"/>
        </w:rPr>
        <w:t xml:space="preserve"> Furthermore, even damaged individuals can regenerate and have the capability to reproduce after translocation</w:t>
      </w:r>
      <w:r w:rsidR="008B2A44">
        <w:rPr>
          <w:rFonts w:ascii="Times New Roman" w:hAnsi="Times New Roman"/>
          <w:lang w:val="en-US"/>
        </w:rPr>
        <w:t>, even though they cannot reproduce along the pathway, being broadcast spawners.</w:t>
      </w:r>
      <w:r w:rsidR="004A404E">
        <w:rPr>
          <w:rFonts w:ascii="Times New Roman" w:hAnsi="Times New Roman"/>
          <w:lang w:val="en-US"/>
        </w:rPr>
        <w:t xml:space="preserve"> Some fishing practices fragment individuals and this will increase the number of viable propagules.</w:t>
      </w:r>
    </w:p>
    <w:p w14:paraId="58BD4BF6"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BF8" w14:textId="77777777" w:rsidTr="000A556F">
        <w:tc>
          <w:tcPr>
            <w:tcW w:w="9212" w:type="dxa"/>
            <w:shd w:val="clear" w:color="auto" w:fill="auto"/>
          </w:tcPr>
          <w:p w14:paraId="58BD4BF7"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d</w:t>
            </w:r>
            <w:r w:rsidRPr="00B94B35">
              <w:rPr>
                <w:rFonts w:ascii="Times New Roman" w:hAnsi="Times New Roman"/>
                <w:b/>
                <w:lang w:val="en-US"/>
              </w:rPr>
              <w:t>. How likely is the organism to survive existing management practices during spread?</w:t>
            </w:r>
          </w:p>
        </w:tc>
      </w:tr>
    </w:tbl>
    <w:p w14:paraId="58BD4BF9"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04" w14:textId="77777777" w:rsidTr="000A556F">
        <w:tc>
          <w:tcPr>
            <w:tcW w:w="1536" w:type="dxa"/>
            <w:shd w:val="clear" w:color="auto" w:fill="auto"/>
          </w:tcPr>
          <w:p w14:paraId="58BD4BFA"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BFB"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very unlikely</w:t>
            </w:r>
          </w:p>
          <w:p w14:paraId="58BD4BFC"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unlikely</w:t>
            </w:r>
          </w:p>
          <w:p w14:paraId="58BD4BFD"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moderately likely</w:t>
            </w:r>
          </w:p>
          <w:p w14:paraId="58BD4BFE"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likely</w:t>
            </w:r>
          </w:p>
          <w:p w14:paraId="58BD4BFF" w14:textId="77777777" w:rsidR="00DD45E9" w:rsidRPr="00651DC7" w:rsidRDefault="00651DC7" w:rsidP="00651DC7">
            <w:pPr>
              <w:snapToGrid w:val="0"/>
              <w:spacing w:after="0"/>
              <w:rPr>
                <w:rFonts w:ascii="Times New Roman" w:hAnsi="Times New Roman"/>
                <w:b/>
                <w:bCs/>
                <w:lang w:val="en-GB"/>
              </w:rPr>
            </w:pPr>
            <w:r w:rsidRPr="00651DC7">
              <w:rPr>
                <w:rFonts w:ascii="Times New Roman" w:hAnsi="Times New Roman"/>
                <w:b/>
                <w:bCs/>
              </w:rPr>
              <w:t>very likely</w:t>
            </w:r>
          </w:p>
        </w:tc>
        <w:tc>
          <w:tcPr>
            <w:tcW w:w="1843" w:type="dxa"/>
          </w:tcPr>
          <w:p w14:paraId="58BD4C00"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01" w14:textId="77777777" w:rsidR="00651DC7" w:rsidRDefault="00651DC7" w:rsidP="000A556F">
            <w:pPr>
              <w:snapToGrid w:val="0"/>
              <w:spacing w:after="0"/>
              <w:rPr>
                <w:rFonts w:ascii="Times New Roman" w:hAnsi="Times New Roman"/>
              </w:rPr>
            </w:pPr>
            <w:r>
              <w:rPr>
                <w:rFonts w:ascii="Times New Roman" w:hAnsi="Times New Roman"/>
              </w:rPr>
              <w:t>low</w:t>
            </w:r>
          </w:p>
          <w:p w14:paraId="58BD4C02" w14:textId="77777777" w:rsidR="00DD45E9" w:rsidRPr="00651DC7" w:rsidRDefault="0009151D" w:rsidP="000A556F">
            <w:pPr>
              <w:snapToGrid w:val="0"/>
              <w:spacing w:after="0"/>
              <w:rPr>
                <w:rFonts w:ascii="Times New Roman" w:hAnsi="Times New Roman"/>
                <w:b/>
                <w:bCs/>
              </w:rPr>
            </w:pPr>
            <w:r w:rsidRPr="00651DC7">
              <w:rPr>
                <w:rFonts w:ascii="Times New Roman" w:hAnsi="Times New Roman"/>
                <w:b/>
                <w:bCs/>
              </w:rPr>
              <w:t>medium</w:t>
            </w:r>
          </w:p>
          <w:p w14:paraId="58BD4C03" w14:textId="77777777" w:rsidR="00651DC7" w:rsidRPr="00752184" w:rsidRDefault="00651DC7" w:rsidP="000A556F">
            <w:pPr>
              <w:snapToGrid w:val="0"/>
              <w:spacing w:after="0"/>
              <w:rPr>
                <w:rFonts w:ascii="Times New Roman" w:hAnsi="Times New Roman"/>
                <w:b/>
              </w:rPr>
            </w:pPr>
            <w:r>
              <w:rPr>
                <w:rFonts w:ascii="Times New Roman" w:hAnsi="Times New Roman"/>
              </w:rPr>
              <w:t>high</w:t>
            </w:r>
          </w:p>
        </w:tc>
      </w:tr>
    </w:tbl>
    <w:p w14:paraId="58BD4C05" w14:textId="77777777" w:rsidR="00DD45E9" w:rsidRDefault="00DD45E9" w:rsidP="00A64BC7">
      <w:pPr>
        <w:snapToGrid w:val="0"/>
        <w:spacing w:after="120"/>
        <w:rPr>
          <w:rFonts w:ascii="Times New Roman" w:hAnsi="Times New Roman"/>
          <w:lang w:val="en-US"/>
        </w:rPr>
      </w:pPr>
    </w:p>
    <w:p w14:paraId="58BD4C06" w14:textId="620BEA2D" w:rsidR="00DD45E9" w:rsidRPr="00D034CE" w:rsidRDefault="00DD45E9" w:rsidP="00A64BC7">
      <w:pPr>
        <w:spacing w:after="120"/>
        <w:jc w:val="both"/>
        <w:rPr>
          <w:rFonts w:ascii="Times New Roman" w:eastAsia="Times New Roman" w:hAnsi="Times New Roman"/>
          <w:lang w:val="en-GB" w:eastAsia="ar-SA"/>
        </w:rPr>
      </w:pPr>
      <w:r>
        <w:rPr>
          <w:rFonts w:ascii="Times New Roman" w:hAnsi="Times New Roman"/>
          <w:lang w:val="en-US"/>
        </w:rPr>
        <w:t xml:space="preserve">Response: </w:t>
      </w:r>
      <w:r w:rsidR="00B53944">
        <w:rPr>
          <w:rFonts w:ascii="Times New Roman" w:hAnsi="Times New Roman"/>
          <w:lang w:val="en-US"/>
        </w:rPr>
        <w:t>There are currently no management practices addressing starfish by-catch during fishing operations and their discarding at sea.</w:t>
      </w:r>
      <w:r w:rsidR="00B53944" w:rsidRPr="00B53944">
        <w:rPr>
          <w:lang w:val="en-GB" w:eastAsia="ar-SA"/>
        </w:rPr>
        <w:t xml:space="preserve"> </w:t>
      </w:r>
      <w:r w:rsidR="0009151D">
        <w:rPr>
          <w:rFonts w:ascii="Times New Roman" w:hAnsi="Times New Roman"/>
          <w:lang w:val="en-GB" w:eastAsia="ar-SA"/>
        </w:rPr>
        <w:t xml:space="preserve">Handling of by-catch can be variable and depends on fishing gear and practices, such that survival of the species is generally considered likely during fishing operations. </w:t>
      </w:r>
      <w:r w:rsidR="00D034CE" w:rsidRPr="00C76DE1">
        <w:rPr>
          <w:rFonts w:ascii="Times New Roman" w:hAnsi="Times New Roman"/>
          <w:lang w:val="en-US"/>
        </w:rPr>
        <w:t xml:space="preserve">The </w:t>
      </w:r>
      <w:r w:rsidR="00B53944" w:rsidRPr="00C76DE1">
        <w:rPr>
          <w:rFonts w:ascii="Times New Roman" w:hAnsi="Times New Roman"/>
          <w:lang w:val="en-US"/>
        </w:rPr>
        <w:t>Common Fisheries Policy (CFP)</w:t>
      </w:r>
      <w:r w:rsidR="00C76DE1">
        <w:rPr>
          <w:rFonts w:ascii="Times New Roman" w:hAnsi="Times New Roman"/>
          <w:lang w:val="en-US"/>
        </w:rPr>
        <w:t xml:space="preserve"> </w:t>
      </w:r>
      <w:r w:rsidR="00B53944" w:rsidRPr="00C76DE1">
        <w:rPr>
          <w:rFonts w:ascii="Times New Roman" w:hAnsi="Times New Roman"/>
          <w:lang w:val="en-US"/>
        </w:rPr>
        <w:t>of 2013</w:t>
      </w:r>
      <w:r w:rsidR="00D034CE" w:rsidRPr="00C76DE1">
        <w:rPr>
          <w:rFonts w:ascii="Times New Roman" w:hAnsi="Times New Roman"/>
          <w:lang w:val="en-US"/>
        </w:rPr>
        <w:t>, which</w:t>
      </w:r>
      <w:r w:rsidR="00B53944" w:rsidRPr="00C76DE1">
        <w:rPr>
          <w:rFonts w:ascii="Times New Roman" w:hAnsi="Times New Roman"/>
          <w:lang w:val="en-US"/>
        </w:rPr>
        <w:t xml:space="preserve"> aims at gradually eliminating the practice of discarding through the introduction of the landing</w:t>
      </w:r>
      <w:r w:rsidR="00B53944" w:rsidRPr="00B53944">
        <w:rPr>
          <w:rFonts w:ascii="Times New Roman" w:eastAsia="Times New Roman" w:hAnsi="Times New Roman"/>
          <w:lang w:val="en-GB" w:eastAsia="ar-SA"/>
        </w:rPr>
        <w:t xml:space="preserve"> obligation by 2019, </w:t>
      </w:r>
      <w:r w:rsidR="00D034CE">
        <w:rPr>
          <w:rFonts w:ascii="Times New Roman" w:eastAsia="Times New Roman" w:hAnsi="Times New Roman"/>
          <w:lang w:val="en-GB" w:eastAsia="ar-SA"/>
        </w:rPr>
        <w:t>only</w:t>
      </w:r>
      <w:r w:rsidR="00B53944" w:rsidRPr="00B53944">
        <w:rPr>
          <w:rFonts w:ascii="Times New Roman" w:eastAsia="Times New Roman" w:hAnsi="Times New Roman"/>
          <w:lang w:val="en-GB" w:eastAsia="ar-SA"/>
        </w:rPr>
        <w:t xml:space="preserve"> applies to regulated commercial species.</w:t>
      </w:r>
    </w:p>
    <w:p w14:paraId="58BD4C07"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C09" w14:textId="77777777" w:rsidTr="000A556F">
        <w:tc>
          <w:tcPr>
            <w:tcW w:w="9212" w:type="dxa"/>
            <w:shd w:val="clear" w:color="auto" w:fill="auto"/>
          </w:tcPr>
          <w:p w14:paraId="58BD4C08"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d</w:t>
            </w:r>
            <w:r w:rsidRPr="00B94B35">
              <w:rPr>
                <w:rFonts w:ascii="Times New Roman" w:hAnsi="Times New Roman"/>
                <w:b/>
                <w:lang w:val="en-US"/>
              </w:rPr>
              <w:t>. How likely is the organism to spread in the risk assessment area undetected?</w:t>
            </w:r>
          </w:p>
        </w:tc>
      </w:tr>
    </w:tbl>
    <w:p w14:paraId="58BD4C0A"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16" w14:textId="77777777" w:rsidTr="000A556F">
        <w:tc>
          <w:tcPr>
            <w:tcW w:w="1536" w:type="dxa"/>
            <w:shd w:val="clear" w:color="auto" w:fill="auto"/>
          </w:tcPr>
          <w:p w14:paraId="58BD4C0B"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C0C"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unlikely</w:t>
            </w:r>
          </w:p>
          <w:p w14:paraId="58BD4C0D"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unlikely</w:t>
            </w:r>
          </w:p>
          <w:p w14:paraId="58BD4C0E"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moderately likely</w:t>
            </w:r>
          </w:p>
          <w:p w14:paraId="58BD4C0F"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likely</w:t>
            </w:r>
          </w:p>
          <w:p w14:paraId="58BD4C10"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r w:rsidRPr="00651DC7">
              <w:rPr>
                <w:rFonts w:ascii="Times New Roman" w:hAnsi="Times New Roman"/>
                <w:b/>
                <w:lang w:val="en-GB"/>
              </w:rPr>
              <w:t xml:space="preserve"> </w:t>
            </w:r>
          </w:p>
        </w:tc>
        <w:tc>
          <w:tcPr>
            <w:tcW w:w="1843" w:type="dxa"/>
          </w:tcPr>
          <w:p w14:paraId="58BD4C11"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12" w14:textId="77777777" w:rsidR="00651DC7" w:rsidRDefault="00651DC7" w:rsidP="000A556F">
            <w:pPr>
              <w:spacing w:after="0"/>
              <w:rPr>
                <w:rFonts w:ascii="Times New Roman" w:hAnsi="Times New Roman"/>
              </w:rPr>
            </w:pPr>
            <w:r>
              <w:rPr>
                <w:rFonts w:ascii="Times New Roman" w:hAnsi="Times New Roman"/>
              </w:rPr>
              <w:t>low</w:t>
            </w:r>
          </w:p>
          <w:p w14:paraId="58BD4C13" w14:textId="77777777" w:rsidR="00DD45E9" w:rsidRPr="00651DC7" w:rsidRDefault="00DD45E9" w:rsidP="000A556F">
            <w:pPr>
              <w:spacing w:after="0"/>
              <w:rPr>
                <w:rFonts w:ascii="Times New Roman" w:hAnsi="Times New Roman"/>
                <w:b/>
                <w:bCs/>
              </w:rPr>
            </w:pPr>
            <w:r w:rsidRPr="00651DC7">
              <w:rPr>
                <w:rFonts w:ascii="Times New Roman" w:hAnsi="Times New Roman"/>
                <w:b/>
                <w:bCs/>
              </w:rPr>
              <w:t>medium</w:t>
            </w:r>
          </w:p>
          <w:p w14:paraId="58BD4C14" w14:textId="77777777" w:rsidR="00651DC7" w:rsidRPr="00752184" w:rsidRDefault="00651DC7" w:rsidP="000A556F">
            <w:pPr>
              <w:spacing w:after="0"/>
              <w:rPr>
                <w:rFonts w:ascii="Times New Roman" w:hAnsi="Times New Roman"/>
              </w:rPr>
            </w:pPr>
            <w:r>
              <w:rPr>
                <w:rFonts w:ascii="Times New Roman" w:hAnsi="Times New Roman"/>
              </w:rPr>
              <w:t>high</w:t>
            </w:r>
          </w:p>
          <w:p w14:paraId="58BD4C15" w14:textId="77777777" w:rsidR="00DD45E9" w:rsidRPr="00752184" w:rsidRDefault="00DD45E9" w:rsidP="000A556F">
            <w:pPr>
              <w:snapToGrid w:val="0"/>
              <w:spacing w:after="0"/>
              <w:rPr>
                <w:rFonts w:ascii="Times New Roman" w:hAnsi="Times New Roman"/>
                <w:b/>
              </w:rPr>
            </w:pPr>
          </w:p>
        </w:tc>
      </w:tr>
    </w:tbl>
    <w:p w14:paraId="58BD4C17" w14:textId="77777777" w:rsidR="00DD45E9" w:rsidRPr="00BD226F" w:rsidRDefault="00DD45E9" w:rsidP="00A64BC7">
      <w:pPr>
        <w:snapToGrid w:val="0"/>
        <w:spacing w:after="120"/>
        <w:rPr>
          <w:rFonts w:ascii="Times New Roman" w:hAnsi="Times New Roman"/>
          <w:lang w:val="en-US"/>
        </w:rPr>
      </w:pPr>
    </w:p>
    <w:p w14:paraId="58BD4C18" w14:textId="0D9ACB9A"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09151D" w:rsidRPr="0009151D">
        <w:rPr>
          <w:rFonts w:ascii="Times New Roman" w:hAnsi="Times New Roman"/>
          <w:lang w:val="en-US"/>
        </w:rPr>
        <w:t xml:space="preserve">If </w:t>
      </w:r>
      <w:r w:rsidR="0009151D">
        <w:rPr>
          <w:rFonts w:ascii="Times New Roman" w:hAnsi="Times New Roman"/>
          <w:i/>
          <w:iCs/>
          <w:lang w:val="en-US"/>
        </w:rPr>
        <w:t>A. amurensis</w:t>
      </w:r>
      <w:r w:rsidR="0009151D" w:rsidRPr="0009151D">
        <w:rPr>
          <w:rFonts w:ascii="Times New Roman" w:hAnsi="Times New Roman"/>
          <w:lang w:val="en-US"/>
        </w:rPr>
        <w:t xml:space="preserve"> is</w:t>
      </w:r>
      <w:r w:rsidR="00092F8B">
        <w:rPr>
          <w:rFonts w:ascii="Times New Roman" w:hAnsi="Times New Roman"/>
          <w:lang w:val="en-US"/>
        </w:rPr>
        <w:t xml:space="preserve"> caught together with native species in high quantities, as is often the case during fishing operations, it would be easy to miss on the deck, as by-catch is not given much attention. Additionally, juveniles </w:t>
      </w:r>
      <w:r w:rsidR="0063567B">
        <w:rPr>
          <w:rFonts w:ascii="Times New Roman" w:hAnsi="Times New Roman"/>
          <w:lang w:val="en-US"/>
        </w:rPr>
        <w:t xml:space="preserve">and even adults </w:t>
      </w:r>
      <w:r w:rsidR="00E8358A">
        <w:rPr>
          <w:rFonts w:ascii="Times New Roman" w:hAnsi="Times New Roman"/>
          <w:lang w:val="en-US"/>
        </w:rPr>
        <w:t xml:space="preserve">may be overlooked or mistaken </w:t>
      </w:r>
      <w:r w:rsidR="0063567B">
        <w:rPr>
          <w:rFonts w:ascii="Times New Roman" w:hAnsi="Times New Roman"/>
          <w:lang w:val="en-US"/>
        </w:rPr>
        <w:t xml:space="preserve">as “unusual looking” </w:t>
      </w:r>
      <w:r w:rsidR="00E8358A">
        <w:rPr>
          <w:rFonts w:ascii="Times New Roman" w:hAnsi="Times New Roman"/>
          <w:lang w:val="en-US"/>
        </w:rPr>
        <w:t xml:space="preserve">native </w:t>
      </w:r>
      <w:r w:rsidR="0063567B" w:rsidRPr="0063567B">
        <w:rPr>
          <w:rFonts w:ascii="Times New Roman" w:hAnsi="Times New Roman"/>
          <w:i/>
          <w:iCs/>
          <w:lang w:val="en-US"/>
        </w:rPr>
        <w:t>A. rubens</w:t>
      </w:r>
      <w:r w:rsidR="00E8358A">
        <w:rPr>
          <w:rFonts w:ascii="Times New Roman" w:hAnsi="Times New Roman"/>
          <w:lang w:val="en-US"/>
        </w:rPr>
        <w:t xml:space="preserve"> by untrained individuals </w:t>
      </w:r>
      <w:r w:rsidR="00985294">
        <w:rPr>
          <w:rFonts w:ascii="Times New Roman" w:hAnsi="Times New Roman"/>
          <w:lang w:val="en-US"/>
        </w:rPr>
        <w:t>(see Qu. 3.7c)</w:t>
      </w:r>
      <w:r w:rsidR="00E8358A">
        <w:rPr>
          <w:rFonts w:ascii="Times New Roman" w:hAnsi="Times New Roman"/>
          <w:lang w:val="en-US"/>
        </w:rPr>
        <w:t>.</w:t>
      </w:r>
    </w:p>
    <w:p w14:paraId="58BD4C19"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C1B" w14:textId="77777777" w:rsidTr="000A556F">
        <w:tc>
          <w:tcPr>
            <w:tcW w:w="9212" w:type="dxa"/>
            <w:shd w:val="clear" w:color="auto" w:fill="auto"/>
          </w:tcPr>
          <w:p w14:paraId="58BD4C1A" w14:textId="77777777" w:rsidR="00DD45E9" w:rsidRPr="00B94B35" w:rsidRDefault="00DD45E9" w:rsidP="000A556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d</w:t>
            </w:r>
            <w:r w:rsidRPr="00B94B35">
              <w:rPr>
                <w:rFonts w:ascii="Times New Roman" w:hAnsi="Times New Roman"/>
                <w:b/>
                <w:lang w:val="en-US"/>
              </w:rPr>
              <w:t xml:space="preserve">. How likely is the organism to be able to transfer from the pathway to a suitable habitat or host during spread? </w:t>
            </w:r>
          </w:p>
        </w:tc>
      </w:tr>
    </w:tbl>
    <w:p w14:paraId="58BD4C1C"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27" w14:textId="77777777" w:rsidTr="000A556F">
        <w:tc>
          <w:tcPr>
            <w:tcW w:w="1536" w:type="dxa"/>
            <w:shd w:val="clear" w:color="auto" w:fill="auto"/>
          </w:tcPr>
          <w:p w14:paraId="58BD4C1D"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C1E"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very unlikely</w:t>
            </w:r>
          </w:p>
          <w:p w14:paraId="58BD4C1F"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unlikely</w:t>
            </w:r>
          </w:p>
          <w:p w14:paraId="58BD4C20"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moderately likely</w:t>
            </w:r>
          </w:p>
          <w:p w14:paraId="58BD4C21" w14:textId="77777777" w:rsidR="00651DC7" w:rsidRPr="00651DC7" w:rsidRDefault="00651DC7" w:rsidP="00651DC7">
            <w:pPr>
              <w:snapToGrid w:val="0"/>
              <w:spacing w:after="0"/>
              <w:rPr>
                <w:rFonts w:ascii="Times New Roman" w:hAnsi="Times New Roman"/>
                <w:b/>
                <w:bCs/>
                <w:lang w:val="en-US"/>
              </w:rPr>
            </w:pPr>
            <w:r w:rsidRPr="00651DC7">
              <w:rPr>
                <w:rFonts w:ascii="Times New Roman" w:hAnsi="Times New Roman"/>
                <w:b/>
                <w:bCs/>
                <w:lang w:val="en-US"/>
              </w:rPr>
              <w:t>likely</w:t>
            </w:r>
          </w:p>
          <w:p w14:paraId="58BD4C22"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p>
        </w:tc>
        <w:tc>
          <w:tcPr>
            <w:tcW w:w="1843" w:type="dxa"/>
          </w:tcPr>
          <w:p w14:paraId="58BD4C23"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24" w14:textId="77777777" w:rsidR="00651DC7" w:rsidRPr="00651DC7" w:rsidRDefault="00651DC7" w:rsidP="000A556F">
            <w:pPr>
              <w:snapToGrid w:val="0"/>
              <w:spacing w:after="0"/>
              <w:rPr>
                <w:rFonts w:ascii="Times New Roman" w:hAnsi="Times New Roman"/>
              </w:rPr>
            </w:pPr>
            <w:r w:rsidRPr="00651DC7">
              <w:rPr>
                <w:rFonts w:ascii="Times New Roman" w:hAnsi="Times New Roman"/>
              </w:rPr>
              <w:t>low</w:t>
            </w:r>
          </w:p>
          <w:p w14:paraId="58BD4C25" w14:textId="77777777" w:rsidR="00DD45E9" w:rsidRPr="00651DC7" w:rsidRDefault="00174F6F" w:rsidP="000A556F">
            <w:pPr>
              <w:snapToGrid w:val="0"/>
              <w:spacing w:after="0"/>
              <w:rPr>
                <w:rFonts w:ascii="Times New Roman" w:hAnsi="Times New Roman"/>
                <w:b/>
                <w:bCs/>
              </w:rPr>
            </w:pPr>
            <w:r w:rsidRPr="00651DC7">
              <w:rPr>
                <w:rFonts w:ascii="Times New Roman" w:hAnsi="Times New Roman"/>
                <w:b/>
                <w:bCs/>
              </w:rPr>
              <w:t>medium</w:t>
            </w:r>
          </w:p>
          <w:p w14:paraId="58BD4C26" w14:textId="77777777" w:rsidR="00651DC7" w:rsidRPr="00FE61A3" w:rsidRDefault="00651DC7" w:rsidP="000A556F">
            <w:pPr>
              <w:snapToGrid w:val="0"/>
              <w:spacing w:after="0"/>
              <w:rPr>
                <w:rFonts w:ascii="Times New Roman" w:hAnsi="Times New Roman"/>
                <w:b/>
                <w:strike/>
              </w:rPr>
            </w:pPr>
            <w:r>
              <w:rPr>
                <w:rFonts w:ascii="Times New Roman" w:hAnsi="Times New Roman"/>
              </w:rPr>
              <w:t>high</w:t>
            </w:r>
          </w:p>
        </w:tc>
      </w:tr>
    </w:tbl>
    <w:p w14:paraId="58BD4C28" w14:textId="77777777" w:rsidR="00DD45E9" w:rsidRDefault="00DD45E9" w:rsidP="00A64BC7">
      <w:pPr>
        <w:snapToGrid w:val="0"/>
        <w:spacing w:after="120"/>
        <w:rPr>
          <w:rFonts w:ascii="Times New Roman" w:hAnsi="Times New Roman"/>
          <w:lang w:val="en-US"/>
        </w:rPr>
      </w:pPr>
    </w:p>
    <w:p w14:paraId="58BD4C29" w14:textId="77777777"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F96AA1" w:rsidRPr="00FB796B">
        <w:rPr>
          <w:rFonts w:ascii="Times New Roman" w:hAnsi="Times New Roman"/>
          <w:lang w:val="en-GB"/>
        </w:rPr>
        <w:t>This will depend again on discard practic</w:t>
      </w:r>
      <w:r w:rsidR="00FB796B" w:rsidRPr="00FB796B">
        <w:rPr>
          <w:rFonts w:ascii="Times New Roman" w:hAnsi="Times New Roman"/>
          <w:lang w:val="en-GB"/>
        </w:rPr>
        <w:t>es, fishing operations (e.g. if the gear is used multiple times during the same fishing trip before being cleaned and stored) and where the species has been entrained</w:t>
      </w:r>
      <w:r w:rsidR="00F96AA1" w:rsidRPr="00FB796B">
        <w:rPr>
          <w:rFonts w:ascii="Times New Roman" w:hAnsi="Times New Roman"/>
          <w:lang w:val="en-GB"/>
        </w:rPr>
        <w:t>. If discarded at sea,</w:t>
      </w:r>
      <w:r w:rsidR="00F96AA1" w:rsidRPr="00F96AA1">
        <w:rPr>
          <w:rFonts w:ascii="Times New Roman" w:hAnsi="Times New Roman"/>
          <w:lang w:val="en-GB"/>
        </w:rPr>
        <w:t xml:space="preserve"> it is </w:t>
      </w:r>
      <w:r w:rsidR="00F96AA1">
        <w:rPr>
          <w:rFonts w:ascii="Times New Roman" w:hAnsi="Times New Roman"/>
          <w:lang w:val="en-GB"/>
        </w:rPr>
        <w:t>very</w:t>
      </w:r>
      <w:r w:rsidR="00F96AA1" w:rsidRPr="00F96AA1">
        <w:rPr>
          <w:rFonts w:ascii="Times New Roman" w:hAnsi="Times New Roman"/>
          <w:lang w:val="en-GB"/>
        </w:rPr>
        <w:t xml:space="preserve"> likely that individuals will survive and be released over suitable depths and substrates</w:t>
      </w:r>
      <w:r w:rsidR="00F96AA1">
        <w:rPr>
          <w:rFonts w:ascii="Times New Roman" w:hAnsi="Times New Roman"/>
          <w:lang w:val="en-GB"/>
        </w:rPr>
        <w:t>.</w:t>
      </w:r>
      <w:r w:rsidR="00FB796B">
        <w:rPr>
          <w:rFonts w:ascii="Times New Roman" w:hAnsi="Times New Roman"/>
          <w:lang w:val="en-GB"/>
        </w:rPr>
        <w:t xml:space="preserve"> </w:t>
      </w:r>
    </w:p>
    <w:p w14:paraId="58BD4C2A"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B94B35" w14:paraId="58BD4C2C" w14:textId="77777777" w:rsidTr="000A556F">
        <w:tc>
          <w:tcPr>
            <w:tcW w:w="9212" w:type="dxa"/>
            <w:shd w:val="clear" w:color="auto" w:fill="auto"/>
          </w:tcPr>
          <w:p w14:paraId="58BD4C2B" w14:textId="77777777" w:rsidR="00DD45E9" w:rsidRPr="00B94B35" w:rsidRDefault="00DD45E9" w:rsidP="000A556F">
            <w:pPr>
              <w:snapToGrid w:val="0"/>
              <w:spacing w:after="120"/>
              <w:rPr>
                <w:rFonts w:ascii="Times New Roman" w:hAnsi="Times New Roman"/>
                <w:b/>
                <w:lang w:val="en-US"/>
              </w:rPr>
            </w:pPr>
            <w:r w:rsidRPr="0051727F">
              <w:rPr>
                <w:rFonts w:ascii="Times New Roman" w:hAnsi="Times New Roman"/>
                <w:b/>
                <w:lang w:val="en-US"/>
              </w:rPr>
              <w:t>Qu. 3.9d.</w:t>
            </w:r>
            <w:r w:rsidRPr="00B94B35">
              <w:rPr>
                <w:rFonts w:ascii="Times New Roman" w:hAnsi="Times New Roman"/>
                <w:b/>
                <w:lang w:val="en-US"/>
              </w:rPr>
              <w:t xml:space="preserve">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environmental conditions in the </w:t>
            </w:r>
            <w:r w:rsidRPr="004A190F">
              <w:rPr>
                <w:rFonts w:ascii="Times New Roman" w:eastAsia="Times New Roman" w:hAnsi="Times New Roman"/>
                <w:b/>
                <w:lang w:val="en-US"/>
              </w:rPr>
              <w:t>risk assessment area</w:t>
            </w:r>
            <w:r w:rsidRPr="004D238E">
              <w:rPr>
                <w:rFonts w:ascii="Times New Roman" w:eastAsia="Times New Roman" w:hAnsi="Times New Roman"/>
                <w:b/>
                <w:lang w:val="en-GB" w:eastAsia="ar-SA"/>
              </w:rPr>
              <w:t>.</w:t>
            </w:r>
            <w:r w:rsidRPr="00B94B35">
              <w:rPr>
                <w:rFonts w:ascii="Times New Roman" w:hAnsi="Times New Roman"/>
                <w:b/>
                <w:lang w:val="en-US"/>
              </w:rPr>
              <w:t xml:space="preserve"> (please provide quantitative data where possible).</w:t>
            </w:r>
          </w:p>
        </w:tc>
      </w:tr>
    </w:tbl>
    <w:p w14:paraId="58BD4C2D"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38" w14:textId="77777777" w:rsidTr="000A556F">
        <w:tc>
          <w:tcPr>
            <w:tcW w:w="1536" w:type="dxa"/>
            <w:shd w:val="clear" w:color="auto" w:fill="auto"/>
          </w:tcPr>
          <w:p w14:paraId="58BD4C2E"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C2F"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slowly</w:t>
            </w:r>
          </w:p>
          <w:p w14:paraId="58BD4C30"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slowly</w:t>
            </w:r>
          </w:p>
          <w:p w14:paraId="58BD4C31"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 xml:space="preserve">moderately </w:t>
            </w:r>
          </w:p>
          <w:p w14:paraId="58BD4C32"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rapidly</w:t>
            </w:r>
          </w:p>
          <w:p w14:paraId="58BD4C33" w14:textId="77777777" w:rsidR="00DD45E9" w:rsidRPr="00E8358A" w:rsidRDefault="00651DC7" w:rsidP="00651DC7">
            <w:pPr>
              <w:spacing w:after="0"/>
              <w:rPr>
                <w:rFonts w:ascii="Times New Roman" w:hAnsi="Times New Roman"/>
                <w:lang w:val="en-US"/>
              </w:rPr>
            </w:pPr>
            <w:r w:rsidRPr="00651DC7">
              <w:rPr>
                <w:rFonts w:ascii="Times New Roman" w:hAnsi="Times New Roman"/>
                <w:lang w:val="en-US"/>
              </w:rPr>
              <w:t>very rapidly</w:t>
            </w:r>
          </w:p>
        </w:tc>
        <w:tc>
          <w:tcPr>
            <w:tcW w:w="1843" w:type="dxa"/>
          </w:tcPr>
          <w:p w14:paraId="58BD4C34"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35" w14:textId="77777777" w:rsidR="00651DC7" w:rsidRPr="004A190F" w:rsidRDefault="00651DC7" w:rsidP="000A556F">
            <w:pPr>
              <w:spacing w:after="0"/>
              <w:rPr>
                <w:rFonts w:ascii="Times New Roman" w:hAnsi="Times New Roman"/>
                <w:b/>
                <w:bCs/>
              </w:rPr>
            </w:pPr>
            <w:r w:rsidRPr="004A190F">
              <w:rPr>
                <w:rFonts w:ascii="Times New Roman" w:hAnsi="Times New Roman"/>
                <w:b/>
                <w:bCs/>
              </w:rPr>
              <w:t>low</w:t>
            </w:r>
          </w:p>
          <w:p w14:paraId="58BD4C36" w14:textId="77777777" w:rsidR="00DD45E9" w:rsidRPr="004A190F" w:rsidRDefault="00DD45E9" w:rsidP="000A556F">
            <w:pPr>
              <w:spacing w:after="0"/>
              <w:rPr>
                <w:rFonts w:ascii="Times New Roman" w:hAnsi="Times New Roman"/>
              </w:rPr>
            </w:pPr>
            <w:r w:rsidRPr="004A190F">
              <w:rPr>
                <w:rFonts w:ascii="Times New Roman" w:hAnsi="Times New Roman"/>
              </w:rPr>
              <w:t>medium</w:t>
            </w:r>
          </w:p>
          <w:p w14:paraId="58BD4C37" w14:textId="77777777" w:rsidR="00DD45E9" w:rsidRPr="00651DC7" w:rsidRDefault="00651DC7" w:rsidP="000A556F">
            <w:pPr>
              <w:snapToGrid w:val="0"/>
              <w:spacing w:after="0"/>
              <w:rPr>
                <w:rFonts w:ascii="Times New Roman" w:hAnsi="Times New Roman"/>
                <w:bCs/>
              </w:rPr>
            </w:pPr>
            <w:r w:rsidRPr="00651DC7">
              <w:rPr>
                <w:rFonts w:ascii="Times New Roman" w:hAnsi="Times New Roman"/>
                <w:bCs/>
              </w:rPr>
              <w:t>high</w:t>
            </w:r>
          </w:p>
        </w:tc>
      </w:tr>
    </w:tbl>
    <w:p w14:paraId="58BD4C39" w14:textId="77777777" w:rsidR="00DD45E9" w:rsidRDefault="00DD45E9" w:rsidP="00A64BC7">
      <w:pPr>
        <w:snapToGrid w:val="0"/>
        <w:spacing w:after="120"/>
        <w:rPr>
          <w:rFonts w:ascii="Times New Roman" w:hAnsi="Times New Roman"/>
          <w:lang w:val="en-US"/>
        </w:rPr>
      </w:pPr>
    </w:p>
    <w:p w14:paraId="58BD4C3A" w14:textId="77B58304"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51727F">
        <w:rPr>
          <w:rFonts w:ascii="Times New Roman" w:hAnsi="Times New Roman"/>
          <w:lang w:val="en-US"/>
        </w:rPr>
        <w:t xml:space="preserve">Fishing/angling equipment is considered a high risk vector for the translocation and spread of </w:t>
      </w:r>
      <w:r w:rsidR="0051727F" w:rsidRPr="0051727F">
        <w:rPr>
          <w:rFonts w:ascii="Times New Roman" w:hAnsi="Times New Roman"/>
          <w:i/>
          <w:iCs/>
          <w:lang w:val="en-US"/>
        </w:rPr>
        <w:t>A. amurensis</w:t>
      </w:r>
      <w:r w:rsidR="0051727F">
        <w:rPr>
          <w:rFonts w:ascii="Times New Roman" w:hAnsi="Times New Roman"/>
          <w:lang w:val="en-US"/>
        </w:rPr>
        <w:t xml:space="preserve">, mainly due to the high numbers of individuals that can potentially be entrained </w:t>
      </w:r>
      <w:r w:rsidR="006E0C96">
        <w:rPr>
          <w:rFonts w:ascii="Times New Roman" w:hAnsi="Times New Roman"/>
          <w:lang w:val="en-US"/>
        </w:rPr>
        <w:t xml:space="preserve">and survive transport </w:t>
      </w:r>
      <w:r w:rsidR="0051727F">
        <w:rPr>
          <w:rFonts w:ascii="Times New Roman" w:hAnsi="Times New Roman"/>
          <w:lang w:val="en-US"/>
        </w:rPr>
        <w:t xml:space="preserve">but also due to the fact that fishing operations are so widespread throughout the RA area. Nevertheless, </w:t>
      </w:r>
      <w:r w:rsidR="006E0C96" w:rsidRPr="006E0C96">
        <w:rPr>
          <w:rFonts w:ascii="Times New Roman" w:hAnsi="Times New Roman"/>
          <w:lang w:val="en-GB"/>
        </w:rPr>
        <w:t>the geographic spread of the species via this route would be relatively limited</w:t>
      </w:r>
      <w:r w:rsidR="006E0C96">
        <w:rPr>
          <w:rFonts w:ascii="Times New Roman" w:hAnsi="Times New Roman"/>
          <w:lang w:val="en-GB"/>
        </w:rPr>
        <w:t>, hence a moderately rapid rate of spread may be expected.</w:t>
      </w:r>
      <w:r w:rsidR="00750209">
        <w:rPr>
          <w:rFonts w:ascii="Times New Roman" w:hAnsi="Times New Roman"/>
          <w:lang w:val="en-GB"/>
        </w:rPr>
        <w:t xml:space="preserve"> </w:t>
      </w:r>
    </w:p>
    <w:p w14:paraId="58BD4C3B" w14:textId="77777777" w:rsidR="00DD45E9" w:rsidRDefault="00DD45E9" w:rsidP="00A64BC7">
      <w:pPr>
        <w:snapToGrid w:val="0"/>
        <w:spacing w:after="120"/>
        <w:rPr>
          <w:rFonts w:ascii="Times New Roman" w:hAnsi="Times New Roman"/>
          <w:lang w:val="en-US"/>
        </w:rPr>
      </w:pPr>
    </w:p>
    <w:p w14:paraId="58BD4C3C" w14:textId="1069BF9E" w:rsidR="00DD45E9" w:rsidRPr="00174444" w:rsidRDefault="00DD45E9" w:rsidP="00AE1978">
      <w:pPr>
        <w:numPr>
          <w:ilvl w:val="0"/>
          <w:numId w:val="31"/>
        </w:numPr>
        <w:snapToGrid w:val="0"/>
        <w:rPr>
          <w:rFonts w:ascii="Times New Roman" w:hAnsi="Times New Roman"/>
          <w:b/>
          <w:bCs/>
          <w:lang w:val="en-US"/>
        </w:rPr>
      </w:pPr>
      <w:r w:rsidRPr="00174444">
        <w:rPr>
          <w:rFonts w:ascii="Times New Roman" w:hAnsi="Times New Roman"/>
          <w:b/>
          <w:bCs/>
          <w:lang w:val="en-US"/>
        </w:rPr>
        <w:t>TRANSPORT-STOWAWAY (machinery/equipment</w:t>
      </w:r>
      <w:r w:rsidR="00367363">
        <w:rPr>
          <w:rFonts w:ascii="Times New Roman" w:hAnsi="Times New Roman"/>
          <w:b/>
          <w:bCs/>
          <w:lang w:val="en-US"/>
        </w:rPr>
        <w:t xml:space="preserve"> &amp; floating debris</w:t>
      </w:r>
      <w:r w:rsidRPr="00174444">
        <w:rPr>
          <w:rFonts w:ascii="Times New Roman" w:hAnsi="Times New Roman"/>
          <w:b/>
          <w:bCs/>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C3E" w14:textId="77777777" w:rsidTr="000A556F">
        <w:tc>
          <w:tcPr>
            <w:tcW w:w="9212" w:type="dxa"/>
            <w:shd w:val="clear" w:color="auto" w:fill="auto"/>
          </w:tcPr>
          <w:p w14:paraId="58BD4C3D"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lastRenderedPageBreak/>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e</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58BD4C3F"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EF562D" w14:paraId="58BD4C47" w14:textId="77777777" w:rsidTr="000A556F">
        <w:tc>
          <w:tcPr>
            <w:tcW w:w="1536" w:type="dxa"/>
            <w:shd w:val="clear" w:color="auto" w:fill="auto"/>
          </w:tcPr>
          <w:p w14:paraId="58BD4C40" w14:textId="77777777" w:rsidR="00DD45E9" w:rsidRPr="00EF562D" w:rsidRDefault="00DD45E9" w:rsidP="000A556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58BD4C41" w14:textId="77777777" w:rsidR="00651DC7" w:rsidRDefault="00651DC7" w:rsidP="000A556F">
            <w:pPr>
              <w:spacing w:after="0"/>
              <w:rPr>
                <w:rFonts w:ascii="Times New Roman" w:hAnsi="Times New Roman"/>
                <w:lang w:val="en-US"/>
              </w:rPr>
            </w:pPr>
            <w:r>
              <w:rPr>
                <w:rFonts w:ascii="Times New Roman" w:hAnsi="Times New Roman"/>
                <w:lang w:val="en-US"/>
              </w:rPr>
              <w:t>intentional</w:t>
            </w:r>
          </w:p>
          <w:p w14:paraId="58BD4C42" w14:textId="77777777" w:rsidR="00DD45E9" w:rsidRPr="00651DC7" w:rsidRDefault="00DD45E9" w:rsidP="000A556F">
            <w:pPr>
              <w:spacing w:after="0"/>
              <w:rPr>
                <w:rFonts w:ascii="Times New Roman" w:hAnsi="Times New Roman"/>
                <w:b/>
                <w:bCs/>
                <w:lang w:val="en-GB"/>
              </w:rPr>
            </w:pPr>
            <w:r w:rsidRPr="00651DC7">
              <w:rPr>
                <w:rFonts w:ascii="Times New Roman" w:hAnsi="Times New Roman"/>
                <w:b/>
                <w:bCs/>
                <w:lang w:val="en-US"/>
              </w:rPr>
              <w:t xml:space="preserve">unintentional </w:t>
            </w:r>
          </w:p>
        </w:tc>
        <w:tc>
          <w:tcPr>
            <w:tcW w:w="1843" w:type="dxa"/>
          </w:tcPr>
          <w:p w14:paraId="58BD4C43" w14:textId="77777777" w:rsidR="00DD45E9" w:rsidRPr="00EF562D" w:rsidRDefault="00DD45E9" w:rsidP="000A556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58BD4C44" w14:textId="77777777" w:rsidR="00651DC7" w:rsidRDefault="00651DC7" w:rsidP="000A556F">
            <w:pPr>
              <w:spacing w:after="0"/>
              <w:rPr>
                <w:rFonts w:ascii="Times New Roman" w:hAnsi="Times New Roman"/>
                <w:lang w:val="en-GB"/>
              </w:rPr>
            </w:pPr>
            <w:r>
              <w:rPr>
                <w:rFonts w:ascii="Times New Roman" w:hAnsi="Times New Roman"/>
                <w:lang w:val="en-GB"/>
              </w:rPr>
              <w:t>low</w:t>
            </w:r>
          </w:p>
          <w:p w14:paraId="58BD4C45" w14:textId="77777777" w:rsidR="00651DC7" w:rsidRDefault="00651DC7" w:rsidP="000A556F">
            <w:pPr>
              <w:spacing w:after="0"/>
              <w:rPr>
                <w:rFonts w:ascii="Times New Roman" w:hAnsi="Times New Roman"/>
                <w:lang w:val="en-GB"/>
              </w:rPr>
            </w:pPr>
            <w:r>
              <w:rPr>
                <w:rFonts w:ascii="Times New Roman" w:hAnsi="Times New Roman"/>
                <w:lang w:val="en-GB"/>
              </w:rPr>
              <w:t>medium</w:t>
            </w:r>
          </w:p>
          <w:p w14:paraId="58BD4C46" w14:textId="77777777" w:rsidR="00DD45E9" w:rsidRPr="00651DC7" w:rsidRDefault="00DD45E9" w:rsidP="000A556F">
            <w:pPr>
              <w:spacing w:after="0"/>
              <w:rPr>
                <w:rFonts w:ascii="Times New Roman" w:hAnsi="Times New Roman"/>
                <w:b/>
                <w:bCs/>
                <w:lang w:val="en-GB"/>
              </w:rPr>
            </w:pPr>
            <w:r w:rsidRPr="00651DC7">
              <w:rPr>
                <w:rFonts w:ascii="Times New Roman" w:hAnsi="Times New Roman"/>
                <w:b/>
                <w:bCs/>
                <w:lang w:val="en-GB"/>
              </w:rPr>
              <w:t>high</w:t>
            </w:r>
          </w:p>
        </w:tc>
      </w:tr>
    </w:tbl>
    <w:p w14:paraId="58BD4C48" w14:textId="77777777" w:rsidR="00DD45E9" w:rsidRDefault="00DD45E9" w:rsidP="00A64BC7">
      <w:pPr>
        <w:snapToGrid w:val="0"/>
        <w:spacing w:after="120"/>
        <w:rPr>
          <w:rFonts w:ascii="Times New Roman" w:hAnsi="Times New Roman"/>
          <w:lang w:val="en-US"/>
        </w:rPr>
      </w:pPr>
    </w:p>
    <w:p w14:paraId="58BD4C49" w14:textId="77777777" w:rsidR="00FE1792"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FE1792" w:rsidRPr="00FE1792">
        <w:rPr>
          <w:rFonts w:ascii="Times New Roman" w:hAnsi="Times New Roman"/>
          <w:lang w:val="en-US"/>
        </w:rPr>
        <w:t>It can be stated with high certainty that this pathway is unintentional. See categorization of pathways in Annex IV and guidance notes in the beginning of this section.</w:t>
      </w:r>
    </w:p>
    <w:p w14:paraId="58BD4C4A" w14:textId="3923FBBE" w:rsidR="00DD45E9" w:rsidRDefault="00ED56B5" w:rsidP="00A64BC7">
      <w:pPr>
        <w:snapToGrid w:val="0"/>
        <w:spacing w:after="120"/>
        <w:rPr>
          <w:rFonts w:ascii="Times New Roman" w:hAnsi="Times New Roman"/>
          <w:lang w:val="en-US"/>
        </w:rPr>
      </w:pPr>
      <w:r>
        <w:rPr>
          <w:rFonts w:ascii="Times New Roman" w:hAnsi="Times New Roman"/>
          <w:lang w:val="en-US"/>
        </w:rPr>
        <w:t>This pathway includes a diverse array of vectors of different sizes and mobility, such as mobile drilling rigs, energy extraction devices, moorings and b</w:t>
      </w:r>
      <w:r w:rsidR="00B16E3E">
        <w:rPr>
          <w:rFonts w:ascii="Times New Roman" w:hAnsi="Times New Roman"/>
          <w:lang w:val="en-US"/>
        </w:rPr>
        <w:t>u</w:t>
      </w:r>
      <w:r>
        <w:rPr>
          <w:rFonts w:ascii="Times New Roman" w:hAnsi="Times New Roman"/>
          <w:lang w:val="en-US"/>
        </w:rPr>
        <w:t>oys</w:t>
      </w:r>
      <w:r w:rsidR="002937D1">
        <w:rPr>
          <w:rFonts w:ascii="Times New Roman" w:hAnsi="Times New Roman"/>
          <w:lang w:val="en-US"/>
        </w:rPr>
        <w:t xml:space="preserve">, as well as </w:t>
      </w:r>
      <w:r w:rsidR="002937D1" w:rsidRPr="00C76DE1">
        <w:rPr>
          <w:rFonts w:ascii="Times New Roman" w:hAnsi="Times New Roman"/>
          <w:lang w:val="en-GB"/>
        </w:rPr>
        <w:t xml:space="preserve">equipment dislodged by storms or </w:t>
      </w:r>
      <w:r w:rsidR="009E4B42" w:rsidRPr="00C76DE1">
        <w:rPr>
          <w:rFonts w:ascii="Times New Roman" w:hAnsi="Times New Roman"/>
          <w:lang w:val="en-GB"/>
        </w:rPr>
        <w:t>damaged structures and debris lost at</w:t>
      </w:r>
      <w:r w:rsidR="002937D1" w:rsidRPr="00C76DE1">
        <w:rPr>
          <w:rFonts w:ascii="Times New Roman" w:hAnsi="Times New Roman"/>
          <w:lang w:val="en-GB"/>
        </w:rPr>
        <w:t xml:space="preserve"> sea and drifting (e.g. aquaculture equipment, pontoons, pier debris, etc.)</w:t>
      </w:r>
      <w:r>
        <w:rPr>
          <w:rFonts w:ascii="Times New Roman" w:hAnsi="Times New Roman"/>
          <w:lang w:val="en-US"/>
        </w:rPr>
        <w:t>. Such structures are often heavily fouled with mature fouling communities</w:t>
      </w:r>
      <w:r w:rsidR="00E26B27">
        <w:rPr>
          <w:rFonts w:ascii="Times New Roman" w:hAnsi="Times New Roman"/>
          <w:lang w:val="en-US"/>
        </w:rPr>
        <w:t xml:space="preserve"> (</w:t>
      </w:r>
      <w:bookmarkStart w:id="93" w:name="_Hlk42970149"/>
      <w:r w:rsidR="00E26B27">
        <w:rPr>
          <w:rFonts w:ascii="Times New Roman" w:hAnsi="Times New Roman"/>
          <w:lang w:val="en-US"/>
        </w:rPr>
        <w:t>Nall, 20</w:t>
      </w:r>
      <w:r w:rsidR="00C35D08">
        <w:rPr>
          <w:rFonts w:ascii="Times New Roman" w:hAnsi="Times New Roman"/>
          <w:lang w:val="en-US"/>
        </w:rPr>
        <w:t>1</w:t>
      </w:r>
      <w:r w:rsidR="00E26B27">
        <w:rPr>
          <w:rFonts w:ascii="Times New Roman" w:hAnsi="Times New Roman"/>
          <w:lang w:val="en-US"/>
        </w:rPr>
        <w:t>5; Astudillo et al., 2009</w:t>
      </w:r>
      <w:bookmarkEnd w:id="93"/>
      <w:r w:rsidR="00E26B27">
        <w:rPr>
          <w:rFonts w:ascii="Times New Roman" w:hAnsi="Times New Roman"/>
          <w:lang w:val="en-US"/>
        </w:rPr>
        <w:t>)</w:t>
      </w:r>
      <w:r>
        <w:rPr>
          <w:rFonts w:ascii="Times New Roman" w:hAnsi="Times New Roman"/>
          <w:lang w:val="en-US"/>
        </w:rPr>
        <w:t xml:space="preserve">, which provide both settlement space and abundant food resources for </w:t>
      </w:r>
      <w:r w:rsidRPr="00ED56B5">
        <w:rPr>
          <w:rFonts w:ascii="Times New Roman" w:hAnsi="Times New Roman"/>
          <w:i/>
          <w:iCs/>
          <w:lang w:val="en-US"/>
        </w:rPr>
        <w:t>A. amurensis</w:t>
      </w:r>
      <w:r>
        <w:rPr>
          <w:rFonts w:ascii="Times New Roman" w:hAnsi="Times New Roman"/>
          <w:lang w:val="en-US"/>
        </w:rPr>
        <w:t>.</w:t>
      </w:r>
      <w:r w:rsidR="00316B9B">
        <w:rPr>
          <w:rFonts w:ascii="Times New Roman" w:hAnsi="Times New Roman"/>
          <w:lang w:val="en-US"/>
        </w:rPr>
        <w:t xml:space="preserve"> Some of them enter and stay in ports for extended periods of time (e.g. tidal and wave energy devices – </w:t>
      </w:r>
      <w:bookmarkStart w:id="94" w:name="_Hlk42970162"/>
      <w:r w:rsidR="00316B9B">
        <w:rPr>
          <w:rFonts w:ascii="Times New Roman" w:hAnsi="Times New Roman"/>
          <w:lang w:val="en-US"/>
        </w:rPr>
        <w:t>Loxton et al., 2017</w:t>
      </w:r>
      <w:bookmarkEnd w:id="94"/>
      <w:r w:rsidR="008F1C4C">
        <w:rPr>
          <w:rFonts w:ascii="Times New Roman" w:hAnsi="Times New Roman"/>
          <w:lang w:val="en-US"/>
        </w:rPr>
        <w:t>b</w:t>
      </w:r>
      <w:r w:rsidR="00316B9B">
        <w:rPr>
          <w:rFonts w:ascii="Times New Roman" w:hAnsi="Times New Roman"/>
          <w:lang w:val="en-US"/>
        </w:rPr>
        <w:t>), or are in frequent contact with offshore support vessels and can thus enhance the connectivity network for propagules of the species.</w:t>
      </w:r>
    </w:p>
    <w:p w14:paraId="58BD4C4B"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C51" w14:textId="77777777" w:rsidTr="000A556F">
        <w:tc>
          <w:tcPr>
            <w:tcW w:w="9212" w:type="dxa"/>
            <w:shd w:val="clear" w:color="auto" w:fill="auto"/>
          </w:tcPr>
          <w:p w14:paraId="58BD4C4C" w14:textId="77777777" w:rsidR="00DD45E9" w:rsidRPr="00B94B35" w:rsidRDefault="00DD45E9" w:rsidP="000A556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e</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58BD4C4D" w14:textId="77777777" w:rsidR="00DD45E9" w:rsidRPr="00B94B35" w:rsidRDefault="00DD45E9" w:rsidP="000A556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C4E"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58BD4C4F"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58BD4C50" w14:textId="77777777" w:rsidR="00DD45E9" w:rsidRPr="00B94B35" w:rsidRDefault="00DD45E9" w:rsidP="000A556F">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58BD4C52"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5E" w14:textId="77777777" w:rsidTr="000A556F">
        <w:tc>
          <w:tcPr>
            <w:tcW w:w="1536" w:type="dxa"/>
            <w:shd w:val="clear" w:color="auto" w:fill="auto"/>
          </w:tcPr>
          <w:p w14:paraId="58BD4C53"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C54" w14:textId="77777777" w:rsidR="00651DC7" w:rsidRPr="00651DC7" w:rsidRDefault="00651DC7" w:rsidP="00651DC7">
            <w:pPr>
              <w:spacing w:after="0"/>
              <w:rPr>
                <w:rFonts w:ascii="Times New Roman" w:hAnsi="Times New Roman"/>
                <w:lang w:val="en-US"/>
              </w:rPr>
            </w:pPr>
            <w:bookmarkStart w:id="95" w:name="_Hlk45488079"/>
            <w:r w:rsidRPr="00651DC7">
              <w:rPr>
                <w:rFonts w:ascii="Times New Roman" w:hAnsi="Times New Roman"/>
                <w:lang w:val="en-US"/>
              </w:rPr>
              <w:t>very unlikely</w:t>
            </w:r>
          </w:p>
          <w:p w14:paraId="58BD4C55"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unlikely</w:t>
            </w:r>
          </w:p>
          <w:p w14:paraId="58BD4C56"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moderately likely</w:t>
            </w:r>
          </w:p>
          <w:p w14:paraId="58BD4C57"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likely</w:t>
            </w:r>
          </w:p>
          <w:p w14:paraId="58BD4C58"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bookmarkEnd w:id="95"/>
            <w:r w:rsidRPr="00651DC7">
              <w:rPr>
                <w:rFonts w:ascii="Times New Roman" w:hAnsi="Times New Roman"/>
                <w:b/>
                <w:lang w:val="en-GB"/>
              </w:rPr>
              <w:t xml:space="preserve"> </w:t>
            </w:r>
          </w:p>
        </w:tc>
        <w:tc>
          <w:tcPr>
            <w:tcW w:w="1843" w:type="dxa"/>
          </w:tcPr>
          <w:p w14:paraId="58BD4C59"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5A" w14:textId="77777777" w:rsidR="00DD45E9" w:rsidRPr="00651DC7" w:rsidRDefault="00651DC7" w:rsidP="000A556F">
            <w:pPr>
              <w:spacing w:after="0"/>
              <w:rPr>
                <w:rFonts w:ascii="Times New Roman" w:hAnsi="Times New Roman"/>
                <w:b/>
                <w:bCs/>
              </w:rPr>
            </w:pPr>
            <w:r>
              <w:rPr>
                <w:rFonts w:ascii="Times New Roman" w:hAnsi="Times New Roman"/>
                <w:b/>
                <w:bCs/>
              </w:rPr>
              <w:t>l</w:t>
            </w:r>
            <w:r w:rsidR="00DD45E9" w:rsidRPr="00651DC7">
              <w:rPr>
                <w:rFonts w:ascii="Times New Roman" w:hAnsi="Times New Roman"/>
                <w:b/>
                <w:bCs/>
              </w:rPr>
              <w:t>ow</w:t>
            </w:r>
          </w:p>
          <w:p w14:paraId="58BD4C5B" w14:textId="77777777" w:rsidR="00651DC7" w:rsidRDefault="00651DC7" w:rsidP="000A556F">
            <w:pPr>
              <w:spacing w:after="0"/>
              <w:rPr>
                <w:rFonts w:ascii="Times New Roman" w:hAnsi="Times New Roman"/>
              </w:rPr>
            </w:pPr>
            <w:r>
              <w:rPr>
                <w:rFonts w:ascii="Times New Roman" w:hAnsi="Times New Roman"/>
              </w:rPr>
              <w:t>medium</w:t>
            </w:r>
          </w:p>
          <w:p w14:paraId="58BD4C5C" w14:textId="77777777" w:rsidR="00651DC7" w:rsidRPr="00752184" w:rsidRDefault="00651DC7" w:rsidP="000A556F">
            <w:pPr>
              <w:spacing w:after="0"/>
              <w:rPr>
                <w:rFonts w:ascii="Times New Roman" w:hAnsi="Times New Roman"/>
              </w:rPr>
            </w:pPr>
            <w:r>
              <w:rPr>
                <w:rFonts w:ascii="Times New Roman" w:hAnsi="Times New Roman"/>
              </w:rPr>
              <w:t>high</w:t>
            </w:r>
          </w:p>
          <w:p w14:paraId="58BD4C5D" w14:textId="77777777" w:rsidR="00DD45E9" w:rsidRPr="00752184" w:rsidRDefault="00DD45E9" w:rsidP="000A556F">
            <w:pPr>
              <w:snapToGrid w:val="0"/>
              <w:spacing w:after="0"/>
              <w:rPr>
                <w:rFonts w:ascii="Times New Roman" w:hAnsi="Times New Roman"/>
                <w:b/>
              </w:rPr>
            </w:pPr>
          </w:p>
        </w:tc>
      </w:tr>
    </w:tbl>
    <w:p w14:paraId="58BD4C5F" w14:textId="77777777" w:rsidR="00DD45E9" w:rsidRDefault="00DD45E9" w:rsidP="00A64BC7">
      <w:pPr>
        <w:snapToGrid w:val="0"/>
        <w:spacing w:after="120"/>
        <w:rPr>
          <w:rFonts w:ascii="Times New Roman" w:hAnsi="Times New Roman"/>
          <w:lang w:val="en-US"/>
        </w:rPr>
      </w:pPr>
    </w:p>
    <w:p w14:paraId="58BD4C60" w14:textId="77777777"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8F0B54">
        <w:rPr>
          <w:rFonts w:ascii="Times New Roman" w:hAnsi="Times New Roman"/>
          <w:lang w:val="en-US"/>
        </w:rPr>
        <w:t>This is difficult to predict as it will depend on the density of nearby populations, the larval density and hydrodynamic patterns in the vicinity of the different structures</w:t>
      </w:r>
      <w:r w:rsidR="00E26B27">
        <w:rPr>
          <w:rFonts w:ascii="Times New Roman" w:hAnsi="Times New Roman"/>
          <w:lang w:val="en-US"/>
        </w:rPr>
        <w:t xml:space="preserve">, </w:t>
      </w:r>
      <w:r w:rsidR="008F0B54">
        <w:rPr>
          <w:rFonts w:ascii="Times New Roman" w:hAnsi="Times New Roman"/>
          <w:lang w:val="en-US"/>
        </w:rPr>
        <w:t>the biofouling communities that develop on them</w:t>
      </w:r>
      <w:r w:rsidR="00E26B27">
        <w:rPr>
          <w:rFonts w:ascii="Times New Roman" w:hAnsi="Times New Roman"/>
          <w:lang w:val="en-US"/>
        </w:rPr>
        <w:t xml:space="preserve"> and their frequency of movement between locations</w:t>
      </w:r>
      <w:r w:rsidR="008F0B54">
        <w:rPr>
          <w:rFonts w:ascii="Times New Roman" w:hAnsi="Times New Roman"/>
          <w:lang w:val="en-US"/>
        </w:rPr>
        <w:t xml:space="preserve">. </w:t>
      </w:r>
      <w:r w:rsidR="00847244">
        <w:rPr>
          <w:rFonts w:ascii="Times New Roman" w:hAnsi="Times New Roman"/>
          <w:lang w:val="en-US"/>
        </w:rPr>
        <w:t xml:space="preserve">As </w:t>
      </w:r>
      <w:r w:rsidR="008F0B54">
        <w:rPr>
          <w:rFonts w:ascii="Times New Roman" w:hAnsi="Times New Roman"/>
          <w:lang w:val="en-US"/>
        </w:rPr>
        <w:t>corroborating information</w:t>
      </w:r>
      <w:r w:rsidR="00847244">
        <w:rPr>
          <w:rFonts w:ascii="Times New Roman" w:hAnsi="Times New Roman"/>
          <w:lang w:val="en-US"/>
        </w:rPr>
        <w:t xml:space="preserve">, it is worth noting that the native starfish </w:t>
      </w:r>
      <w:r w:rsidR="00847244" w:rsidRPr="00847244">
        <w:rPr>
          <w:rFonts w:ascii="Times New Roman" w:hAnsi="Times New Roman"/>
          <w:i/>
          <w:iCs/>
          <w:lang w:val="en-US"/>
        </w:rPr>
        <w:t>A. rubens</w:t>
      </w:r>
      <w:r w:rsidR="00847244">
        <w:rPr>
          <w:rFonts w:ascii="Times New Roman" w:hAnsi="Times New Roman"/>
          <w:lang w:val="en-US"/>
        </w:rPr>
        <w:t xml:space="preserve"> is frequent and abundant in the subtidal zone of both fixed windmill pilings (</w:t>
      </w:r>
      <w:bookmarkStart w:id="96" w:name="_Hlk42970179"/>
      <w:r w:rsidR="00847244">
        <w:rPr>
          <w:rFonts w:ascii="Times New Roman" w:hAnsi="Times New Roman"/>
          <w:lang w:val="en-US"/>
        </w:rPr>
        <w:t>de Mesel et al., 2015</w:t>
      </w:r>
      <w:bookmarkEnd w:id="96"/>
      <w:r w:rsidR="00847244">
        <w:rPr>
          <w:rFonts w:ascii="Times New Roman" w:hAnsi="Times New Roman"/>
          <w:lang w:val="en-US"/>
        </w:rPr>
        <w:t>)</w:t>
      </w:r>
      <w:r w:rsidR="00E26B27">
        <w:rPr>
          <w:rFonts w:ascii="Times New Roman" w:hAnsi="Times New Roman"/>
          <w:lang w:val="en-US"/>
        </w:rPr>
        <w:t xml:space="preserve">, </w:t>
      </w:r>
      <w:r w:rsidR="00847244">
        <w:rPr>
          <w:rFonts w:ascii="Times New Roman" w:hAnsi="Times New Roman"/>
          <w:lang w:val="en-US"/>
        </w:rPr>
        <w:t>floating, mobile wave energy devices (Nall, 2015)</w:t>
      </w:r>
      <w:r w:rsidR="00E26B27">
        <w:rPr>
          <w:rFonts w:ascii="Times New Roman" w:hAnsi="Times New Roman"/>
          <w:lang w:val="en-US"/>
        </w:rPr>
        <w:t>, as well as navigational buoys (</w:t>
      </w:r>
      <w:bookmarkStart w:id="97" w:name="_Hlk42970189"/>
      <w:r w:rsidR="00E26B27">
        <w:rPr>
          <w:rFonts w:ascii="Times New Roman" w:hAnsi="Times New Roman"/>
          <w:lang w:val="en-US"/>
        </w:rPr>
        <w:t>Orton &amp; Fraser, 1930</w:t>
      </w:r>
      <w:bookmarkEnd w:id="97"/>
      <w:r w:rsidR="00E26B27">
        <w:rPr>
          <w:rFonts w:ascii="Times New Roman" w:hAnsi="Times New Roman"/>
          <w:lang w:val="en-US"/>
        </w:rPr>
        <w:t>).</w:t>
      </w:r>
      <w:r w:rsidR="008F0B54">
        <w:rPr>
          <w:rFonts w:ascii="Times New Roman" w:hAnsi="Times New Roman"/>
          <w:lang w:val="en-US"/>
        </w:rPr>
        <w:t xml:space="preserve"> </w:t>
      </w:r>
      <w:r w:rsidR="00E26B27">
        <w:rPr>
          <w:rFonts w:ascii="Times New Roman" w:hAnsi="Times New Roman"/>
          <w:lang w:val="en-US"/>
        </w:rPr>
        <w:t xml:space="preserve">Thus, even though </w:t>
      </w:r>
      <w:r w:rsidR="00E26B27">
        <w:rPr>
          <w:rFonts w:ascii="Times New Roman" w:hAnsi="Times New Roman"/>
          <w:lang w:val="en-US"/>
        </w:rPr>
        <w:lastRenderedPageBreak/>
        <w:t xml:space="preserve">it is possible that significant numbers of </w:t>
      </w:r>
      <w:r w:rsidR="00E26B27" w:rsidRPr="00E26B27">
        <w:rPr>
          <w:rFonts w:ascii="Times New Roman" w:hAnsi="Times New Roman"/>
          <w:i/>
          <w:iCs/>
          <w:lang w:val="en-US"/>
        </w:rPr>
        <w:t>A. amurensis</w:t>
      </w:r>
      <w:r w:rsidR="00E26B27">
        <w:rPr>
          <w:rFonts w:ascii="Times New Roman" w:hAnsi="Times New Roman"/>
          <w:lang w:val="en-US"/>
        </w:rPr>
        <w:t xml:space="preserve"> </w:t>
      </w:r>
      <w:r w:rsidR="00FE1792">
        <w:rPr>
          <w:rFonts w:ascii="Times New Roman" w:hAnsi="Times New Roman"/>
          <w:lang w:val="en-US"/>
        </w:rPr>
        <w:t>may</w:t>
      </w:r>
      <w:r w:rsidR="00E26B27">
        <w:rPr>
          <w:rFonts w:ascii="Times New Roman" w:hAnsi="Times New Roman"/>
          <w:lang w:val="en-US"/>
        </w:rPr>
        <w:t xml:space="preserve"> be found on mobile structures</w:t>
      </w:r>
      <w:r w:rsidR="00FE1792">
        <w:rPr>
          <w:rFonts w:ascii="Times New Roman" w:hAnsi="Times New Roman"/>
          <w:lang w:val="en-US"/>
        </w:rPr>
        <w:t xml:space="preserve"> (should the species invade the RA area)</w:t>
      </w:r>
      <w:r w:rsidR="00E26B27">
        <w:rPr>
          <w:rFonts w:ascii="Times New Roman" w:hAnsi="Times New Roman"/>
          <w:lang w:val="en-US"/>
        </w:rPr>
        <w:t xml:space="preserve">, particularly juveniles and young individuals, it is less likely that </w:t>
      </w:r>
      <w:r w:rsidR="006F4298">
        <w:rPr>
          <w:rFonts w:ascii="Times New Roman" w:hAnsi="Times New Roman"/>
          <w:lang w:val="en-US"/>
        </w:rPr>
        <w:t xml:space="preserve">extensive spread will occur during the course of one year. </w:t>
      </w:r>
    </w:p>
    <w:p w14:paraId="58BD4C61" w14:textId="0F3D103C" w:rsidR="00AE1978" w:rsidRDefault="009E4B42" w:rsidP="00A64BC7">
      <w:pPr>
        <w:snapToGrid w:val="0"/>
        <w:spacing w:after="120"/>
        <w:rPr>
          <w:rFonts w:ascii="Times New Roman" w:hAnsi="Times New Roman"/>
          <w:lang w:val="en-US"/>
        </w:rPr>
      </w:pPr>
      <w:r>
        <w:rPr>
          <w:rFonts w:ascii="Times New Roman" w:hAnsi="Times New Roman"/>
          <w:lang w:val="en-US"/>
        </w:rPr>
        <w:t xml:space="preserve">As far as smaller, dislodged equipment and debris are concerned, these may be the carriers of denser aggregations of </w:t>
      </w:r>
      <w:r w:rsidRPr="009E4B42">
        <w:rPr>
          <w:rFonts w:ascii="Times New Roman" w:hAnsi="Times New Roman"/>
          <w:i/>
          <w:iCs/>
          <w:lang w:val="en-US"/>
        </w:rPr>
        <w:t>A. amurensis</w:t>
      </w:r>
      <w:r>
        <w:rPr>
          <w:rFonts w:ascii="Times New Roman" w:hAnsi="Times New Roman"/>
          <w:lang w:val="en-US"/>
        </w:rPr>
        <w:t xml:space="preserve">. It is well documented that the starfish heavily settles and fouls e.g. aquaculture cages and piers (see previous sections for details), that are often </w:t>
      </w:r>
      <w:r w:rsidR="0049790F">
        <w:rPr>
          <w:rFonts w:ascii="Times New Roman" w:hAnsi="Times New Roman"/>
          <w:lang w:val="en-US"/>
        </w:rPr>
        <w:t>damaged due to poor maintenance or extreme weather and lost at sea. This may increase spread sporadically and unpredictably over longer distances as this lighter material can drift for considerable distances depending on local hydrodynamic conditions.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C63" w14:textId="77777777" w:rsidTr="000A556F">
        <w:tc>
          <w:tcPr>
            <w:tcW w:w="9212" w:type="dxa"/>
            <w:shd w:val="clear" w:color="auto" w:fill="auto"/>
          </w:tcPr>
          <w:p w14:paraId="58BD4C62" w14:textId="77777777" w:rsidR="00DD45E9" w:rsidRPr="00A87369" w:rsidRDefault="00DD45E9" w:rsidP="000A556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e</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58BD4C64"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70" w14:textId="77777777" w:rsidTr="000A556F">
        <w:tc>
          <w:tcPr>
            <w:tcW w:w="1536" w:type="dxa"/>
            <w:shd w:val="clear" w:color="auto" w:fill="auto"/>
          </w:tcPr>
          <w:p w14:paraId="58BD4C65"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C66"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unlikely</w:t>
            </w:r>
          </w:p>
          <w:p w14:paraId="58BD4C67"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unlikely</w:t>
            </w:r>
          </w:p>
          <w:p w14:paraId="58BD4C68"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moderately likely</w:t>
            </w:r>
          </w:p>
          <w:p w14:paraId="58BD4C69"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likely</w:t>
            </w:r>
          </w:p>
          <w:p w14:paraId="58BD4C6A"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r w:rsidRPr="00651DC7">
              <w:rPr>
                <w:rFonts w:ascii="Times New Roman" w:hAnsi="Times New Roman"/>
                <w:b/>
                <w:lang w:val="en-GB"/>
              </w:rPr>
              <w:t xml:space="preserve"> </w:t>
            </w:r>
          </w:p>
        </w:tc>
        <w:tc>
          <w:tcPr>
            <w:tcW w:w="1843" w:type="dxa"/>
          </w:tcPr>
          <w:p w14:paraId="58BD4C6B"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6C" w14:textId="77777777" w:rsidR="00651DC7" w:rsidRDefault="00651DC7" w:rsidP="000A556F">
            <w:pPr>
              <w:spacing w:after="0"/>
              <w:rPr>
                <w:rFonts w:ascii="Times New Roman" w:hAnsi="Times New Roman"/>
              </w:rPr>
            </w:pPr>
            <w:r>
              <w:rPr>
                <w:rFonts w:ascii="Times New Roman" w:hAnsi="Times New Roman"/>
              </w:rPr>
              <w:t>low</w:t>
            </w:r>
          </w:p>
          <w:p w14:paraId="58BD4C6D" w14:textId="77777777" w:rsidR="00DD45E9" w:rsidRPr="00651DC7" w:rsidRDefault="00DD45E9" w:rsidP="000A556F">
            <w:pPr>
              <w:spacing w:after="0"/>
              <w:rPr>
                <w:rFonts w:ascii="Times New Roman" w:hAnsi="Times New Roman"/>
                <w:b/>
                <w:bCs/>
              </w:rPr>
            </w:pPr>
            <w:r w:rsidRPr="00651DC7">
              <w:rPr>
                <w:rFonts w:ascii="Times New Roman" w:hAnsi="Times New Roman"/>
                <w:b/>
                <w:bCs/>
              </w:rPr>
              <w:t>medium</w:t>
            </w:r>
          </w:p>
          <w:p w14:paraId="58BD4C6E" w14:textId="77777777" w:rsidR="00651DC7" w:rsidRPr="00752184" w:rsidRDefault="00651DC7" w:rsidP="000A556F">
            <w:pPr>
              <w:spacing w:after="0"/>
              <w:rPr>
                <w:rFonts w:ascii="Times New Roman" w:hAnsi="Times New Roman"/>
              </w:rPr>
            </w:pPr>
            <w:r>
              <w:rPr>
                <w:rFonts w:ascii="Times New Roman" w:hAnsi="Times New Roman"/>
              </w:rPr>
              <w:t>high</w:t>
            </w:r>
          </w:p>
          <w:p w14:paraId="58BD4C6F" w14:textId="77777777" w:rsidR="00DD45E9" w:rsidRPr="00752184" w:rsidRDefault="00DD45E9" w:rsidP="000A556F">
            <w:pPr>
              <w:snapToGrid w:val="0"/>
              <w:spacing w:after="0"/>
              <w:rPr>
                <w:rFonts w:ascii="Times New Roman" w:hAnsi="Times New Roman"/>
                <w:b/>
              </w:rPr>
            </w:pPr>
          </w:p>
        </w:tc>
      </w:tr>
    </w:tbl>
    <w:p w14:paraId="58BD4C71" w14:textId="77777777" w:rsidR="00DD45E9" w:rsidRDefault="00DD45E9" w:rsidP="00A64BC7">
      <w:pPr>
        <w:snapToGrid w:val="0"/>
        <w:spacing w:after="120"/>
        <w:rPr>
          <w:rFonts w:ascii="Times New Roman" w:hAnsi="Times New Roman"/>
          <w:lang w:val="en-US"/>
        </w:rPr>
      </w:pPr>
    </w:p>
    <w:p w14:paraId="58BD4C72" w14:textId="77777777"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316B9B">
        <w:rPr>
          <w:rFonts w:ascii="Times New Roman" w:hAnsi="Times New Roman"/>
          <w:lang w:val="en-US"/>
        </w:rPr>
        <w:t xml:space="preserve">If </w:t>
      </w:r>
      <w:r w:rsidR="00316B9B" w:rsidRPr="00FC4118">
        <w:rPr>
          <w:rFonts w:ascii="Times New Roman" w:hAnsi="Times New Roman"/>
          <w:i/>
          <w:iCs/>
          <w:lang w:val="en-US"/>
        </w:rPr>
        <w:t>A. amurensis</w:t>
      </w:r>
      <w:r w:rsidR="00316B9B">
        <w:rPr>
          <w:rFonts w:ascii="Times New Roman" w:hAnsi="Times New Roman"/>
          <w:lang w:val="en-US"/>
        </w:rPr>
        <w:t xml:space="preserve"> find sufficient food resources on the submerged part of these structures (which is often the case, due to extensive fouling), they are very likely to survive</w:t>
      </w:r>
      <w:r w:rsidR="00FC4118">
        <w:rPr>
          <w:rFonts w:ascii="Times New Roman" w:hAnsi="Times New Roman"/>
          <w:lang w:val="en-US"/>
        </w:rPr>
        <w:t xml:space="preserve">, grow and even reproduce, if they remain undisturbed and attached for long enough (maturation in </w:t>
      </w:r>
      <w:r w:rsidR="00FC4118" w:rsidRPr="00FC4118">
        <w:rPr>
          <w:rFonts w:ascii="Times New Roman" w:hAnsi="Times New Roman"/>
          <w:i/>
          <w:iCs/>
          <w:lang w:val="en-US"/>
        </w:rPr>
        <w:t>A. amurensis</w:t>
      </w:r>
      <w:r w:rsidR="00FC4118">
        <w:rPr>
          <w:rFonts w:ascii="Times New Roman" w:hAnsi="Times New Roman"/>
          <w:lang w:val="en-US"/>
        </w:rPr>
        <w:t xml:space="preserve"> occurs at approximately 1 year – see Qu. 2.7), especially under the favourable environmental conditions of Atlantic Europe. Moreover, when such equipment/machinery is transferred between locations it is usually towed at low speeds (e.g. typically around 2 knots for a mobile drilling rig – Kinloch et al., 2003)</w:t>
      </w:r>
      <w:r w:rsidR="00246EEA">
        <w:rPr>
          <w:rFonts w:ascii="Times New Roman" w:hAnsi="Times New Roman"/>
          <w:lang w:val="en-US"/>
        </w:rPr>
        <w:t xml:space="preserve">, which </w:t>
      </w:r>
      <w:r w:rsidR="00F10987">
        <w:rPr>
          <w:rFonts w:ascii="Times New Roman" w:hAnsi="Times New Roman"/>
          <w:lang w:val="en-US"/>
        </w:rPr>
        <w:t>reduces the likelihood of dislodgement</w:t>
      </w:r>
      <w:r w:rsidR="00B90E0E">
        <w:rPr>
          <w:rFonts w:ascii="Times New Roman" w:hAnsi="Times New Roman"/>
          <w:lang w:val="en-US"/>
        </w:rPr>
        <w:t xml:space="preserve"> of the starfish.</w:t>
      </w:r>
    </w:p>
    <w:p w14:paraId="58BD4C73" w14:textId="70CE3605" w:rsidR="00AE1978" w:rsidRDefault="0049790F" w:rsidP="00A64BC7">
      <w:pPr>
        <w:snapToGrid w:val="0"/>
        <w:spacing w:after="120"/>
        <w:rPr>
          <w:rFonts w:ascii="Times New Roman" w:hAnsi="Times New Roman"/>
          <w:lang w:val="en-US"/>
        </w:rPr>
      </w:pPr>
      <w:r>
        <w:rPr>
          <w:rFonts w:ascii="Times New Roman" w:hAnsi="Times New Roman"/>
          <w:lang w:val="en-US"/>
        </w:rPr>
        <w:t xml:space="preserve">Moreover, A. amurensis as part of fouling communities on floating debris also has high chances of survival. The most characteristic and extreme example is that of the </w:t>
      </w:r>
      <w:r w:rsidRPr="0049790F">
        <w:rPr>
          <w:rFonts w:ascii="Times New Roman" w:hAnsi="Times New Roman"/>
          <w:lang w:val="en-US"/>
        </w:rPr>
        <w:t xml:space="preserve">translocation of live individuals on </w:t>
      </w:r>
      <w:r>
        <w:rPr>
          <w:rFonts w:ascii="Times New Roman" w:hAnsi="Times New Roman"/>
          <w:lang w:val="en-US"/>
        </w:rPr>
        <w:t xml:space="preserve">pier </w:t>
      </w:r>
      <w:r w:rsidRPr="0049790F">
        <w:rPr>
          <w:rFonts w:ascii="Times New Roman" w:hAnsi="Times New Roman"/>
          <w:lang w:val="en-US"/>
        </w:rPr>
        <w:t>debris from the Tohoku tsunami of 2011 from Japan to the west coast of North America almost a year later (Carlton et al., 2017;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C75" w14:textId="77777777" w:rsidTr="000A556F">
        <w:tc>
          <w:tcPr>
            <w:tcW w:w="9212" w:type="dxa"/>
            <w:shd w:val="clear" w:color="auto" w:fill="auto"/>
          </w:tcPr>
          <w:p w14:paraId="58BD4C74"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e</w:t>
            </w:r>
            <w:r w:rsidRPr="00B94B35">
              <w:rPr>
                <w:rFonts w:ascii="Times New Roman" w:hAnsi="Times New Roman"/>
                <w:b/>
                <w:lang w:val="en-US"/>
              </w:rPr>
              <w:t>. How likely is the organism to survive existing management practices during spread?</w:t>
            </w:r>
          </w:p>
        </w:tc>
      </w:tr>
    </w:tbl>
    <w:p w14:paraId="58BD4C76"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81" w14:textId="77777777" w:rsidTr="000A556F">
        <w:tc>
          <w:tcPr>
            <w:tcW w:w="1536" w:type="dxa"/>
            <w:shd w:val="clear" w:color="auto" w:fill="auto"/>
          </w:tcPr>
          <w:p w14:paraId="58BD4C77"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C78"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unlikely</w:t>
            </w:r>
          </w:p>
          <w:p w14:paraId="58BD4C79"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unlikely</w:t>
            </w:r>
          </w:p>
          <w:p w14:paraId="58BD4C7A"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moderately likely</w:t>
            </w:r>
          </w:p>
          <w:p w14:paraId="58BD4C7B"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likely</w:t>
            </w:r>
          </w:p>
          <w:p w14:paraId="58BD4C7C"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r w:rsidRPr="00651DC7">
              <w:rPr>
                <w:rFonts w:ascii="Times New Roman" w:hAnsi="Times New Roman"/>
                <w:b/>
                <w:lang w:val="en-GB"/>
              </w:rPr>
              <w:t xml:space="preserve"> </w:t>
            </w:r>
          </w:p>
        </w:tc>
        <w:tc>
          <w:tcPr>
            <w:tcW w:w="1843" w:type="dxa"/>
          </w:tcPr>
          <w:p w14:paraId="58BD4C7D"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7E" w14:textId="77777777" w:rsidR="00DD45E9" w:rsidRPr="00651DC7" w:rsidRDefault="00DD45E9" w:rsidP="000A556F">
            <w:pPr>
              <w:spacing w:after="0"/>
              <w:rPr>
                <w:rFonts w:ascii="Times New Roman" w:hAnsi="Times New Roman"/>
                <w:b/>
                <w:bCs/>
              </w:rPr>
            </w:pPr>
            <w:r w:rsidRPr="00651DC7">
              <w:rPr>
                <w:rFonts w:ascii="Times New Roman" w:hAnsi="Times New Roman"/>
                <w:b/>
                <w:bCs/>
              </w:rPr>
              <w:t>low</w:t>
            </w:r>
          </w:p>
          <w:p w14:paraId="58BD4C7F" w14:textId="77777777" w:rsidR="00DD45E9" w:rsidRPr="00651DC7" w:rsidRDefault="00651DC7" w:rsidP="000A556F">
            <w:pPr>
              <w:snapToGrid w:val="0"/>
              <w:spacing w:after="0"/>
              <w:rPr>
                <w:rFonts w:ascii="Times New Roman" w:hAnsi="Times New Roman"/>
                <w:bCs/>
              </w:rPr>
            </w:pPr>
            <w:r w:rsidRPr="00651DC7">
              <w:rPr>
                <w:rFonts w:ascii="Times New Roman" w:hAnsi="Times New Roman"/>
                <w:bCs/>
              </w:rPr>
              <w:t>medium</w:t>
            </w:r>
          </w:p>
          <w:p w14:paraId="58BD4C80" w14:textId="77777777" w:rsidR="00651DC7" w:rsidRPr="00752184" w:rsidRDefault="00651DC7" w:rsidP="000A556F">
            <w:pPr>
              <w:snapToGrid w:val="0"/>
              <w:spacing w:after="0"/>
              <w:rPr>
                <w:rFonts w:ascii="Times New Roman" w:hAnsi="Times New Roman"/>
                <w:b/>
              </w:rPr>
            </w:pPr>
            <w:r w:rsidRPr="00651DC7">
              <w:rPr>
                <w:rFonts w:ascii="Times New Roman" w:hAnsi="Times New Roman"/>
                <w:bCs/>
              </w:rPr>
              <w:t>high</w:t>
            </w:r>
          </w:p>
        </w:tc>
      </w:tr>
    </w:tbl>
    <w:p w14:paraId="58BD4C82" w14:textId="77777777" w:rsidR="00DD45E9" w:rsidRDefault="00DD45E9" w:rsidP="00A64BC7">
      <w:pPr>
        <w:snapToGrid w:val="0"/>
        <w:spacing w:after="120"/>
        <w:rPr>
          <w:rFonts w:ascii="Times New Roman" w:hAnsi="Times New Roman"/>
          <w:lang w:val="en-US"/>
        </w:rPr>
      </w:pPr>
    </w:p>
    <w:p w14:paraId="58BD4C83" w14:textId="43E8BC3B" w:rsidR="00A201A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A201A9">
        <w:rPr>
          <w:rFonts w:ascii="Times New Roman" w:hAnsi="Times New Roman"/>
          <w:lang w:val="en-US"/>
        </w:rPr>
        <w:t xml:space="preserve">Floating/mobile marine devices have different challenges to ships/boats when it comes to fouling. Because this category covers a variety of objects with different purposes and operational characteristics, there are no overall standards for anti-fouling, like in the shipping sector. Nevertheless, anti-fouling coatings/paints can be used </w:t>
      </w:r>
      <w:r w:rsidR="008F1C4C">
        <w:rPr>
          <w:rFonts w:ascii="Times New Roman" w:hAnsi="Times New Roman"/>
          <w:lang w:val="en-US"/>
        </w:rPr>
        <w:t xml:space="preserve">on moorings, buoys and sensors, </w:t>
      </w:r>
      <w:r w:rsidR="00A201A9">
        <w:rPr>
          <w:rFonts w:ascii="Times New Roman" w:hAnsi="Times New Roman"/>
          <w:lang w:val="en-US"/>
        </w:rPr>
        <w:t xml:space="preserve">and mechanical removal of </w:t>
      </w:r>
      <w:r w:rsidR="00A201A9">
        <w:rPr>
          <w:rFonts w:ascii="Times New Roman" w:hAnsi="Times New Roman"/>
          <w:lang w:val="en-US"/>
        </w:rPr>
        <w:lastRenderedPageBreak/>
        <w:t xml:space="preserve">fouling communities is part of the maintenance procedure </w:t>
      </w:r>
      <w:r w:rsidR="008F1C4C">
        <w:rPr>
          <w:rFonts w:ascii="Times New Roman" w:hAnsi="Times New Roman"/>
          <w:lang w:val="en-US"/>
        </w:rPr>
        <w:t xml:space="preserve">for marine renewable </w:t>
      </w:r>
      <w:r w:rsidR="00A201A9">
        <w:rPr>
          <w:rFonts w:ascii="Times New Roman" w:hAnsi="Times New Roman"/>
          <w:lang w:val="en-US"/>
        </w:rPr>
        <w:t>energy</w:t>
      </w:r>
      <w:r w:rsidR="008F1C4C">
        <w:rPr>
          <w:rFonts w:ascii="Times New Roman" w:hAnsi="Times New Roman"/>
          <w:lang w:val="en-US"/>
        </w:rPr>
        <w:t xml:space="preserve"> (MRE)</w:t>
      </w:r>
      <w:r w:rsidR="00A201A9">
        <w:rPr>
          <w:rFonts w:ascii="Times New Roman" w:hAnsi="Times New Roman"/>
          <w:lang w:val="en-US"/>
        </w:rPr>
        <w:t xml:space="preserve"> devices</w:t>
      </w:r>
      <w:r w:rsidR="008F1C4C">
        <w:rPr>
          <w:rFonts w:ascii="Times New Roman" w:hAnsi="Times New Roman"/>
          <w:lang w:val="en-US"/>
        </w:rPr>
        <w:t xml:space="preserve"> (</w:t>
      </w:r>
      <w:r w:rsidR="00A201A9">
        <w:rPr>
          <w:rFonts w:ascii="Times New Roman" w:hAnsi="Times New Roman"/>
          <w:lang w:val="en-US"/>
        </w:rPr>
        <w:t>Loxton et al., 2017a; Venkatesan et al., 2017)</w:t>
      </w:r>
      <w:r w:rsidR="008F1C4C">
        <w:rPr>
          <w:rFonts w:ascii="Times New Roman" w:hAnsi="Times New Roman"/>
          <w:lang w:val="en-US"/>
        </w:rPr>
        <w:t xml:space="preserve">. With anti-fouling measures, the same limitations apply as for vessels, paints are effective for a period of 1.5-2 years, after which heavy fouling can start developing. As such, they would not affect the survival of </w:t>
      </w:r>
      <w:r w:rsidR="008F1C4C" w:rsidRPr="00FE61A3">
        <w:rPr>
          <w:rFonts w:ascii="Times New Roman" w:hAnsi="Times New Roman"/>
          <w:i/>
          <w:iCs/>
          <w:lang w:val="en-US"/>
        </w:rPr>
        <w:t>A. amurensis</w:t>
      </w:r>
      <w:r w:rsidR="008F1C4C">
        <w:rPr>
          <w:rFonts w:ascii="Times New Roman" w:hAnsi="Times New Roman"/>
          <w:lang w:val="en-US"/>
        </w:rPr>
        <w:t xml:space="preserve"> on objects remaining at sea for long periods. </w:t>
      </w:r>
      <w:r w:rsidR="004F3918">
        <w:rPr>
          <w:rFonts w:ascii="Times New Roman" w:hAnsi="Times New Roman"/>
          <w:lang w:val="en-US"/>
        </w:rPr>
        <w:t>In the case of mechanical removal</w:t>
      </w:r>
      <w:r w:rsidR="00AB2F6A">
        <w:rPr>
          <w:rFonts w:ascii="Times New Roman" w:hAnsi="Times New Roman"/>
          <w:lang w:val="en-US"/>
        </w:rPr>
        <w:t xml:space="preserve"> (e.g. in-water cleaning)</w:t>
      </w:r>
      <w:r w:rsidR="00367363">
        <w:rPr>
          <w:rFonts w:ascii="Times New Roman" w:hAnsi="Times New Roman"/>
          <w:lang w:val="en-US"/>
        </w:rPr>
        <w:t>,</w:t>
      </w:r>
      <w:r w:rsidR="00AB2F6A">
        <w:rPr>
          <w:rFonts w:ascii="Times New Roman" w:hAnsi="Times New Roman"/>
          <w:lang w:val="en-US"/>
        </w:rPr>
        <w:t xml:space="preserve"> survival during spread would depend on the method employed, the disposal of the generated waste and whether cleaning takes place before a device is moved to another location.</w:t>
      </w:r>
    </w:p>
    <w:p w14:paraId="58BD4C84" w14:textId="77777777" w:rsidR="00DD45E9" w:rsidRDefault="00DD45E9"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C86" w14:textId="77777777" w:rsidTr="000A556F">
        <w:tc>
          <w:tcPr>
            <w:tcW w:w="9212" w:type="dxa"/>
            <w:shd w:val="clear" w:color="auto" w:fill="auto"/>
          </w:tcPr>
          <w:p w14:paraId="58BD4C85"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e</w:t>
            </w:r>
            <w:r w:rsidRPr="00B94B35">
              <w:rPr>
                <w:rFonts w:ascii="Times New Roman" w:hAnsi="Times New Roman"/>
                <w:b/>
                <w:lang w:val="en-US"/>
              </w:rPr>
              <w:t>. How likely is the organism to spread in the risk assessment area undetected?</w:t>
            </w:r>
          </w:p>
        </w:tc>
      </w:tr>
    </w:tbl>
    <w:p w14:paraId="58BD4C87"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93" w14:textId="77777777" w:rsidTr="000A556F">
        <w:tc>
          <w:tcPr>
            <w:tcW w:w="1536" w:type="dxa"/>
            <w:shd w:val="clear" w:color="auto" w:fill="auto"/>
          </w:tcPr>
          <w:p w14:paraId="58BD4C88"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C89"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unlikely</w:t>
            </w:r>
          </w:p>
          <w:p w14:paraId="58BD4C8A"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unlikely</w:t>
            </w:r>
          </w:p>
          <w:p w14:paraId="58BD4C8B"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moderately likely</w:t>
            </w:r>
          </w:p>
          <w:p w14:paraId="58BD4C8C" w14:textId="77777777" w:rsidR="00651DC7" w:rsidRPr="00651DC7" w:rsidRDefault="00651DC7" w:rsidP="00651DC7">
            <w:pPr>
              <w:spacing w:after="0"/>
              <w:rPr>
                <w:rFonts w:ascii="Times New Roman" w:hAnsi="Times New Roman"/>
                <w:b/>
                <w:bCs/>
                <w:lang w:val="en-US"/>
              </w:rPr>
            </w:pPr>
            <w:r w:rsidRPr="00651DC7">
              <w:rPr>
                <w:rFonts w:ascii="Times New Roman" w:hAnsi="Times New Roman"/>
                <w:b/>
                <w:bCs/>
                <w:lang w:val="en-US"/>
              </w:rPr>
              <w:t>likely</w:t>
            </w:r>
          </w:p>
          <w:p w14:paraId="58BD4C8D" w14:textId="77777777" w:rsidR="00DD45E9" w:rsidRPr="00544B15" w:rsidRDefault="00651DC7" w:rsidP="00651DC7">
            <w:pPr>
              <w:snapToGrid w:val="0"/>
              <w:spacing w:after="0"/>
              <w:rPr>
                <w:rFonts w:ascii="Times New Roman" w:hAnsi="Times New Roman"/>
                <w:b/>
                <w:lang w:val="en-GB"/>
              </w:rPr>
            </w:pPr>
            <w:r w:rsidRPr="00651DC7">
              <w:rPr>
                <w:rFonts w:ascii="Times New Roman" w:hAnsi="Times New Roman"/>
              </w:rPr>
              <w:t>very likely</w:t>
            </w:r>
            <w:r w:rsidRPr="00651DC7">
              <w:rPr>
                <w:rFonts w:ascii="Times New Roman" w:hAnsi="Times New Roman"/>
                <w:b/>
                <w:lang w:val="en-GB"/>
              </w:rPr>
              <w:t xml:space="preserve"> </w:t>
            </w:r>
          </w:p>
        </w:tc>
        <w:tc>
          <w:tcPr>
            <w:tcW w:w="1843" w:type="dxa"/>
          </w:tcPr>
          <w:p w14:paraId="58BD4C8E"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8F" w14:textId="77777777" w:rsidR="00651DC7" w:rsidRPr="004A404E" w:rsidRDefault="00651DC7" w:rsidP="000A556F">
            <w:pPr>
              <w:spacing w:after="0"/>
              <w:rPr>
                <w:rFonts w:ascii="Times New Roman" w:hAnsi="Times New Roman"/>
                <w:b/>
                <w:bCs/>
              </w:rPr>
            </w:pPr>
            <w:r w:rsidRPr="004A404E">
              <w:rPr>
                <w:rFonts w:ascii="Times New Roman" w:hAnsi="Times New Roman"/>
                <w:b/>
                <w:bCs/>
              </w:rPr>
              <w:t>low</w:t>
            </w:r>
          </w:p>
          <w:p w14:paraId="58BD4C90" w14:textId="77777777" w:rsidR="00DD45E9" w:rsidRPr="004A404E" w:rsidRDefault="00DD45E9" w:rsidP="000A556F">
            <w:pPr>
              <w:spacing w:after="0"/>
              <w:rPr>
                <w:rFonts w:ascii="Times New Roman" w:hAnsi="Times New Roman"/>
              </w:rPr>
            </w:pPr>
            <w:r w:rsidRPr="004A404E">
              <w:rPr>
                <w:rFonts w:ascii="Times New Roman" w:hAnsi="Times New Roman"/>
              </w:rPr>
              <w:t>medium</w:t>
            </w:r>
          </w:p>
          <w:p w14:paraId="58BD4C91" w14:textId="77777777" w:rsidR="00651DC7" w:rsidRPr="00752184" w:rsidRDefault="00651DC7" w:rsidP="000A556F">
            <w:pPr>
              <w:spacing w:after="0"/>
              <w:rPr>
                <w:rFonts w:ascii="Times New Roman" w:hAnsi="Times New Roman"/>
              </w:rPr>
            </w:pPr>
            <w:r>
              <w:rPr>
                <w:rFonts w:ascii="Times New Roman" w:hAnsi="Times New Roman"/>
              </w:rPr>
              <w:t>high</w:t>
            </w:r>
          </w:p>
          <w:p w14:paraId="58BD4C92" w14:textId="77777777" w:rsidR="00DD45E9" w:rsidRPr="00752184" w:rsidRDefault="00DD45E9" w:rsidP="000A556F">
            <w:pPr>
              <w:snapToGrid w:val="0"/>
              <w:spacing w:after="0"/>
              <w:rPr>
                <w:rFonts w:ascii="Times New Roman" w:hAnsi="Times New Roman"/>
                <w:b/>
              </w:rPr>
            </w:pPr>
          </w:p>
        </w:tc>
      </w:tr>
    </w:tbl>
    <w:p w14:paraId="58BD4C94" w14:textId="77777777" w:rsidR="00DD45E9" w:rsidRPr="00BD226F" w:rsidRDefault="00DD45E9" w:rsidP="00A64BC7">
      <w:pPr>
        <w:snapToGrid w:val="0"/>
        <w:spacing w:after="120"/>
        <w:rPr>
          <w:rFonts w:ascii="Times New Roman" w:hAnsi="Times New Roman"/>
          <w:lang w:val="en-US"/>
        </w:rPr>
      </w:pPr>
    </w:p>
    <w:p w14:paraId="58BD4C95" w14:textId="77777777" w:rsidR="00DD45E9"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AB2F6A">
        <w:rPr>
          <w:rFonts w:ascii="Times New Roman" w:hAnsi="Times New Roman"/>
          <w:lang w:val="en-US"/>
        </w:rPr>
        <w:t xml:space="preserve">This will depend on the level of inspection of the fouling communities during maintenance or before transportation of the machinery/equipment. Considering that taxonomic characterization of the attached biota is not a priority in these cases and given the similarity of </w:t>
      </w:r>
      <w:r w:rsidR="00AB2F6A" w:rsidRPr="00FE61A3">
        <w:rPr>
          <w:rFonts w:ascii="Times New Roman" w:hAnsi="Times New Roman"/>
          <w:i/>
          <w:iCs/>
          <w:lang w:val="en-US"/>
        </w:rPr>
        <w:t>A. amurensis</w:t>
      </w:r>
      <w:r w:rsidR="00AB2F6A">
        <w:rPr>
          <w:rFonts w:ascii="Times New Roman" w:hAnsi="Times New Roman"/>
          <w:lang w:val="en-US"/>
        </w:rPr>
        <w:t xml:space="preserve"> with the native common starfish </w:t>
      </w:r>
      <w:r w:rsidR="00AB2F6A" w:rsidRPr="004A404E">
        <w:rPr>
          <w:rFonts w:ascii="Times New Roman" w:hAnsi="Times New Roman"/>
          <w:i/>
          <w:iCs/>
          <w:lang w:val="en-US"/>
        </w:rPr>
        <w:t>A. rubens</w:t>
      </w:r>
      <w:r w:rsidR="00AB2F6A">
        <w:rPr>
          <w:rFonts w:ascii="Times New Roman" w:hAnsi="Times New Roman"/>
          <w:lang w:val="en-US"/>
        </w:rPr>
        <w:t xml:space="preserve">, the likelihood that the introduced species will remain undetected seems high. </w:t>
      </w:r>
      <w:r w:rsidR="006F4298">
        <w:rPr>
          <w:rFonts w:ascii="Times New Roman" w:hAnsi="Times New Roman"/>
          <w:lang w:val="en-US"/>
        </w:rPr>
        <w:t xml:space="preserve">See </w:t>
      </w:r>
      <w:r w:rsidR="00AB2F6A">
        <w:rPr>
          <w:rFonts w:ascii="Times New Roman" w:hAnsi="Times New Roman"/>
          <w:lang w:val="en-US"/>
        </w:rPr>
        <w:t xml:space="preserve">also </w:t>
      </w:r>
      <w:r w:rsidR="006F4298">
        <w:rPr>
          <w:rFonts w:ascii="Times New Roman" w:hAnsi="Times New Roman"/>
          <w:lang w:val="en-US"/>
        </w:rPr>
        <w:t>Qu. 1.6b, 1.6c, 3.7c.</w:t>
      </w:r>
    </w:p>
    <w:p w14:paraId="58BD4C96" w14:textId="1C956F0C" w:rsidR="00DD45E9" w:rsidRDefault="00367363" w:rsidP="00A64BC7">
      <w:pPr>
        <w:snapToGrid w:val="0"/>
        <w:spacing w:after="120"/>
        <w:rPr>
          <w:rFonts w:ascii="Times New Roman" w:hAnsi="Times New Roman"/>
          <w:lang w:val="en-US"/>
        </w:rPr>
      </w:pPr>
      <w:r>
        <w:rPr>
          <w:rFonts w:ascii="Times New Roman" w:hAnsi="Times New Roman"/>
          <w:lang w:val="en-US"/>
        </w:rPr>
        <w:t xml:space="preserve">With regards to floating debris, </w:t>
      </w:r>
      <w:r>
        <w:rPr>
          <w:rFonts w:ascii="Times New Roman" w:hAnsi="Times New Roman"/>
          <w:lang w:val="en-GB"/>
        </w:rPr>
        <w:t>a</w:t>
      </w:r>
      <w:r w:rsidRPr="00367363">
        <w:rPr>
          <w:rFonts w:ascii="Times New Roman" w:hAnsi="Times New Roman"/>
          <w:lang w:val="en-GB"/>
        </w:rPr>
        <w:t xml:space="preserve">ll natural sink areas can receive floating debris (Rech et al., 2016) such that rafting </w:t>
      </w:r>
      <w:r>
        <w:rPr>
          <w:rFonts w:ascii="Times New Roman" w:hAnsi="Times New Roman"/>
          <w:i/>
          <w:lang w:val="en-GB"/>
        </w:rPr>
        <w:t>A. amurensis</w:t>
      </w:r>
      <w:r w:rsidRPr="00367363">
        <w:rPr>
          <w:rFonts w:ascii="Times New Roman" w:hAnsi="Times New Roman"/>
          <w:lang w:val="en-GB"/>
        </w:rPr>
        <w:t xml:space="preserve"> could </w:t>
      </w:r>
      <w:r w:rsidR="002F48CF">
        <w:rPr>
          <w:rFonts w:ascii="Times New Roman" w:hAnsi="Times New Roman"/>
          <w:lang w:val="en-GB"/>
        </w:rPr>
        <w:t xml:space="preserve">potentially </w:t>
      </w:r>
      <w:r w:rsidRPr="00367363">
        <w:rPr>
          <w:rFonts w:ascii="Times New Roman" w:hAnsi="Times New Roman"/>
          <w:lang w:val="en-GB"/>
        </w:rPr>
        <w:t>get stranded all along the risk assessment area</w:t>
      </w:r>
      <w:r w:rsidR="002F48CF">
        <w:rPr>
          <w:rFonts w:ascii="Times New Roman" w:hAnsi="Times New Roman"/>
          <w:lang w:val="en-GB"/>
        </w:rPr>
        <w:t>, lowering the chances of detection away from monitoring hotspots.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D879AC" w14:paraId="58BD4C98" w14:textId="77777777" w:rsidTr="000A556F">
        <w:tc>
          <w:tcPr>
            <w:tcW w:w="9212" w:type="dxa"/>
            <w:shd w:val="clear" w:color="auto" w:fill="auto"/>
          </w:tcPr>
          <w:p w14:paraId="58BD4C97" w14:textId="77777777" w:rsidR="00DD45E9" w:rsidRPr="00B94B35" w:rsidRDefault="00DD45E9" w:rsidP="000A556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e</w:t>
            </w:r>
            <w:r w:rsidRPr="00B94B35">
              <w:rPr>
                <w:rFonts w:ascii="Times New Roman" w:hAnsi="Times New Roman"/>
                <w:b/>
                <w:lang w:val="en-US"/>
              </w:rPr>
              <w:t xml:space="preserve">. How likely is the organism to be able to transfer from the pathway to a suitable habitat or host during spread? </w:t>
            </w:r>
          </w:p>
        </w:tc>
      </w:tr>
    </w:tbl>
    <w:p w14:paraId="58BD4C99"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A4" w14:textId="77777777" w:rsidTr="000A556F">
        <w:tc>
          <w:tcPr>
            <w:tcW w:w="1536" w:type="dxa"/>
            <w:shd w:val="clear" w:color="auto" w:fill="auto"/>
          </w:tcPr>
          <w:p w14:paraId="58BD4C9A"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C9B"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very unlikely</w:t>
            </w:r>
          </w:p>
          <w:p w14:paraId="58BD4C9C"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unlikely</w:t>
            </w:r>
          </w:p>
          <w:p w14:paraId="58BD4C9D"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moderately likely</w:t>
            </w:r>
          </w:p>
          <w:p w14:paraId="58BD4C9E"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likely</w:t>
            </w:r>
          </w:p>
          <w:p w14:paraId="58BD4C9F" w14:textId="77777777" w:rsidR="00DD45E9" w:rsidRPr="00651DC7" w:rsidRDefault="00651DC7" w:rsidP="00651DC7">
            <w:pPr>
              <w:snapToGrid w:val="0"/>
              <w:spacing w:after="0"/>
              <w:rPr>
                <w:rFonts w:ascii="Times New Roman" w:hAnsi="Times New Roman"/>
                <w:b/>
                <w:bCs/>
                <w:lang w:val="en-GB"/>
              </w:rPr>
            </w:pPr>
            <w:r w:rsidRPr="00651DC7">
              <w:rPr>
                <w:rFonts w:ascii="Times New Roman" w:hAnsi="Times New Roman"/>
                <w:b/>
                <w:bCs/>
              </w:rPr>
              <w:t>very likely</w:t>
            </w:r>
          </w:p>
        </w:tc>
        <w:tc>
          <w:tcPr>
            <w:tcW w:w="1843" w:type="dxa"/>
          </w:tcPr>
          <w:p w14:paraId="58BD4CA0"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A1" w14:textId="77777777" w:rsidR="00651DC7" w:rsidRDefault="00651DC7" w:rsidP="000A556F">
            <w:pPr>
              <w:snapToGrid w:val="0"/>
              <w:spacing w:after="0"/>
              <w:rPr>
                <w:rFonts w:ascii="Times New Roman" w:hAnsi="Times New Roman"/>
              </w:rPr>
            </w:pPr>
            <w:r>
              <w:rPr>
                <w:rFonts w:ascii="Times New Roman" w:hAnsi="Times New Roman"/>
              </w:rPr>
              <w:t>low</w:t>
            </w:r>
          </w:p>
          <w:p w14:paraId="58BD4CA2" w14:textId="77777777" w:rsidR="00651DC7" w:rsidRDefault="00651DC7" w:rsidP="000A556F">
            <w:pPr>
              <w:snapToGrid w:val="0"/>
              <w:spacing w:after="0"/>
              <w:rPr>
                <w:rFonts w:ascii="Times New Roman" w:hAnsi="Times New Roman"/>
              </w:rPr>
            </w:pPr>
            <w:r>
              <w:rPr>
                <w:rFonts w:ascii="Times New Roman" w:hAnsi="Times New Roman"/>
              </w:rPr>
              <w:t>medium</w:t>
            </w:r>
          </w:p>
          <w:p w14:paraId="58BD4CA3" w14:textId="77777777" w:rsidR="00DD45E9" w:rsidRPr="00651DC7" w:rsidRDefault="00DD45E9" w:rsidP="000A556F">
            <w:pPr>
              <w:snapToGrid w:val="0"/>
              <w:spacing w:after="0"/>
              <w:rPr>
                <w:rFonts w:ascii="Times New Roman" w:hAnsi="Times New Roman"/>
                <w:b/>
                <w:bCs/>
              </w:rPr>
            </w:pPr>
            <w:r w:rsidRPr="00651DC7">
              <w:rPr>
                <w:rFonts w:ascii="Times New Roman" w:hAnsi="Times New Roman"/>
                <w:b/>
                <w:bCs/>
              </w:rPr>
              <w:t>high</w:t>
            </w:r>
          </w:p>
        </w:tc>
      </w:tr>
    </w:tbl>
    <w:p w14:paraId="58BD4CA5" w14:textId="77777777" w:rsidR="00DD45E9" w:rsidRDefault="00DD45E9" w:rsidP="00A64BC7">
      <w:pPr>
        <w:snapToGrid w:val="0"/>
        <w:spacing w:after="120"/>
        <w:rPr>
          <w:rFonts w:ascii="Times New Roman" w:hAnsi="Times New Roman"/>
          <w:lang w:val="en-US"/>
        </w:rPr>
      </w:pPr>
    </w:p>
    <w:p w14:paraId="465D49DE" w14:textId="07ED0AE6" w:rsidR="004A404E" w:rsidRPr="004A404E" w:rsidRDefault="00DD45E9" w:rsidP="004A404E">
      <w:pPr>
        <w:snapToGrid w:val="0"/>
        <w:spacing w:after="120"/>
        <w:rPr>
          <w:rFonts w:ascii="Times New Roman" w:hAnsi="Times New Roman"/>
          <w:lang w:val="en-GB"/>
        </w:rPr>
      </w:pPr>
      <w:r>
        <w:rPr>
          <w:rFonts w:ascii="Times New Roman" w:hAnsi="Times New Roman"/>
          <w:lang w:val="en-US"/>
        </w:rPr>
        <w:t xml:space="preserve">Response: </w:t>
      </w:r>
      <w:r w:rsidR="00D1455C" w:rsidRPr="00FE3C28">
        <w:rPr>
          <w:rFonts w:ascii="Times New Roman" w:hAnsi="Times New Roman"/>
          <w:i/>
          <w:iCs/>
          <w:lang w:val="en-US"/>
        </w:rPr>
        <w:t>Asterias amurensis</w:t>
      </w:r>
      <w:r w:rsidR="00D1455C">
        <w:rPr>
          <w:rFonts w:ascii="Times New Roman" w:hAnsi="Times New Roman"/>
          <w:lang w:val="en-US"/>
        </w:rPr>
        <w:t xml:space="preserve"> utilizes a wide range of habitats in relatively shallow coastal areas (see Qu</w:t>
      </w:r>
      <w:r w:rsidR="00FE3C28">
        <w:rPr>
          <w:rFonts w:ascii="Times New Roman" w:hAnsi="Times New Roman"/>
          <w:lang w:val="en-US"/>
        </w:rPr>
        <w:t xml:space="preserve">. 2.2 for details), where machinery/equipment is most commonly deployed. Moreover, ports and harbours, where such equipment is also transferred and stored, provide additional artificial habitats, highly suitable for colonization due to the high food availability they present. For example, in the Derwent river estuary, Tasmania, </w:t>
      </w:r>
      <w:r w:rsidR="00FE3C28" w:rsidRPr="00FE3C28">
        <w:rPr>
          <w:rFonts w:ascii="Times New Roman" w:hAnsi="Times New Roman"/>
          <w:i/>
          <w:iCs/>
          <w:lang w:val="en-US"/>
        </w:rPr>
        <w:t>A. amurensis</w:t>
      </w:r>
      <w:r w:rsidR="00FE3C28" w:rsidRPr="00FE3C28">
        <w:rPr>
          <w:rFonts w:ascii="Times New Roman" w:hAnsi="Times New Roman"/>
          <w:lang w:val="en-US"/>
        </w:rPr>
        <w:t xml:space="preserve"> near wharf structures </w:t>
      </w:r>
      <w:r w:rsidR="00FE3C28">
        <w:rPr>
          <w:rFonts w:ascii="Times New Roman" w:hAnsi="Times New Roman"/>
          <w:lang w:val="en-US"/>
        </w:rPr>
        <w:t xml:space="preserve">were </w:t>
      </w:r>
      <w:r w:rsidR="00FE3C28" w:rsidRPr="00FE3C28">
        <w:rPr>
          <w:rFonts w:ascii="Times New Roman" w:hAnsi="Times New Roman"/>
          <w:lang w:val="en-US"/>
        </w:rPr>
        <w:t>present in higher densities</w:t>
      </w:r>
      <w:r w:rsidR="00FE3C28">
        <w:rPr>
          <w:rFonts w:ascii="Times New Roman" w:hAnsi="Times New Roman"/>
          <w:lang w:val="en-US"/>
        </w:rPr>
        <w:t xml:space="preserve"> and had </w:t>
      </w:r>
      <w:r w:rsidR="00FE3C28" w:rsidRPr="00FE3C28">
        <w:rPr>
          <w:rFonts w:ascii="Times New Roman" w:hAnsi="Times New Roman"/>
          <w:lang w:val="en-US"/>
        </w:rPr>
        <w:t xml:space="preserve">larger gonads compared to </w:t>
      </w:r>
      <w:r w:rsidR="00FE3C28" w:rsidRPr="00FE3C28">
        <w:rPr>
          <w:rFonts w:ascii="Times New Roman" w:hAnsi="Times New Roman"/>
          <w:i/>
          <w:iCs/>
          <w:lang w:val="en-US"/>
        </w:rPr>
        <w:t>Asterias</w:t>
      </w:r>
      <w:r w:rsidR="00FE3C28" w:rsidRPr="00FE3C28">
        <w:rPr>
          <w:rFonts w:ascii="Times New Roman" w:hAnsi="Times New Roman"/>
          <w:lang w:val="en-US"/>
        </w:rPr>
        <w:t xml:space="preserve"> occurring on natural substrates</w:t>
      </w:r>
      <w:r w:rsidR="00FE3C28">
        <w:rPr>
          <w:rFonts w:ascii="Times New Roman" w:hAnsi="Times New Roman"/>
          <w:lang w:val="en-US"/>
        </w:rPr>
        <w:t xml:space="preserve"> (</w:t>
      </w:r>
      <w:r w:rsidR="00914B58">
        <w:rPr>
          <w:rFonts w:ascii="Times New Roman" w:hAnsi="Times New Roman"/>
          <w:lang w:val="en-US"/>
        </w:rPr>
        <w:t xml:space="preserve">Ling, 2000; </w:t>
      </w:r>
      <w:r w:rsidR="00FE3C28">
        <w:rPr>
          <w:rFonts w:ascii="Times New Roman" w:hAnsi="Times New Roman"/>
          <w:lang w:val="en-US"/>
        </w:rPr>
        <w:t>Aquenal, 2008).</w:t>
      </w:r>
      <w:r w:rsidR="004A404E">
        <w:rPr>
          <w:rFonts w:ascii="Times New Roman" w:hAnsi="Times New Roman"/>
          <w:lang w:val="en-US"/>
        </w:rPr>
        <w:t xml:space="preserve"> </w:t>
      </w:r>
      <w:r w:rsidR="004A404E">
        <w:rPr>
          <w:rFonts w:ascii="Times New Roman" w:hAnsi="Times New Roman"/>
          <w:lang w:val="en-GB"/>
        </w:rPr>
        <w:t>It is also important to note</w:t>
      </w:r>
      <w:r w:rsidR="004A404E" w:rsidRPr="004A404E">
        <w:rPr>
          <w:rFonts w:ascii="Times New Roman" w:hAnsi="Times New Roman"/>
          <w:lang w:val="en-GB"/>
        </w:rPr>
        <w:t xml:space="preserve"> that many of the structures in question are anchored or connected by other means to the seabed, providing a bridge or direct physical link </w:t>
      </w:r>
      <w:r w:rsidR="004A404E">
        <w:rPr>
          <w:rFonts w:ascii="Times New Roman" w:hAnsi="Times New Roman"/>
          <w:lang w:val="en-GB"/>
        </w:rPr>
        <w:t xml:space="preserve">over </w:t>
      </w:r>
      <w:r w:rsidR="004A404E" w:rsidRPr="004A404E">
        <w:rPr>
          <w:rFonts w:ascii="Times New Roman" w:hAnsi="Times New Roman"/>
          <w:lang w:val="en-GB"/>
        </w:rPr>
        <w:t xml:space="preserve">which developed starfish can </w:t>
      </w:r>
      <w:r w:rsidR="004A404E" w:rsidRPr="004A404E">
        <w:rPr>
          <w:rFonts w:ascii="Times New Roman" w:hAnsi="Times New Roman"/>
          <w:lang w:val="en-GB"/>
        </w:rPr>
        <w:lastRenderedPageBreak/>
        <w:t xml:space="preserve">move between the structure and the seabed to forage or search for suitable habitat and conspecifics. </w:t>
      </w:r>
      <w:r w:rsidR="004A404E">
        <w:rPr>
          <w:rFonts w:ascii="Times New Roman" w:hAnsi="Times New Roman"/>
          <w:lang w:val="en-GB"/>
        </w:rPr>
        <w:t>Finally, spawning of individuals living as part of these fouling communities would release planktonic propagules to the water column at locations with conditions suitable for development.</w:t>
      </w:r>
    </w:p>
    <w:p w14:paraId="58BD4CA7" w14:textId="761615D2" w:rsidR="00DD45E9" w:rsidRDefault="004C1DBF" w:rsidP="00A64BC7">
      <w:pPr>
        <w:snapToGrid w:val="0"/>
        <w:spacing w:after="120"/>
        <w:rPr>
          <w:rFonts w:ascii="Times New Roman" w:hAnsi="Times New Roman"/>
          <w:lang w:val="en-GB"/>
        </w:rPr>
      </w:pPr>
      <w:r w:rsidRPr="004C1DBF">
        <w:rPr>
          <w:rFonts w:ascii="Times New Roman" w:hAnsi="Times New Roman"/>
          <w:i/>
          <w:iCs/>
          <w:lang w:val="en-GB"/>
        </w:rPr>
        <w:t>Asterias amurensis</w:t>
      </w:r>
      <w:r>
        <w:rPr>
          <w:rFonts w:ascii="Times New Roman" w:hAnsi="Times New Roman"/>
          <w:lang w:val="en-GB"/>
        </w:rPr>
        <w:t xml:space="preserve"> attached to floating debris is also likely to transfer to suitable habitats as the drifting material approaches the shore; moreover, its wide depth range and relatively high adult mobility can potentially expand the spatial scale of suitable habitats around rafting communities.</w:t>
      </w:r>
    </w:p>
    <w:p w14:paraId="7E239CCE" w14:textId="77777777" w:rsidR="00C76DE1" w:rsidRDefault="00C76DE1"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D45E9" w:rsidRPr="00C76DE1" w14:paraId="58BD4CA9" w14:textId="77777777" w:rsidTr="000A556F">
        <w:tc>
          <w:tcPr>
            <w:tcW w:w="9212" w:type="dxa"/>
            <w:shd w:val="clear" w:color="auto" w:fill="auto"/>
          </w:tcPr>
          <w:p w14:paraId="58BD4CA8" w14:textId="77777777" w:rsidR="00DD45E9" w:rsidRPr="00B94B35" w:rsidRDefault="00DD45E9" w:rsidP="000A556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e</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environmental conditions in the </w:t>
            </w:r>
            <w:r>
              <w:rPr>
                <w:rFonts w:ascii="Times New Roman" w:eastAsia="Times New Roman" w:hAnsi="Times New Roman"/>
                <w:lang w:val="en-US"/>
              </w:rPr>
              <w:t>risk assessment area</w:t>
            </w:r>
            <w:r w:rsidRPr="00B278C1">
              <w:rPr>
                <w:rFonts w:ascii="Times New Roman" w:eastAsia="Times New Roman" w:hAnsi="Times New Roman"/>
                <w:b/>
                <w:lang w:val="en-GB" w:eastAsia="ar-SA"/>
              </w:rPr>
              <w:t>.</w:t>
            </w:r>
            <w:r w:rsidR="00BA75AF">
              <w:rPr>
                <w:rFonts w:ascii="Times New Roman" w:eastAsia="Times New Roman" w:hAnsi="Times New Roman"/>
                <w:b/>
                <w:lang w:val="en-GB" w:eastAsia="ar-SA"/>
              </w:rPr>
              <w:t xml:space="preserve"> </w:t>
            </w:r>
            <w:r w:rsidRPr="00B94B35">
              <w:rPr>
                <w:rFonts w:ascii="Times New Roman" w:hAnsi="Times New Roman"/>
                <w:b/>
                <w:lang w:val="en-US"/>
              </w:rPr>
              <w:t>(please provide quantitative data where possible).</w:t>
            </w:r>
          </w:p>
        </w:tc>
      </w:tr>
    </w:tbl>
    <w:p w14:paraId="58BD4CAA" w14:textId="77777777" w:rsidR="00DD45E9" w:rsidRDefault="00DD45E9" w:rsidP="00DD45E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D45E9" w:rsidRPr="00752184" w14:paraId="58BD4CB5" w14:textId="77777777" w:rsidTr="000A556F">
        <w:tc>
          <w:tcPr>
            <w:tcW w:w="1536" w:type="dxa"/>
            <w:shd w:val="clear" w:color="auto" w:fill="auto"/>
          </w:tcPr>
          <w:p w14:paraId="58BD4CAB"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RESPONSE</w:t>
            </w:r>
          </w:p>
        </w:tc>
        <w:tc>
          <w:tcPr>
            <w:tcW w:w="2410" w:type="dxa"/>
          </w:tcPr>
          <w:p w14:paraId="58BD4CAC"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very slowly</w:t>
            </w:r>
          </w:p>
          <w:p w14:paraId="58BD4CAD" w14:textId="77777777" w:rsidR="00651DC7" w:rsidRPr="00C23525" w:rsidRDefault="00651DC7" w:rsidP="00651DC7">
            <w:pPr>
              <w:spacing w:after="0"/>
              <w:rPr>
                <w:rFonts w:ascii="Times New Roman" w:hAnsi="Times New Roman"/>
                <w:lang w:val="en-US"/>
              </w:rPr>
            </w:pPr>
            <w:r w:rsidRPr="00C23525">
              <w:rPr>
                <w:rFonts w:ascii="Times New Roman" w:hAnsi="Times New Roman"/>
                <w:lang w:val="en-US"/>
              </w:rPr>
              <w:t>slowly</w:t>
            </w:r>
          </w:p>
          <w:p w14:paraId="58BD4CAE" w14:textId="77777777" w:rsidR="00651DC7" w:rsidRPr="004A190F" w:rsidRDefault="00651DC7" w:rsidP="00651DC7">
            <w:pPr>
              <w:spacing w:after="0"/>
              <w:rPr>
                <w:rFonts w:ascii="Times New Roman" w:hAnsi="Times New Roman"/>
                <w:b/>
                <w:bCs/>
                <w:lang w:val="en-US"/>
              </w:rPr>
            </w:pPr>
            <w:r w:rsidRPr="004A190F">
              <w:rPr>
                <w:rFonts w:ascii="Times New Roman" w:hAnsi="Times New Roman"/>
                <w:b/>
                <w:bCs/>
                <w:lang w:val="en-US"/>
              </w:rPr>
              <w:t xml:space="preserve">moderately </w:t>
            </w:r>
          </w:p>
          <w:p w14:paraId="58BD4CAF" w14:textId="77777777" w:rsidR="00651DC7" w:rsidRPr="00651DC7" w:rsidRDefault="00651DC7" w:rsidP="00651DC7">
            <w:pPr>
              <w:spacing w:after="0"/>
              <w:rPr>
                <w:rFonts w:ascii="Times New Roman" w:hAnsi="Times New Roman"/>
                <w:lang w:val="en-US"/>
              </w:rPr>
            </w:pPr>
            <w:r w:rsidRPr="00651DC7">
              <w:rPr>
                <w:rFonts w:ascii="Times New Roman" w:hAnsi="Times New Roman"/>
                <w:lang w:val="en-US"/>
              </w:rPr>
              <w:t>rapidly</w:t>
            </w:r>
          </w:p>
          <w:p w14:paraId="58BD4CB0" w14:textId="77777777" w:rsidR="00DD45E9" w:rsidRPr="00544B15" w:rsidRDefault="00651DC7" w:rsidP="00651DC7">
            <w:pPr>
              <w:spacing w:after="0"/>
              <w:rPr>
                <w:rFonts w:ascii="Times New Roman" w:hAnsi="Times New Roman"/>
                <w:b/>
                <w:lang w:val="en-GB"/>
              </w:rPr>
            </w:pPr>
            <w:r w:rsidRPr="00651DC7">
              <w:rPr>
                <w:rFonts w:ascii="Times New Roman" w:hAnsi="Times New Roman"/>
                <w:lang w:val="en-US"/>
              </w:rPr>
              <w:t>very rapidly</w:t>
            </w:r>
            <w:r w:rsidRPr="00651DC7">
              <w:rPr>
                <w:rFonts w:ascii="Times New Roman" w:hAnsi="Times New Roman"/>
                <w:b/>
                <w:lang w:val="en-GB"/>
              </w:rPr>
              <w:t xml:space="preserve"> </w:t>
            </w:r>
          </w:p>
        </w:tc>
        <w:tc>
          <w:tcPr>
            <w:tcW w:w="1843" w:type="dxa"/>
          </w:tcPr>
          <w:p w14:paraId="58BD4CB1" w14:textId="77777777" w:rsidR="00DD45E9" w:rsidRPr="00752184" w:rsidRDefault="00DD45E9" w:rsidP="000A556F">
            <w:pPr>
              <w:snapToGrid w:val="0"/>
              <w:spacing w:after="0"/>
              <w:rPr>
                <w:rFonts w:ascii="Times New Roman" w:hAnsi="Times New Roman"/>
                <w:b/>
              </w:rPr>
            </w:pPr>
            <w:r w:rsidRPr="00752184">
              <w:rPr>
                <w:rFonts w:ascii="Times New Roman" w:hAnsi="Times New Roman"/>
                <w:b/>
              </w:rPr>
              <w:t>CONFIDENCE</w:t>
            </w:r>
          </w:p>
        </w:tc>
        <w:tc>
          <w:tcPr>
            <w:tcW w:w="1843" w:type="dxa"/>
          </w:tcPr>
          <w:p w14:paraId="58BD4CB2" w14:textId="77777777" w:rsidR="00DD45E9" w:rsidRPr="00651DC7" w:rsidRDefault="00BA75AF" w:rsidP="000A556F">
            <w:pPr>
              <w:spacing w:after="0"/>
              <w:rPr>
                <w:rFonts w:ascii="Times New Roman" w:hAnsi="Times New Roman"/>
                <w:b/>
                <w:bCs/>
              </w:rPr>
            </w:pPr>
            <w:r w:rsidRPr="00651DC7">
              <w:rPr>
                <w:rFonts w:ascii="Times New Roman" w:hAnsi="Times New Roman"/>
                <w:b/>
                <w:bCs/>
              </w:rPr>
              <w:t>low</w:t>
            </w:r>
          </w:p>
          <w:p w14:paraId="58BD4CB3" w14:textId="77777777" w:rsidR="00DD45E9" w:rsidRPr="00651DC7" w:rsidRDefault="00651DC7" w:rsidP="000A556F">
            <w:pPr>
              <w:snapToGrid w:val="0"/>
              <w:spacing w:after="0"/>
              <w:rPr>
                <w:rFonts w:ascii="Times New Roman" w:hAnsi="Times New Roman"/>
                <w:bCs/>
              </w:rPr>
            </w:pPr>
            <w:r w:rsidRPr="00651DC7">
              <w:rPr>
                <w:rFonts w:ascii="Times New Roman" w:hAnsi="Times New Roman"/>
                <w:bCs/>
              </w:rPr>
              <w:t>medium</w:t>
            </w:r>
          </w:p>
          <w:p w14:paraId="58BD4CB4" w14:textId="77777777" w:rsidR="00651DC7" w:rsidRPr="00752184" w:rsidRDefault="00651DC7" w:rsidP="000A556F">
            <w:pPr>
              <w:snapToGrid w:val="0"/>
              <w:spacing w:after="0"/>
              <w:rPr>
                <w:rFonts w:ascii="Times New Roman" w:hAnsi="Times New Roman"/>
                <w:b/>
              </w:rPr>
            </w:pPr>
            <w:r w:rsidRPr="00651DC7">
              <w:rPr>
                <w:rFonts w:ascii="Times New Roman" w:hAnsi="Times New Roman"/>
                <w:bCs/>
              </w:rPr>
              <w:t>high</w:t>
            </w:r>
          </w:p>
        </w:tc>
      </w:tr>
    </w:tbl>
    <w:p w14:paraId="58BD4CB6" w14:textId="77777777" w:rsidR="00DD45E9" w:rsidRDefault="00DD45E9" w:rsidP="00A64BC7">
      <w:pPr>
        <w:snapToGrid w:val="0"/>
        <w:spacing w:after="120"/>
        <w:rPr>
          <w:rFonts w:ascii="Times New Roman" w:hAnsi="Times New Roman"/>
          <w:lang w:val="en-US"/>
        </w:rPr>
      </w:pPr>
    </w:p>
    <w:p w14:paraId="58BD4CB7" w14:textId="44B7FF78" w:rsidR="00BA75AF" w:rsidRDefault="00DD45E9" w:rsidP="00A64BC7">
      <w:pPr>
        <w:snapToGrid w:val="0"/>
        <w:spacing w:after="120"/>
        <w:rPr>
          <w:rFonts w:ascii="Times New Roman" w:hAnsi="Times New Roman"/>
          <w:lang w:val="en-US"/>
        </w:rPr>
      </w:pPr>
      <w:r>
        <w:rPr>
          <w:rFonts w:ascii="Times New Roman" w:hAnsi="Times New Roman"/>
          <w:lang w:val="en-US"/>
        </w:rPr>
        <w:t xml:space="preserve">Response: </w:t>
      </w:r>
      <w:r w:rsidR="0018198C">
        <w:rPr>
          <w:rFonts w:ascii="Times New Roman" w:hAnsi="Times New Roman"/>
          <w:lang w:val="en-US"/>
        </w:rPr>
        <w:t xml:space="preserve">Mobile machinery and equipment has a high likelihood to act as a settlement surface for the larvae of </w:t>
      </w:r>
      <w:r w:rsidR="0018198C" w:rsidRPr="0018198C">
        <w:rPr>
          <w:rFonts w:ascii="Times New Roman" w:hAnsi="Times New Roman"/>
          <w:i/>
          <w:iCs/>
          <w:lang w:val="en-US"/>
        </w:rPr>
        <w:t>A. amurensis</w:t>
      </w:r>
      <w:r w:rsidR="0018198C">
        <w:rPr>
          <w:rFonts w:ascii="Times New Roman" w:hAnsi="Times New Roman"/>
          <w:lang w:val="en-US"/>
        </w:rPr>
        <w:t xml:space="preserve">, as well as adult individuals if it comes in contact with the seabed or port/harbour structures that can host high densities of the species. The rate of spread however is not expected to be high, </w:t>
      </w:r>
      <w:r w:rsidR="006351DD">
        <w:rPr>
          <w:rFonts w:ascii="Times New Roman" w:hAnsi="Times New Roman"/>
          <w:lang w:val="en-US"/>
        </w:rPr>
        <w:t xml:space="preserve">as these objects generally spend long periods at sea and are moved only infrequently. </w:t>
      </w:r>
    </w:p>
    <w:p w14:paraId="58BD4CB8" w14:textId="621F4B36" w:rsidR="00981500" w:rsidRDefault="00C23525" w:rsidP="00A64BC7">
      <w:pPr>
        <w:snapToGrid w:val="0"/>
        <w:spacing w:after="120"/>
        <w:rPr>
          <w:rFonts w:ascii="Times New Roman" w:hAnsi="Times New Roman"/>
          <w:lang w:val="en-GB"/>
        </w:rPr>
      </w:pPr>
      <w:r w:rsidRPr="00C76DE1">
        <w:rPr>
          <w:rFonts w:ascii="Times New Roman" w:hAnsi="Times New Roman"/>
          <w:lang w:val="en-GB"/>
        </w:rPr>
        <w:t xml:space="preserve">On the other hand, a </w:t>
      </w:r>
      <w:r w:rsidR="00E92430" w:rsidRPr="00C76DE1">
        <w:rPr>
          <w:rFonts w:ascii="Times New Roman" w:hAnsi="Times New Roman"/>
          <w:lang w:val="en-GB"/>
        </w:rPr>
        <w:t>moderate</w:t>
      </w:r>
      <w:r w:rsidRPr="00C76DE1">
        <w:rPr>
          <w:rFonts w:ascii="Times New Roman" w:hAnsi="Times New Roman"/>
          <w:lang w:val="en-GB"/>
        </w:rPr>
        <w:t xml:space="preserve"> rate of spread may be expected for </w:t>
      </w:r>
      <w:r w:rsidRPr="00C76DE1">
        <w:rPr>
          <w:rFonts w:ascii="Times New Roman" w:hAnsi="Times New Roman"/>
          <w:i/>
          <w:iCs/>
          <w:lang w:val="en-GB"/>
        </w:rPr>
        <w:t>A. amurensis</w:t>
      </w:r>
      <w:r w:rsidRPr="00C76DE1">
        <w:rPr>
          <w:rFonts w:ascii="Times New Roman" w:hAnsi="Times New Roman"/>
          <w:lang w:val="en-GB"/>
        </w:rPr>
        <w:t xml:space="preserve"> rafting on dislodged and drifting objects, such as aquaculture </w:t>
      </w:r>
      <w:r w:rsidR="00E92430" w:rsidRPr="00C76DE1">
        <w:rPr>
          <w:rFonts w:ascii="Times New Roman" w:hAnsi="Times New Roman"/>
          <w:lang w:val="en-GB"/>
        </w:rPr>
        <w:t>gear</w:t>
      </w:r>
      <w:r w:rsidRPr="00C76DE1">
        <w:rPr>
          <w:rFonts w:ascii="Times New Roman" w:hAnsi="Times New Roman"/>
          <w:lang w:val="en-GB"/>
        </w:rPr>
        <w:t xml:space="preserve"> and damaged structures</w:t>
      </w:r>
      <w:r w:rsidR="00E92430" w:rsidRPr="00C76DE1">
        <w:rPr>
          <w:rFonts w:ascii="Times New Roman" w:hAnsi="Times New Roman"/>
          <w:lang w:val="en-GB"/>
        </w:rPr>
        <w:t>/pieces</w:t>
      </w:r>
      <w:r w:rsidRPr="00C76DE1">
        <w:rPr>
          <w:rFonts w:ascii="Times New Roman" w:hAnsi="Times New Roman"/>
          <w:lang w:val="en-GB"/>
        </w:rPr>
        <w:t>, given the affinity of the species for such objects</w:t>
      </w:r>
      <w:r w:rsidR="00E92430" w:rsidRPr="00C76DE1">
        <w:rPr>
          <w:rFonts w:ascii="Times New Roman" w:hAnsi="Times New Roman"/>
          <w:lang w:val="en-GB"/>
        </w:rPr>
        <w:t>. I</w:t>
      </w:r>
      <w:r w:rsidRPr="00C76DE1">
        <w:rPr>
          <w:rFonts w:ascii="Times New Roman" w:hAnsi="Times New Roman"/>
          <w:lang w:val="en-GB"/>
        </w:rPr>
        <w:t>ncreased storminess resulting from climate change</w:t>
      </w:r>
      <w:r w:rsidR="00E92430" w:rsidRPr="00C76DE1">
        <w:rPr>
          <w:rFonts w:ascii="Times New Roman" w:hAnsi="Times New Roman"/>
          <w:lang w:val="en-GB"/>
        </w:rPr>
        <w:t xml:space="preserve"> has the potential to increase this risk even further.</w:t>
      </w:r>
    </w:p>
    <w:p w14:paraId="37439095" w14:textId="77777777" w:rsidR="00C76DE1" w:rsidRDefault="00C76DE1"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D879AC" w14:paraId="58BD4CBA" w14:textId="77777777" w:rsidTr="00B94B35">
        <w:tc>
          <w:tcPr>
            <w:tcW w:w="9212" w:type="dxa"/>
            <w:shd w:val="clear" w:color="auto" w:fill="auto"/>
          </w:tcPr>
          <w:p w14:paraId="58BD4CB9" w14:textId="77777777" w:rsidR="0098570D" w:rsidRPr="00B94B35" w:rsidRDefault="0098570D" w:rsidP="00BB3969">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14:paraId="58BD4CBB" w14:textId="77777777" w:rsidR="0098570D" w:rsidRDefault="0098570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58BD4CC6" w14:textId="77777777" w:rsidTr="00B94B35">
        <w:tc>
          <w:tcPr>
            <w:tcW w:w="1536" w:type="dxa"/>
            <w:shd w:val="clear" w:color="auto" w:fill="auto"/>
          </w:tcPr>
          <w:p w14:paraId="58BD4CBC"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CBD"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very easy</w:t>
            </w:r>
          </w:p>
          <w:p w14:paraId="58BD4CBE"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easy</w:t>
            </w:r>
          </w:p>
          <w:p w14:paraId="58BD4CBF"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with some difficulty</w:t>
            </w:r>
          </w:p>
          <w:p w14:paraId="58BD4CC0" w14:textId="77777777" w:rsidR="00651DC7" w:rsidRPr="00651DC7" w:rsidRDefault="00651DC7" w:rsidP="00651DC7">
            <w:pPr>
              <w:snapToGrid w:val="0"/>
              <w:spacing w:after="0"/>
              <w:rPr>
                <w:rFonts w:ascii="Times New Roman" w:hAnsi="Times New Roman"/>
                <w:lang w:val="en-US"/>
              </w:rPr>
            </w:pPr>
            <w:r w:rsidRPr="00651DC7">
              <w:rPr>
                <w:rFonts w:ascii="Times New Roman" w:hAnsi="Times New Roman"/>
                <w:lang w:val="en-US"/>
              </w:rPr>
              <w:t>difficult</w:t>
            </w:r>
          </w:p>
          <w:p w14:paraId="58BD4CC1" w14:textId="77777777" w:rsidR="0098570D" w:rsidRPr="00651DC7" w:rsidRDefault="00651DC7" w:rsidP="00651DC7">
            <w:pPr>
              <w:snapToGrid w:val="0"/>
              <w:spacing w:after="0"/>
              <w:rPr>
                <w:rFonts w:ascii="Times New Roman" w:hAnsi="Times New Roman"/>
                <w:b/>
                <w:bCs/>
                <w:lang w:val="en-GB"/>
              </w:rPr>
            </w:pPr>
            <w:r w:rsidRPr="00651DC7">
              <w:rPr>
                <w:rFonts w:ascii="Times New Roman" w:hAnsi="Times New Roman"/>
                <w:b/>
                <w:bCs/>
                <w:lang w:val="en-US"/>
              </w:rPr>
              <w:t>very difficult</w:t>
            </w:r>
          </w:p>
        </w:tc>
        <w:tc>
          <w:tcPr>
            <w:tcW w:w="1843" w:type="dxa"/>
          </w:tcPr>
          <w:p w14:paraId="58BD4CC2"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CC3" w14:textId="77777777" w:rsidR="002D0578" w:rsidRDefault="002D0578" w:rsidP="00B94B35">
            <w:pPr>
              <w:snapToGrid w:val="0"/>
              <w:spacing w:after="0"/>
              <w:rPr>
                <w:rFonts w:ascii="Times New Roman" w:hAnsi="Times New Roman"/>
              </w:rPr>
            </w:pPr>
            <w:r>
              <w:rPr>
                <w:rFonts w:ascii="Times New Roman" w:hAnsi="Times New Roman"/>
              </w:rPr>
              <w:t>low</w:t>
            </w:r>
          </w:p>
          <w:p w14:paraId="58BD4CC4" w14:textId="77777777" w:rsidR="002D0578" w:rsidRDefault="002D0578" w:rsidP="00B94B35">
            <w:pPr>
              <w:snapToGrid w:val="0"/>
              <w:spacing w:after="0"/>
              <w:rPr>
                <w:rFonts w:ascii="Times New Roman" w:hAnsi="Times New Roman"/>
              </w:rPr>
            </w:pPr>
            <w:r>
              <w:rPr>
                <w:rFonts w:ascii="Times New Roman" w:hAnsi="Times New Roman"/>
              </w:rPr>
              <w:t>medium</w:t>
            </w:r>
          </w:p>
          <w:p w14:paraId="58BD4CC5" w14:textId="77777777" w:rsidR="0098570D" w:rsidRPr="002D0578" w:rsidRDefault="0098570D" w:rsidP="00B94B35">
            <w:pPr>
              <w:snapToGrid w:val="0"/>
              <w:spacing w:after="0"/>
              <w:rPr>
                <w:rFonts w:ascii="Times New Roman" w:hAnsi="Times New Roman"/>
                <w:b/>
                <w:bCs/>
              </w:rPr>
            </w:pPr>
            <w:r w:rsidRPr="002D0578">
              <w:rPr>
                <w:rFonts w:ascii="Times New Roman" w:hAnsi="Times New Roman"/>
                <w:b/>
                <w:bCs/>
              </w:rPr>
              <w:t>high</w:t>
            </w:r>
          </w:p>
        </w:tc>
      </w:tr>
    </w:tbl>
    <w:p w14:paraId="58BD4CC7" w14:textId="77777777" w:rsidR="00981500" w:rsidRDefault="00981500" w:rsidP="00A64BC7">
      <w:pPr>
        <w:snapToGrid w:val="0"/>
        <w:spacing w:after="120"/>
        <w:rPr>
          <w:rFonts w:ascii="Times New Roman" w:hAnsi="Times New Roman"/>
          <w:lang w:val="en-US"/>
        </w:rPr>
      </w:pPr>
    </w:p>
    <w:p w14:paraId="58BD4CC8" w14:textId="77777777" w:rsidR="00B7540D" w:rsidRDefault="00B7540D" w:rsidP="00A64BC7">
      <w:pPr>
        <w:snapToGrid w:val="0"/>
        <w:spacing w:after="120"/>
        <w:rPr>
          <w:rFonts w:ascii="Times New Roman" w:hAnsi="Times New Roman"/>
          <w:lang w:val="en-US"/>
        </w:rPr>
      </w:pPr>
      <w:r>
        <w:rPr>
          <w:rFonts w:ascii="Times New Roman" w:hAnsi="Times New Roman"/>
          <w:lang w:val="en-US"/>
        </w:rPr>
        <w:t xml:space="preserve">Response: </w:t>
      </w:r>
      <w:r w:rsidR="0018198C" w:rsidRPr="0018198C">
        <w:rPr>
          <w:rFonts w:ascii="Times New Roman" w:hAnsi="Times New Roman"/>
          <w:lang w:val="en-US"/>
        </w:rPr>
        <w:t xml:space="preserve">Naturally dispersing organisms are very difficult to contain, especially species such as </w:t>
      </w:r>
      <w:r w:rsidR="0018198C" w:rsidRPr="008E073F">
        <w:rPr>
          <w:rFonts w:ascii="Times New Roman" w:hAnsi="Times New Roman"/>
          <w:i/>
          <w:iCs/>
          <w:lang w:val="en-US"/>
        </w:rPr>
        <w:t>A. amurensis</w:t>
      </w:r>
      <w:r w:rsidR="0018198C" w:rsidRPr="0018198C">
        <w:rPr>
          <w:rFonts w:ascii="Times New Roman" w:hAnsi="Times New Roman"/>
          <w:lang w:val="en-US"/>
        </w:rPr>
        <w:t xml:space="preserve">, with high fecundity, long pelagic larval duration and </w:t>
      </w:r>
      <w:r w:rsidR="0018198C">
        <w:rPr>
          <w:rFonts w:ascii="Times New Roman" w:hAnsi="Times New Roman"/>
          <w:lang w:val="en-US"/>
        </w:rPr>
        <w:t xml:space="preserve">the capability to develop extremely dense populations in a very short time </w:t>
      </w:r>
      <w:r w:rsidR="0018198C" w:rsidRPr="0018198C">
        <w:rPr>
          <w:rFonts w:ascii="Times New Roman" w:hAnsi="Times New Roman"/>
          <w:lang w:val="en-US"/>
        </w:rPr>
        <w:t>(See Qu. 2.7 for the biological characteristics of the species</w:t>
      </w:r>
      <w:r w:rsidR="0018198C">
        <w:rPr>
          <w:rFonts w:ascii="Times New Roman" w:hAnsi="Times New Roman"/>
          <w:lang w:val="en-US"/>
        </w:rPr>
        <w:t xml:space="preserve"> and A5 for its invasion history in Australia</w:t>
      </w:r>
      <w:r w:rsidR="0018198C" w:rsidRPr="0018198C">
        <w:rPr>
          <w:rFonts w:ascii="Times New Roman" w:hAnsi="Times New Roman"/>
          <w:lang w:val="en-US"/>
        </w:rPr>
        <w:t>).</w:t>
      </w:r>
      <w:r w:rsidR="008E073F">
        <w:rPr>
          <w:rFonts w:ascii="Times New Roman" w:hAnsi="Times New Roman"/>
          <w:lang w:val="en-US"/>
        </w:rPr>
        <w:t xml:space="preserve"> This was exemplified in Australia, where despite removal </w:t>
      </w:r>
      <w:r w:rsidR="008E073F">
        <w:rPr>
          <w:rFonts w:ascii="Times New Roman" w:hAnsi="Times New Roman"/>
          <w:lang w:val="en-US"/>
        </w:rPr>
        <w:lastRenderedPageBreak/>
        <w:t>efforts, the species spread from Tasmania to Port Phillip Bay in Victoria and from there to adjacent bays within a relatively short period of time (Millers, 2015; MPSC, 2015)</w:t>
      </w:r>
    </w:p>
    <w:p w14:paraId="58BD4CC9" w14:textId="77777777" w:rsidR="00981500" w:rsidRDefault="00981500"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D879AC" w14:paraId="58BD4CCC" w14:textId="77777777" w:rsidTr="00B94B35">
        <w:tc>
          <w:tcPr>
            <w:tcW w:w="9212" w:type="dxa"/>
            <w:shd w:val="clear" w:color="auto" w:fill="auto"/>
          </w:tcPr>
          <w:p w14:paraId="58BD4CCA" w14:textId="77777777" w:rsidR="0098570D" w:rsidRPr="00C4758B" w:rsidRDefault="0098570D" w:rsidP="00B94B35">
            <w:pPr>
              <w:snapToGrid w:val="0"/>
              <w:spacing w:after="120"/>
              <w:rPr>
                <w:rFonts w:ascii="Times New Roman" w:hAnsi="Times New Roman"/>
                <w:b/>
                <w:lang w:val="en-US"/>
              </w:rPr>
            </w:pPr>
            <w:r w:rsidRPr="00A2781A">
              <w:rPr>
                <w:rFonts w:ascii="Times New Roman" w:hAnsi="Times New Roman"/>
                <w:b/>
                <w:lang w:val="en-US"/>
              </w:rPr>
              <w:t xml:space="preserve">Qu. </w:t>
            </w:r>
            <w:r w:rsidR="00BB3969" w:rsidRPr="00A2781A">
              <w:rPr>
                <w:rFonts w:ascii="Times New Roman" w:hAnsi="Times New Roman"/>
                <w:b/>
                <w:lang w:val="en-US"/>
              </w:rPr>
              <w:t>3</w:t>
            </w:r>
            <w:r w:rsidRPr="00A2781A">
              <w:rPr>
                <w:rFonts w:ascii="Times New Roman" w:hAnsi="Times New Roman"/>
                <w:b/>
                <w:lang w:val="en-US"/>
              </w:rPr>
              <w:t>.11.</w:t>
            </w:r>
            <w:r w:rsidRPr="00C4758B">
              <w:rPr>
                <w:rFonts w:ascii="Times New Roman" w:hAnsi="Times New Roman"/>
                <w:b/>
                <w:lang w:val="en-US"/>
              </w:rPr>
              <w:t xml:space="preserve"> Estimate the overall potential rate of spread in relevant biogeographical regions under current conditions for this organism in the risk assessment area (indicate any key issues and provide quantitative data where possible). </w:t>
            </w:r>
          </w:p>
          <w:p w14:paraId="58BD4CCB" w14:textId="77777777" w:rsidR="0098570D" w:rsidRPr="00C80CF9" w:rsidRDefault="0098570D" w:rsidP="00B94B35">
            <w:pPr>
              <w:snapToGrid w:val="0"/>
              <w:spacing w:after="120"/>
              <w:rPr>
                <w:rFonts w:ascii="Times New Roman" w:hAnsi="Times New Roman"/>
                <w:lang w:val="en-US"/>
              </w:rPr>
            </w:pPr>
            <w:r w:rsidRPr="00C80CF9">
              <w:rPr>
                <w:rFonts w:ascii="Times New Roman" w:eastAsia="Times New Roman" w:hAnsi="Times New Roman"/>
                <w:lang w:val="en-US"/>
              </w:rPr>
              <w:t xml:space="preserve">Thorough assessment of the risk of spread in relevant biogeographical regions in current conditions, providing insight in the risk of spread into (new areas in) the </w:t>
            </w:r>
            <w:r w:rsidR="00641F9C">
              <w:rPr>
                <w:rFonts w:ascii="Times New Roman" w:eastAsia="Times New Roman" w:hAnsi="Times New Roman"/>
                <w:lang w:val="en-US"/>
              </w:rPr>
              <w:t>risk assessment area</w:t>
            </w:r>
            <w:r w:rsidRPr="00C80CF9">
              <w:rPr>
                <w:rFonts w:ascii="Times New Roman" w:eastAsia="Times New Roman" w:hAnsi="Times New Roman"/>
                <w:lang w:val="en-US"/>
              </w:rPr>
              <w:t>.</w:t>
            </w:r>
          </w:p>
        </w:tc>
      </w:tr>
    </w:tbl>
    <w:p w14:paraId="58BD4CCD" w14:textId="77777777" w:rsidR="0098570D" w:rsidRDefault="0098570D" w:rsidP="00981500">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58BD4CD9" w14:textId="77777777" w:rsidTr="00B94B35">
        <w:tc>
          <w:tcPr>
            <w:tcW w:w="1536" w:type="dxa"/>
            <w:shd w:val="clear" w:color="auto" w:fill="auto"/>
          </w:tcPr>
          <w:p w14:paraId="58BD4CCE"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CCF"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very slowly</w:t>
            </w:r>
          </w:p>
          <w:p w14:paraId="58BD4CD0"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slowly</w:t>
            </w:r>
          </w:p>
          <w:p w14:paraId="58BD4CD1"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moderately</w:t>
            </w:r>
          </w:p>
          <w:p w14:paraId="58BD4CD2"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rapidly</w:t>
            </w:r>
          </w:p>
          <w:p w14:paraId="58BD4CD3" w14:textId="77777777" w:rsidR="0098570D" w:rsidRPr="00544B15" w:rsidRDefault="002D0578" w:rsidP="002D0578">
            <w:pPr>
              <w:snapToGrid w:val="0"/>
              <w:spacing w:after="0"/>
              <w:rPr>
                <w:rFonts w:ascii="Times New Roman" w:hAnsi="Times New Roman"/>
                <w:b/>
                <w:lang w:val="en-GB"/>
              </w:rPr>
            </w:pPr>
            <w:r w:rsidRPr="002D0578">
              <w:rPr>
                <w:rFonts w:ascii="Times New Roman" w:hAnsi="Times New Roman"/>
                <w:lang w:val="en-US"/>
              </w:rPr>
              <w:t>very rapidly</w:t>
            </w:r>
            <w:r w:rsidRPr="002D0578">
              <w:rPr>
                <w:rFonts w:ascii="Times New Roman" w:hAnsi="Times New Roman"/>
                <w:b/>
                <w:lang w:val="en-GB"/>
              </w:rPr>
              <w:t xml:space="preserve"> </w:t>
            </w:r>
          </w:p>
        </w:tc>
        <w:tc>
          <w:tcPr>
            <w:tcW w:w="1843" w:type="dxa"/>
          </w:tcPr>
          <w:p w14:paraId="58BD4CD4"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CD5" w14:textId="77777777" w:rsidR="002D0578" w:rsidRDefault="002D0578" w:rsidP="00B94B35">
            <w:pPr>
              <w:spacing w:after="0"/>
              <w:rPr>
                <w:rFonts w:ascii="Times New Roman" w:hAnsi="Times New Roman"/>
              </w:rPr>
            </w:pPr>
            <w:r>
              <w:rPr>
                <w:rFonts w:ascii="Times New Roman" w:hAnsi="Times New Roman"/>
              </w:rPr>
              <w:t>low</w:t>
            </w:r>
          </w:p>
          <w:p w14:paraId="58BD4CD6" w14:textId="77777777" w:rsidR="0098570D" w:rsidRPr="002D0578" w:rsidRDefault="0098570D" w:rsidP="00B94B35">
            <w:pPr>
              <w:spacing w:after="0"/>
              <w:rPr>
                <w:rFonts w:ascii="Times New Roman" w:hAnsi="Times New Roman"/>
                <w:b/>
                <w:bCs/>
              </w:rPr>
            </w:pPr>
            <w:r w:rsidRPr="002D0578">
              <w:rPr>
                <w:rFonts w:ascii="Times New Roman" w:hAnsi="Times New Roman"/>
                <w:b/>
                <w:bCs/>
              </w:rPr>
              <w:t>medium</w:t>
            </w:r>
          </w:p>
          <w:p w14:paraId="58BD4CD7" w14:textId="77777777" w:rsidR="002D0578" w:rsidRPr="00752184" w:rsidRDefault="002D0578" w:rsidP="00B94B35">
            <w:pPr>
              <w:spacing w:after="0"/>
              <w:rPr>
                <w:rFonts w:ascii="Times New Roman" w:hAnsi="Times New Roman"/>
              </w:rPr>
            </w:pPr>
            <w:r>
              <w:rPr>
                <w:rFonts w:ascii="Times New Roman" w:hAnsi="Times New Roman"/>
              </w:rPr>
              <w:t>high</w:t>
            </w:r>
          </w:p>
          <w:p w14:paraId="58BD4CD8" w14:textId="77777777" w:rsidR="0098570D" w:rsidRPr="00752184" w:rsidRDefault="0098570D" w:rsidP="00B94B35">
            <w:pPr>
              <w:snapToGrid w:val="0"/>
              <w:spacing w:after="0"/>
              <w:rPr>
                <w:rFonts w:ascii="Times New Roman" w:hAnsi="Times New Roman"/>
                <w:b/>
              </w:rPr>
            </w:pPr>
          </w:p>
        </w:tc>
      </w:tr>
    </w:tbl>
    <w:p w14:paraId="58BD4CDA" w14:textId="77777777" w:rsidR="0098570D" w:rsidRDefault="0098570D" w:rsidP="00A64BC7">
      <w:pPr>
        <w:snapToGrid w:val="0"/>
        <w:spacing w:after="120"/>
        <w:rPr>
          <w:rFonts w:ascii="Times New Roman" w:hAnsi="Times New Roman"/>
          <w:lang w:val="en-US"/>
        </w:rPr>
      </w:pPr>
    </w:p>
    <w:p w14:paraId="58BD4CDB" w14:textId="0CBD11F7" w:rsidR="00981500" w:rsidRDefault="00B7540D" w:rsidP="00A64BC7">
      <w:pPr>
        <w:snapToGrid w:val="0"/>
        <w:spacing w:after="120"/>
        <w:rPr>
          <w:rFonts w:ascii="Times New Roman" w:hAnsi="Times New Roman"/>
          <w:lang w:val="en-GB"/>
        </w:rPr>
      </w:pPr>
      <w:r>
        <w:rPr>
          <w:rFonts w:ascii="Times New Roman" w:hAnsi="Times New Roman"/>
          <w:lang w:val="en-US"/>
        </w:rPr>
        <w:t xml:space="preserve">Response: </w:t>
      </w:r>
      <w:r w:rsidR="0078172D" w:rsidRPr="0078172D">
        <w:rPr>
          <w:rFonts w:ascii="Times New Roman" w:hAnsi="Times New Roman"/>
          <w:lang w:val="en-GB"/>
        </w:rPr>
        <w:t xml:space="preserve">Unaided dispersal and multiple pathways of human-aided spread create a considerable potential for spread </w:t>
      </w:r>
      <w:r w:rsidR="00FD4BEB">
        <w:rPr>
          <w:rFonts w:ascii="Times New Roman" w:hAnsi="Times New Roman"/>
          <w:lang w:val="en-GB"/>
        </w:rPr>
        <w:t xml:space="preserve">of </w:t>
      </w:r>
      <w:r w:rsidR="00FD4BEB" w:rsidRPr="00FD4BEB">
        <w:rPr>
          <w:rFonts w:ascii="Times New Roman" w:hAnsi="Times New Roman"/>
          <w:i/>
          <w:iCs/>
          <w:lang w:val="en-GB"/>
        </w:rPr>
        <w:t>A. amurensis</w:t>
      </w:r>
      <w:r w:rsidR="00FD4BEB">
        <w:rPr>
          <w:rFonts w:ascii="Times New Roman" w:hAnsi="Times New Roman"/>
          <w:lang w:val="en-GB"/>
        </w:rPr>
        <w:t xml:space="preserve"> </w:t>
      </w:r>
      <w:r w:rsidR="0078172D" w:rsidRPr="0078172D">
        <w:rPr>
          <w:rFonts w:ascii="Times New Roman" w:hAnsi="Times New Roman"/>
          <w:lang w:val="en-GB"/>
        </w:rPr>
        <w:t>in the north-east Atlantic.</w:t>
      </w:r>
      <w:r w:rsidR="006351DD">
        <w:rPr>
          <w:rFonts w:ascii="Times New Roman" w:hAnsi="Times New Roman"/>
          <w:lang w:val="en-GB"/>
        </w:rPr>
        <w:t xml:space="preserve"> Mature females are highly fecund, producing between 0.5 and 15.5 million eggs per year (see Qu. 2.7 for details).</w:t>
      </w:r>
      <w:r w:rsidR="00FD4BEB">
        <w:rPr>
          <w:rFonts w:ascii="Times New Roman" w:hAnsi="Times New Roman"/>
          <w:lang w:val="en-GB"/>
        </w:rPr>
        <w:t xml:space="preserve"> The species has long-lived planktonic larvae, whose physiological requirements are met during prolonged periods in this region; additionally, it can spread rapidly via ballast water and can also be translocated with hull fouling, bivalve consignments, and fishing equipment, although at a more moderate rate with the latter pathways. In the Mediterranean Sea, if the species is introduced and establishes, its distribution is likely to be more disjunct in the cooler, northern basins of this marine region, due to less favourable environmental conditions</w:t>
      </w:r>
      <w:r w:rsidR="00A2781A">
        <w:rPr>
          <w:rFonts w:ascii="Times New Roman" w:hAnsi="Times New Roman"/>
          <w:lang w:val="en-GB"/>
        </w:rPr>
        <w:t xml:space="preserve"> for larval development</w:t>
      </w:r>
      <w:r w:rsidR="00FD4BEB">
        <w:rPr>
          <w:rFonts w:ascii="Times New Roman" w:hAnsi="Times New Roman"/>
          <w:lang w:val="en-GB"/>
        </w:rPr>
        <w:t xml:space="preserve">. Natural dispersal is expected to be more limited and human-aided spread will likely proceed at a more moderate rate due to the smaller number of </w:t>
      </w:r>
      <w:r w:rsidR="00A2781A">
        <w:rPr>
          <w:rFonts w:ascii="Times New Roman" w:hAnsi="Times New Roman"/>
          <w:lang w:val="en-GB"/>
        </w:rPr>
        <w:t>potential nodes.</w:t>
      </w:r>
    </w:p>
    <w:p w14:paraId="58BD4CDC" w14:textId="77777777" w:rsidR="00AE1978" w:rsidRDefault="00AE1978"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D879AC" w14:paraId="58BD4CDF" w14:textId="77777777" w:rsidTr="00B94B35">
        <w:tc>
          <w:tcPr>
            <w:tcW w:w="9212" w:type="dxa"/>
            <w:shd w:val="clear" w:color="auto" w:fill="auto"/>
          </w:tcPr>
          <w:p w14:paraId="58BD4CDD" w14:textId="77777777" w:rsidR="0098570D" w:rsidRPr="00B94B35" w:rsidRDefault="0098570D" w:rsidP="00B94B35">
            <w:pPr>
              <w:snapToGrid w:val="0"/>
              <w:spacing w:after="120" w:line="240" w:lineRule="auto"/>
              <w:rPr>
                <w:rFonts w:ascii="Times New Roman" w:hAnsi="Times New Roman"/>
                <w:b/>
                <w:lang w:val="en-US"/>
              </w:rPr>
            </w:pPr>
            <w:r w:rsidRPr="00E847A4">
              <w:rPr>
                <w:rFonts w:ascii="Times New Roman" w:hAnsi="Times New Roman"/>
                <w:b/>
                <w:lang w:val="en-US"/>
              </w:rPr>
              <w:t xml:space="preserve">Qu. </w:t>
            </w:r>
            <w:r w:rsidR="00BB3969" w:rsidRPr="00E847A4">
              <w:rPr>
                <w:rFonts w:ascii="Times New Roman" w:hAnsi="Times New Roman"/>
                <w:b/>
                <w:lang w:val="en-US"/>
              </w:rPr>
              <w:t>3</w:t>
            </w:r>
            <w:r w:rsidRPr="00E847A4">
              <w:rPr>
                <w:rFonts w:ascii="Times New Roman" w:hAnsi="Times New Roman"/>
                <w:b/>
                <w:lang w:val="en-US"/>
              </w:rPr>
              <w:t>.12.</w:t>
            </w:r>
            <w:r w:rsidRPr="00B94B35">
              <w:rPr>
                <w:rFonts w:ascii="Times New Roman" w:hAnsi="Times New Roman"/>
                <w:b/>
                <w:lang w:val="en-US"/>
              </w:rPr>
              <w:t xml:space="preserve"> Estimate the overall potential rate of spread in relevant biogeographical regions in foreseeable climate change conditions (provide quantitative data where possible). </w:t>
            </w:r>
          </w:p>
          <w:p w14:paraId="58BD4CDE" w14:textId="77777777" w:rsidR="0098570D" w:rsidRPr="00B94B35" w:rsidRDefault="0098570D" w:rsidP="00B7540D">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eastAsia="Times New Roman" w:hAnsi="Times New Roman"/>
                <w:lang w:val="en-GB" w:eastAsia="ar-SA"/>
              </w:rPr>
              <w:t>, specifically if rates of spread are likely slowed down or accelerated</w:t>
            </w:r>
            <w:r w:rsidRPr="00B94B35">
              <w:rPr>
                <w:rFonts w:ascii="Times New Roman" w:eastAsia="Times New Roman" w:hAnsi="Times New Roman"/>
                <w:lang w:val="en-GB" w:eastAsia="ar-SA"/>
              </w:rPr>
              <w:t>.</w:t>
            </w:r>
            <w:r w:rsidR="00B7540D">
              <w:rPr>
                <w:rFonts w:ascii="Times New Roman" w:eastAsia="Times New Roman" w:hAnsi="Times New Roman"/>
                <w:lang w:val="en-GB" w:eastAsia="ar-SA"/>
              </w:rPr>
              <w:t xml:space="preserve"> </w:t>
            </w:r>
          </w:p>
        </w:tc>
      </w:tr>
    </w:tbl>
    <w:p w14:paraId="58BD4CE0" w14:textId="77777777" w:rsidR="0098570D" w:rsidRDefault="0098570D" w:rsidP="00981500">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752184" w14:paraId="58BD4CEC" w14:textId="77777777" w:rsidTr="00B94B35">
        <w:tc>
          <w:tcPr>
            <w:tcW w:w="1536" w:type="dxa"/>
            <w:shd w:val="clear" w:color="auto" w:fill="auto"/>
          </w:tcPr>
          <w:p w14:paraId="58BD4CE1"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CE2"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very slowly</w:t>
            </w:r>
          </w:p>
          <w:p w14:paraId="58BD4CE3"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slowly</w:t>
            </w:r>
          </w:p>
          <w:p w14:paraId="58BD4CE4"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moderately</w:t>
            </w:r>
          </w:p>
          <w:p w14:paraId="58BD4CE5"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rapidly</w:t>
            </w:r>
          </w:p>
          <w:p w14:paraId="58BD4CE6" w14:textId="77777777" w:rsidR="0098570D" w:rsidRPr="00544B15" w:rsidRDefault="002D0578" w:rsidP="002D0578">
            <w:pPr>
              <w:snapToGrid w:val="0"/>
              <w:spacing w:after="0"/>
              <w:rPr>
                <w:rFonts w:ascii="Times New Roman" w:hAnsi="Times New Roman"/>
                <w:b/>
                <w:lang w:val="en-GB"/>
              </w:rPr>
            </w:pPr>
            <w:r w:rsidRPr="002D0578">
              <w:rPr>
                <w:rFonts w:ascii="Times New Roman" w:hAnsi="Times New Roman"/>
                <w:lang w:val="en-US"/>
              </w:rPr>
              <w:t>very rapidly</w:t>
            </w:r>
            <w:r w:rsidRPr="002D0578">
              <w:rPr>
                <w:rFonts w:ascii="Times New Roman" w:hAnsi="Times New Roman"/>
                <w:b/>
                <w:lang w:val="en-GB"/>
              </w:rPr>
              <w:t xml:space="preserve"> </w:t>
            </w:r>
          </w:p>
        </w:tc>
        <w:tc>
          <w:tcPr>
            <w:tcW w:w="1843" w:type="dxa"/>
          </w:tcPr>
          <w:p w14:paraId="58BD4CE7" w14:textId="77777777" w:rsidR="0098570D" w:rsidRPr="00752184" w:rsidRDefault="0098570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CE8" w14:textId="77777777" w:rsidR="002D0578" w:rsidRDefault="002D0578" w:rsidP="00B94B35">
            <w:pPr>
              <w:spacing w:after="0"/>
              <w:rPr>
                <w:rFonts w:ascii="Times New Roman" w:hAnsi="Times New Roman"/>
              </w:rPr>
            </w:pPr>
            <w:r>
              <w:rPr>
                <w:rFonts w:ascii="Times New Roman" w:hAnsi="Times New Roman"/>
              </w:rPr>
              <w:t>low</w:t>
            </w:r>
          </w:p>
          <w:p w14:paraId="58BD4CE9" w14:textId="77777777" w:rsidR="0098570D" w:rsidRPr="002D0578" w:rsidRDefault="0098570D" w:rsidP="00B94B35">
            <w:pPr>
              <w:spacing w:after="0"/>
              <w:rPr>
                <w:rFonts w:ascii="Times New Roman" w:hAnsi="Times New Roman"/>
                <w:b/>
                <w:bCs/>
              </w:rPr>
            </w:pPr>
            <w:r w:rsidRPr="002D0578">
              <w:rPr>
                <w:rFonts w:ascii="Times New Roman" w:hAnsi="Times New Roman"/>
                <w:b/>
                <w:bCs/>
              </w:rPr>
              <w:t>medium</w:t>
            </w:r>
          </w:p>
          <w:p w14:paraId="58BD4CEA" w14:textId="77777777" w:rsidR="002D0578" w:rsidRPr="00752184" w:rsidRDefault="002D0578" w:rsidP="00B94B35">
            <w:pPr>
              <w:spacing w:after="0"/>
              <w:rPr>
                <w:rFonts w:ascii="Times New Roman" w:hAnsi="Times New Roman"/>
              </w:rPr>
            </w:pPr>
            <w:r>
              <w:rPr>
                <w:rFonts w:ascii="Times New Roman" w:hAnsi="Times New Roman"/>
              </w:rPr>
              <w:t>high</w:t>
            </w:r>
          </w:p>
          <w:p w14:paraId="58BD4CEB" w14:textId="77777777" w:rsidR="0098570D" w:rsidRPr="00752184" w:rsidRDefault="0098570D" w:rsidP="00B94B35">
            <w:pPr>
              <w:snapToGrid w:val="0"/>
              <w:spacing w:after="0"/>
              <w:rPr>
                <w:rFonts w:ascii="Times New Roman" w:hAnsi="Times New Roman"/>
                <w:b/>
              </w:rPr>
            </w:pPr>
          </w:p>
        </w:tc>
      </w:tr>
    </w:tbl>
    <w:p w14:paraId="58BD4CED" w14:textId="77777777" w:rsidR="0098570D" w:rsidRDefault="0098570D" w:rsidP="00A64BC7">
      <w:pPr>
        <w:snapToGrid w:val="0"/>
        <w:spacing w:after="120"/>
        <w:rPr>
          <w:rFonts w:ascii="Times New Roman" w:hAnsi="Times New Roman"/>
          <w:lang w:val="en-US"/>
        </w:rPr>
      </w:pPr>
    </w:p>
    <w:p w14:paraId="58BD4CEE" w14:textId="77777777" w:rsidR="00981500" w:rsidRDefault="00B7540D" w:rsidP="00A64BC7">
      <w:pPr>
        <w:snapToGrid w:val="0"/>
        <w:spacing w:after="120"/>
        <w:rPr>
          <w:rFonts w:ascii="Times New Roman" w:hAnsi="Times New Roman"/>
          <w:lang w:val="en-US"/>
        </w:rPr>
      </w:pPr>
      <w:r>
        <w:rPr>
          <w:rFonts w:ascii="Times New Roman" w:hAnsi="Times New Roman"/>
          <w:lang w:val="en-US"/>
        </w:rPr>
        <w:t xml:space="preserve">Response: </w:t>
      </w:r>
      <w:r w:rsidR="00A2781A">
        <w:rPr>
          <w:rFonts w:ascii="Times New Roman" w:hAnsi="Times New Roman"/>
          <w:lang w:val="en-US"/>
        </w:rPr>
        <w:t xml:space="preserve">The rate of spread is not expected to change significantly </w:t>
      </w:r>
      <w:r w:rsidR="00E847A4">
        <w:rPr>
          <w:rFonts w:ascii="Times New Roman" w:hAnsi="Times New Roman"/>
          <w:lang w:val="en-US"/>
        </w:rPr>
        <w:t xml:space="preserve">in Atlantic Europe </w:t>
      </w:r>
      <w:r w:rsidR="00A2781A">
        <w:rPr>
          <w:rFonts w:ascii="Times New Roman" w:hAnsi="Times New Roman"/>
          <w:lang w:val="en-US"/>
        </w:rPr>
        <w:t>under foreseeable climate change conditions</w:t>
      </w:r>
      <w:r w:rsidR="00E847A4">
        <w:rPr>
          <w:rFonts w:ascii="Times New Roman" w:hAnsi="Times New Roman"/>
          <w:lang w:val="en-US"/>
        </w:rPr>
        <w:t xml:space="preserve">, </w:t>
      </w:r>
      <w:r w:rsidR="008408A1">
        <w:rPr>
          <w:rFonts w:ascii="Times New Roman" w:hAnsi="Times New Roman"/>
          <w:lang w:val="en-US"/>
        </w:rPr>
        <w:t xml:space="preserve">therefore </w:t>
      </w:r>
      <w:r w:rsidR="00E847A4">
        <w:rPr>
          <w:rFonts w:ascii="Times New Roman" w:hAnsi="Times New Roman"/>
          <w:lang w:val="en-US"/>
        </w:rPr>
        <w:t>a rapid rate of spread may still be expected.</w:t>
      </w:r>
    </w:p>
    <w:p w14:paraId="58BD4CEF" w14:textId="2EA6B392" w:rsidR="00E847A4" w:rsidRDefault="00E847A4" w:rsidP="00A64BC7">
      <w:pPr>
        <w:snapToGrid w:val="0"/>
        <w:spacing w:after="120"/>
        <w:rPr>
          <w:rFonts w:ascii="Times New Roman" w:hAnsi="Times New Roman"/>
          <w:lang w:val="en-GB"/>
        </w:rPr>
      </w:pPr>
      <w:r w:rsidRPr="00E847A4">
        <w:rPr>
          <w:rFonts w:ascii="Times New Roman" w:hAnsi="Times New Roman"/>
          <w:lang w:val="en-GB"/>
        </w:rPr>
        <w:lastRenderedPageBreak/>
        <w:t xml:space="preserve">Higher frequency and severity of storms can increase the amount of </w:t>
      </w:r>
      <w:r>
        <w:rPr>
          <w:rFonts w:ascii="Times New Roman" w:hAnsi="Times New Roman"/>
          <w:lang w:val="en-GB"/>
        </w:rPr>
        <w:t>time vessels have to spend in port, increasing the likelihood of entrainment (Galil et al., 2019); it may also increase the</w:t>
      </w:r>
      <w:r w:rsidR="00BB4234">
        <w:rPr>
          <w:rFonts w:ascii="Times New Roman" w:hAnsi="Times New Roman"/>
          <w:lang w:val="en-GB"/>
        </w:rPr>
        <w:t xml:space="preserve"> likelihood that</w:t>
      </w:r>
      <w:r>
        <w:rPr>
          <w:rFonts w:ascii="Times New Roman" w:hAnsi="Times New Roman"/>
          <w:lang w:val="en-GB"/>
        </w:rPr>
        <w:t xml:space="preserve"> equipment</w:t>
      </w:r>
      <w:r w:rsidRPr="00E847A4">
        <w:rPr>
          <w:rFonts w:ascii="Times New Roman" w:hAnsi="Times New Roman"/>
          <w:lang w:val="en-GB"/>
        </w:rPr>
        <w:t xml:space="preserve"> with mature fouling communities</w:t>
      </w:r>
      <w:r>
        <w:rPr>
          <w:rFonts w:ascii="Times New Roman" w:hAnsi="Times New Roman"/>
          <w:lang w:val="en-GB"/>
        </w:rPr>
        <w:t xml:space="preserve"> (e.g. buoys, cages) can be detached </w:t>
      </w:r>
      <w:r w:rsidRPr="00E847A4">
        <w:rPr>
          <w:rFonts w:ascii="Times New Roman" w:hAnsi="Times New Roman"/>
          <w:lang w:val="en-GB"/>
        </w:rPr>
        <w:t>from docks, marinas and aquaculture facilities</w:t>
      </w:r>
      <w:r>
        <w:rPr>
          <w:rFonts w:ascii="Times New Roman" w:hAnsi="Times New Roman"/>
          <w:lang w:val="en-GB"/>
        </w:rPr>
        <w:t>.</w:t>
      </w:r>
    </w:p>
    <w:p w14:paraId="58BD4CF0" w14:textId="77777777" w:rsidR="00A2781A" w:rsidRDefault="00E847A4" w:rsidP="00A64BC7">
      <w:pPr>
        <w:snapToGrid w:val="0"/>
        <w:spacing w:after="120"/>
        <w:rPr>
          <w:rFonts w:ascii="Times New Roman" w:hAnsi="Times New Roman"/>
          <w:lang w:val="en-US"/>
        </w:rPr>
      </w:pPr>
      <w:r>
        <w:rPr>
          <w:rFonts w:ascii="Times New Roman" w:hAnsi="Times New Roman"/>
          <w:lang w:val="en-GB"/>
        </w:rPr>
        <w:t xml:space="preserve">In the Mediterranean Sea, an overall increase in sea surface temperatures will limit even more the potential for natural dispersal. </w:t>
      </w:r>
      <w:r w:rsidR="00A2781A" w:rsidRPr="00A2781A">
        <w:rPr>
          <w:rFonts w:ascii="Times New Roman" w:hAnsi="Times New Roman"/>
          <w:lang w:val="en-GB"/>
        </w:rPr>
        <w:t xml:space="preserve">At the same time, heat waves, can cause mass mortality of aquaculture bivalves, leading to increased shellfish transfers to replete the stocks (Rodrigues et al., 2015). More shellfish movements may be associated with a higher risk of introduction if the stocks/seed originate from areas with a high risk of contamination with </w:t>
      </w:r>
      <w:r w:rsidR="00A2781A" w:rsidRPr="00A2781A">
        <w:rPr>
          <w:rFonts w:ascii="Times New Roman" w:hAnsi="Times New Roman"/>
          <w:i/>
          <w:lang w:val="en-GB"/>
        </w:rPr>
        <w:t>A. amurensis</w:t>
      </w:r>
      <w:r w:rsidR="00A2781A" w:rsidRPr="00A2781A">
        <w:rPr>
          <w:rFonts w:ascii="Times New Roman" w:hAnsi="Times New Roman"/>
          <w:lang w:val="en-GB"/>
        </w:rPr>
        <w:t xml:space="preserve"> and the necessary precautions are not taken.</w:t>
      </w:r>
    </w:p>
    <w:p w14:paraId="58BD4CF1" w14:textId="77777777" w:rsidR="00981500" w:rsidRPr="001026A1" w:rsidRDefault="00B12304" w:rsidP="001026A1">
      <w:pPr>
        <w:pStyle w:val="berschrift2"/>
        <w:rPr>
          <w:rFonts w:ascii="Times New Roman" w:hAnsi="Times New Roman"/>
          <w:i w:val="0"/>
          <w:lang w:val="en-US"/>
        </w:rPr>
      </w:pPr>
      <w:r>
        <w:rPr>
          <w:lang w:val="en-US"/>
        </w:rPr>
        <w:br w:type="page"/>
      </w:r>
      <w:bookmarkStart w:id="98" w:name="_Toc45552544"/>
      <w:r w:rsidR="00BB3969">
        <w:rPr>
          <w:rFonts w:ascii="Times New Roman" w:hAnsi="Times New Roman"/>
          <w:i w:val="0"/>
          <w:lang w:val="en-US"/>
        </w:rPr>
        <w:lastRenderedPageBreak/>
        <w:t xml:space="preserve">4 </w:t>
      </w:r>
      <w:r w:rsidR="0098570D" w:rsidRPr="001026A1">
        <w:rPr>
          <w:rFonts w:ascii="Times New Roman" w:hAnsi="Times New Roman"/>
          <w:i w:val="0"/>
          <w:lang w:val="en-US"/>
        </w:rPr>
        <w:t>M</w:t>
      </w:r>
      <w:r w:rsidRPr="001026A1">
        <w:rPr>
          <w:rFonts w:ascii="Times New Roman" w:hAnsi="Times New Roman"/>
          <w:i w:val="0"/>
          <w:lang w:val="en-US"/>
        </w:rPr>
        <w:t>AGNITUDE OF IMPACT</w:t>
      </w:r>
      <w:bookmarkEnd w:id="98"/>
      <w:r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D879AC" w14:paraId="58BD4CF6" w14:textId="77777777" w:rsidTr="00B94B35">
        <w:tc>
          <w:tcPr>
            <w:tcW w:w="9212" w:type="dxa"/>
            <w:shd w:val="clear" w:color="auto" w:fill="auto"/>
          </w:tcPr>
          <w:p w14:paraId="58BD4CF2" w14:textId="77777777" w:rsidR="00C44A43" w:rsidRPr="00B94B35" w:rsidRDefault="00C44A43" w:rsidP="00B94B35">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14:paraId="58BD4CF3" w14:textId="77777777" w:rsidR="00C44A43" w:rsidRPr="00B94B35"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Questions 5.1-5.</w:t>
            </w:r>
            <w:r w:rsidR="008341CD" w:rsidRPr="00B94B35">
              <w:rPr>
                <w:rFonts w:ascii="Times New Roman" w:hAnsi="Times New Roman"/>
                <w:lang w:val="en-US"/>
              </w:rPr>
              <w:t>5</w:t>
            </w:r>
            <w:r w:rsidRPr="00B94B35">
              <w:rPr>
                <w:rFonts w:ascii="Times New Roman" w:hAnsi="Times New Roman"/>
                <w:lang w:val="en-US"/>
              </w:rPr>
              <w:t xml:space="preserve"> relate to biodiversity and ecosystem impacts, 5.</w:t>
            </w:r>
            <w:r w:rsidR="008341CD" w:rsidRPr="00B94B35">
              <w:rPr>
                <w:rFonts w:ascii="Times New Roman" w:hAnsi="Times New Roman"/>
                <w:lang w:val="en-US"/>
              </w:rPr>
              <w:t>6</w:t>
            </w:r>
            <w:r w:rsidRPr="00B94B35">
              <w:rPr>
                <w:rFonts w:ascii="Times New Roman" w:hAnsi="Times New Roman"/>
                <w:lang w:val="en-US"/>
              </w:rPr>
              <w:t>-5.</w:t>
            </w:r>
            <w:r w:rsidR="008341CD" w:rsidRPr="00B94B35">
              <w:rPr>
                <w:rFonts w:ascii="Times New Roman" w:hAnsi="Times New Roman"/>
                <w:lang w:val="en-US"/>
              </w:rPr>
              <w:t>8</w:t>
            </w:r>
            <w:r w:rsidRPr="00B94B35">
              <w:rPr>
                <w:rFonts w:ascii="Times New Roman" w:hAnsi="Times New Roman"/>
                <w:lang w:val="en-US"/>
              </w:rPr>
              <w:t xml:space="preserve"> to impacts on ecosystem services, 5.</w:t>
            </w:r>
            <w:r w:rsidR="008341CD" w:rsidRPr="00B94B35">
              <w:rPr>
                <w:rFonts w:ascii="Times New Roman" w:hAnsi="Times New Roman"/>
                <w:lang w:val="en-US"/>
              </w:rPr>
              <w:t>9</w:t>
            </w:r>
            <w:r w:rsidRPr="00B94B35">
              <w:rPr>
                <w:rFonts w:ascii="Times New Roman" w:hAnsi="Times New Roman"/>
                <w:lang w:val="en-US"/>
              </w:rPr>
              <w:t>-5.</w:t>
            </w:r>
            <w:r w:rsidR="008341CD" w:rsidRPr="00B94B35">
              <w:rPr>
                <w:rFonts w:ascii="Times New Roman" w:hAnsi="Times New Roman"/>
                <w:lang w:val="en-US"/>
              </w:rPr>
              <w:t>13</w:t>
            </w:r>
            <w:r w:rsidRPr="00B94B35">
              <w:rPr>
                <w:rFonts w:ascii="Times New Roman" w:hAnsi="Times New Roman"/>
                <w:lang w:val="en-US"/>
              </w:rPr>
              <w:t xml:space="preserve"> to economic impact, 5.</w:t>
            </w:r>
            <w:r w:rsidR="008341CD" w:rsidRPr="00B94B35">
              <w:rPr>
                <w:rFonts w:ascii="Times New Roman" w:hAnsi="Times New Roman"/>
                <w:lang w:val="en-US"/>
              </w:rPr>
              <w:t>14</w:t>
            </w:r>
            <w:r w:rsidRPr="00B94B35">
              <w:rPr>
                <w:rFonts w:ascii="Times New Roman" w:hAnsi="Times New Roman"/>
                <w:lang w:val="en-US"/>
              </w:rPr>
              <w:t>-5.</w:t>
            </w:r>
            <w:r w:rsidR="008341CD" w:rsidRPr="00B94B35">
              <w:rPr>
                <w:rFonts w:ascii="Times New Roman" w:hAnsi="Times New Roman"/>
                <w:lang w:val="en-US"/>
              </w:rPr>
              <w:t>15</w:t>
            </w:r>
            <w:r w:rsidRPr="00B94B35">
              <w:rPr>
                <w:rFonts w:ascii="Times New Roman" w:hAnsi="Times New Roman"/>
                <w:lang w:val="en-US"/>
              </w:rPr>
              <w:t xml:space="preserve"> to social and human health impact, and 5.</w:t>
            </w:r>
            <w:r w:rsidR="008341CD" w:rsidRPr="00B94B35">
              <w:rPr>
                <w:rFonts w:ascii="Times New Roman" w:hAnsi="Times New Roman"/>
                <w:lang w:val="en-US"/>
              </w:rPr>
              <w:t>16</w:t>
            </w:r>
            <w:r w:rsidRPr="00B94B35">
              <w:rPr>
                <w:rFonts w:ascii="Times New Roman" w:hAnsi="Times New Roman"/>
                <w:lang w:val="en-US"/>
              </w:rPr>
              <w:t>-5.</w:t>
            </w:r>
            <w:r w:rsidR="008341CD" w:rsidRPr="00B94B35">
              <w:rPr>
                <w:rFonts w:ascii="Times New Roman" w:hAnsi="Times New Roman"/>
                <w:lang w:val="en-US"/>
              </w:rPr>
              <w:t>18</w:t>
            </w:r>
            <w:r w:rsidRPr="00B94B35">
              <w:rPr>
                <w:rFonts w:ascii="Times New Roman" w:hAnsi="Times New Roman"/>
                <w:lang w:val="en-US"/>
              </w:rPr>
              <w:t xml:space="preserve"> to other impacts. These impacts can be interlinked, for </w:t>
            </w:r>
            <w:r w:rsidR="00E40CD6" w:rsidRPr="00B94B35">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14:paraId="58BD4CF4" w14:textId="77777777" w:rsidR="00C44A43" w:rsidRPr="00B94B35"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14:paraId="360E86CF" w14:textId="77777777" w:rsidR="00C44A43" w:rsidRDefault="00C44A43"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14:paraId="58BD4CF5" w14:textId="1FFB33B6" w:rsidR="00C76DE1" w:rsidRPr="00B94B35" w:rsidRDefault="00C76DE1" w:rsidP="00B94B35">
            <w:pPr>
              <w:numPr>
                <w:ilvl w:val="0"/>
                <w:numId w:val="9"/>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58BD4CF7" w14:textId="77777777" w:rsidR="0098570D" w:rsidRDefault="0098570D" w:rsidP="00B12304">
      <w:pPr>
        <w:snapToGrid w:val="0"/>
        <w:rPr>
          <w:rFonts w:ascii="Times New Roman" w:hAnsi="Times New Roman"/>
          <w:lang w:val="en-US"/>
        </w:rPr>
      </w:pPr>
    </w:p>
    <w:p w14:paraId="58BD4CF8" w14:textId="77777777" w:rsidR="00B12304" w:rsidRPr="001026A1" w:rsidRDefault="00B12304" w:rsidP="001026A1">
      <w:pPr>
        <w:pStyle w:val="berschrift3"/>
        <w:rPr>
          <w:rFonts w:ascii="Times New Roman" w:hAnsi="Times New Roman"/>
          <w:sz w:val="28"/>
          <w:szCs w:val="28"/>
          <w:lang w:val="en-US"/>
        </w:rPr>
      </w:pPr>
      <w:bookmarkStart w:id="99" w:name="_Toc45552545"/>
      <w:r w:rsidRPr="001026A1">
        <w:rPr>
          <w:rFonts w:ascii="Times New Roman" w:hAnsi="Times New Roman"/>
          <w:sz w:val="28"/>
          <w:szCs w:val="28"/>
          <w:lang w:val="fr-CH"/>
        </w:rPr>
        <w:t>Biodiversity and ecosystem impacts</w:t>
      </w:r>
      <w:bookmarkEnd w:id="99"/>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D879AC" w14:paraId="58BD4CFD" w14:textId="77777777" w:rsidTr="00B94B35">
        <w:tc>
          <w:tcPr>
            <w:tcW w:w="9212" w:type="dxa"/>
            <w:shd w:val="clear" w:color="auto" w:fill="auto"/>
          </w:tcPr>
          <w:p w14:paraId="58BD4CF9"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14:paraId="58BD4CFA" w14:textId="77777777" w:rsidR="00C44A43" w:rsidRPr="00B94B35" w:rsidRDefault="00C44A4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8BD4CFB" w14:textId="77777777" w:rsidR="00C44A43" w:rsidRPr="00B94B35" w:rsidRDefault="00C44A43" w:rsidP="00B94B35">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eastAsia="Times New Roman" w:hAnsi="Times New Roman"/>
                <w:bCs/>
                <w:lang w:val="en-GB"/>
              </w:rPr>
              <w:t>Biodiversity</w:t>
            </w:r>
            <w:r w:rsidRPr="00B94B35">
              <w:rPr>
                <w:rFonts w:ascii="Times New Roman" w:eastAsia="Times New Roman" w:hAnsi="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14:paraId="58BD4CFC" w14:textId="77777777" w:rsidR="00C44A43" w:rsidRPr="00B94B35" w:rsidRDefault="00C44A43" w:rsidP="00B94B35">
            <w:pPr>
              <w:numPr>
                <w:ilvl w:val="0"/>
                <w:numId w:val="10"/>
              </w:numPr>
              <w:suppressAutoHyphens/>
              <w:snapToGri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impacted chemical, physical or structural characteristics and functioning of ecosystems </w:t>
            </w:r>
          </w:p>
        </w:tc>
      </w:tr>
    </w:tbl>
    <w:p w14:paraId="58BD4CFE"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58BD4D09" w14:textId="77777777" w:rsidTr="00B94B35">
        <w:tc>
          <w:tcPr>
            <w:tcW w:w="1536" w:type="dxa"/>
            <w:shd w:val="clear" w:color="auto" w:fill="auto"/>
          </w:tcPr>
          <w:p w14:paraId="58BD4CFF"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00"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D01"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D02" w14:textId="77777777" w:rsidR="002D0578" w:rsidRPr="003F4FD1" w:rsidRDefault="002D0578" w:rsidP="002D0578">
            <w:pPr>
              <w:spacing w:after="0"/>
              <w:rPr>
                <w:rFonts w:ascii="Times New Roman" w:hAnsi="Times New Roman"/>
                <w:lang w:val="en-US"/>
              </w:rPr>
            </w:pPr>
            <w:r w:rsidRPr="003F4FD1">
              <w:rPr>
                <w:rFonts w:ascii="Times New Roman" w:hAnsi="Times New Roman"/>
                <w:lang w:val="en-US"/>
              </w:rPr>
              <w:t>moderate</w:t>
            </w:r>
          </w:p>
          <w:p w14:paraId="58BD4D03" w14:textId="77777777" w:rsidR="002D0578" w:rsidRPr="003F4FD1" w:rsidRDefault="002D0578" w:rsidP="002D0578">
            <w:pPr>
              <w:spacing w:after="0"/>
              <w:rPr>
                <w:rFonts w:ascii="Times New Roman" w:hAnsi="Times New Roman"/>
                <w:b/>
                <w:bCs/>
                <w:lang w:val="en-US"/>
              </w:rPr>
            </w:pPr>
            <w:r w:rsidRPr="003F4FD1">
              <w:rPr>
                <w:rFonts w:ascii="Times New Roman" w:hAnsi="Times New Roman"/>
                <w:b/>
                <w:bCs/>
                <w:lang w:val="en-US"/>
              </w:rPr>
              <w:t>major</w:t>
            </w:r>
          </w:p>
          <w:p w14:paraId="58BD4D04" w14:textId="77777777" w:rsidR="00C44A43"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r w:rsidRPr="002D0578">
              <w:rPr>
                <w:rFonts w:ascii="Times New Roman" w:hAnsi="Times New Roman"/>
                <w:b/>
                <w:lang w:val="en-GB"/>
              </w:rPr>
              <w:t xml:space="preserve"> </w:t>
            </w:r>
          </w:p>
        </w:tc>
        <w:tc>
          <w:tcPr>
            <w:tcW w:w="1843" w:type="dxa"/>
          </w:tcPr>
          <w:p w14:paraId="58BD4D05"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06" w14:textId="77777777" w:rsidR="002D0578" w:rsidRDefault="002D0578" w:rsidP="00B94B35">
            <w:pPr>
              <w:snapToGrid w:val="0"/>
              <w:spacing w:after="0"/>
              <w:rPr>
                <w:rFonts w:ascii="Times New Roman" w:hAnsi="Times New Roman"/>
              </w:rPr>
            </w:pPr>
            <w:r>
              <w:rPr>
                <w:rFonts w:ascii="Times New Roman" w:hAnsi="Times New Roman"/>
              </w:rPr>
              <w:t>low</w:t>
            </w:r>
          </w:p>
          <w:p w14:paraId="58BD4D07" w14:textId="77777777" w:rsidR="002D0578" w:rsidRDefault="002D0578" w:rsidP="00B94B35">
            <w:pPr>
              <w:snapToGrid w:val="0"/>
              <w:spacing w:after="0"/>
              <w:rPr>
                <w:rFonts w:ascii="Times New Roman" w:hAnsi="Times New Roman"/>
              </w:rPr>
            </w:pPr>
            <w:r>
              <w:rPr>
                <w:rFonts w:ascii="Times New Roman" w:hAnsi="Times New Roman"/>
              </w:rPr>
              <w:t>medium</w:t>
            </w:r>
          </w:p>
          <w:p w14:paraId="58BD4D08" w14:textId="77777777" w:rsidR="00C44A43" w:rsidRPr="002D0578" w:rsidRDefault="00C44A43" w:rsidP="00B94B35">
            <w:pPr>
              <w:snapToGrid w:val="0"/>
              <w:spacing w:after="0"/>
              <w:rPr>
                <w:rFonts w:ascii="Times New Roman" w:hAnsi="Times New Roman"/>
                <w:b/>
                <w:bCs/>
              </w:rPr>
            </w:pPr>
            <w:r w:rsidRPr="002D0578">
              <w:rPr>
                <w:rFonts w:ascii="Times New Roman" w:hAnsi="Times New Roman"/>
                <w:b/>
                <w:bCs/>
              </w:rPr>
              <w:t>high</w:t>
            </w:r>
          </w:p>
        </w:tc>
      </w:tr>
    </w:tbl>
    <w:p w14:paraId="58BD4D0A" w14:textId="77777777" w:rsidR="00C44A43" w:rsidRDefault="00C44A43" w:rsidP="00A64BC7">
      <w:pPr>
        <w:snapToGrid w:val="0"/>
        <w:spacing w:after="120"/>
        <w:rPr>
          <w:rFonts w:ascii="Times New Roman" w:hAnsi="Times New Roman"/>
          <w:lang w:val="en-US"/>
        </w:rPr>
      </w:pPr>
    </w:p>
    <w:p w14:paraId="58BD4D0B" w14:textId="77777777"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p>
    <w:p w14:paraId="58BD4D0C" w14:textId="77777777" w:rsidR="00855363" w:rsidRDefault="00855363" w:rsidP="00A64BC7">
      <w:pPr>
        <w:snapToGrid w:val="0"/>
        <w:spacing w:after="120"/>
        <w:rPr>
          <w:rFonts w:ascii="Times New Roman" w:hAnsi="Times New Roman"/>
          <w:lang w:val="en-US"/>
        </w:rPr>
      </w:pPr>
      <w:r>
        <w:rPr>
          <w:rFonts w:ascii="Times New Roman" w:hAnsi="Times New Roman"/>
          <w:lang w:val="en-US"/>
        </w:rPr>
        <w:t>NOTE: Some information is given for the functional role of the organism in its native range as a point of reference for impacts in the invaded range. It is acknowledged that these effects are not directly transferable to the invaded range and they are not taken into account when assessing the impact score for this question.</w:t>
      </w:r>
    </w:p>
    <w:p w14:paraId="58BD4D0D" w14:textId="69D39F4F" w:rsidR="00855363" w:rsidRDefault="00B03E8E" w:rsidP="00A64BC7">
      <w:pPr>
        <w:snapToGrid w:val="0"/>
        <w:spacing w:after="120"/>
        <w:rPr>
          <w:rFonts w:ascii="Times New Roman" w:hAnsi="Times New Roman"/>
          <w:lang w:val="en-US"/>
        </w:rPr>
      </w:pPr>
      <w:r w:rsidRPr="004C2BA3">
        <w:rPr>
          <w:rFonts w:ascii="Times New Roman" w:hAnsi="Times New Roman"/>
          <w:i/>
          <w:iCs/>
          <w:lang w:val="en-US"/>
        </w:rPr>
        <w:t>Asterias amurensis</w:t>
      </w:r>
      <w:r>
        <w:rPr>
          <w:rFonts w:ascii="Times New Roman" w:hAnsi="Times New Roman"/>
          <w:lang w:val="en-US"/>
        </w:rPr>
        <w:t xml:space="preserve"> is </w:t>
      </w:r>
      <w:r w:rsidRPr="00B03E8E">
        <w:rPr>
          <w:rFonts w:ascii="Times New Roman" w:hAnsi="Times New Roman"/>
          <w:lang w:val="en-US"/>
        </w:rPr>
        <w:t xml:space="preserve">an opportunistic </w:t>
      </w:r>
      <w:r w:rsidR="007101ED">
        <w:rPr>
          <w:rFonts w:ascii="Times New Roman" w:hAnsi="Times New Roman"/>
          <w:lang w:val="en-US"/>
        </w:rPr>
        <w:t xml:space="preserve">generalist </w:t>
      </w:r>
      <w:r w:rsidRPr="00B03E8E">
        <w:rPr>
          <w:rFonts w:ascii="Times New Roman" w:hAnsi="Times New Roman"/>
          <w:lang w:val="en-US"/>
        </w:rPr>
        <w:t xml:space="preserve">predator </w:t>
      </w:r>
      <w:r>
        <w:rPr>
          <w:rFonts w:ascii="Times New Roman" w:hAnsi="Times New Roman"/>
          <w:lang w:val="en-US"/>
        </w:rPr>
        <w:t>with a preference for bivalves</w:t>
      </w:r>
      <w:r w:rsidR="007101ED">
        <w:rPr>
          <w:rFonts w:ascii="Times New Roman" w:hAnsi="Times New Roman"/>
          <w:lang w:val="en-US"/>
        </w:rPr>
        <w:t xml:space="preserve"> (Lockhart &amp; Ritz, 2001).</w:t>
      </w:r>
      <w:r>
        <w:rPr>
          <w:rFonts w:ascii="Times New Roman" w:hAnsi="Times New Roman"/>
          <w:lang w:val="en-US"/>
        </w:rPr>
        <w:t xml:space="preserve"> </w:t>
      </w:r>
      <w:r w:rsidR="007101ED">
        <w:rPr>
          <w:rFonts w:ascii="Times New Roman" w:hAnsi="Times New Roman"/>
          <w:lang w:val="en-US"/>
        </w:rPr>
        <w:t>It</w:t>
      </w:r>
      <w:r>
        <w:rPr>
          <w:rFonts w:ascii="Times New Roman" w:hAnsi="Times New Roman"/>
          <w:lang w:val="en-US"/>
        </w:rPr>
        <w:t xml:space="preserve"> feeds </w:t>
      </w:r>
      <w:r w:rsidRPr="00B03E8E">
        <w:rPr>
          <w:rFonts w:ascii="Times New Roman" w:hAnsi="Times New Roman"/>
          <w:lang w:val="en-US"/>
        </w:rPr>
        <w:t>on a variety</w:t>
      </w:r>
      <w:r>
        <w:rPr>
          <w:rFonts w:ascii="Times New Roman" w:hAnsi="Times New Roman"/>
          <w:lang w:val="en-US"/>
        </w:rPr>
        <w:t xml:space="preserve"> </w:t>
      </w:r>
      <w:r w:rsidRPr="00B03E8E">
        <w:rPr>
          <w:rFonts w:ascii="Times New Roman" w:hAnsi="Times New Roman"/>
          <w:lang w:val="en-US"/>
        </w:rPr>
        <w:t>of infaunal and epifaunal species including mollusks,</w:t>
      </w:r>
      <w:r>
        <w:rPr>
          <w:rFonts w:ascii="Times New Roman" w:hAnsi="Times New Roman"/>
          <w:lang w:val="en-US"/>
        </w:rPr>
        <w:t xml:space="preserve"> </w:t>
      </w:r>
      <w:r w:rsidRPr="00B03E8E">
        <w:rPr>
          <w:rFonts w:ascii="Times New Roman" w:hAnsi="Times New Roman"/>
          <w:lang w:val="en-US"/>
        </w:rPr>
        <w:t xml:space="preserve">ascidians, </w:t>
      </w:r>
      <w:r w:rsidRPr="00B03E8E">
        <w:rPr>
          <w:rFonts w:ascii="Times New Roman" w:hAnsi="Times New Roman"/>
          <w:lang w:val="en-US"/>
        </w:rPr>
        <w:lastRenderedPageBreak/>
        <w:t>bryozoans, sponges, crustaceans, polychaetes,</w:t>
      </w:r>
      <w:r>
        <w:rPr>
          <w:rFonts w:ascii="Times New Roman" w:hAnsi="Times New Roman"/>
          <w:lang w:val="en-US"/>
        </w:rPr>
        <w:t xml:space="preserve"> </w:t>
      </w:r>
      <w:r w:rsidRPr="00B03E8E">
        <w:rPr>
          <w:rFonts w:ascii="Times New Roman" w:hAnsi="Times New Roman"/>
          <w:lang w:val="en-US"/>
        </w:rPr>
        <w:t xml:space="preserve">fish and echinoderms (Hatanaka </w:t>
      </w:r>
      <w:r w:rsidR="005331C8">
        <w:rPr>
          <w:rFonts w:ascii="Times New Roman" w:hAnsi="Times New Roman"/>
          <w:lang w:val="en-US"/>
        </w:rPr>
        <w:t>&amp;</w:t>
      </w:r>
      <w:r w:rsidRPr="00B03E8E">
        <w:rPr>
          <w:rFonts w:ascii="Times New Roman" w:hAnsi="Times New Roman"/>
          <w:lang w:val="en-US"/>
        </w:rPr>
        <w:t xml:space="preserve"> Kosaka, 1959; Fukuyama</w:t>
      </w:r>
      <w:r>
        <w:rPr>
          <w:rFonts w:ascii="Times New Roman" w:hAnsi="Times New Roman"/>
          <w:lang w:val="en-US"/>
        </w:rPr>
        <w:t xml:space="preserve"> </w:t>
      </w:r>
      <w:r w:rsidRPr="00B03E8E">
        <w:rPr>
          <w:rFonts w:ascii="Times New Roman" w:hAnsi="Times New Roman"/>
          <w:lang w:val="en-US"/>
        </w:rPr>
        <w:t>and Oliver, 1985)</w:t>
      </w:r>
      <w:r w:rsidR="00E7251C">
        <w:rPr>
          <w:rFonts w:ascii="Times New Roman" w:hAnsi="Times New Roman"/>
          <w:lang w:val="en-US"/>
        </w:rPr>
        <w:t>, as well as scavenging on carrion (Smith &amp; Armistead, 2014 and references therein)</w:t>
      </w:r>
      <w:r w:rsidRPr="00B03E8E">
        <w:rPr>
          <w:rFonts w:ascii="Times New Roman" w:hAnsi="Times New Roman"/>
          <w:lang w:val="en-US"/>
        </w:rPr>
        <w:t>.</w:t>
      </w:r>
      <w:r>
        <w:rPr>
          <w:rFonts w:ascii="Times New Roman" w:hAnsi="Times New Roman"/>
          <w:lang w:val="en-US"/>
        </w:rPr>
        <w:t xml:space="preserve"> </w:t>
      </w:r>
      <w:r w:rsidR="00855363">
        <w:rPr>
          <w:rFonts w:ascii="Times New Roman" w:hAnsi="Times New Roman"/>
          <w:lang w:val="en-US"/>
        </w:rPr>
        <w:t xml:space="preserve">In common with other </w:t>
      </w:r>
      <w:r w:rsidR="00855363" w:rsidRPr="006B3258">
        <w:rPr>
          <w:rFonts w:ascii="Times New Roman" w:hAnsi="Times New Roman"/>
          <w:i/>
          <w:iCs/>
          <w:lang w:val="en-US"/>
        </w:rPr>
        <w:t>Asterias</w:t>
      </w:r>
      <w:r w:rsidR="00855363">
        <w:rPr>
          <w:rFonts w:ascii="Times New Roman" w:hAnsi="Times New Roman"/>
          <w:lang w:val="en-US"/>
        </w:rPr>
        <w:t xml:space="preserve"> species, A. </w:t>
      </w:r>
      <w:r w:rsidR="00855363" w:rsidRPr="00E109AA">
        <w:rPr>
          <w:rFonts w:ascii="Times New Roman" w:hAnsi="Times New Roman"/>
          <w:i/>
          <w:iCs/>
          <w:lang w:val="en-US"/>
        </w:rPr>
        <w:t>amurensis</w:t>
      </w:r>
      <w:r w:rsidR="00855363">
        <w:rPr>
          <w:rFonts w:ascii="Times New Roman" w:hAnsi="Times New Roman"/>
          <w:lang w:val="en-US"/>
        </w:rPr>
        <w:t xml:space="preserve"> in its native range</w:t>
      </w:r>
      <w:r w:rsidR="00E109AA">
        <w:rPr>
          <w:rFonts w:ascii="Times New Roman" w:hAnsi="Times New Roman"/>
          <w:lang w:val="en-US"/>
        </w:rPr>
        <w:t xml:space="preserve"> undergoes periodic populati</w:t>
      </w:r>
      <w:r w:rsidR="00C35D08">
        <w:rPr>
          <w:rFonts w:ascii="Times New Roman" w:hAnsi="Times New Roman"/>
          <w:lang w:val="en-US"/>
        </w:rPr>
        <w:t>on density fluctuations (Gabaev</w:t>
      </w:r>
      <w:r w:rsidR="00E109AA">
        <w:rPr>
          <w:rFonts w:ascii="Times New Roman" w:hAnsi="Times New Roman"/>
          <w:lang w:val="en-US"/>
        </w:rPr>
        <w:t>, 2018) or “outbreak-like” population increases (</w:t>
      </w:r>
      <w:bookmarkStart w:id="100" w:name="_Hlk42970246"/>
      <w:r w:rsidR="00E109AA">
        <w:rPr>
          <w:rFonts w:ascii="Times New Roman" w:hAnsi="Times New Roman"/>
          <w:lang w:val="en-US"/>
        </w:rPr>
        <w:t>Uthicke et al., 2009</w:t>
      </w:r>
      <w:bookmarkEnd w:id="100"/>
      <w:r w:rsidR="00E109AA">
        <w:rPr>
          <w:rFonts w:ascii="Times New Roman" w:hAnsi="Times New Roman"/>
          <w:lang w:val="en-US"/>
        </w:rPr>
        <w:t>). Outbreak events are associated with heavy predation effects on wild and cultured bivalve populations</w:t>
      </w:r>
      <w:r w:rsidR="00426A9C">
        <w:rPr>
          <w:rFonts w:ascii="Times New Roman" w:hAnsi="Times New Roman"/>
          <w:lang w:val="en-US"/>
        </w:rPr>
        <w:t xml:space="preserve"> (see Qu. 4.9)</w:t>
      </w:r>
      <w:r w:rsidR="002A1B24">
        <w:rPr>
          <w:rFonts w:ascii="Times New Roman" w:hAnsi="Times New Roman"/>
          <w:lang w:val="en-US"/>
        </w:rPr>
        <w:br/>
        <w:t xml:space="preserve">They also compete for food with </w:t>
      </w:r>
      <w:r w:rsidR="008A51B0">
        <w:rPr>
          <w:rFonts w:ascii="Times New Roman" w:hAnsi="Times New Roman"/>
          <w:lang w:val="en-US"/>
        </w:rPr>
        <w:t xml:space="preserve">native (commercial) flatfish species (main food items are small crustaceans, lamellibranchs and small fish) Hatanaka &amp; Kosaka </w:t>
      </w:r>
      <w:r w:rsidR="004133B6">
        <w:rPr>
          <w:rFonts w:ascii="Times New Roman" w:hAnsi="Times New Roman"/>
          <w:lang w:val="en-US"/>
        </w:rPr>
        <w:t>(</w:t>
      </w:r>
      <w:r w:rsidR="008A51B0">
        <w:rPr>
          <w:rFonts w:ascii="Times New Roman" w:hAnsi="Times New Roman"/>
          <w:lang w:val="en-US"/>
        </w:rPr>
        <w:t>195</w:t>
      </w:r>
      <w:r w:rsidR="005331C8">
        <w:rPr>
          <w:rFonts w:ascii="Times New Roman" w:hAnsi="Times New Roman"/>
          <w:lang w:val="en-US"/>
        </w:rPr>
        <w:t>9</w:t>
      </w:r>
      <w:r w:rsidR="004133B6">
        <w:rPr>
          <w:rFonts w:ascii="Times New Roman" w:hAnsi="Times New Roman"/>
          <w:lang w:val="en-US"/>
        </w:rPr>
        <w:t>).</w:t>
      </w:r>
    </w:p>
    <w:p w14:paraId="58BD4D0E" w14:textId="59ACCFC1" w:rsidR="00AE1978" w:rsidRDefault="005D59E2" w:rsidP="00A64BC7">
      <w:pPr>
        <w:snapToGrid w:val="0"/>
        <w:spacing w:after="120"/>
        <w:rPr>
          <w:rFonts w:ascii="Times New Roman" w:hAnsi="Times New Roman"/>
          <w:lang w:val="en-US"/>
        </w:rPr>
      </w:pPr>
      <w:bookmarkStart w:id="101" w:name="_Hlk43140085"/>
      <w:r>
        <w:rPr>
          <w:rFonts w:ascii="Times New Roman" w:hAnsi="Times New Roman"/>
          <w:lang w:val="en-US"/>
        </w:rPr>
        <w:t xml:space="preserve">In </w:t>
      </w:r>
      <w:r w:rsidR="00E109AA" w:rsidRPr="00E109AA">
        <w:rPr>
          <w:rFonts w:ascii="Times New Roman" w:hAnsi="Times New Roman"/>
          <w:lang w:val="en-US"/>
        </w:rPr>
        <w:t>Australia</w:t>
      </w:r>
      <w:r>
        <w:rPr>
          <w:rFonts w:ascii="Times New Roman" w:hAnsi="Times New Roman"/>
          <w:lang w:val="en-US"/>
        </w:rPr>
        <w:t>,</w:t>
      </w:r>
      <w:r w:rsidR="00E109AA" w:rsidRPr="00E109AA">
        <w:rPr>
          <w:rFonts w:ascii="Times New Roman" w:hAnsi="Times New Roman"/>
          <w:lang w:val="en-US"/>
        </w:rPr>
        <w:t xml:space="preserve"> </w:t>
      </w:r>
      <w:r w:rsidR="00E109AA" w:rsidRPr="004C2BA3">
        <w:rPr>
          <w:rFonts w:ascii="Times New Roman" w:hAnsi="Times New Roman"/>
          <w:i/>
          <w:iCs/>
          <w:lang w:val="en-US"/>
        </w:rPr>
        <w:t>Asterias amurensis</w:t>
      </w:r>
      <w:r w:rsidR="00E109AA" w:rsidRPr="00E109AA">
        <w:rPr>
          <w:rFonts w:ascii="Times New Roman" w:hAnsi="Times New Roman"/>
          <w:lang w:val="en-US"/>
        </w:rPr>
        <w:t xml:space="preserve"> reached densities up to 24 individuals/m</w:t>
      </w:r>
      <w:r w:rsidR="00E109AA" w:rsidRPr="004133B6">
        <w:rPr>
          <w:rFonts w:ascii="Times New Roman" w:hAnsi="Times New Roman"/>
          <w:vertAlign w:val="superscript"/>
          <w:lang w:val="en-US"/>
        </w:rPr>
        <w:t>2</w:t>
      </w:r>
      <w:r w:rsidR="00E109AA" w:rsidRPr="00E109AA">
        <w:rPr>
          <w:rFonts w:ascii="Times New Roman" w:hAnsi="Times New Roman"/>
          <w:lang w:val="en-US"/>
        </w:rPr>
        <w:t xml:space="preserve"> over</w:t>
      </w:r>
      <w:r w:rsidR="00E109AA">
        <w:rPr>
          <w:rFonts w:ascii="Times New Roman" w:hAnsi="Times New Roman"/>
          <w:lang w:val="en-US"/>
        </w:rPr>
        <w:t xml:space="preserve"> </w:t>
      </w:r>
      <w:r w:rsidR="00E109AA" w:rsidRPr="00E109AA">
        <w:rPr>
          <w:rFonts w:ascii="Times New Roman" w:hAnsi="Times New Roman"/>
          <w:lang w:val="en-US"/>
        </w:rPr>
        <w:t>a relatively short time (10 yrs)</w:t>
      </w:r>
      <w:r>
        <w:rPr>
          <w:rFonts w:ascii="Times New Roman" w:hAnsi="Times New Roman"/>
          <w:lang w:val="en-US"/>
        </w:rPr>
        <w:t xml:space="preserve"> after its introduction</w:t>
      </w:r>
      <w:r w:rsidR="00E109AA" w:rsidRPr="00E109AA">
        <w:rPr>
          <w:rFonts w:ascii="Times New Roman" w:hAnsi="Times New Roman"/>
          <w:lang w:val="en-US"/>
        </w:rPr>
        <w:t xml:space="preserve"> (</w:t>
      </w:r>
      <w:bookmarkStart w:id="102" w:name="_Hlk42970291"/>
      <w:r w:rsidR="00E109AA" w:rsidRPr="00E109AA">
        <w:rPr>
          <w:rFonts w:ascii="Times New Roman" w:hAnsi="Times New Roman"/>
          <w:lang w:val="en-US"/>
        </w:rPr>
        <w:t>Byrne et al. 19</w:t>
      </w:r>
      <w:r w:rsidR="0091326A">
        <w:rPr>
          <w:rFonts w:ascii="Times New Roman" w:hAnsi="Times New Roman"/>
          <w:lang w:val="en-US"/>
        </w:rPr>
        <w:t>9</w:t>
      </w:r>
      <w:r w:rsidR="00E109AA" w:rsidRPr="00E109AA">
        <w:rPr>
          <w:rFonts w:ascii="Times New Roman" w:hAnsi="Times New Roman"/>
          <w:lang w:val="en-US"/>
        </w:rPr>
        <w:t>7</w:t>
      </w:r>
      <w:r w:rsidR="000E1658">
        <w:rPr>
          <w:rFonts w:ascii="Times New Roman" w:hAnsi="Times New Roman"/>
          <w:lang w:val="en-US"/>
        </w:rPr>
        <w:t>a</w:t>
      </w:r>
      <w:r w:rsidR="00E109AA" w:rsidRPr="00E109AA">
        <w:rPr>
          <w:rFonts w:ascii="Times New Roman" w:hAnsi="Times New Roman"/>
          <w:lang w:val="en-US"/>
        </w:rPr>
        <w:t>,</w:t>
      </w:r>
      <w:r w:rsidR="00E109AA">
        <w:rPr>
          <w:rFonts w:ascii="Times New Roman" w:hAnsi="Times New Roman"/>
          <w:lang w:val="en-US"/>
        </w:rPr>
        <w:t xml:space="preserve"> </w:t>
      </w:r>
      <w:r w:rsidR="00E109AA" w:rsidRPr="00E109AA">
        <w:rPr>
          <w:rFonts w:ascii="Times New Roman" w:hAnsi="Times New Roman"/>
          <w:lang w:val="en-US"/>
        </w:rPr>
        <w:t>Grannum et al. 1996</w:t>
      </w:r>
      <w:bookmarkEnd w:id="102"/>
      <w:r w:rsidR="00E109AA" w:rsidRPr="00E109AA">
        <w:rPr>
          <w:rFonts w:ascii="Times New Roman" w:hAnsi="Times New Roman"/>
          <w:lang w:val="en-US"/>
        </w:rPr>
        <w:t xml:space="preserve">). </w:t>
      </w:r>
      <w:r>
        <w:rPr>
          <w:rFonts w:ascii="Times New Roman" w:hAnsi="Times New Roman"/>
          <w:lang w:val="en-US"/>
        </w:rPr>
        <w:t>These are densities far higher than those reported during outbreak events in its native range (e.g. 6</w:t>
      </w:r>
      <w:r w:rsidR="00291E33">
        <w:rPr>
          <w:rFonts w:ascii="Times New Roman" w:hAnsi="Times New Roman"/>
          <w:lang w:val="en-US"/>
        </w:rPr>
        <w:t xml:space="preserve"> </w:t>
      </w:r>
      <w:r w:rsidR="00291E33" w:rsidRPr="00291E33">
        <w:rPr>
          <w:rFonts w:ascii="Times New Roman" w:hAnsi="Times New Roman"/>
          <w:lang w:val="en-US"/>
        </w:rPr>
        <w:t>individuals/m</w:t>
      </w:r>
      <w:r w:rsidR="00291E33" w:rsidRPr="00291E33">
        <w:rPr>
          <w:rFonts w:ascii="Times New Roman" w:hAnsi="Times New Roman"/>
          <w:vertAlign w:val="superscript"/>
          <w:lang w:val="en-US"/>
        </w:rPr>
        <w:t>2</w:t>
      </w:r>
      <w:r w:rsidR="00291E33">
        <w:rPr>
          <w:rFonts w:ascii="Times New Roman" w:hAnsi="Times New Roman"/>
          <w:vertAlign w:val="superscript"/>
          <w:lang w:val="en-US"/>
        </w:rPr>
        <w:t xml:space="preserve"> </w:t>
      </w:r>
      <w:r w:rsidR="00291E33">
        <w:rPr>
          <w:rFonts w:ascii="Times New Roman" w:hAnsi="Times New Roman"/>
          <w:lang w:val="en-US"/>
        </w:rPr>
        <w:t>during an outbreak in Japan – Nojima et al., 1986). The starfish also has the ability to maintain high densities when food availability is high (MPSC, 2015)</w:t>
      </w:r>
      <w:r w:rsidR="001829EF">
        <w:rPr>
          <w:rFonts w:ascii="Times New Roman" w:hAnsi="Times New Roman"/>
          <w:lang w:val="en-US"/>
        </w:rPr>
        <w:t>. It has thus become the dominant benthic invertebrate predator</w:t>
      </w:r>
      <w:r w:rsidR="006F0862">
        <w:rPr>
          <w:rFonts w:ascii="Times New Roman" w:hAnsi="Times New Roman"/>
          <w:lang w:val="en-US"/>
        </w:rPr>
        <w:t xml:space="preserve"> in the two main invaded areas (Port Phill</w:t>
      </w:r>
      <w:r w:rsidR="00A93A37">
        <w:rPr>
          <w:rFonts w:ascii="Times New Roman" w:hAnsi="Times New Roman"/>
          <w:lang w:val="en-US"/>
        </w:rPr>
        <w:t>i</w:t>
      </w:r>
      <w:r w:rsidR="006F0862">
        <w:rPr>
          <w:rFonts w:ascii="Times New Roman" w:hAnsi="Times New Roman"/>
          <w:lang w:val="en-US"/>
        </w:rPr>
        <w:t>p Bay, Victoria and Derwent Estuary, Tasmania) with massive populations (See also Qu. A5, Qu. 1.3a</w:t>
      </w:r>
      <w:r w:rsidR="00C8074F">
        <w:rPr>
          <w:rFonts w:ascii="Times New Roman" w:hAnsi="Times New Roman"/>
          <w:lang w:val="en-US"/>
        </w:rPr>
        <w:t xml:space="preserve"> for quantitative information</w:t>
      </w:r>
      <w:r w:rsidR="006F0862">
        <w:rPr>
          <w:rFonts w:ascii="Times New Roman" w:hAnsi="Times New Roman"/>
          <w:lang w:val="en-US"/>
        </w:rPr>
        <w:t>).</w:t>
      </w:r>
      <w:r w:rsidR="00AE1978">
        <w:rPr>
          <w:rFonts w:ascii="Times New Roman" w:hAnsi="Times New Roman"/>
          <w:lang w:val="en-US"/>
        </w:rPr>
        <w:t xml:space="preserve"> </w:t>
      </w:r>
    </w:p>
    <w:p w14:paraId="58BD4D0F" w14:textId="46773979" w:rsidR="00E109AA" w:rsidRDefault="00597592" w:rsidP="00A64BC7">
      <w:pPr>
        <w:snapToGrid w:val="0"/>
        <w:spacing w:after="120"/>
        <w:rPr>
          <w:rFonts w:ascii="Times New Roman" w:hAnsi="Times New Roman"/>
          <w:lang w:val="en-US"/>
        </w:rPr>
      </w:pPr>
      <w:r>
        <w:rPr>
          <w:rFonts w:ascii="Times New Roman" w:hAnsi="Times New Roman"/>
          <w:lang w:val="en-US"/>
        </w:rPr>
        <w:t xml:space="preserve">The species was demonstrated to dramatically reduce the recruitment of native bivalves. </w:t>
      </w:r>
      <w:r w:rsidR="00F92993" w:rsidRPr="00F92993">
        <w:rPr>
          <w:rFonts w:ascii="Times New Roman" w:hAnsi="Times New Roman"/>
          <w:lang w:val="en-US"/>
        </w:rPr>
        <w:t>In a manipulative experiment</w:t>
      </w:r>
      <w:r w:rsidR="00F92993">
        <w:rPr>
          <w:rFonts w:ascii="Times New Roman" w:hAnsi="Times New Roman"/>
          <w:lang w:val="en-US"/>
        </w:rPr>
        <w:t xml:space="preserve"> in Tasmania</w:t>
      </w:r>
      <w:r w:rsidR="00F92993" w:rsidRPr="00F92993">
        <w:rPr>
          <w:rFonts w:ascii="Times New Roman" w:hAnsi="Times New Roman"/>
          <w:lang w:val="en-US"/>
        </w:rPr>
        <w:t xml:space="preserve">, densities of </w:t>
      </w:r>
      <w:r w:rsidR="00F92993">
        <w:rPr>
          <w:rFonts w:ascii="Times New Roman" w:hAnsi="Times New Roman"/>
          <w:lang w:val="en-US"/>
        </w:rPr>
        <w:t xml:space="preserve">juveniles of the bivalve </w:t>
      </w:r>
      <w:r w:rsidR="00F92993" w:rsidRPr="00F92993">
        <w:rPr>
          <w:rFonts w:ascii="Times New Roman" w:hAnsi="Times New Roman"/>
          <w:i/>
          <w:iCs/>
          <w:lang w:val="en-US"/>
        </w:rPr>
        <w:t>Fulvia tenuicostata</w:t>
      </w:r>
      <w:r w:rsidR="00F92993" w:rsidRPr="00F92993">
        <w:rPr>
          <w:rFonts w:ascii="Times New Roman" w:hAnsi="Times New Roman"/>
          <w:lang w:val="en-US"/>
        </w:rPr>
        <w:t xml:space="preserve"> were reduced by ca. 15 fold (from 580 to 35</w:t>
      </w:r>
      <w:r w:rsidR="00DF5E54">
        <w:rPr>
          <w:rFonts w:ascii="Times New Roman" w:hAnsi="Times New Roman"/>
          <w:lang w:val="en-US"/>
        </w:rPr>
        <w:t>/</w:t>
      </w:r>
      <w:r w:rsidR="00F92993" w:rsidRPr="00F92993">
        <w:rPr>
          <w:rFonts w:ascii="Times New Roman" w:hAnsi="Times New Roman"/>
          <w:lang w:val="en-US"/>
        </w:rPr>
        <w:t>m</w:t>
      </w:r>
      <w:r w:rsidR="00F92993" w:rsidRPr="00DF5E54">
        <w:rPr>
          <w:rFonts w:ascii="Times New Roman" w:hAnsi="Times New Roman"/>
          <w:vertAlign w:val="superscript"/>
          <w:lang w:val="en-US"/>
        </w:rPr>
        <w:t>2</w:t>
      </w:r>
      <w:r w:rsidR="00F92993" w:rsidRPr="00F92993">
        <w:rPr>
          <w:rFonts w:ascii="Times New Roman" w:hAnsi="Times New Roman"/>
          <w:lang w:val="en-US"/>
        </w:rPr>
        <w:t xml:space="preserve">) in the presence of </w:t>
      </w:r>
      <w:r w:rsidR="00A11C85">
        <w:rPr>
          <w:rFonts w:ascii="Times New Roman" w:hAnsi="Times New Roman"/>
          <w:lang w:val="en-US"/>
        </w:rPr>
        <w:t>sea star</w:t>
      </w:r>
      <w:r w:rsidR="00F92993" w:rsidRPr="00F92993">
        <w:rPr>
          <w:rFonts w:ascii="Times New Roman" w:hAnsi="Times New Roman"/>
          <w:lang w:val="en-US"/>
        </w:rPr>
        <w:t xml:space="preserve">s at background densities relative to the treatment without </w:t>
      </w:r>
      <w:r w:rsidR="00A11C85">
        <w:rPr>
          <w:rFonts w:ascii="Times New Roman" w:hAnsi="Times New Roman"/>
          <w:lang w:val="en-US"/>
        </w:rPr>
        <w:t>sea star</w:t>
      </w:r>
      <w:r w:rsidR="00F92993" w:rsidRPr="00F92993">
        <w:rPr>
          <w:rFonts w:ascii="Times New Roman" w:hAnsi="Times New Roman"/>
          <w:lang w:val="en-US"/>
        </w:rPr>
        <w:t>s</w:t>
      </w:r>
      <w:r w:rsidR="005D59E2">
        <w:rPr>
          <w:rFonts w:ascii="Times New Roman" w:hAnsi="Times New Roman"/>
          <w:lang w:val="en-US"/>
        </w:rPr>
        <w:t>, effectively arresting a massive settlement event</w:t>
      </w:r>
      <w:r w:rsidR="00F92993">
        <w:rPr>
          <w:rFonts w:ascii="Times New Roman" w:hAnsi="Times New Roman"/>
          <w:lang w:val="en-US"/>
        </w:rPr>
        <w:t xml:space="preserve"> </w:t>
      </w:r>
      <w:r w:rsidR="00223022">
        <w:rPr>
          <w:rFonts w:ascii="Times New Roman" w:hAnsi="Times New Roman"/>
          <w:lang w:val="en-US"/>
        </w:rPr>
        <w:t>(</w:t>
      </w:r>
      <w:r w:rsidR="00F92993">
        <w:rPr>
          <w:rFonts w:ascii="Times New Roman" w:hAnsi="Times New Roman"/>
          <w:lang w:val="en-US"/>
        </w:rPr>
        <w:t>Ross et al., 2002).</w:t>
      </w:r>
      <w:r w:rsidR="005D59E2">
        <w:rPr>
          <w:rFonts w:ascii="Times New Roman" w:hAnsi="Times New Roman"/>
          <w:lang w:val="en-US"/>
        </w:rPr>
        <w:t xml:space="preserve"> Predation by the starfish was also responsible for drastic population declines of adult </w:t>
      </w:r>
      <w:r w:rsidR="005D59E2" w:rsidRPr="005D59E2">
        <w:rPr>
          <w:rFonts w:ascii="Times New Roman" w:hAnsi="Times New Roman"/>
          <w:i/>
          <w:iCs/>
          <w:lang w:val="en-US"/>
        </w:rPr>
        <w:t>F. tenuicostata</w:t>
      </w:r>
      <w:r w:rsidR="005D59E2">
        <w:rPr>
          <w:rFonts w:ascii="Times New Roman" w:hAnsi="Times New Roman"/>
          <w:lang w:val="en-US"/>
        </w:rPr>
        <w:t xml:space="preserve">, as well as another bivalve species </w:t>
      </w:r>
      <w:r w:rsidR="005D59E2" w:rsidRPr="005D59E2">
        <w:rPr>
          <w:rFonts w:ascii="Times New Roman" w:hAnsi="Times New Roman"/>
          <w:i/>
          <w:iCs/>
          <w:lang w:val="en-US"/>
        </w:rPr>
        <w:t>Katelysia rhytiphora</w:t>
      </w:r>
      <w:r w:rsidR="005D59E2">
        <w:rPr>
          <w:rFonts w:ascii="Times New Roman" w:hAnsi="Times New Roman"/>
          <w:lang w:val="en-US"/>
        </w:rPr>
        <w:t xml:space="preserve"> (Ross et al., 2004).</w:t>
      </w:r>
      <w:r w:rsidR="00D6585C">
        <w:rPr>
          <w:rFonts w:ascii="Times New Roman" w:hAnsi="Times New Roman"/>
          <w:lang w:val="en-US"/>
        </w:rPr>
        <w:t xml:space="preserve"> </w:t>
      </w:r>
    </w:p>
    <w:p w14:paraId="2E007488" w14:textId="7693940E" w:rsidR="00812988" w:rsidRDefault="007313E6" w:rsidP="004165F5">
      <w:pPr>
        <w:snapToGrid w:val="0"/>
        <w:spacing w:after="120"/>
        <w:rPr>
          <w:rFonts w:ascii="Times New Roman" w:hAnsi="Times New Roman"/>
          <w:lang w:val="en-US"/>
        </w:rPr>
      </w:pPr>
      <w:r w:rsidRPr="007313E6">
        <w:rPr>
          <w:rFonts w:ascii="Times New Roman" w:hAnsi="Times New Roman"/>
          <w:i/>
          <w:iCs/>
          <w:lang w:val="en-US"/>
        </w:rPr>
        <w:t>Asterias amurensis</w:t>
      </w:r>
      <w:r>
        <w:rPr>
          <w:rFonts w:ascii="Times New Roman" w:hAnsi="Times New Roman"/>
          <w:lang w:val="en-US"/>
        </w:rPr>
        <w:t xml:space="preserve"> has been implicated in the dangerous decline </w:t>
      </w:r>
      <w:r w:rsidRPr="007313E6">
        <w:rPr>
          <w:rFonts w:ascii="Times New Roman" w:hAnsi="Times New Roman"/>
          <w:lang w:val="en-US"/>
        </w:rPr>
        <w:t xml:space="preserve">in the 1980s of populations of the Tasmanian endemic spotted handfish, </w:t>
      </w:r>
      <w:bookmarkStart w:id="103" w:name="_Hlk83129536"/>
      <w:r w:rsidRPr="007313E6">
        <w:rPr>
          <w:rFonts w:ascii="Times New Roman" w:hAnsi="Times New Roman"/>
          <w:i/>
          <w:iCs/>
          <w:lang w:val="en-US"/>
        </w:rPr>
        <w:t>Brachionichthys hirsutus</w:t>
      </w:r>
      <w:r w:rsidRPr="007313E6">
        <w:rPr>
          <w:rFonts w:ascii="Times New Roman" w:hAnsi="Times New Roman"/>
          <w:lang w:val="en-US"/>
        </w:rPr>
        <w:t xml:space="preserve"> </w:t>
      </w:r>
      <w:bookmarkEnd w:id="103"/>
      <w:r w:rsidRPr="007313E6">
        <w:rPr>
          <w:rFonts w:ascii="Times New Roman" w:hAnsi="Times New Roman"/>
          <w:lang w:val="en-US"/>
        </w:rPr>
        <w:t>(</w:t>
      </w:r>
      <w:bookmarkStart w:id="104" w:name="_Hlk42970326"/>
      <w:r w:rsidRPr="007313E6">
        <w:rPr>
          <w:rFonts w:ascii="Times New Roman" w:hAnsi="Times New Roman"/>
          <w:lang w:val="en-US"/>
        </w:rPr>
        <w:t>Barrett et al., 1996, Ross et al., 1999</w:t>
      </w:r>
      <w:bookmarkEnd w:id="104"/>
      <w:r w:rsidRPr="007313E6">
        <w:rPr>
          <w:rFonts w:ascii="Times New Roman" w:hAnsi="Times New Roman"/>
          <w:lang w:val="en-US"/>
        </w:rPr>
        <w:t>)</w:t>
      </w:r>
      <w:r>
        <w:rPr>
          <w:rFonts w:ascii="Times New Roman" w:hAnsi="Times New Roman"/>
          <w:lang w:val="en-US"/>
        </w:rPr>
        <w:t>, which was subsequently considered critically endangered</w:t>
      </w:r>
      <w:r w:rsidR="0039604D">
        <w:rPr>
          <w:rFonts w:ascii="Times New Roman" w:hAnsi="Times New Roman"/>
          <w:lang w:val="en-US"/>
        </w:rPr>
        <w:t xml:space="preserve">. </w:t>
      </w:r>
      <w:r w:rsidR="0039604D" w:rsidRPr="0039604D">
        <w:rPr>
          <w:rFonts w:ascii="Times New Roman" w:hAnsi="Times New Roman"/>
          <w:lang w:val="en-US"/>
        </w:rPr>
        <w:t xml:space="preserve">The mechanism was hypothesized to involve predation by </w:t>
      </w:r>
      <w:r w:rsidR="0039604D" w:rsidRPr="0039604D">
        <w:rPr>
          <w:rFonts w:ascii="Times New Roman" w:hAnsi="Times New Roman"/>
          <w:i/>
          <w:iCs/>
          <w:lang w:val="en-US"/>
        </w:rPr>
        <w:t>A. amurensis</w:t>
      </w:r>
      <w:r w:rsidR="0039604D" w:rsidRPr="0039604D">
        <w:rPr>
          <w:rFonts w:ascii="Times New Roman" w:hAnsi="Times New Roman"/>
          <w:lang w:val="en-US"/>
        </w:rPr>
        <w:t xml:space="preserve"> on </w:t>
      </w:r>
      <w:r w:rsidR="0039604D" w:rsidRPr="00C76DE1">
        <w:rPr>
          <w:rFonts w:ascii="Times New Roman" w:hAnsi="Times New Roman"/>
          <w:lang w:val="en-GB"/>
        </w:rPr>
        <w:t xml:space="preserve">stalked ascidians, which form the primary spawning substrate of </w:t>
      </w:r>
      <w:r w:rsidR="0039604D" w:rsidRPr="00C76DE1">
        <w:rPr>
          <w:rFonts w:ascii="Times New Roman" w:hAnsi="Times New Roman"/>
          <w:i/>
          <w:iCs/>
          <w:lang w:val="en-GB"/>
        </w:rPr>
        <w:t>B. hirsutus</w:t>
      </w:r>
      <w:r w:rsidR="0039604D" w:rsidRPr="00C76DE1">
        <w:rPr>
          <w:rFonts w:ascii="Times New Roman" w:hAnsi="Times New Roman"/>
          <w:lang w:val="en-GB"/>
        </w:rPr>
        <w:t>, and subsequent reduction of key habitat availabililty (Bruce &amp; Green, 1998; Green et al. 2012),</w:t>
      </w:r>
      <w:r>
        <w:rPr>
          <w:rFonts w:ascii="Times New Roman" w:hAnsi="Times New Roman"/>
          <w:lang w:val="en-US"/>
        </w:rPr>
        <w:t xml:space="preserve"> although direct evidence of this is lacking (</w:t>
      </w:r>
      <w:bookmarkStart w:id="105" w:name="_Hlk42970344"/>
      <w:r>
        <w:rPr>
          <w:rFonts w:ascii="Times New Roman" w:hAnsi="Times New Roman"/>
          <w:lang w:val="en-US"/>
        </w:rPr>
        <w:t>Green et al., 2012</w:t>
      </w:r>
      <w:bookmarkEnd w:id="105"/>
      <w:r>
        <w:rPr>
          <w:rFonts w:ascii="Times New Roman" w:hAnsi="Times New Roman"/>
          <w:lang w:val="en-US"/>
        </w:rPr>
        <w:t>).</w:t>
      </w:r>
      <w:r w:rsidR="00597592">
        <w:rPr>
          <w:rFonts w:ascii="Times New Roman" w:hAnsi="Times New Roman"/>
          <w:lang w:val="en-US"/>
        </w:rPr>
        <w:t xml:space="preserve"> </w:t>
      </w:r>
      <w:r w:rsidR="00303D7F">
        <w:rPr>
          <w:rFonts w:ascii="Times New Roman" w:hAnsi="Times New Roman"/>
          <w:lang w:val="en-US"/>
        </w:rPr>
        <w:t xml:space="preserve">Spotted handfish had already suffered historical habitat degradation due to scallop dredging, mooring disturbances and coastal urbanization (Wong et al., 2018). It is a species </w:t>
      </w:r>
      <w:r w:rsidR="004165F5">
        <w:rPr>
          <w:rFonts w:ascii="Times New Roman" w:hAnsi="Times New Roman"/>
          <w:lang w:val="en-US"/>
        </w:rPr>
        <w:t xml:space="preserve">strictly restricted to the Derwent estuary, </w:t>
      </w:r>
      <w:r w:rsidR="00303D7F">
        <w:rPr>
          <w:rFonts w:ascii="Times New Roman" w:hAnsi="Times New Roman"/>
          <w:lang w:val="en-US"/>
        </w:rPr>
        <w:t>with low dispersal capability due to the lack of a planktonic larval stage</w:t>
      </w:r>
      <w:r w:rsidR="004165F5">
        <w:rPr>
          <w:rFonts w:ascii="Times New Roman" w:hAnsi="Times New Roman"/>
          <w:lang w:val="en-US"/>
        </w:rPr>
        <w:t xml:space="preserve">, and genetic isolation between local populations. </w:t>
      </w:r>
      <w:r w:rsidR="00812988">
        <w:rPr>
          <w:rFonts w:ascii="Times New Roman" w:hAnsi="Times New Roman"/>
          <w:lang w:val="en-US"/>
        </w:rPr>
        <w:t>T</w:t>
      </w:r>
      <w:r w:rsidR="004165F5">
        <w:rPr>
          <w:rFonts w:ascii="Times New Roman" w:hAnsi="Times New Roman"/>
          <w:lang w:val="en-US"/>
        </w:rPr>
        <w:t>he species is vulnerable</w:t>
      </w:r>
      <w:r w:rsidR="004165F5" w:rsidRPr="004165F5">
        <w:rPr>
          <w:rFonts w:ascii="Times New Roman" w:hAnsi="Times New Roman"/>
          <w:lang w:val="en-US"/>
        </w:rPr>
        <w:t xml:space="preserve"> </w:t>
      </w:r>
      <w:r w:rsidR="004165F5">
        <w:rPr>
          <w:rFonts w:ascii="Times New Roman" w:hAnsi="Times New Roman"/>
          <w:lang w:val="en-US"/>
        </w:rPr>
        <w:t xml:space="preserve">to </w:t>
      </w:r>
      <w:r w:rsidR="004165F5" w:rsidRPr="004165F5">
        <w:rPr>
          <w:rFonts w:ascii="Times New Roman" w:hAnsi="Times New Roman"/>
          <w:lang w:val="en-US"/>
        </w:rPr>
        <w:t>stochastic processes that can lead to serial local extinctions</w:t>
      </w:r>
      <w:r w:rsidR="00812988">
        <w:rPr>
          <w:rFonts w:ascii="Times New Roman" w:hAnsi="Times New Roman"/>
          <w:lang w:val="en-US"/>
        </w:rPr>
        <w:t xml:space="preserve"> such that </w:t>
      </w:r>
      <w:r w:rsidR="00812988" w:rsidRPr="00812988">
        <w:rPr>
          <w:rFonts w:ascii="Times New Roman" w:hAnsi="Times New Roman"/>
          <w:lang w:val="en-US"/>
        </w:rPr>
        <w:t xml:space="preserve">continued conservation action (i.e. deployment of artificial spawning habitats and captive breeding program) </w:t>
      </w:r>
      <w:r w:rsidR="00812988">
        <w:rPr>
          <w:rFonts w:ascii="Times New Roman" w:hAnsi="Times New Roman"/>
          <w:lang w:val="en-US"/>
        </w:rPr>
        <w:t>is considered essential for its survival</w:t>
      </w:r>
      <w:r w:rsidR="004165F5" w:rsidRPr="004165F5">
        <w:rPr>
          <w:rFonts w:ascii="Times New Roman" w:hAnsi="Times New Roman"/>
          <w:lang w:val="en-US"/>
        </w:rPr>
        <w:t>.</w:t>
      </w:r>
      <w:r w:rsidR="004165F5">
        <w:rPr>
          <w:rFonts w:ascii="Times New Roman" w:hAnsi="Times New Roman"/>
          <w:lang w:val="en-US"/>
        </w:rPr>
        <w:t xml:space="preserve"> (Stuart-Smith et al., 2020). In this context, the cumulative effect of </w:t>
      </w:r>
      <w:r w:rsidR="004165F5" w:rsidRPr="003F4FD1">
        <w:rPr>
          <w:rFonts w:ascii="Times New Roman" w:hAnsi="Times New Roman"/>
          <w:i/>
          <w:iCs/>
          <w:lang w:val="en-US"/>
        </w:rPr>
        <w:t>A. amurensis</w:t>
      </w:r>
      <w:r w:rsidR="004165F5">
        <w:rPr>
          <w:rFonts w:ascii="Times New Roman" w:hAnsi="Times New Roman"/>
          <w:lang w:val="en-US"/>
        </w:rPr>
        <w:t xml:space="preserve"> on its habitat and subsequent survival can be considered a major impact.</w:t>
      </w:r>
      <w:r w:rsidR="00812988">
        <w:rPr>
          <w:rFonts w:ascii="Times New Roman" w:hAnsi="Times New Roman"/>
          <w:lang w:val="en-US"/>
        </w:rPr>
        <w:t xml:space="preserve"> </w:t>
      </w:r>
    </w:p>
    <w:p w14:paraId="58BD4D11" w14:textId="16A3CEAE" w:rsidR="00597592" w:rsidRDefault="004165F5" w:rsidP="00A64BC7">
      <w:pPr>
        <w:snapToGrid w:val="0"/>
        <w:spacing w:after="120"/>
        <w:rPr>
          <w:rFonts w:ascii="Times New Roman" w:hAnsi="Times New Roman"/>
          <w:lang w:val="en-US"/>
        </w:rPr>
      </w:pPr>
      <w:r w:rsidRPr="003F4FD1">
        <w:rPr>
          <w:rFonts w:ascii="Times New Roman" w:hAnsi="Times New Roman"/>
          <w:i/>
          <w:iCs/>
          <w:lang w:val="en-US"/>
        </w:rPr>
        <w:t>Asterias amurensis</w:t>
      </w:r>
      <w:r w:rsidR="00E81C3B">
        <w:rPr>
          <w:rFonts w:ascii="Times New Roman" w:hAnsi="Times New Roman"/>
          <w:lang w:val="en-US"/>
        </w:rPr>
        <w:t xml:space="preserve"> has also been suggested to cause large changes to fish populations through competition for food (Parry &amp; Hirst, 2016). </w:t>
      </w:r>
      <w:r w:rsidR="00597592" w:rsidRPr="00597592">
        <w:rPr>
          <w:rFonts w:ascii="Times New Roman" w:hAnsi="Times New Roman"/>
          <w:lang w:val="en-US"/>
        </w:rPr>
        <w:t>During</w:t>
      </w:r>
      <w:r w:rsidR="00E81C3B">
        <w:rPr>
          <w:rFonts w:ascii="Times New Roman" w:hAnsi="Times New Roman"/>
          <w:lang w:val="en-US"/>
        </w:rPr>
        <w:t xml:space="preserve"> its peak abundance in Port Phillip Bay</w:t>
      </w:r>
      <w:r w:rsidR="00597592" w:rsidRPr="00597592">
        <w:rPr>
          <w:rFonts w:ascii="Times New Roman" w:hAnsi="Times New Roman"/>
          <w:lang w:val="en-US"/>
        </w:rPr>
        <w:t xml:space="preserve">, </w:t>
      </w:r>
      <w:r w:rsidR="00597592" w:rsidRPr="00E81C3B">
        <w:rPr>
          <w:rFonts w:ascii="Times New Roman" w:hAnsi="Times New Roman"/>
          <w:i/>
          <w:iCs/>
          <w:lang w:val="en-US"/>
        </w:rPr>
        <w:t>A. amurensis</w:t>
      </w:r>
      <w:r w:rsidR="00597592" w:rsidRPr="00597592">
        <w:rPr>
          <w:rFonts w:ascii="Times New Roman" w:hAnsi="Times New Roman"/>
          <w:lang w:val="en-US"/>
        </w:rPr>
        <w:t xml:space="preserve"> biomass was equivalent to 56% of total fish biomass in the deep region</w:t>
      </w:r>
      <w:r w:rsidR="00597592">
        <w:rPr>
          <w:rFonts w:ascii="Times New Roman" w:hAnsi="Times New Roman"/>
          <w:lang w:val="en-US"/>
        </w:rPr>
        <w:t xml:space="preserve"> of </w:t>
      </w:r>
      <w:r w:rsidR="00E81C3B">
        <w:rPr>
          <w:rFonts w:ascii="Times New Roman" w:hAnsi="Times New Roman"/>
          <w:lang w:val="en-US"/>
        </w:rPr>
        <w:t>the bay</w:t>
      </w:r>
      <w:r w:rsidR="00597592">
        <w:rPr>
          <w:rFonts w:ascii="Times New Roman" w:hAnsi="Times New Roman"/>
          <w:lang w:val="en-US"/>
        </w:rPr>
        <w:t>, where sharp declines of 3 demersal fish species were observed</w:t>
      </w:r>
      <w:r w:rsidR="00E81C3B">
        <w:rPr>
          <w:rFonts w:ascii="Times New Roman" w:hAnsi="Times New Roman"/>
          <w:lang w:val="en-US"/>
        </w:rPr>
        <w:t xml:space="preserve">. These species have a strong dietary overlap with </w:t>
      </w:r>
      <w:r w:rsidR="00E81C3B" w:rsidRPr="00E81C3B">
        <w:rPr>
          <w:rFonts w:ascii="Times New Roman" w:hAnsi="Times New Roman"/>
          <w:i/>
          <w:iCs/>
          <w:lang w:val="en-US"/>
        </w:rPr>
        <w:t>A. amurensis</w:t>
      </w:r>
      <w:r w:rsidR="00E81C3B">
        <w:rPr>
          <w:rFonts w:ascii="Times New Roman" w:hAnsi="Times New Roman"/>
          <w:lang w:val="en-US"/>
        </w:rPr>
        <w:t>, with bivalves and polychaetes being their preferred prey items (Parry &amp; Hirst, 2016).</w:t>
      </w:r>
      <w:r w:rsidR="00AE1978">
        <w:rPr>
          <w:rFonts w:ascii="Times New Roman" w:hAnsi="Times New Roman"/>
          <w:lang w:val="en-US"/>
        </w:rPr>
        <w:t xml:space="preserve"> </w:t>
      </w:r>
    </w:p>
    <w:p w14:paraId="58BD4D12" w14:textId="77777777" w:rsidR="00AE1978" w:rsidRDefault="00AE1978"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D879AC" w14:paraId="58BD4D15" w14:textId="77777777" w:rsidTr="00B94B35">
        <w:tc>
          <w:tcPr>
            <w:tcW w:w="9212" w:type="dxa"/>
            <w:shd w:val="clear" w:color="auto" w:fill="auto"/>
          </w:tcPr>
          <w:bookmarkEnd w:id="101"/>
          <w:p w14:paraId="58BD4D13" w14:textId="77777777" w:rsidR="00C44A43" w:rsidRPr="00B94B35" w:rsidRDefault="00C44A43" w:rsidP="00B94B35">
            <w:pPr>
              <w:snapToGrid w:val="0"/>
              <w:rPr>
                <w:rFonts w:ascii="Times New Roman" w:hAnsi="Times New Roman"/>
                <w:b/>
                <w:lang w:val="en-US"/>
              </w:rPr>
            </w:pPr>
            <w:r w:rsidRPr="00B94B35">
              <w:rPr>
                <w:rFonts w:ascii="Times New Roman" w:hAnsi="Times New Roman"/>
                <w:b/>
                <w:lang w:val="en-US"/>
              </w:rPr>
              <w:lastRenderedPageBreak/>
              <w:t xml:space="preserve">Qu. </w:t>
            </w:r>
            <w:r w:rsidR="00E40CD6">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14:paraId="58BD4D14" w14:textId="77777777" w:rsidR="00C44A43" w:rsidRPr="00B94B35" w:rsidRDefault="00C44A43" w:rsidP="00B94B35">
            <w:pPr>
              <w:snapToGrid w:val="0"/>
              <w:rPr>
                <w:rFonts w:ascii="Times New Roman" w:hAnsi="Times New Roman"/>
                <w:lang w:val="en-US"/>
              </w:rPr>
            </w:pPr>
            <w:r w:rsidRPr="00B94B35">
              <w:rPr>
                <w:rFonts w:ascii="Times New Roman" w:eastAsia="Times New Roman" w:hAnsi="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eastAsia="Times New Roman" w:hAnsi="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eastAsia="Times New Roman" w:hAnsi="Times New Roman"/>
                <w:lang w:val="en-US"/>
              </w:rPr>
              <w:t>.</w:t>
            </w:r>
          </w:p>
        </w:tc>
      </w:tr>
    </w:tbl>
    <w:p w14:paraId="58BD4D16" w14:textId="77777777" w:rsidR="00C44A43" w:rsidRDefault="00C44A43"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58BD4D1B" w14:textId="77777777" w:rsidTr="00B94B35">
        <w:tc>
          <w:tcPr>
            <w:tcW w:w="1536" w:type="dxa"/>
            <w:shd w:val="clear" w:color="auto" w:fill="auto"/>
          </w:tcPr>
          <w:p w14:paraId="58BD4D17"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18" w14:textId="77777777" w:rsidR="00C44A43" w:rsidRPr="00544B15" w:rsidRDefault="00614B87" w:rsidP="00B94B35">
            <w:pPr>
              <w:snapToGrid w:val="0"/>
              <w:spacing w:after="0"/>
              <w:rPr>
                <w:rFonts w:ascii="Times New Roman" w:hAnsi="Times New Roman"/>
                <w:b/>
                <w:lang w:val="en-GB"/>
              </w:rPr>
            </w:pPr>
            <w:r>
              <w:rPr>
                <w:rFonts w:ascii="Times New Roman" w:hAnsi="Times New Roman"/>
                <w:b/>
                <w:lang w:val="en-GB"/>
              </w:rPr>
              <w:t>N/A</w:t>
            </w:r>
          </w:p>
        </w:tc>
        <w:tc>
          <w:tcPr>
            <w:tcW w:w="1843" w:type="dxa"/>
          </w:tcPr>
          <w:p w14:paraId="58BD4D19"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1A" w14:textId="77777777" w:rsidR="00C44A43" w:rsidRPr="00752184" w:rsidRDefault="00C44A43" w:rsidP="00B94B35">
            <w:pPr>
              <w:snapToGrid w:val="0"/>
              <w:spacing w:after="0"/>
              <w:rPr>
                <w:rFonts w:ascii="Times New Roman" w:hAnsi="Times New Roman"/>
                <w:b/>
              </w:rPr>
            </w:pPr>
            <w:r w:rsidRPr="00752184">
              <w:rPr>
                <w:rFonts w:ascii="Times New Roman" w:hAnsi="Times New Roman"/>
              </w:rPr>
              <w:t>high</w:t>
            </w:r>
          </w:p>
        </w:tc>
      </w:tr>
    </w:tbl>
    <w:p w14:paraId="58BD4D1C" w14:textId="77777777" w:rsidR="00C44A43" w:rsidRDefault="00C44A43" w:rsidP="00A64BC7">
      <w:pPr>
        <w:snapToGrid w:val="0"/>
        <w:spacing w:after="120"/>
        <w:rPr>
          <w:rFonts w:ascii="Times New Roman" w:hAnsi="Times New Roman"/>
          <w:lang w:val="en-US"/>
        </w:rPr>
      </w:pPr>
    </w:p>
    <w:p w14:paraId="58BD4D1D" w14:textId="6EC10F62"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614B87">
        <w:rPr>
          <w:rFonts w:ascii="Times New Roman" w:hAnsi="Times New Roman"/>
          <w:lang w:val="en-US"/>
        </w:rPr>
        <w:t>The</w:t>
      </w:r>
      <w:r w:rsidR="0027054F">
        <w:rPr>
          <w:rFonts w:ascii="Times New Roman" w:hAnsi="Times New Roman"/>
          <w:lang w:val="en-US"/>
        </w:rPr>
        <w:t xml:space="preserve">re is no evidence to confirm that the species is currently </w:t>
      </w:r>
      <w:r w:rsidR="00614B87">
        <w:rPr>
          <w:rFonts w:ascii="Times New Roman" w:hAnsi="Times New Roman"/>
          <w:lang w:val="en-US"/>
        </w:rPr>
        <w:t>present in the RA area</w:t>
      </w:r>
      <w:r w:rsidR="00AE1978">
        <w:rPr>
          <w:rFonts w:ascii="Times New Roman" w:hAnsi="Times New Roman"/>
          <w:lang w:val="en-US"/>
        </w:rPr>
        <w:t xml:space="preserve">. </w:t>
      </w:r>
    </w:p>
    <w:p w14:paraId="58BD4D1E" w14:textId="77777777" w:rsidR="00B12304" w:rsidRDefault="00B12304"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D879AC" w14:paraId="58BD4D21" w14:textId="77777777" w:rsidTr="00B94B35">
        <w:tc>
          <w:tcPr>
            <w:tcW w:w="9212" w:type="dxa"/>
            <w:shd w:val="clear" w:color="auto" w:fill="auto"/>
          </w:tcPr>
          <w:p w14:paraId="58BD4D1F" w14:textId="77777777" w:rsidR="00C44A43" w:rsidRPr="00B94B35" w:rsidRDefault="00C44A43" w:rsidP="00B94B35">
            <w:pPr>
              <w:snapToGrid w:val="0"/>
              <w:spacing w:after="120" w:line="240" w:lineRule="auto"/>
              <w:rPr>
                <w:rFonts w:ascii="Times New Roman" w:hAnsi="Times New Roman"/>
                <w:b/>
                <w:lang w:val="en-US"/>
              </w:rPr>
            </w:pPr>
            <w:r w:rsidRPr="00F12AED">
              <w:rPr>
                <w:rFonts w:ascii="Times New Roman" w:hAnsi="Times New Roman"/>
                <w:b/>
                <w:lang w:val="en-US"/>
              </w:rPr>
              <w:t xml:space="preserve">Qu. </w:t>
            </w:r>
            <w:r w:rsidR="00E40CD6" w:rsidRPr="00F12AED">
              <w:rPr>
                <w:rFonts w:ascii="Times New Roman" w:hAnsi="Times New Roman"/>
                <w:b/>
                <w:lang w:val="en-US"/>
              </w:rPr>
              <w:t>4</w:t>
            </w:r>
            <w:r w:rsidRPr="00F12AED">
              <w:rPr>
                <w:rFonts w:ascii="Times New Roman" w:hAnsi="Times New Roman"/>
                <w:b/>
                <w:lang w:val="en-US"/>
              </w:rPr>
              <w:t>.3.</w:t>
            </w:r>
            <w:r w:rsidRPr="00B94B35">
              <w:rPr>
                <w:rFonts w:ascii="Times New Roman" w:hAnsi="Times New Roman"/>
                <w:b/>
                <w:lang w:val="en-US"/>
              </w:rPr>
              <w:t xml:space="preserve"> How important is the potential future impact of the organism on biodiversity at all levels of organisation likely to be in the risk assessment area? </w:t>
            </w:r>
          </w:p>
          <w:p w14:paraId="58BD4D20" w14:textId="77777777" w:rsidR="00C44A43" w:rsidRPr="00B94B35" w:rsidRDefault="00C44A43" w:rsidP="00B94B35">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eastAsia="Times New Roman" w:hAnsi="Times New Roman"/>
                <w:lang w:val="en-GB"/>
              </w:rPr>
              <w:t>The potential future impact shall be assessed only for the risk assessment area.</w:t>
            </w:r>
          </w:p>
        </w:tc>
      </w:tr>
    </w:tbl>
    <w:p w14:paraId="58BD4D22"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58BD4D2D" w14:textId="77777777" w:rsidTr="00B94B35">
        <w:tc>
          <w:tcPr>
            <w:tcW w:w="1536" w:type="dxa"/>
            <w:shd w:val="clear" w:color="auto" w:fill="auto"/>
          </w:tcPr>
          <w:p w14:paraId="58BD4D23"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24"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D25"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D26"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moderate</w:t>
            </w:r>
          </w:p>
          <w:p w14:paraId="58BD4D27"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D28" w14:textId="77777777" w:rsidR="00C44A43"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r w:rsidRPr="002D0578">
              <w:rPr>
                <w:rFonts w:ascii="Times New Roman" w:hAnsi="Times New Roman"/>
                <w:b/>
                <w:lang w:val="en-GB"/>
              </w:rPr>
              <w:t xml:space="preserve"> </w:t>
            </w:r>
          </w:p>
        </w:tc>
        <w:tc>
          <w:tcPr>
            <w:tcW w:w="1843" w:type="dxa"/>
          </w:tcPr>
          <w:p w14:paraId="58BD4D29"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2A" w14:textId="77777777" w:rsidR="00C44A43" w:rsidRPr="002D0578" w:rsidRDefault="0006006B" w:rsidP="00B94B35">
            <w:pPr>
              <w:spacing w:after="0"/>
              <w:rPr>
                <w:rFonts w:ascii="Times New Roman" w:hAnsi="Times New Roman"/>
                <w:b/>
                <w:bCs/>
              </w:rPr>
            </w:pPr>
            <w:r w:rsidRPr="002D0578">
              <w:rPr>
                <w:rFonts w:ascii="Times New Roman" w:hAnsi="Times New Roman"/>
                <w:b/>
                <w:bCs/>
              </w:rPr>
              <w:t>low</w:t>
            </w:r>
          </w:p>
          <w:p w14:paraId="58BD4D2B" w14:textId="77777777" w:rsidR="00C44A43" w:rsidRPr="002D0578" w:rsidRDefault="002D0578" w:rsidP="00B94B35">
            <w:pPr>
              <w:snapToGrid w:val="0"/>
              <w:spacing w:after="0"/>
              <w:rPr>
                <w:rFonts w:ascii="Times New Roman" w:hAnsi="Times New Roman"/>
                <w:bCs/>
              </w:rPr>
            </w:pPr>
            <w:r w:rsidRPr="002D0578">
              <w:rPr>
                <w:rFonts w:ascii="Times New Roman" w:hAnsi="Times New Roman"/>
                <w:bCs/>
              </w:rPr>
              <w:t>medium</w:t>
            </w:r>
          </w:p>
          <w:p w14:paraId="58BD4D2C" w14:textId="77777777" w:rsidR="002D0578" w:rsidRPr="00752184" w:rsidRDefault="002D0578" w:rsidP="00B94B35">
            <w:pPr>
              <w:snapToGrid w:val="0"/>
              <w:spacing w:after="0"/>
              <w:rPr>
                <w:rFonts w:ascii="Times New Roman" w:hAnsi="Times New Roman"/>
                <w:b/>
              </w:rPr>
            </w:pPr>
            <w:r w:rsidRPr="002D0578">
              <w:rPr>
                <w:rFonts w:ascii="Times New Roman" w:hAnsi="Times New Roman"/>
                <w:bCs/>
              </w:rPr>
              <w:t>high</w:t>
            </w:r>
          </w:p>
        </w:tc>
      </w:tr>
    </w:tbl>
    <w:p w14:paraId="58BD4D2E" w14:textId="77777777" w:rsidR="00C44A43" w:rsidRDefault="00C44A43" w:rsidP="00A64BC7">
      <w:pPr>
        <w:snapToGrid w:val="0"/>
        <w:spacing w:after="120"/>
        <w:rPr>
          <w:rFonts w:ascii="Times New Roman" w:hAnsi="Times New Roman"/>
          <w:lang w:val="en-US"/>
        </w:rPr>
      </w:pPr>
    </w:p>
    <w:p w14:paraId="58BD4D2F" w14:textId="4CFA6954" w:rsidR="00B12304"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6F0862">
        <w:rPr>
          <w:rFonts w:ascii="Times New Roman" w:hAnsi="Times New Roman"/>
          <w:lang w:val="en-US"/>
        </w:rPr>
        <w:t xml:space="preserve">In the risk assessment area, the functional and ecological role </w:t>
      </w:r>
      <w:r w:rsidR="00A74124">
        <w:rPr>
          <w:rFonts w:ascii="Times New Roman" w:hAnsi="Times New Roman"/>
          <w:lang w:val="en-US"/>
        </w:rPr>
        <w:t>that</w:t>
      </w:r>
      <w:r w:rsidR="006F0862">
        <w:rPr>
          <w:rFonts w:ascii="Times New Roman" w:hAnsi="Times New Roman"/>
          <w:lang w:val="en-US"/>
        </w:rPr>
        <w:t xml:space="preserve"> </w:t>
      </w:r>
      <w:r w:rsidR="006F0862" w:rsidRPr="00021B89">
        <w:rPr>
          <w:rFonts w:ascii="Times New Roman" w:hAnsi="Times New Roman"/>
          <w:i/>
          <w:iCs/>
          <w:lang w:val="en-US"/>
        </w:rPr>
        <w:t xml:space="preserve">A. amurensis </w:t>
      </w:r>
      <w:r w:rsidR="00A74124" w:rsidRPr="00A74124">
        <w:rPr>
          <w:rFonts w:ascii="Times New Roman" w:hAnsi="Times New Roman"/>
          <w:lang w:val="en-US"/>
        </w:rPr>
        <w:t xml:space="preserve">plays </w:t>
      </w:r>
      <w:r w:rsidR="006F0862" w:rsidRPr="00A74124">
        <w:rPr>
          <w:rFonts w:ascii="Times New Roman" w:hAnsi="Times New Roman"/>
          <w:lang w:val="en-US"/>
        </w:rPr>
        <w:t>in</w:t>
      </w:r>
      <w:r w:rsidR="006F0862">
        <w:rPr>
          <w:rFonts w:ascii="Times New Roman" w:hAnsi="Times New Roman"/>
          <w:lang w:val="en-US"/>
        </w:rPr>
        <w:t xml:space="preserve"> benthic communities is fulfilled</w:t>
      </w:r>
      <w:r w:rsidR="00021B89">
        <w:rPr>
          <w:rFonts w:ascii="Times New Roman" w:hAnsi="Times New Roman"/>
          <w:lang w:val="en-US"/>
        </w:rPr>
        <w:t xml:space="preserve"> by the native, con-specific and closely related </w:t>
      </w:r>
      <w:r w:rsidR="00021B89" w:rsidRPr="00021B89">
        <w:rPr>
          <w:rFonts w:ascii="Times New Roman" w:hAnsi="Times New Roman"/>
          <w:i/>
          <w:iCs/>
          <w:lang w:val="en-US"/>
        </w:rPr>
        <w:t>A. rubens</w:t>
      </w:r>
      <w:r w:rsidR="00021B89">
        <w:rPr>
          <w:rFonts w:ascii="Times New Roman" w:hAnsi="Times New Roman"/>
          <w:lang w:val="en-US"/>
        </w:rPr>
        <w:t xml:space="preserve">. This is the case in Atlantic Europe, where </w:t>
      </w:r>
      <w:r w:rsidR="00021B89" w:rsidRPr="00021B89">
        <w:rPr>
          <w:rFonts w:ascii="Times New Roman" w:hAnsi="Times New Roman"/>
          <w:i/>
          <w:iCs/>
          <w:lang w:val="en-US"/>
        </w:rPr>
        <w:t>A. amurensis</w:t>
      </w:r>
      <w:r w:rsidR="00021B89">
        <w:rPr>
          <w:rFonts w:ascii="Times New Roman" w:hAnsi="Times New Roman"/>
          <w:lang w:val="en-US"/>
        </w:rPr>
        <w:t xml:space="preserve"> is more likely to be introduced, establish and spread. Like </w:t>
      </w:r>
      <w:r w:rsidR="00021B89" w:rsidRPr="00021B89">
        <w:rPr>
          <w:rFonts w:ascii="Times New Roman" w:hAnsi="Times New Roman"/>
          <w:i/>
          <w:iCs/>
          <w:lang w:val="en-US"/>
        </w:rPr>
        <w:t>A. amurensis</w:t>
      </w:r>
      <w:r w:rsidR="00021B89">
        <w:rPr>
          <w:rFonts w:ascii="Times New Roman" w:hAnsi="Times New Roman"/>
          <w:lang w:val="en-US"/>
        </w:rPr>
        <w:t xml:space="preserve"> in the north-west Pacific, </w:t>
      </w:r>
      <w:r w:rsidR="00021B89" w:rsidRPr="00021B89">
        <w:rPr>
          <w:rFonts w:ascii="Times New Roman" w:hAnsi="Times New Roman"/>
          <w:i/>
          <w:iCs/>
          <w:lang w:val="en-US"/>
        </w:rPr>
        <w:t>A. rubens</w:t>
      </w:r>
      <w:r w:rsidR="00021B89">
        <w:rPr>
          <w:rFonts w:ascii="Times New Roman" w:hAnsi="Times New Roman"/>
          <w:lang w:val="en-US"/>
        </w:rPr>
        <w:t xml:space="preserve"> is also a keystone benthic predator (Casties et al., 2015), that undergoes periodic population outbreaks (Uthicke et al., 2009), during which the species can develop </w:t>
      </w:r>
      <w:r w:rsidR="00F12AED">
        <w:rPr>
          <w:rFonts w:ascii="Times New Roman" w:hAnsi="Times New Roman"/>
          <w:lang w:val="en-US"/>
        </w:rPr>
        <w:t>extensive aggregations with</w:t>
      </w:r>
      <w:r w:rsidR="00021B89">
        <w:rPr>
          <w:rFonts w:ascii="Times New Roman" w:hAnsi="Times New Roman"/>
          <w:lang w:val="en-US"/>
        </w:rPr>
        <w:t xml:space="preserve"> high densities </w:t>
      </w:r>
      <w:r w:rsidR="00F12AED">
        <w:rPr>
          <w:rFonts w:ascii="Times New Roman" w:hAnsi="Times New Roman"/>
          <w:lang w:val="en-US"/>
        </w:rPr>
        <w:t>(“</w:t>
      </w:r>
      <w:r w:rsidR="00021B89">
        <w:rPr>
          <w:rFonts w:ascii="Times New Roman" w:hAnsi="Times New Roman"/>
          <w:lang w:val="en-US"/>
        </w:rPr>
        <w:t>feeding fronts”</w:t>
      </w:r>
      <w:r w:rsidR="00F12AED">
        <w:rPr>
          <w:rFonts w:ascii="Times New Roman" w:hAnsi="Times New Roman"/>
          <w:lang w:val="en-US"/>
        </w:rPr>
        <w:t>)</w:t>
      </w:r>
      <w:r w:rsidR="00021B89">
        <w:rPr>
          <w:rFonts w:ascii="Times New Roman" w:hAnsi="Times New Roman"/>
          <w:lang w:val="en-US"/>
        </w:rPr>
        <w:t xml:space="preserve"> and decimate bivalve beds </w:t>
      </w:r>
      <w:r w:rsidR="00F12AED">
        <w:rPr>
          <w:rFonts w:ascii="Times New Roman" w:hAnsi="Times New Roman"/>
          <w:lang w:val="en-US"/>
        </w:rPr>
        <w:t>(</w:t>
      </w:r>
      <w:r w:rsidR="00F12AED" w:rsidRPr="00F12AED">
        <w:rPr>
          <w:rFonts w:ascii="Times New Roman" w:hAnsi="Times New Roman"/>
          <w:iCs/>
          <w:lang w:val="en-GB"/>
        </w:rPr>
        <w:t>Hancock, 1955;</w:t>
      </w:r>
      <w:r w:rsidR="00F12AED">
        <w:rPr>
          <w:rFonts w:ascii="Times New Roman" w:hAnsi="Times New Roman"/>
          <w:iCs/>
          <w:lang w:val="en-GB"/>
        </w:rPr>
        <w:t xml:space="preserve"> </w:t>
      </w:r>
      <w:r w:rsidR="00F12AED" w:rsidRPr="00F12AED">
        <w:rPr>
          <w:rFonts w:ascii="Times New Roman" w:hAnsi="Times New Roman"/>
          <w:iCs/>
          <w:lang w:val="en-GB"/>
        </w:rPr>
        <w:t>Gallagher et al., 2008</w:t>
      </w:r>
      <w:r w:rsidR="00F12AED">
        <w:rPr>
          <w:rFonts w:ascii="Times New Roman" w:hAnsi="Times New Roman"/>
          <w:iCs/>
          <w:lang w:val="en-GB"/>
        </w:rPr>
        <w:t>).</w:t>
      </w:r>
      <w:r w:rsidR="00487280">
        <w:rPr>
          <w:rFonts w:ascii="Times New Roman" w:hAnsi="Times New Roman"/>
          <w:iCs/>
          <w:lang w:val="en-GB"/>
        </w:rPr>
        <w:t xml:space="preserve"> </w:t>
      </w:r>
      <w:r w:rsidR="00A74124">
        <w:rPr>
          <w:rFonts w:ascii="Times New Roman" w:hAnsi="Times New Roman"/>
          <w:iCs/>
          <w:lang w:val="en-GB"/>
        </w:rPr>
        <w:t xml:space="preserve">Thus, the potential biodiversity impacts of </w:t>
      </w:r>
      <w:r w:rsidR="00A74124" w:rsidRPr="00A74124">
        <w:rPr>
          <w:rFonts w:ascii="Times New Roman" w:hAnsi="Times New Roman"/>
          <w:i/>
          <w:lang w:val="en-GB"/>
        </w:rPr>
        <w:t>A. amurensis</w:t>
      </w:r>
      <w:r w:rsidR="00A74124">
        <w:rPr>
          <w:rFonts w:ascii="Times New Roman" w:hAnsi="Times New Roman"/>
          <w:iCs/>
          <w:lang w:val="en-GB"/>
        </w:rPr>
        <w:t xml:space="preserve"> will depend to a large extent on </w:t>
      </w:r>
      <w:r w:rsidR="009C2D96">
        <w:rPr>
          <w:rFonts w:ascii="Times New Roman" w:hAnsi="Times New Roman"/>
          <w:iCs/>
          <w:lang w:val="en-GB"/>
        </w:rPr>
        <w:t xml:space="preserve">its interaction with </w:t>
      </w:r>
      <w:r w:rsidR="00A74124" w:rsidRPr="00A74124">
        <w:rPr>
          <w:rFonts w:ascii="Times New Roman" w:hAnsi="Times New Roman"/>
          <w:i/>
          <w:lang w:val="en-GB"/>
        </w:rPr>
        <w:t>A. rubens</w:t>
      </w:r>
      <w:r w:rsidR="00A74124">
        <w:rPr>
          <w:rFonts w:ascii="Times New Roman" w:hAnsi="Times New Roman"/>
          <w:iCs/>
          <w:lang w:val="en-GB"/>
        </w:rPr>
        <w:t xml:space="preserve"> and </w:t>
      </w:r>
      <w:r w:rsidR="009C2D96">
        <w:rPr>
          <w:rFonts w:ascii="Times New Roman" w:hAnsi="Times New Roman"/>
          <w:iCs/>
          <w:lang w:val="en-GB"/>
        </w:rPr>
        <w:t xml:space="preserve">the density/distribution it achieves in relation to its sister species. The literature suggests that </w:t>
      </w:r>
      <w:r w:rsidR="00C94CC7">
        <w:rPr>
          <w:rFonts w:ascii="Times New Roman" w:hAnsi="Times New Roman"/>
          <w:iCs/>
          <w:lang w:val="en-GB"/>
        </w:rPr>
        <w:t>asteroid</w:t>
      </w:r>
      <w:r w:rsidR="009C2D96">
        <w:rPr>
          <w:rFonts w:ascii="Times New Roman" w:hAnsi="Times New Roman"/>
          <w:iCs/>
          <w:lang w:val="en-GB"/>
        </w:rPr>
        <w:t xml:space="preserve"> species</w:t>
      </w:r>
      <w:r w:rsidR="00C94CC7">
        <w:rPr>
          <w:rFonts w:ascii="Times New Roman" w:hAnsi="Times New Roman"/>
          <w:iCs/>
          <w:lang w:val="en-GB"/>
        </w:rPr>
        <w:t xml:space="preserve"> can often co-exist, either sharing or partitioning prey resources (e.g. in terms of prey size) or by partitioning the habitat (for an extensive discussion see Qu. 2.3). </w:t>
      </w:r>
      <w:r w:rsidR="00C94CC7" w:rsidRPr="00C94CC7">
        <w:rPr>
          <w:rFonts w:ascii="Times New Roman" w:hAnsi="Times New Roman"/>
          <w:i/>
          <w:lang w:val="en-GB"/>
        </w:rPr>
        <w:t>Asterias rubens</w:t>
      </w:r>
      <w:r w:rsidR="00C94CC7">
        <w:rPr>
          <w:rFonts w:ascii="Times New Roman" w:hAnsi="Times New Roman"/>
          <w:iCs/>
          <w:lang w:val="en-GB"/>
        </w:rPr>
        <w:t xml:space="preserve"> in particular has been shown to only infrequently compete with </w:t>
      </w:r>
      <w:r w:rsidR="00C94CC7" w:rsidRPr="00C94CC7">
        <w:rPr>
          <w:rFonts w:ascii="Times New Roman" w:hAnsi="Times New Roman"/>
          <w:i/>
          <w:lang w:val="en-GB"/>
        </w:rPr>
        <w:t>A. forbesi</w:t>
      </w:r>
      <w:r w:rsidR="00C94CC7">
        <w:rPr>
          <w:rFonts w:ascii="Times New Roman" w:hAnsi="Times New Roman"/>
          <w:iCs/>
          <w:lang w:val="en-GB"/>
        </w:rPr>
        <w:t xml:space="preserve"> in parts of their range in the north-west Atlantic (Menge, 1979), where it is suggested that their dynamics are controlled by environmental stochasticity and prey patchiness. </w:t>
      </w:r>
      <w:r w:rsidR="00032C06">
        <w:rPr>
          <w:rFonts w:ascii="Times New Roman" w:hAnsi="Times New Roman"/>
          <w:iCs/>
          <w:lang w:val="en-GB"/>
        </w:rPr>
        <w:t xml:space="preserve">A higher tolerance of </w:t>
      </w:r>
      <w:r w:rsidR="00032C06" w:rsidRPr="001667F8">
        <w:rPr>
          <w:rFonts w:ascii="Times New Roman" w:hAnsi="Times New Roman"/>
          <w:i/>
          <w:lang w:val="en-GB"/>
        </w:rPr>
        <w:t>A. rubens</w:t>
      </w:r>
      <w:r w:rsidR="00032C06">
        <w:rPr>
          <w:rFonts w:ascii="Times New Roman" w:hAnsi="Times New Roman"/>
          <w:iCs/>
          <w:lang w:val="en-GB"/>
        </w:rPr>
        <w:t xml:space="preserve"> </w:t>
      </w:r>
      <w:r w:rsidR="001667F8">
        <w:rPr>
          <w:rFonts w:ascii="Times New Roman" w:hAnsi="Times New Roman"/>
          <w:iCs/>
          <w:lang w:val="en-GB"/>
        </w:rPr>
        <w:t xml:space="preserve">larvae </w:t>
      </w:r>
      <w:r w:rsidR="00032C06">
        <w:rPr>
          <w:rFonts w:ascii="Times New Roman" w:hAnsi="Times New Roman"/>
          <w:iCs/>
          <w:lang w:val="en-GB"/>
        </w:rPr>
        <w:t xml:space="preserve">to </w:t>
      </w:r>
      <w:r w:rsidR="001667F8">
        <w:rPr>
          <w:rFonts w:ascii="Times New Roman" w:hAnsi="Times New Roman"/>
          <w:iCs/>
          <w:lang w:val="en-GB"/>
        </w:rPr>
        <w:t xml:space="preserve">slightly lower temperatures (down to 2 °C - </w:t>
      </w:r>
      <w:r w:rsidR="001667F8" w:rsidRPr="001667F8">
        <w:rPr>
          <w:rFonts w:ascii="Times New Roman" w:hAnsi="Times New Roman"/>
          <w:iCs/>
          <w:lang w:val="en-GB"/>
        </w:rPr>
        <w:t>Benitez Villalobos et al. 2006</w:t>
      </w:r>
      <w:r w:rsidR="001667F8">
        <w:rPr>
          <w:rFonts w:ascii="Times New Roman" w:hAnsi="Times New Roman"/>
          <w:iCs/>
          <w:lang w:val="en-GB"/>
        </w:rPr>
        <w:t xml:space="preserve">) and salinities (locally as low as 14-15 psu - </w:t>
      </w:r>
      <w:r w:rsidR="001667F8" w:rsidRPr="001667F8">
        <w:rPr>
          <w:rFonts w:ascii="Times New Roman" w:hAnsi="Times New Roman"/>
          <w:iCs/>
          <w:lang w:val="en-GB"/>
        </w:rPr>
        <w:t>Casties et al., 2015</w:t>
      </w:r>
      <w:r w:rsidR="001667F8">
        <w:rPr>
          <w:rFonts w:ascii="Times New Roman" w:hAnsi="Times New Roman"/>
          <w:iCs/>
          <w:lang w:val="en-GB"/>
        </w:rPr>
        <w:t xml:space="preserve">) may give it a competitive advantage at higher latitudes. </w:t>
      </w:r>
      <w:r w:rsidR="00C94CC7">
        <w:rPr>
          <w:rFonts w:ascii="Times New Roman" w:hAnsi="Times New Roman"/>
          <w:iCs/>
          <w:lang w:val="en-GB"/>
        </w:rPr>
        <w:t>While difficult to predict, it is hypothesised that</w:t>
      </w:r>
      <w:r w:rsidR="0006006B">
        <w:rPr>
          <w:rFonts w:ascii="Times New Roman" w:hAnsi="Times New Roman"/>
          <w:iCs/>
          <w:lang w:val="en-GB"/>
        </w:rPr>
        <w:t xml:space="preserve">, as long as there is sufficient prey availability and favourable conditions for successful recruitment, biotic interactions with </w:t>
      </w:r>
      <w:r w:rsidR="0006006B" w:rsidRPr="00441CBD">
        <w:rPr>
          <w:rFonts w:ascii="Times New Roman" w:hAnsi="Times New Roman"/>
          <w:i/>
          <w:lang w:val="en-GB"/>
        </w:rPr>
        <w:t>A. rubens</w:t>
      </w:r>
      <w:r w:rsidR="0006006B">
        <w:rPr>
          <w:rFonts w:ascii="Times New Roman" w:hAnsi="Times New Roman"/>
          <w:iCs/>
          <w:lang w:val="en-GB"/>
        </w:rPr>
        <w:t xml:space="preserve"> will not significantly affect the potential of </w:t>
      </w:r>
      <w:r w:rsidR="0006006B" w:rsidRPr="00441CBD">
        <w:rPr>
          <w:rFonts w:ascii="Times New Roman" w:hAnsi="Times New Roman"/>
          <w:i/>
          <w:lang w:val="en-GB"/>
        </w:rPr>
        <w:t>A. amurensis</w:t>
      </w:r>
      <w:r w:rsidR="0006006B">
        <w:rPr>
          <w:rFonts w:ascii="Times New Roman" w:hAnsi="Times New Roman"/>
          <w:iCs/>
          <w:lang w:val="en-GB"/>
        </w:rPr>
        <w:t xml:space="preserve"> to cause population declines of native species (mainly bivalves) in the RA area</w:t>
      </w:r>
      <w:r w:rsidR="00441CBD">
        <w:rPr>
          <w:rFonts w:ascii="Times New Roman" w:hAnsi="Times New Roman"/>
          <w:iCs/>
          <w:lang w:val="en-GB"/>
        </w:rPr>
        <w:t>, such that moderate impacts may be expected, similar to elsewhere in the invaded range (Qu. 4.1).</w:t>
      </w:r>
      <w:r w:rsidR="004A30A6">
        <w:rPr>
          <w:rFonts w:ascii="Times New Roman" w:hAnsi="Times New Roman"/>
          <w:iCs/>
          <w:lang w:val="en-GB"/>
        </w:rPr>
        <w:t xml:space="preserve"> On the other hand, impacts of </w:t>
      </w:r>
      <w:r w:rsidR="004A30A6" w:rsidRPr="002A3279">
        <w:rPr>
          <w:rFonts w:ascii="Times New Roman" w:hAnsi="Times New Roman"/>
          <w:i/>
          <w:lang w:val="en-GB"/>
        </w:rPr>
        <w:t>A. rubens</w:t>
      </w:r>
      <w:r w:rsidR="004A30A6">
        <w:rPr>
          <w:rFonts w:ascii="Times New Roman" w:hAnsi="Times New Roman"/>
          <w:iCs/>
          <w:lang w:val="en-GB"/>
        </w:rPr>
        <w:t xml:space="preserve"> </w:t>
      </w:r>
      <w:r w:rsidR="004A30A6">
        <w:rPr>
          <w:rFonts w:ascii="Times New Roman" w:hAnsi="Times New Roman"/>
          <w:iCs/>
          <w:lang w:val="en-GB"/>
        </w:rPr>
        <w:lastRenderedPageBreak/>
        <w:t xml:space="preserve">population outbreaks on native species may be exacerbated by simultaneous or staggered outbreaks of </w:t>
      </w:r>
      <w:r w:rsidR="004A30A6" w:rsidRPr="002A3279">
        <w:rPr>
          <w:rFonts w:ascii="Times New Roman" w:hAnsi="Times New Roman"/>
          <w:i/>
          <w:lang w:val="en-GB"/>
        </w:rPr>
        <w:t>A. amurensis</w:t>
      </w:r>
      <w:r w:rsidR="004A30A6">
        <w:rPr>
          <w:rFonts w:ascii="Times New Roman" w:hAnsi="Times New Roman"/>
          <w:iCs/>
          <w:lang w:val="en-GB"/>
        </w:rPr>
        <w:t xml:space="preserve"> and this may limit system recovery from natural events.</w:t>
      </w:r>
    </w:p>
    <w:p w14:paraId="58BD4D30" w14:textId="77777777" w:rsidR="00441CBD" w:rsidRDefault="00A96D55" w:rsidP="00A64BC7">
      <w:pPr>
        <w:snapToGrid w:val="0"/>
        <w:spacing w:after="120"/>
        <w:rPr>
          <w:rFonts w:ascii="Times New Roman" w:hAnsi="Times New Roman"/>
          <w:lang w:val="en-US"/>
        </w:rPr>
      </w:pPr>
      <w:r>
        <w:rPr>
          <w:rFonts w:ascii="Times New Roman" w:hAnsi="Times New Roman"/>
          <w:lang w:val="en-US"/>
        </w:rPr>
        <w:t xml:space="preserve">With regards to </w:t>
      </w:r>
      <w:r w:rsidR="00F71EE0">
        <w:rPr>
          <w:rFonts w:ascii="Times New Roman" w:hAnsi="Times New Roman"/>
          <w:lang w:val="en-US"/>
        </w:rPr>
        <w:t>hybridi</w:t>
      </w:r>
      <w:r w:rsidR="008D649F">
        <w:rPr>
          <w:rFonts w:ascii="Times New Roman" w:hAnsi="Times New Roman"/>
          <w:lang w:val="en-US"/>
        </w:rPr>
        <w:t>s</w:t>
      </w:r>
      <w:r w:rsidR="00F71EE0">
        <w:rPr>
          <w:rFonts w:ascii="Times New Roman" w:hAnsi="Times New Roman"/>
          <w:lang w:val="en-US"/>
        </w:rPr>
        <w:t xml:space="preserve">ation, within the genus </w:t>
      </w:r>
      <w:r w:rsidR="00F71EE0" w:rsidRPr="004E0E1A">
        <w:rPr>
          <w:rFonts w:ascii="Times New Roman" w:hAnsi="Times New Roman"/>
          <w:i/>
          <w:iCs/>
          <w:lang w:val="en-US"/>
        </w:rPr>
        <w:t>Asterias</w:t>
      </w:r>
      <w:r w:rsidR="00F71EE0">
        <w:rPr>
          <w:rFonts w:ascii="Times New Roman" w:hAnsi="Times New Roman"/>
          <w:lang w:val="en-US"/>
        </w:rPr>
        <w:t xml:space="preserve">, hybridization has been documented between </w:t>
      </w:r>
      <w:r w:rsidR="00F71EE0" w:rsidRPr="004E0E1A">
        <w:rPr>
          <w:rFonts w:ascii="Times New Roman" w:hAnsi="Times New Roman"/>
          <w:i/>
          <w:iCs/>
          <w:lang w:val="en-US"/>
        </w:rPr>
        <w:t>A. rubens</w:t>
      </w:r>
      <w:r w:rsidR="00F71EE0">
        <w:rPr>
          <w:rFonts w:ascii="Times New Roman" w:hAnsi="Times New Roman"/>
          <w:lang w:val="en-US"/>
        </w:rPr>
        <w:t xml:space="preserve"> and </w:t>
      </w:r>
      <w:r w:rsidR="00F71EE0" w:rsidRPr="004E0E1A">
        <w:rPr>
          <w:rFonts w:ascii="Times New Roman" w:hAnsi="Times New Roman"/>
          <w:i/>
          <w:iCs/>
          <w:lang w:val="en-US"/>
        </w:rPr>
        <w:t>A. forbesi</w:t>
      </w:r>
      <w:r w:rsidR="004E0E1A">
        <w:rPr>
          <w:rFonts w:ascii="Times New Roman" w:hAnsi="Times New Roman"/>
          <w:lang w:val="en-US"/>
        </w:rPr>
        <w:t xml:space="preserve"> in </w:t>
      </w:r>
      <w:r w:rsidR="009B3AAB">
        <w:rPr>
          <w:rFonts w:ascii="Times New Roman" w:hAnsi="Times New Roman"/>
          <w:lang w:val="en-US"/>
        </w:rPr>
        <w:t xml:space="preserve">the laboratory, producing viable, fertile adults (Harper &amp; Hart, 2005) but is limited in wild populations of </w:t>
      </w:r>
      <w:r w:rsidR="004E0E1A">
        <w:rPr>
          <w:rFonts w:ascii="Times New Roman" w:hAnsi="Times New Roman"/>
          <w:lang w:val="en-US"/>
        </w:rPr>
        <w:t>the north-west Atlantic (Gulf of Maine to Nova Scotia), where the two species are sympatric (Harper &amp; Hart, 2007).</w:t>
      </w:r>
      <w:r w:rsidR="009B3AAB">
        <w:rPr>
          <w:rFonts w:ascii="Times New Roman" w:hAnsi="Times New Roman"/>
          <w:lang w:val="en-US"/>
        </w:rPr>
        <w:t xml:space="preserve"> </w:t>
      </w:r>
      <w:r w:rsidR="00046E17">
        <w:rPr>
          <w:rFonts w:ascii="Times New Roman" w:hAnsi="Times New Roman"/>
          <w:lang w:val="en-US"/>
        </w:rPr>
        <w:t xml:space="preserve">Considering the close phylogenetic relationships between all three species (Wares, 2001), </w:t>
      </w:r>
      <w:r w:rsidR="00346A6E">
        <w:rPr>
          <w:rFonts w:ascii="Times New Roman" w:hAnsi="Times New Roman"/>
          <w:lang w:val="en-US"/>
        </w:rPr>
        <w:t xml:space="preserve">hybridization between </w:t>
      </w:r>
      <w:r w:rsidR="00346A6E" w:rsidRPr="00FE61A3">
        <w:rPr>
          <w:rFonts w:ascii="Times New Roman" w:hAnsi="Times New Roman"/>
          <w:i/>
          <w:iCs/>
          <w:lang w:val="en-US"/>
        </w:rPr>
        <w:t>A. rubens</w:t>
      </w:r>
      <w:r w:rsidR="00346A6E">
        <w:rPr>
          <w:rFonts w:ascii="Times New Roman" w:hAnsi="Times New Roman"/>
          <w:lang w:val="en-US"/>
        </w:rPr>
        <w:t xml:space="preserve"> and </w:t>
      </w:r>
      <w:r w:rsidR="00346A6E" w:rsidRPr="00FE61A3">
        <w:rPr>
          <w:rFonts w:ascii="Times New Roman" w:hAnsi="Times New Roman"/>
          <w:i/>
          <w:iCs/>
          <w:lang w:val="en-US"/>
        </w:rPr>
        <w:t>A. amurensis</w:t>
      </w:r>
      <w:r w:rsidR="00346A6E">
        <w:rPr>
          <w:rFonts w:ascii="Times New Roman" w:hAnsi="Times New Roman"/>
          <w:lang w:val="en-US"/>
        </w:rPr>
        <w:t xml:space="preserve"> may be possible</w:t>
      </w:r>
      <w:r w:rsidR="00B05B35">
        <w:rPr>
          <w:rFonts w:ascii="Times New Roman" w:hAnsi="Times New Roman"/>
          <w:lang w:val="en-US"/>
        </w:rPr>
        <w:t>.</w:t>
      </w:r>
      <w:r w:rsidR="00AE1978">
        <w:rPr>
          <w:rFonts w:ascii="Times New Roman" w:hAnsi="Times New Roman"/>
          <w:lang w:val="en-US"/>
        </w:rPr>
        <w:t xml:space="preserve"> </w:t>
      </w:r>
    </w:p>
    <w:p w14:paraId="58BD4D31" w14:textId="77777777" w:rsidR="00AE1978" w:rsidRDefault="00AE1978"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D879AC" w14:paraId="58BD4D38" w14:textId="77777777" w:rsidTr="00B94B35">
        <w:tc>
          <w:tcPr>
            <w:tcW w:w="9212" w:type="dxa"/>
            <w:shd w:val="clear" w:color="auto" w:fill="auto"/>
          </w:tcPr>
          <w:p w14:paraId="58BD4D32" w14:textId="77777777" w:rsidR="00C44A43"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14:paraId="58BD4D33" w14:textId="77777777" w:rsidR="00C44A43" w:rsidRPr="00B94B35" w:rsidRDefault="00C44A43" w:rsidP="00B94B35">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including the following elements: </w:t>
            </w:r>
          </w:p>
          <w:p w14:paraId="58BD4D34"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native species impacted, including red list species, endemic species and species listed in the Birds and Habitats directives</w:t>
            </w:r>
          </w:p>
          <w:p w14:paraId="58BD4D35"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protected sites impacted, in particular Natura 2000</w:t>
            </w:r>
          </w:p>
          <w:p w14:paraId="58BD4D36" w14:textId="77777777" w:rsidR="00C44A43" w:rsidRPr="00B94B35"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habitats impacted, in particular habitats listed in the Habitats Directive, or red list habitats</w:t>
            </w:r>
          </w:p>
          <w:p w14:paraId="58BD4D37" w14:textId="77777777" w:rsidR="00C44A43" w:rsidRPr="00B94B35" w:rsidRDefault="00C44A43" w:rsidP="00B94B35">
            <w:pPr>
              <w:numPr>
                <w:ilvl w:val="0"/>
                <w:numId w:val="16"/>
              </w:num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the ecological status of water bodies according to the Water Framework Directive and environmental status of the marine environment according to the Marine Strategy Framework Directive</w:t>
            </w:r>
          </w:p>
        </w:tc>
      </w:tr>
    </w:tbl>
    <w:p w14:paraId="58BD4D39"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58BD4D3E" w14:textId="77777777" w:rsidTr="00B94B35">
        <w:tc>
          <w:tcPr>
            <w:tcW w:w="1536" w:type="dxa"/>
            <w:shd w:val="clear" w:color="auto" w:fill="auto"/>
          </w:tcPr>
          <w:p w14:paraId="58BD4D3A"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3B" w14:textId="77777777" w:rsidR="00C44A43" w:rsidRPr="002D0578" w:rsidRDefault="00614B87" w:rsidP="00614B87">
            <w:pPr>
              <w:spacing w:after="0"/>
              <w:rPr>
                <w:rFonts w:ascii="Times New Roman" w:hAnsi="Times New Roman"/>
                <w:b/>
                <w:bCs/>
                <w:lang w:val="en-US"/>
              </w:rPr>
            </w:pPr>
            <w:r w:rsidRPr="002D0578">
              <w:rPr>
                <w:rFonts w:ascii="Times New Roman" w:hAnsi="Times New Roman"/>
                <w:b/>
                <w:bCs/>
                <w:lang w:val="en-US"/>
              </w:rPr>
              <w:t>N/A</w:t>
            </w:r>
          </w:p>
        </w:tc>
        <w:tc>
          <w:tcPr>
            <w:tcW w:w="1843" w:type="dxa"/>
          </w:tcPr>
          <w:p w14:paraId="58BD4D3C"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3D" w14:textId="77777777" w:rsidR="00C44A43" w:rsidRPr="00752184" w:rsidRDefault="002D0578" w:rsidP="00B94B35">
            <w:pPr>
              <w:snapToGrid w:val="0"/>
              <w:spacing w:after="0"/>
              <w:rPr>
                <w:rFonts w:ascii="Times New Roman" w:hAnsi="Times New Roman"/>
                <w:b/>
              </w:rPr>
            </w:pPr>
            <w:r>
              <w:rPr>
                <w:rFonts w:ascii="Times New Roman" w:hAnsi="Times New Roman"/>
                <w:b/>
              </w:rPr>
              <w:t>high</w:t>
            </w:r>
          </w:p>
        </w:tc>
      </w:tr>
    </w:tbl>
    <w:p w14:paraId="58BD4D3F" w14:textId="77777777" w:rsidR="00C44A43" w:rsidRDefault="00C44A43" w:rsidP="00A64BC7">
      <w:pPr>
        <w:snapToGrid w:val="0"/>
        <w:spacing w:after="120"/>
        <w:rPr>
          <w:rFonts w:ascii="Times New Roman" w:hAnsi="Times New Roman"/>
          <w:lang w:val="en-US"/>
        </w:rPr>
      </w:pPr>
    </w:p>
    <w:p w14:paraId="58BD4D40" w14:textId="3B0AB68E"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DF54B4" w:rsidRPr="00DF54B4">
        <w:rPr>
          <w:rFonts w:ascii="Times New Roman" w:hAnsi="Times New Roman"/>
          <w:lang w:val="en-US"/>
        </w:rPr>
        <w:t>There is no evidence to confirm that the species is currently</w:t>
      </w:r>
      <w:r w:rsidR="00DF54B4">
        <w:rPr>
          <w:rFonts w:ascii="Times New Roman" w:hAnsi="Times New Roman"/>
          <w:lang w:val="en-US"/>
        </w:rPr>
        <w:t xml:space="preserve"> present in the RA area.</w:t>
      </w:r>
    </w:p>
    <w:p w14:paraId="58BD4D41" w14:textId="77777777" w:rsidR="00C44A43" w:rsidRDefault="00C44A43"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223BF6" w14:paraId="58BD4D48" w14:textId="77777777" w:rsidTr="00B94B35">
        <w:tc>
          <w:tcPr>
            <w:tcW w:w="9212" w:type="dxa"/>
            <w:shd w:val="clear" w:color="auto" w:fill="auto"/>
          </w:tcPr>
          <w:p w14:paraId="58BD4D42" w14:textId="77777777" w:rsidR="00C44A43" w:rsidRPr="00B94B35" w:rsidRDefault="00C44A43" w:rsidP="00B94B35">
            <w:pPr>
              <w:snapToGrid w:val="0"/>
              <w:spacing w:after="120" w:line="240" w:lineRule="auto"/>
              <w:rPr>
                <w:rFonts w:ascii="Times New Roman" w:hAnsi="Times New Roman"/>
                <w:b/>
                <w:lang w:val="en-US"/>
              </w:rPr>
            </w:pPr>
            <w:bookmarkStart w:id="106" w:name="_Hlk83208999"/>
            <w:r w:rsidRPr="00421F86">
              <w:rPr>
                <w:rFonts w:ascii="Times New Roman" w:hAnsi="Times New Roman"/>
                <w:b/>
                <w:lang w:val="en-US"/>
              </w:rPr>
              <w:t xml:space="preserve">Qu. </w:t>
            </w:r>
            <w:r w:rsidR="00E40CD6" w:rsidRPr="00421F86">
              <w:rPr>
                <w:rFonts w:ascii="Times New Roman" w:hAnsi="Times New Roman"/>
                <w:b/>
                <w:lang w:val="en-US"/>
              </w:rPr>
              <w:t>4</w:t>
            </w:r>
            <w:r w:rsidRPr="00421F86">
              <w:rPr>
                <w:rFonts w:ascii="Times New Roman" w:hAnsi="Times New Roman"/>
                <w:b/>
                <w:lang w:val="en-US"/>
              </w:rPr>
              <w:t>.5.</w:t>
            </w:r>
            <w:r w:rsidRPr="00B94B35">
              <w:rPr>
                <w:rFonts w:ascii="Times New Roman" w:hAnsi="Times New Roman"/>
                <w:b/>
                <w:lang w:val="en-US"/>
              </w:rPr>
              <w:t xml:space="preserve"> How important is decline in conservation value with regard to European and national nature conservation legislation caused by the organism likely to be in the future in the risk assessment area? </w:t>
            </w:r>
          </w:p>
          <w:bookmarkEnd w:id="106"/>
          <w:p w14:paraId="58BD4D47" w14:textId="593BCE33" w:rsidR="00C44A43" w:rsidRPr="00B94B35" w:rsidRDefault="00C76DE1" w:rsidP="00C76DE1">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p>
        </w:tc>
      </w:tr>
    </w:tbl>
    <w:p w14:paraId="58BD4D49" w14:textId="77777777" w:rsidR="00C44A43" w:rsidRDefault="00C44A43" w:rsidP="00B12304">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58BD4D55" w14:textId="77777777" w:rsidTr="00B94B35">
        <w:tc>
          <w:tcPr>
            <w:tcW w:w="1536" w:type="dxa"/>
            <w:shd w:val="clear" w:color="auto" w:fill="auto"/>
          </w:tcPr>
          <w:p w14:paraId="58BD4D4A"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4B"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D4C"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D4D"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moderate</w:t>
            </w:r>
          </w:p>
          <w:p w14:paraId="58BD4D4E"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D4F" w14:textId="77777777" w:rsidR="00C44A43"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r w:rsidRPr="002D0578">
              <w:rPr>
                <w:rFonts w:ascii="Times New Roman" w:hAnsi="Times New Roman"/>
                <w:b/>
                <w:lang w:val="en-GB"/>
              </w:rPr>
              <w:t xml:space="preserve"> </w:t>
            </w:r>
          </w:p>
        </w:tc>
        <w:tc>
          <w:tcPr>
            <w:tcW w:w="1843" w:type="dxa"/>
          </w:tcPr>
          <w:p w14:paraId="58BD4D50"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51" w14:textId="77777777" w:rsidR="002D0578" w:rsidRPr="007C7D7B" w:rsidRDefault="002D0578" w:rsidP="00B94B35">
            <w:pPr>
              <w:spacing w:after="0"/>
              <w:rPr>
                <w:rFonts w:ascii="Times New Roman" w:hAnsi="Times New Roman"/>
                <w:b/>
                <w:bCs/>
              </w:rPr>
            </w:pPr>
            <w:r w:rsidRPr="007C7D7B">
              <w:rPr>
                <w:rFonts w:ascii="Times New Roman" w:hAnsi="Times New Roman"/>
                <w:b/>
                <w:bCs/>
              </w:rPr>
              <w:t>low</w:t>
            </w:r>
          </w:p>
          <w:p w14:paraId="58BD4D52" w14:textId="77777777" w:rsidR="00C44A43" w:rsidRPr="007C7D7B" w:rsidRDefault="00C44A43" w:rsidP="00B94B35">
            <w:pPr>
              <w:spacing w:after="0"/>
              <w:rPr>
                <w:rFonts w:ascii="Times New Roman" w:hAnsi="Times New Roman"/>
              </w:rPr>
            </w:pPr>
            <w:r w:rsidRPr="007C7D7B">
              <w:rPr>
                <w:rFonts w:ascii="Times New Roman" w:hAnsi="Times New Roman"/>
              </w:rPr>
              <w:t>medium</w:t>
            </w:r>
          </w:p>
          <w:p w14:paraId="58BD4D53" w14:textId="77777777" w:rsidR="002D0578" w:rsidRPr="00752184" w:rsidRDefault="002D0578" w:rsidP="00B94B35">
            <w:pPr>
              <w:spacing w:after="0"/>
              <w:rPr>
                <w:rFonts w:ascii="Times New Roman" w:hAnsi="Times New Roman"/>
              </w:rPr>
            </w:pPr>
            <w:r>
              <w:rPr>
                <w:rFonts w:ascii="Times New Roman" w:hAnsi="Times New Roman"/>
              </w:rPr>
              <w:t>high</w:t>
            </w:r>
          </w:p>
          <w:p w14:paraId="58BD4D54" w14:textId="77777777" w:rsidR="00C44A43" w:rsidRPr="00752184" w:rsidRDefault="00C44A43" w:rsidP="00B94B35">
            <w:pPr>
              <w:snapToGrid w:val="0"/>
              <w:spacing w:after="0"/>
              <w:rPr>
                <w:rFonts w:ascii="Times New Roman" w:hAnsi="Times New Roman"/>
                <w:b/>
              </w:rPr>
            </w:pPr>
          </w:p>
        </w:tc>
      </w:tr>
    </w:tbl>
    <w:p w14:paraId="58BD4D56" w14:textId="77777777" w:rsidR="00254B4F" w:rsidRDefault="00254B4F" w:rsidP="00A64BC7">
      <w:pPr>
        <w:snapToGrid w:val="0"/>
        <w:spacing w:after="120"/>
        <w:rPr>
          <w:rFonts w:ascii="Times New Roman" w:hAnsi="Times New Roman"/>
          <w:lang w:val="en-US"/>
        </w:rPr>
      </w:pPr>
    </w:p>
    <w:p w14:paraId="58BD4D57" w14:textId="77777777"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E55E89">
        <w:rPr>
          <w:rFonts w:ascii="Times New Roman" w:hAnsi="Times New Roman"/>
          <w:lang w:val="en-US"/>
        </w:rPr>
        <w:t xml:space="preserve">A list of habitats of conservation concern that may be threatened by </w:t>
      </w:r>
      <w:r w:rsidR="00E55E89" w:rsidRPr="009D5630">
        <w:rPr>
          <w:rFonts w:ascii="Times New Roman" w:hAnsi="Times New Roman"/>
          <w:i/>
          <w:iCs/>
          <w:lang w:val="en-US"/>
        </w:rPr>
        <w:t>A. amurensis</w:t>
      </w:r>
      <w:r w:rsidR="00E55E89">
        <w:rPr>
          <w:rFonts w:ascii="Times New Roman" w:hAnsi="Times New Roman"/>
          <w:lang w:val="en-US"/>
        </w:rPr>
        <w:t xml:space="preserve"> through predation is as follows:</w:t>
      </w:r>
    </w:p>
    <w:p w14:paraId="58BD4D58" w14:textId="77777777" w:rsidR="00E55E89" w:rsidRPr="00E55E89" w:rsidRDefault="00E55E89" w:rsidP="00A64BC7">
      <w:pPr>
        <w:snapToGrid w:val="0"/>
        <w:spacing w:after="120"/>
        <w:rPr>
          <w:rFonts w:ascii="Times New Roman" w:hAnsi="Times New Roman"/>
          <w:lang w:val="en-US"/>
        </w:rPr>
      </w:pPr>
      <w:r w:rsidRPr="00E55E89">
        <w:rPr>
          <w:rFonts w:ascii="Times New Roman" w:hAnsi="Times New Roman"/>
          <w:lang w:val="en-US"/>
        </w:rPr>
        <w:t>Mussel beds on infralittoral rock are part of the wider Reef NATURA-1170 habitat type (Annex I of the Habitats Directive). The habitat is also part of the sublittoral rocky seabeds and kelp forests (code 11.24), listed as endangered in the Resolution no. 4 of the Council of Bern Convention (1996) (</w:t>
      </w:r>
      <w:bookmarkStart w:id="107" w:name="_Hlk42970379"/>
      <w:r w:rsidRPr="00E55E89">
        <w:rPr>
          <w:rFonts w:ascii="Times New Roman" w:hAnsi="Times New Roman"/>
          <w:lang w:val="en-US"/>
        </w:rPr>
        <w:t>Salomidi et al., 2012</w:t>
      </w:r>
      <w:bookmarkEnd w:id="107"/>
      <w:r w:rsidRPr="00E55E89">
        <w:rPr>
          <w:rFonts w:ascii="Times New Roman" w:hAnsi="Times New Roman"/>
          <w:lang w:val="en-US"/>
        </w:rPr>
        <w:t xml:space="preserve">). They are under severe threat from </w:t>
      </w:r>
      <w:r w:rsidRPr="00E55E89">
        <w:rPr>
          <w:rFonts w:ascii="Times New Roman" w:hAnsi="Times New Roman"/>
          <w:i/>
          <w:iCs/>
          <w:lang w:val="en-US"/>
        </w:rPr>
        <w:t>A. amurensis</w:t>
      </w:r>
      <w:r w:rsidRPr="00E55E89">
        <w:rPr>
          <w:rFonts w:ascii="Times New Roman" w:hAnsi="Times New Roman"/>
          <w:lang w:val="en-US"/>
        </w:rPr>
        <w:t xml:space="preserve"> which can obliterate mussel bed populations </w:t>
      </w:r>
      <w:r>
        <w:rPr>
          <w:rFonts w:ascii="Times New Roman" w:hAnsi="Times New Roman"/>
          <w:lang w:val="en-US"/>
        </w:rPr>
        <w:t>(</w:t>
      </w:r>
      <w:bookmarkStart w:id="108" w:name="_Hlk42970389"/>
      <w:r>
        <w:rPr>
          <w:rFonts w:ascii="Times New Roman" w:hAnsi="Times New Roman"/>
          <w:lang w:val="en-US"/>
        </w:rPr>
        <w:t>Gallagher et al., 2008</w:t>
      </w:r>
      <w:bookmarkEnd w:id="108"/>
      <w:r w:rsidRPr="00E55E89">
        <w:rPr>
          <w:rFonts w:ascii="Times New Roman" w:hAnsi="Times New Roman"/>
          <w:lang w:val="en-US"/>
        </w:rPr>
        <w:t xml:space="preserve">). </w:t>
      </w:r>
    </w:p>
    <w:p w14:paraId="58BD4D59" w14:textId="77777777" w:rsidR="00E55E89" w:rsidRPr="00E55E89" w:rsidRDefault="00E55E89" w:rsidP="00A64BC7">
      <w:pPr>
        <w:snapToGrid w:val="0"/>
        <w:spacing w:after="120"/>
        <w:rPr>
          <w:rFonts w:ascii="Times New Roman" w:hAnsi="Times New Roman"/>
          <w:lang w:val="en-US"/>
        </w:rPr>
      </w:pPr>
      <w:r w:rsidRPr="00E55E89">
        <w:rPr>
          <w:rFonts w:ascii="Times New Roman" w:hAnsi="Times New Roman"/>
          <w:lang w:val="en-US"/>
        </w:rPr>
        <w:lastRenderedPageBreak/>
        <w:t>Mussel beds on circalittoral rock (EUNIS A4.24).</w:t>
      </w:r>
    </w:p>
    <w:p w14:paraId="58BD4D5A" w14:textId="56F8C79D" w:rsidR="00E55E89" w:rsidRDefault="00E55E89" w:rsidP="00A64BC7">
      <w:pPr>
        <w:snapToGrid w:val="0"/>
        <w:spacing w:after="120"/>
        <w:rPr>
          <w:rFonts w:ascii="Times New Roman" w:hAnsi="Times New Roman"/>
          <w:lang w:val="en-US"/>
        </w:rPr>
      </w:pPr>
      <w:r w:rsidRPr="00E55E89">
        <w:rPr>
          <w:rFonts w:ascii="Times New Roman" w:hAnsi="Times New Roman"/>
          <w:lang w:val="en-US"/>
        </w:rPr>
        <w:t>Sublittoral mussel beds on sediment (EUNIS A5.62). Within the Habitats Directive, this biotope can be protected as Reefs (habitat type 1170).</w:t>
      </w:r>
    </w:p>
    <w:p w14:paraId="06FF67B2" w14:textId="76A70A81" w:rsidR="00C76DE1" w:rsidRDefault="00512422" w:rsidP="001C33DC">
      <w:pPr>
        <w:snapToGrid w:val="0"/>
        <w:spacing w:after="120"/>
        <w:rPr>
          <w:rFonts w:ascii="Times New Roman" w:hAnsi="Times New Roman"/>
          <w:lang w:val="en-GB"/>
        </w:rPr>
      </w:pPr>
      <w:r w:rsidRPr="00C76DE1">
        <w:rPr>
          <w:rFonts w:ascii="Times New Roman" w:hAnsi="Times New Roman"/>
          <w:i/>
          <w:iCs/>
          <w:lang w:val="en-GB"/>
        </w:rPr>
        <w:t>Modiolus modiolus</w:t>
      </w:r>
      <w:r w:rsidRPr="00C76DE1">
        <w:rPr>
          <w:rFonts w:ascii="Times New Roman" w:hAnsi="Times New Roman"/>
          <w:lang w:val="en-GB"/>
        </w:rPr>
        <w:t xml:space="preserve"> (horse mussel) beds/reefs are considered a type of Annex I biogenic reef habitat, an OSPAR listed habitat and a Habitat of Principal Importance across the UK (Morris, 2015). They significantly modify the underlying habitat and provide substratum and refuge for a wide variety of species, including commercially important bivalves (Baxter et al., 2011).</w:t>
      </w:r>
      <w:r w:rsidR="00F068B2" w:rsidRPr="00C76DE1">
        <w:rPr>
          <w:rFonts w:ascii="Times New Roman" w:hAnsi="Times New Roman"/>
          <w:lang w:val="en-GB"/>
        </w:rPr>
        <w:t xml:space="preserve"> </w:t>
      </w:r>
      <w:r w:rsidR="001C33DC">
        <w:rPr>
          <w:rFonts w:ascii="Times New Roman" w:hAnsi="Times New Roman"/>
          <w:lang w:val="en-GB"/>
        </w:rPr>
        <w:t xml:space="preserve">Despite their sparse and patchy distribution and the somewhat intermittent recruitment, dense reefs are generally thought to be very stable in the long term (Holt et al., 1998; Rees, 2009). </w:t>
      </w:r>
      <w:r w:rsidR="00F068B2" w:rsidRPr="00C76DE1">
        <w:rPr>
          <w:rFonts w:ascii="Times New Roman" w:hAnsi="Times New Roman"/>
          <w:lang w:val="en-GB"/>
        </w:rPr>
        <w:t xml:space="preserve">They are subject to predation by </w:t>
      </w:r>
      <w:r w:rsidR="00F068B2" w:rsidRPr="00C76DE1">
        <w:rPr>
          <w:rFonts w:ascii="Times New Roman" w:hAnsi="Times New Roman"/>
          <w:i/>
          <w:iCs/>
          <w:lang w:val="en-GB"/>
        </w:rPr>
        <w:t>A. rubens</w:t>
      </w:r>
      <w:r w:rsidR="00F068B2" w:rsidRPr="00C76DE1">
        <w:rPr>
          <w:rFonts w:ascii="Times New Roman" w:hAnsi="Times New Roman"/>
          <w:lang w:val="en-GB"/>
        </w:rPr>
        <w:t xml:space="preserve"> (Tillin &amp; Tyler-Walters, 2015) and could come under threat by </w:t>
      </w:r>
      <w:r w:rsidR="00F068B2" w:rsidRPr="00C76DE1">
        <w:rPr>
          <w:rFonts w:ascii="Times New Roman" w:hAnsi="Times New Roman"/>
          <w:i/>
          <w:iCs/>
          <w:lang w:val="en-GB"/>
        </w:rPr>
        <w:t>A. amurensis</w:t>
      </w:r>
      <w:r w:rsidR="00F068B2" w:rsidRPr="00C76DE1">
        <w:rPr>
          <w:rFonts w:ascii="Times New Roman" w:hAnsi="Times New Roman"/>
          <w:lang w:val="en-GB"/>
        </w:rPr>
        <w:t xml:space="preserve"> as well.</w:t>
      </w:r>
      <w:r w:rsidR="005635BD">
        <w:rPr>
          <w:rFonts w:ascii="Times New Roman" w:hAnsi="Times New Roman"/>
          <w:lang w:val="en-GB"/>
        </w:rPr>
        <w:t xml:space="preserve"> </w:t>
      </w:r>
      <w:r w:rsidR="001C33DC">
        <w:rPr>
          <w:rFonts w:ascii="Times New Roman" w:hAnsi="Times New Roman"/>
          <w:lang w:val="en-GB"/>
        </w:rPr>
        <w:t xml:space="preserve">Predation by starfish (and crabs) is thought to be particularly important for the survival of juveniles, however </w:t>
      </w:r>
      <w:r w:rsidR="001C33DC" w:rsidRPr="001C33DC">
        <w:rPr>
          <w:rFonts w:ascii="Times New Roman" w:hAnsi="Times New Roman"/>
          <w:lang w:val="en-GB"/>
        </w:rPr>
        <w:t>it is suspected that survival is greatly enhanced by juveniles living within the mass of adult’s</w:t>
      </w:r>
      <w:r w:rsidR="001C33DC">
        <w:rPr>
          <w:rFonts w:ascii="Times New Roman" w:hAnsi="Times New Roman"/>
          <w:lang w:val="en-GB"/>
        </w:rPr>
        <w:t xml:space="preserve"> </w:t>
      </w:r>
      <w:r w:rsidR="001C33DC" w:rsidRPr="001C33DC">
        <w:rPr>
          <w:rFonts w:ascii="Times New Roman" w:hAnsi="Times New Roman"/>
          <w:lang w:val="en-GB"/>
        </w:rPr>
        <w:t>byssus threads where predators cannot easily get the</w:t>
      </w:r>
      <w:r w:rsidR="001C33DC">
        <w:rPr>
          <w:rFonts w:ascii="Times New Roman" w:hAnsi="Times New Roman"/>
          <w:lang w:val="en-GB"/>
        </w:rPr>
        <w:t>m (</w:t>
      </w:r>
      <w:r w:rsidR="001C33DC" w:rsidRPr="001C33DC">
        <w:rPr>
          <w:rFonts w:ascii="Times New Roman" w:hAnsi="Times New Roman"/>
          <w:lang w:val="en-GB"/>
        </w:rPr>
        <w:t>Holt et al., 1998; Rees, 2009)</w:t>
      </w:r>
      <w:r w:rsidR="001C33DC">
        <w:rPr>
          <w:rFonts w:ascii="Times New Roman" w:hAnsi="Times New Roman"/>
          <w:lang w:val="en-GB"/>
        </w:rPr>
        <w:t>.</w:t>
      </w:r>
      <w:r w:rsidR="0088226B">
        <w:rPr>
          <w:rFonts w:ascii="Times New Roman" w:hAnsi="Times New Roman"/>
          <w:lang w:val="en-GB"/>
        </w:rPr>
        <w:t xml:space="preserve"> Thus, irreversible impacts by </w:t>
      </w:r>
      <w:r w:rsidR="0088226B" w:rsidRPr="003F4FD1">
        <w:rPr>
          <w:rFonts w:ascii="Times New Roman" w:hAnsi="Times New Roman"/>
          <w:i/>
          <w:iCs/>
          <w:lang w:val="en-GB"/>
        </w:rPr>
        <w:t>A. amurensis</w:t>
      </w:r>
      <w:r w:rsidR="0088226B">
        <w:rPr>
          <w:rFonts w:ascii="Times New Roman" w:hAnsi="Times New Roman"/>
          <w:lang w:val="en-GB"/>
        </w:rPr>
        <w:t xml:space="preserve"> are considered unlikely.</w:t>
      </w:r>
    </w:p>
    <w:p w14:paraId="71577426" w14:textId="183F5DDA" w:rsidR="00626DE8" w:rsidRPr="00626DE8" w:rsidRDefault="00F068B2" w:rsidP="00626DE8">
      <w:pPr>
        <w:snapToGrid w:val="0"/>
        <w:spacing w:after="120"/>
        <w:rPr>
          <w:rFonts w:ascii="Times New Roman" w:hAnsi="Times New Roman"/>
          <w:lang w:val="en-GB"/>
        </w:rPr>
      </w:pPr>
      <w:r w:rsidRPr="0039604D">
        <w:rPr>
          <w:rFonts w:ascii="Times New Roman" w:hAnsi="Times New Roman"/>
          <w:i/>
          <w:iCs/>
          <w:lang w:val="en-US"/>
        </w:rPr>
        <w:t>Sabellaria</w:t>
      </w:r>
      <w:r>
        <w:rPr>
          <w:rFonts w:ascii="Times New Roman" w:hAnsi="Times New Roman"/>
          <w:lang w:val="en-US"/>
        </w:rPr>
        <w:t xml:space="preserve"> sp</w:t>
      </w:r>
      <w:r w:rsidR="00626DE8">
        <w:rPr>
          <w:rFonts w:ascii="Times New Roman" w:hAnsi="Times New Roman"/>
          <w:lang w:val="en-US"/>
        </w:rPr>
        <w:t>p</w:t>
      </w:r>
      <w:r>
        <w:rPr>
          <w:rFonts w:ascii="Times New Roman" w:hAnsi="Times New Roman"/>
          <w:lang w:val="en-US"/>
        </w:rPr>
        <w:t xml:space="preserve">. reefs </w:t>
      </w:r>
      <w:r w:rsidR="00626DE8">
        <w:rPr>
          <w:rFonts w:ascii="Times New Roman" w:hAnsi="Times New Roman"/>
          <w:lang w:val="en-US"/>
        </w:rPr>
        <w:t>are</w:t>
      </w:r>
      <w:r>
        <w:rPr>
          <w:rFonts w:ascii="Times New Roman" w:hAnsi="Times New Roman"/>
          <w:lang w:val="en-US"/>
        </w:rPr>
        <w:t xml:space="preserve"> listed</w:t>
      </w:r>
      <w:r w:rsidR="00626DE8">
        <w:rPr>
          <w:rFonts w:ascii="Times New Roman" w:hAnsi="Times New Roman"/>
          <w:lang w:val="en-US"/>
        </w:rPr>
        <w:t xml:space="preserve"> as protected habitats</w:t>
      </w:r>
      <w:r>
        <w:rPr>
          <w:rFonts w:ascii="Times New Roman" w:hAnsi="Times New Roman"/>
          <w:lang w:val="en-US"/>
        </w:rPr>
        <w:t xml:space="preserve"> under Annex I of the Habitats Directive</w:t>
      </w:r>
      <w:r w:rsidR="00626DE8">
        <w:rPr>
          <w:rFonts w:ascii="Times New Roman" w:hAnsi="Times New Roman"/>
          <w:lang w:val="en-US"/>
        </w:rPr>
        <w:t xml:space="preserve"> and as a </w:t>
      </w:r>
      <w:r w:rsidR="00626DE8" w:rsidRPr="00C76DE1">
        <w:rPr>
          <w:rFonts w:ascii="Times New Roman" w:hAnsi="Times New Roman"/>
          <w:lang w:val="en-GB"/>
        </w:rPr>
        <w:t>threatened and/or declining priority habitat by OSPAR (OSPAR, 2008).</w:t>
      </w:r>
      <w:r w:rsidR="00626DE8">
        <w:rPr>
          <w:rFonts w:ascii="Times New Roman" w:hAnsi="Times New Roman"/>
          <w:lang w:val="en-US"/>
        </w:rPr>
        <w:t xml:space="preserve"> They </w:t>
      </w:r>
      <w:r w:rsidR="00626DE8" w:rsidRPr="00C76DE1">
        <w:rPr>
          <w:rFonts w:ascii="Times New Roman" w:hAnsi="Times New Roman"/>
          <w:lang w:val="en-GB"/>
        </w:rPr>
        <w:t xml:space="preserve">provide topographically complex structures with varied microhabitats which can support high levels of biodiversity (NRW, 2019). Native starfish </w:t>
      </w:r>
      <w:r w:rsidR="00626DE8" w:rsidRPr="00C76DE1">
        <w:rPr>
          <w:rFonts w:ascii="Times New Roman" w:hAnsi="Times New Roman"/>
          <w:i/>
          <w:iCs/>
          <w:lang w:val="en-GB"/>
        </w:rPr>
        <w:t>A. rubens</w:t>
      </w:r>
      <w:r w:rsidR="00626DE8" w:rsidRPr="00C76DE1">
        <w:rPr>
          <w:rFonts w:ascii="Times New Roman" w:hAnsi="Times New Roman"/>
          <w:lang w:val="en-GB"/>
        </w:rPr>
        <w:t xml:space="preserve"> are commonly found predating on these habitats but </w:t>
      </w:r>
      <w:r w:rsidR="00626DE8" w:rsidRPr="00626DE8">
        <w:rPr>
          <w:rFonts w:ascii="Times New Roman" w:hAnsi="Times New Roman"/>
          <w:lang w:val="en-GB"/>
        </w:rPr>
        <w:t xml:space="preserve">due to the lack of knowledge on prey-predator interactions with the </w:t>
      </w:r>
      <w:r w:rsidR="00626DE8">
        <w:rPr>
          <w:rFonts w:ascii="Times New Roman" w:hAnsi="Times New Roman"/>
          <w:lang w:val="en-GB"/>
        </w:rPr>
        <w:t xml:space="preserve">reef building </w:t>
      </w:r>
      <w:r w:rsidR="00626DE8" w:rsidRPr="00626DE8">
        <w:rPr>
          <w:rFonts w:ascii="Times New Roman" w:hAnsi="Times New Roman"/>
          <w:lang w:val="en-GB"/>
        </w:rPr>
        <w:t xml:space="preserve">worms and </w:t>
      </w:r>
      <w:r w:rsidR="00626DE8">
        <w:rPr>
          <w:rFonts w:ascii="Times New Roman" w:hAnsi="Times New Roman"/>
          <w:lang w:val="en-GB"/>
        </w:rPr>
        <w:t xml:space="preserve">the </w:t>
      </w:r>
      <w:r w:rsidR="00626DE8" w:rsidRPr="00626DE8">
        <w:rPr>
          <w:rFonts w:ascii="Times New Roman" w:hAnsi="Times New Roman"/>
          <w:lang w:val="en-GB"/>
        </w:rPr>
        <w:t xml:space="preserve">associated fauna, the level of risk cannot be assessed (Gibb et al., 2014). </w:t>
      </w:r>
      <w:r w:rsidR="00626DE8" w:rsidRPr="0039604D">
        <w:rPr>
          <w:rFonts w:ascii="Times New Roman" w:hAnsi="Times New Roman"/>
          <w:i/>
          <w:iCs/>
          <w:lang w:val="en-GB"/>
        </w:rPr>
        <w:t>Asterias amurensis</w:t>
      </w:r>
      <w:r w:rsidR="00626DE8" w:rsidRPr="00626DE8">
        <w:rPr>
          <w:rFonts w:ascii="Times New Roman" w:hAnsi="Times New Roman"/>
          <w:lang w:val="en-GB"/>
        </w:rPr>
        <w:t xml:space="preserve"> is known to feed on tube-building polychaetes (e.g. </w:t>
      </w:r>
      <w:r w:rsidR="00626DE8" w:rsidRPr="0039604D">
        <w:rPr>
          <w:rFonts w:ascii="Times New Roman" w:hAnsi="Times New Roman"/>
          <w:i/>
          <w:iCs/>
          <w:lang w:val="en-GB"/>
        </w:rPr>
        <w:t>Lagis koreni</w:t>
      </w:r>
      <w:r w:rsidR="00626DE8" w:rsidRPr="00626DE8">
        <w:rPr>
          <w:rFonts w:ascii="Times New Roman" w:hAnsi="Times New Roman"/>
          <w:lang w:val="en-GB"/>
        </w:rPr>
        <w:t>, in Smith &amp; Armistead, 2014)</w:t>
      </w:r>
      <w:r w:rsidR="00626DE8">
        <w:rPr>
          <w:rFonts w:ascii="Times New Roman" w:hAnsi="Times New Roman"/>
          <w:lang w:val="en-GB"/>
        </w:rPr>
        <w:t xml:space="preserve"> such that it could constitute a threat to </w:t>
      </w:r>
      <w:r w:rsidR="00626DE8" w:rsidRPr="0039604D">
        <w:rPr>
          <w:rFonts w:ascii="Times New Roman" w:hAnsi="Times New Roman"/>
          <w:i/>
          <w:iCs/>
          <w:lang w:val="en-GB"/>
        </w:rPr>
        <w:t>Sabellaria</w:t>
      </w:r>
      <w:r w:rsidR="00626DE8">
        <w:rPr>
          <w:rFonts w:ascii="Times New Roman" w:hAnsi="Times New Roman"/>
          <w:lang w:val="en-GB"/>
        </w:rPr>
        <w:t xml:space="preserve"> reefs as well, however there is large uncertainty associated with this assessment.</w:t>
      </w:r>
      <w:r w:rsidR="009517E9">
        <w:rPr>
          <w:rFonts w:ascii="Times New Roman" w:hAnsi="Times New Roman"/>
          <w:lang w:val="en-GB"/>
        </w:rPr>
        <w:t xml:space="preserve"> Nevertheless, the starfish has the potential to impoverish the diversity of these reef habitats by predating on the erect epifauna they support.</w:t>
      </w:r>
    </w:p>
    <w:p w14:paraId="58BD4D5B" w14:textId="77777777" w:rsidR="00E55E89" w:rsidRPr="00AE1978" w:rsidRDefault="00E55E89" w:rsidP="00A64BC7">
      <w:pPr>
        <w:snapToGrid w:val="0"/>
        <w:spacing w:after="120"/>
        <w:rPr>
          <w:rFonts w:ascii="Times New Roman" w:hAnsi="Times New Roman"/>
          <w:lang w:val="en-US"/>
        </w:rPr>
      </w:pPr>
      <w:r w:rsidRPr="00AE1978">
        <w:rPr>
          <w:rFonts w:ascii="Times New Roman" w:hAnsi="Times New Roman"/>
          <w:i/>
          <w:lang w:val="en-US"/>
        </w:rPr>
        <w:t>Ostrea edulis</w:t>
      </w:r>
      <w:r w:rsidRPr="00AE1978">
        <w:rPr>
          <w:rFonts w:ascii="Times New Roman" w:hAnsi="Times New Roman"/>
          <w:lang w:val="en-US"/>
        </w:rPr>
        <w:t xml:space="preserve"> beds on shallow sublittoral muddy mixed sediment are part of the wider Reef NATURA-1170 habitat type (Annex I of the Habitats Directive). They are included in the European Red List of Habitats as Critically Endangered (E</w:t>
      </w:r>
      <w:r w:rsidR="004D3C51" w:rsidRPr="00AE1978">
        <w:rPr>
          <w:rFonts w:ascii="Times New Roman" w:hAnsi="Times New Roman"/>
          <w:lang w:val="en-US"/>
        </w:rPr>
        <w:t>C</w:t>
      </w:r>
      <w:r w:rsidRPr="00AE1978">
        <w:rPr>
          <w:rFonts w:ascii="Times New Roman" w:hAnsi="Times New Roman"/>
          <w:lang w:val="en-US"/>
        </w:rPr>
        <w:t xml:space="preserve"> 2016).</w:t>
      </w:r>
      <w:r w:rsidR="00AE1978">
        <w:rPr>
          <w:rFonts w:ascii="Times New Roman" w:hAnsi="Times New Roman"/>
          <w:lang w:val="en-US"/>
        </w:rPr>
        <w:t xml:space="preserve"> </w:t>
      </w:r>
      <w:r w:rsidR="00D47963" w:rsidRPr="00AE1978">
        <w:rPr>
          <w:rFonts w:ascii="Times New Roman" w:hAnsi="Times New Roman"/>
          <w:lang w:val="en-US"/>
        </w:rPr>
        <w:t>These habitats provide important ecosystem functions</w:t>
      </w:r>
      <w:r w:rsidR="00A612FC" w:rsidRPr="00AE1978">
        <w:rPr>
          <w:rFonts w:ascii="Times New Roman" w:hAnsi="Times New Roman"/>
          <w:lang w:val="en-US"/>
        </w:rPr>
        <w:t xml:space="preserve">, as described in Qu 4.7 and 4.9 (namely high biodiversity and productivity, nutrient cycling and benthic-pelagic coupling, increased water quality, etc.), which are under direct threat by </w:t>
      </w:r>
      <w:r w:rsidR="00A612FC" w:rsidRPr="00AE1978">
        <w:rPr>
          <w:rFonts w:ascii="Times New Roman" w:hAnsi="Times New Roman"/>
          <w:i/>
          <w:lang w:val="en-US"/>
        </w:rPr>
        <w:t>A. amurensis</w:t>
      </w:r>
      <w:r w:rsidR="00A612FC" w:rsidRPr="00AE1978">
        <w:rPr>
          <w:rFonts w:ascii="Times New Roman" w:hAnsi="Times New Roman"/>
          <w:lang w:val="en-US"/>
        </w:rPr>
        <w:t xml:space="preserve"> predation.</w:t>
      </w:r>
      <w:r w:rsidR="00AE1978">
        <w:rPr>
          <w:rFonts w:ascii="Times New Roman" w:hAnsi="Times New Roman"/>
          <w:lang w:val="en-US"/>
        </w:rPr>
        <w:t xml:space="preserve"> </w:t>
      </w:r>
      <w:r w:rsidRPr="00AE1978">
        <w:rPr>
          <w:rFonts w:ascii="Times New Roman" w:hAnsi="Times New Roman"/>
          <w:lang w:val="en-US"/>
        </w:rPr>
        <w:t>In the Mediterranean Sea, both mussel beds (</w:t>
      </w:r>
      <w:r w:rsidRPr="00AE1978">
        <w:rPr>
          <w:rFonts w:ascii="Times New Roman" w:hAnsi="Times New Roman"/>
          <w:i/>
          <w:lang w:val="en-US"/>
        </w:rPr>
        <w:t>M. galloprovinciallis</w:t>
      </w:r>
      <w:r w:rsidRPr="00AE1978">
        <w:rPr>
          <w:rFonts w:ascii="Times New Roman" w:hAnsi="Times New Roman"/>
          <w:lang w:val="en-US"/>
        </w:rPr>
        <w:t>) and native oyster beds (</w:t>
      </w:r>
      <w:r w:rsidRPr="00AE1978">
        <w:rPr>
          <w:rFonts w:ascii="Times New Roman" w:hAnsi="Times New Roman"/>
          <w:i/>
          <w:lang w:val="en-US"/>
        </w:rPr>
        <w:t>Ostrea edulis</w:t>
      </w:r>
      <w:r w:rsidRPr="00AE1978">
        <w:rPr>
          <w:rFonts w:ascii="Times New Roman" w:hAnsi="Times New Roman"/>
          <w:lang w:val="en-US"/>
        </w:rPr>
        <w:t>) are included in the European Red List of Habitats as Vulnerable (</w:t>
      </w:r>
      <w:bookmarkStart w:id="109" w:name="_Hlk42970435"/>
      <w:r w:rsidRPr="00AE1978">
        <w:rPr>
          <w:rFonts w:ascii="Times New Roman" w:hAnsi="Times New Roman"/>
          <w:lang w:val="en-US"/>
        </w:rPr>
        <w:t>E</w:t>
      </w:r>
      <w:r w:rsidR="004D3C51" w:rsidRPr="00AE1978">
        <w:rPr>
          <w:rFonts w:ascii="Times New Roman" w:hAnsi="Times New Roman"/>
          <w:lang w:val="en-US"/>
        </w:rPr>
        <w:t>C</w:t>
      </w:r>
      <w:r w:rsidRPr="00AE1978">
        <w:rPr>
          <w:rFonts w:ascii="Times New Roman" w:hAnsi="Times New Roman"/>
          <w:lang w:val="en-US"/>
        </w:rPr>
        <w:t xml:space="preserve"> 2016</w:t>
      </w:r>
      <w:bookmarkEnd w:id="109"/>
      <w:r w:rsidRPr="00AE1978">
        <w:rPr>
          <w:rFonts w:ascii="Times New Roman" w:hAnsi="Times New Roman"/>
          <w:lang w:val="en-US"/>
        </w:rPr>
        <w:t>).</w:t>
      </w:r>
      <w:r w:rsidR="00AE1978">
        <w:rPr>
          <w:rFonts w:ascii="Times New Roman" w:hAnsi="Times New Roman"/>
          <w:lang w:val="en-US"/>
        </w:rPr>
        <w:t xml:space="preserve"> </w:t>
      </w:r>
      <w:r w:rsidRPr="00AE1978">
        <w:rPr>
          <w:rFonts w:ascii="Times New Roman" w:hAnsi="Times New Roman"/>
          <w:lang w:val="en-US"/>
        </w:rPr>
        <w:t>Infralittoral mussel beds are of conservation concern (Near Threatened to Critically Endangered) across the regional seas.</w:t>
      </w:r>
      <w:r w:rsidR="00487280" w:rsidRPr="00AE1978">
        <w:rPr>
          <w:rFonts w:ascii="Times New Roman" w:hAnsi="Times New Roman"/>
          <w:lang w:val="en-US"/>
        </w:rPr>
        <w:t xml:space="preserve"> Nevertheless, </w:t>
      </w:r>
      <w:r w:rsidR="00487280" w:rsidRPr="00AE1978">
        <w:rPr>
          <w:rFonts w:ascii="Times New Roman" w:hAnsi="Times New Roman"/>
          <w:i/>
          <w:lang w:val="en-US"/>
        </w:rPr>
        <w:t>A. amurensis</w:t>
      </w:r>
      <w:r w:rsidR="00487280" w:rsidRPr="00AE1978">
        <w:rPr>
          <w:rFonts w:ascii="Times New Roman" w:hAnsi="Times New Roman"/>
          <w:lang w:val="en-US"/>
        </w:rPr>
        <w:t xml:space="preserve"> is not expected to develop very high densities on a wide scale throughout the Mediterranean, such that habitats of conservation concern are not considered under very serious risk.</w:t>
      </w:r>
      <w:r w:rsidR="00AE1978">
        <w:rPr>
          <w:rFonts w:ascii="Times New Roman" w:hAnsi="Times New Roman"/>
          <w:lang w:val="en-US"/>
        </w:rPr>
        <w:t xml:space="preserve"> </w:t>
      </w:r>
    </w:p>
    <w:p w14:paraId="58BD4D5C" w14:textId="32D5F6B8" w:rsidR="00E55E89" w:rsidRDefault="00FB0ED5" w:rsidP="00A64BC7">
      <w:pPr>
        <w:snapToGrid w:val="0"/>
        <w:spacing w:after="120"/>
        <w:rPr>
          <w:rFonts w:ascii="Times New Roman" w:hAnsi="Times New Roman"/>
          <w:lang w:val="en-GB"/>
        </w:rPr>
      </w:pPr>
      <w:r>
        <w:rPr>
          <w:rFonts w:ascii="Times New Roman" w:hAnsi="Times New Roman"/>
          <w:lang w:val="en-GB"/>
        </w:rPr>
        <w:t xml:space="preserve">Loss of both infaunal and epifaunal bivalve </w:t>
      </w:r>
      <w:r w:rsidR="00FA6AFA">
        <w:rPr>
          <w:rFonts w:ascii="Times New Roman" w:hAnsi="Times New Roman"/>
          <w:lang w:val="en-GB"/>
        </w:rPr>
        <w:t>populations</w:t>
      </w:r>
      <w:r>
        <w:rPr>
          <w:rFonts w:ascii="Times New Roman" w:hAnsi="Times New Roman"/>
          <w:lang w:val="en-GB"/>
        </w:rPr>
        <w:t xml:space="preserve"> has the potential to affect the overwintering s</w:t>
      </w:r>
      <w:r w:rsidR="00FA6AFA">
        <w:rPr>
          <w:rFonts w:ascii="Times New Roman" w:hAnsi="Times New Roman"/>
          <w:lang w:val="en-GB"/>
        </w:rPr>
        <w:t>uccess</w:t>
      </w:r>
      <w:r>
        <w:rPr>
          <w:rFonts w:ascii="Times New Roman" w:hAnsi="Times New Roman"/>
          <w:lang w:val="en-GB"/>
        </w:rPr>
        <w:t xml:space="preserve"> of protected diving seabirds</w:t>
      </w:r>
      <w:r w:rsidR="00FA6AFA">
        <w:rPr>
          <w:rFonts w:ascii="Times New Roman" w:hAnsi="Times New Roman"/>
          <w:lang w:val="en-GB"/>
        </w:rPr>
        <w:t xml:space="preserve"> such as common eider (</w:t>
      </w:r>
      <w:r w:rsidR="00FA6AFA" w:rsidRPr="00C76DE1">
        <w:rPr>
          <w:rFonts w:ascii="Times New Roman" w:hAnsi="Times New Roman"/>
          <w:i/>
          <w:iCs/>
          <w:lang w:val="en-GB"/>
        </w:rPr>
        <w:t>Somateria mollissima</w:t>
      </w:r>
      <w:r w:rsidR="00FA6AFA" w:rsidRPr="00C76DE1">
        <w:rPr>
          <w:rFonts w:ascii="Times New Roman" w:hAnsi="Times New Roman"/>
          <w:lang w:val="en-GB"/>
        </w:rPr>
        <w:t>) and common scoter (</w:t>
      </w:r>
      <w:r w:rsidR="00FA6AFA" w:rsidRPr="00C76DE1">
        <w:rPr>
          <w:rFonts w:ascii="Times New Roman" w:hAnsi="Times New Roman"/>
          <w:i/>
          <w:iCs/>
          <w:lang w:val="en-GB"/>
        </w:rPr>
        <w:t>Melanitta nigra</w:t>
      </w:r>
      <w:r w:rsidR="00FA6AFA" w:rsidRPr="00C76DE1">
        <w:rPr>
          <w:rFonts w:ascii="Times New Roman" w:hAnsi="Times New Roman"/>
          <w:lang w:val="en-GB"/>
        </w:rPr>
        <w:t>), which depend upon these prey resources for their survival (Br</w:t>
      </w:r>
      <w:r w:rsidR="0039604D" w:rsidRPr="00C76DE1">
        <w:rPr>
          <w:rFonts w:ascii="Times New Roman" w:hAnsi="Times New Roman"/>
          <w:lang w:val="en-GB"/>
        </w:rPr>
        <w:t>ä</w:t>
      </w:r>
      <w:r w:rsidR="00FA6AFA" w:rsidRPr="00C76DE1">
        <w:rPr>
          <w:rFonts w:ascii="Times New Roman" w:hAnsi="Times New Roman"/>
          <w:lang w:val="en-GB"/>
        </w:rPr>
        <w:t>ger et al., 1995).</w:t>
      </w:r>
      <w:r w:rsidR="0039604D" w:rsidRPr="00C76DE1">
        <w:rPr>
          <w:rFonts w:ascii="Times New Roman" w:hAnsi="Times New Roman"/>
          <w:lang w:val="en-GB"/>
        </w:rPr>
        <w:t xml:space="preserve"> </w:t>
      </w:r>
    </w:p>
    <w:p w14:paraId="585B2514" w14:textId="6B67F8DD" w:rsidR="00F068B2" w:rsidRDefault="00F068B2" w:rsidP="00A64BC7">
      <w:pPr>
        <w:snapToGrid w:val="0"/>
        <w:spacing w:after="120"/>
        <w:rPr>
          <w:rFonts w:ascii="Times New Roman" w:hAnsi="Times New Roman"/>
          <w:lang w:val="en-GB"/>
        </w:rPr>
      </w:pPr>
    </w:p>
    <w:p w14:paraId="58BD4D5D" w14:textId="77777777" w:rsidR="00AC0EF3" w:rsidRPr="001026A1" w:rsidRDefault="00AC0EF3" w:rsidP="001026A1">
      <w:pPr>
        <w:pStyle w:val="berschrift3"/>
        <w:rPr>
          <w:rFonts w:ascii="Times New Roman" w:hAnsi="Times New Roman"/>
          <w:sz w:val="28"/>
          <w:szCs w:val="28"/>
          <w:lang w:val="fr-CH"/>
        </w:rPr>
      </w:pPr>
      <w:bookmarkStart w:id="110" w:name="_Toc45552546"/>
      <w:r w:rsidRPr="001026A1">
        <w:rPr>
          <w:rFonts w:ascii="Times New Roman" w:hAnsi="Times New Roman"/>
          <w:sz w:val="28"/>
          <w:szCs w:val="28"/>
          <w:lang w:val="fr-CH"/>
        </w:rPr>
        <w:t>Ecosystem Services impacts</w:t>
      </w:r>
      <w:bookmarkEnd w:id="110"/>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D879AC" w14:paraId="58BD4D63" w14:textId="77777777" w:rsidTr="00B94B35">
        <w:tc>
          <w:tcPr>
            <w:tcW w:w="9212" w:type="dxa"/>
            <w:shd w:val="clear" w:color="auto" w:fill="auto"/>
          </w:tcPr>
          <w:p w14:paraId="58BD4D5E" w14:textId="77777777" w:rsidR="00EE5090"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14:paraId="58BD4D5F"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lastRenderedPageBreak/>
              <w:t xml:space="preserve">For a list of services use the CICES classification V5.1 provided </w:t>
            </w:r>
            <w:r w:rsidR="00EE5090">
              <w:rPr>
                <w:rFonts w:ascii="Times New Roman" w:hAnsi="Times New Roman"/>
                <w:lang w:val="en-GB" w:eastAsia="ar-SA"/>
              </w:rPr>
              <w:t>i</w:t>
            </w:r>
            <w:r w:rsidRPr="00B94B35">
              <w:rPr>
                <w:rFonts w:ascii="Times New Roman" w:hAnsi="Times New Roman"/>
                <w:lang w:val="en-GB" w:eastAsia="ar-SA"/>
              </w:rPr>
              <w:t xml:space="preserve">n </w:t>
            </w:r>
            <w:r w:rsidR="00EE5090">
              <w:rPr>
                <w:rFonts w:ascii="Times New Roman" w:hAnsi="Times New Roman"/>
                <w:lang w:val="en-GB" w:eastAsia="ar-SA"/>
              </w:rPr>
              <w:t>A</w:t>
            </w:r>
            <w:r w:rsidRPr="00B94B35">
              <w:rPr>
                <w:rFonts w:ascii="Times New Roman" w:hAnsi="Times New Roman"/>
                <w:lang w:val="en-GB" w:eastAsia="ar-SA"/>
              </w:rPr>
              <w:t>nnex</w:t>
            </w:r>
            <w:r w:rsidR="00EE5090">
              <w:rPr>
                <w:rFonts w:ascii="Times New Roman" w:hAnsi="Times New Roman"/>
                <w:lang w:val="en-GB" w:eastAsia="ar-SA"/>
              </w:rPr>
              <w:t xml:space="preserve"> V</w:t>
            </w:r>
            <w:r w:rsidRPr="00B94B35">
              <w:rPr>
                <w:rFonts w:ascii="Times New Roman" w:hAnsi="Times New Roman"/>
                <w:lang w:val="en-GB" w:eastAsia="ar-SA"/>
              </w:rPr>
              <w:t xml:space="preserve">. </w:t>
            </w:r>
          </w:p>
          <w:p w14:paraId="58BD4D60" w14:textId="77777777" w:rsidR="00C44A43" w:rsidRPr="00B94B35"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14:paraId="58BD4D62" w14:textId="2F74695F" w:rsidR="00C44A43" w:rsidRPr="00B94B35" w:rsidRDefault="00C44A43" w:rsidP="00C76DE1">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Quantitative data should be provided whenever available and references duly reported. </w:t>
            </w:r>
          </w:p>
        </w:tc>
      </w:tr>
    </w:tbl>
    <w:p w14:paraId="58BD4D64" w14:textId="77777777" w:rsidR="00EE5090" w:rsidRDefault="00EE5090"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58BD4D6F" w14:textId="77777777" w:rsidTr="00B94B35">
        <w:tc>
          <w:tcPr>
            <w:tcW w:w="1536" w:type="dxa"/>
            <w:shd w:val="clear" w:color="auto" w:fill="auto"/>
          </w:tcPr>
          <w:p w14:paraId="58BD4D65"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66"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D67"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D68"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moderate</w:t>
            </w:r>
          </w:p>
          <w:p w14:paraId="58BD4D69"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D6A" w14:textId="77777777" w:rsidR="00C44A43"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r w:rsidRPr="002D0578">
              <w:rPr>
                <w:rFonts w:ascii="Times New Roman" w:hAnsi="Times New Roman"/>
                <w:b/>
                <w:lang w:val="en-GB"/>
              </w:rPr>
              <w:t xml:space="preserve"> </w:t>
            </w:r>
          </w:p>
        </w:tc>
        <w:tc>
          <w:tcPr>
            <w:tcW w:w="1843" w:type="dxa"/>
          </w:tcPr>
          <w:p w14:paraId="58BD4D6B"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6C" w14:textId="77777777" w:rsidR="00C44A43" w:rsidRPr="00FD5AC8" w:rsidRDefault="002D0578" w:rsidP="00FC7887">
            <w:pPr>
              <w:spacing w:after="0"/>
              <w:rPr>
                <w:rFonts w:ascii="Times New Roman" w:hAnsi="Times New Roman"/>
              </w:rPr>
            </w:pPr>
            <w:r w:rsidRPr="00FD5AC8">
              <w:rPr>
                <w:rFonts w:ascii="Times New Roman" w:hAnsi="Times New Roman"/>
              </w:rPr>
              <w:t>l</w:t>
            </w:r>
            <w:r w:rsidR="00F12AED" w:rsidRPr="00FD5AC8">
              <w:rPr>
                <w:rFonts w:ascii="Times New Roman" w:hAnsi="Times New Roman"/>
              </w:rPr>
              <w:t>ow</w:t>
            </w:r>
          </w:p>
          <w:p w14:paraId="58BD4D6D" w14:textId="77777777" w:rsidR="002D0578" w:rsidRPr="00FD5AC8" w:rsidRDefault="002D0578" w:rsidP="00FC7887">
            <w:pPr>
              <w:spacing w:after="0"/>
              <w:rPr>
                <w:rFonts w:ascii="Times New Roman" w:hAnsi="Times New Roman"/>
                <w:b/>
                <w:bCs/>
              </w:rPr>
            </w:pPr>
            <w:r w:rsidRPr="00FD5AC8">
              <w:rPr>
                <w:rFonts w:ascii="Times New Roman" w:hAnsi="Times New Roman"/>
                <w:b/>
                <w:bCs/>
              </w:rPr>
              <w:t>medium</w:t>
            </w:r>
          </w:p>
          <w:p w14:paraId="58BD4D6E" w14:textId="77777777" w:rsidR="002D0578" w:rsidRPr="00FC7887" w:rsidRDefault="002D0578" w:rsidP="00FC7887">
            <w:pPr>
              <w:spacing w:after="0"/>
              <w:rPr>
                <w:rFonts w:ascii="Times New Roman" w:hAnsi="Times New Roman"/>
              </w:rPr>
            </w:pPr>
            <w:r>
              <w:rPr>
                <w:rFonts w:ascii="Times New Roman" w:hAnsi="Times New Roman"/>
              </w:rPr>
              <w:t>high</w:t>
            </w:r>
          </w:p>
        </w:tc>
      </w:tr>
    </w:tbl>
    <w:p w14:paraId="58BD4D70" w14:textId="77777777" w:rsidR="00F74F43" w:rsidRDefault="00F74F43" w:rsidP="00A64BC7">
      <w:pPr>
        <w:snapToGrid w:val="0"/>
        <w:spacing w:after="120"/>
        <w:rPr>
          <w:rFonts w:ascii="Times New Roman" w:hAnsi="Times New Roman"/>
          <w:lang w:val="en-US"/>
        </w:rPr>
      </w:pPr>
    </w:p>
    <w:p w14:paraId="58BD4D71" w14:textId="77777777" w:rsidR="00A612FC" w:rsidRDefault="00254B4F" w:rsidP="00A64BC7">
      <w:pPr>
        <w:snapToGrid w:val="0"/>
        <w:spacing w:after="120"/>
        <w:rPr>
          <w:rFonts w:ascii="Times New Roman" w:hAnsi="Times New Roman"/>
          <w:lang w:val="en-US"/>
        </w:rPr>
      </w:pPr>
      <w:r>
        <w:rPr>
          <w:rFonts w:ascii="Times New Roman" w:hAnsi="Times New Roman"/>
          <w:lang w:val="en-US"/>
        </w:rPr>
        <w:t xml:space="preserve">Response: </w:t>
      </w:r>
    </w:p>
    <w:p w14:paraId="58BD4D72" w14:textId="3E51D9DE" w:rsidR="00AE1978" w:rsidRPr="001477AA" w:rsidRDefault="00A612FC" w:rsidP="00A64BC7">
      <w:pPr>
        <w:snapToGrid w:val="0"/>
        <w:spacing w:after="120"/>
        <w:rPr>
          <w:rFonts w:ascii="Times New Roman" w:hAnsi="Times New Roman"/>
          <w:lang w:val="en-GB"/>
        </w:rPr>
      </w:pPr>
      <w:r w:rsidRPr="002D0578">
        <w:rPr>
          <w:rFonts w:ascii="Times New Roman" w:hAnsi="Times New Roman"/>
          <w:u w:val="single"/>
          <w:lang w:val="en-US"/>
        </w:rPr>
        <w:t>Provisioning services</w:t>
      </w:r>
      <w:r w:rsidR="00AE1978">
        <w:rPr>
          <w:rFonts w:ascii="Times New Roman" w:hAnsi="Times New Roman"/>
          <w:u w:val="single"/>
          <w:lang w:val="en-US"/>
        </w:rPr>
        <w:t>:</w:t>
      </w:r>
      <w:r w:rsidR="00AE1978" w:rsidRPr="00AE1978">
        <w:rPr>
          <w:rFonts w:ascii="Times New Roman" w:hAnsi="Times New Roman"/>
          <w:lang w:val="en-US"/>
        </w:rPr>
        <w:t xml:space="preserve"> </w:t>
      </w:r>
      <w:r>
        <w:rPr>
          <w:rFonts w:ascii="Times New Roman" w:hAnsi="Times New Roman"/>
          <w:lang w:val="en-US"/>
        </w:rPr>
        <w:t xml:space="preserve">Biomass – Reared aquatic animals &amp; Wild animals: </w:t>
      </w:r>
      <w:r w:rsidR="009743C7" w:rsidRPr="00BF29F5">
        <w:rPr>
          <w:rFonts w:ascii="Times New Roman" w:hAnsi="Times New Roman"/>
          <w:i/>
          <w:iCs/>
          <w:lang w:val="en-US"/>
        </w:rPr>
        <w:t>Asterias amurensis</w:t>
      </w:r>
      <w:r w:rsidR="009743C7">
        <w:rPr>
          <w:rFonts w:ascii="Times New Roman" w:hAnsi="Times New Roman"/>
          <w:lang w:val="en-US"/>
        </w:rPr>
        <w:t xml:space="preserve"> </w:t>
      </w:r>
      <w:r w:rsidR="00BF29F5" w:rsidRPr="00AE1978">
        <w:rPr>
          <w:rFonts w:ascii="Times New Roman" w:hAnsi="Times New Roman"/>
          <w:lang w:val="en-GB"/>
        </w:rPr>
        <w:t>affects ecosystem services primarily through its negative impacts on wild and cultivated bivalve populations</w:t>
      </w:r>
      <w:r w:rsidR="00FC7887" w:rsidRPr="00AE1978">
        <w:rPr>
          <w:rFonts w:ascii="Times New Roman" w:hAnsi="Times New Roman"/>
          <w:lang w:val="en-GB"/>
        </w:rPr>
        <w:t>, as well as on commercial fisheries</w:t>
      </w:r>
      <w:r w:rsidR="00BF29F5" w:rsidRPr="00AE1978">
        <w:rPr>
          <w:rFonts w:ascii="Times New Roman" w:hAnsi="Times New Roman"/>
          <w:lang w:val="en-GB"/>
        </w:rPr>
        <w:t xml:space="preserve">. </w:t>
      </w:r>
      <w:r w:rsidR="00FC7887" w:rsidRPr="001477AA">
        <w:rPr>
          <w:rFonts w:ascii="Times New Roman" w:hAnsi="Times New Roman"/>
          <w:lang w:val="en-GB"/>
        </w:rPr>
        <w:t xml:space="preserve">Loss of food provisioning services </w:t>
      </w:r>
      <w:r w:rsidR="00365DFA">
        <w:rPr>
          <w:rFonts w:ascii="Times New Roman" w:hAnsi="Times New Roman"/>
          <w:lang w:val="en-GB"/>
        </w:rPr>
        <w:t>could constitute</w:t>
      </w:r>
      <w:r w:rsidR="00FC7887" w:rsidRPr="001477AA">
        <w:rPr>
          <w:rFonts w:ascii="Times New Roman" w:hAnsi="Times New Roman"/>
          <w:lang w:val="en-GB"/>
        </w:rPr>
        <w:t xml:space="preserve"> a major impact</w:t>
      </w:r>
      <w:r w:rsidR="00365DFA">
        <w:rPr>
          <w:rFonts w:ascii="Times New Roman" w:hAnsi="Times New Roman"/>
          <w:lang w:val="en-GB"/>
        </w:rPr>
        <w:t xml:space="preserve"> but at the local scale</w:t>
      </w:r>
      <w:r w:rsidR="00FC7887" w:rsidRPr="001477AA">
        <w:rPr>
          <w:rFonts w:ascii="Times New Roman" w:hAnsi="Times New Roman"/>
          <w:lang w:val="en-GB"/>
        </w:rPr>
        <w:t>, since the species heavily affects many different cultured species, including scallops, oysters and mussels, wild harvested species of clams and cockles but also interferes with trawl and long-line fisheries as by-catch (see Qu 4.1 &amp; 4.9).</w:t>
      </w:r>
      <w:r w:rsidR="00580D8D" w:rsidRPr="001477AA">
        <w:rPr>
          <w:rFonts w:ascii="Times New Roman" w:hAnsi="Times New Roman"/>
          <w:lang w:val="en-GB"/>
        </w:rPr>
        <w:t xml:space="preserve"> </w:t>
      </w:r>
    </w:p>
    <w:p w14:paraId="58BD4D73" w14:textId="77777777" w:rsidR="00AE1978" w:rsidRDefault="00A612FC" w:rsidP="00A64BC7">
      <w:pPr>
        <w:snapToGrid w:val="0"/>
        <w:spacing w:after="120"/>
        <w:rPr>
          <w:rFonts w:ascii="Times New Roman" w:hAnsi="Times New Roman"/>
          <w:lang w:val="en-GB"/>
        </w:rPr>
      </w:pPr>
      <w:r w:rsidRPr="00AE1978">
        <w:rPr>
          <w:rFonts w:ascii="Times New Roman" w:hAnsi="Times New Roman"/>
          <w:u w:val="single"/>
          <w:lang w:val="en-GB"/>
        </w:rPr>
        <w:t>Regulation &amp; maintenance services</w:t>
      </w:r>
      <w:r w:rsidR="00AE1978">
        <w:rPr>
          <w:rFonts w:ascii="Times New Roman" w:hAnsi="Times New Roman"/>
          <w:u w:val="single"/>
          <w:lang w:val="en-GB"/>
        </w:rPr>
        <w:t>:</w:t>
      </w:r>
      <w:r w:rsidRPr="00AE1978">
        <w:rPr>
          <w:rFonts w:ascii="Times New Roman" w:hAnsi="Times New Roman"/>
          <w:lang w:val="en-GB"/>
        </w:rPr>
        <w:t xml:space="preserve"> Regulation </w:t>
      </w:r>
      <w:r w:rsidRPr="00A612FC">
        <w:rPr>
          <w:rFonts w:ascii="Times New Roman" w:hAnsi="Times New Roman"/>
          <w:lang w:val="en-GB"/>
        </w:rPr>
        <w:t>of physical, chemical, biological conditions</w:t>
      </w:r>
      <w:r w:rsidR="000F069E">
        <w:rPr>
          <w:rFonts w:ascii="Times New Roman" w:hAnsi="Times New Roman"/>
          <w:lang w:val="en-GB"/>
        </w:rPr>
        <w:t>:</w:t>
      </w:r>
      <w:r w:rsidRPr="00AE1978">
        <w:rPr>
          <w:rFonts w:ascii="Times New Roman" w:hAnsi="Times New Roman"/>
          <w:lang w:val="en-GB"/>
        </w:rPr>
        <w:t xml:space="preserve"> </w:t>
      </w:r>
      <w:r w:rsidR="00580D8D" w:rsidRPr="00AE1978">
        <w:rPr>
          <w:rFonts w:ascii="Times New Roman" w:hAnsi="Times New Roman"/>
          <w:lang w:val="en-GB"/>
        </w:rPr>
        <w:t>Additionally, it is thought likely that it affects other ecological processes, such as nutrient cycling, by heavily reducing infaunal populations (</w:t>
      </w:r>
      <w:bookmarkStart w:id="111" w:name="_Hlk42970449"/>
      <w:r w:rsidR="00580D8D" w:rsidRPr="00AE1978">
        <w:rPr>
          <w:rFonts w:ascii="Times New Roman" w:hAnsi="Times New Roman"/>
          <w:lang w:val="en-GB"/>
        </w:rPr>
        <w:t>Joint SCC/SCFA, 1999</w:t>
      </w:r>
      <w:bookmarkEnd w:id="111"/>
      <w:r w:rsidR="00580D8D" w:rsidRPr="00AE1978">
        <w:rPr>
          <w:rFonts w:ascii="Times New Roman" w:hAnsi="Times New Roman"/>
          <w:lang w:val="en-GB"/>
        </w:rPr>
        <w:t>)</w:t>
      </w:r>
      <w:r w:rsidR="00DF1008" w:rsidRPr="00AE1978">
        <w:rPr>
          <w:rFonts w:ascii="Times New Roman" w:hAnsi="Times New Roman"/>
          <w:lang w:val="en-GB"/>
        </w:rPr>
        <w:t>,</w:t>
      </w:r>
      <w:r w:rsidR="00580D8D" w:rsidRPr="00AE1978">
        <w:rPr>
          <w:rFonts w:ascii="Times New Roman" w:hAnsi="Times New Roman"/>
          <w:lang w:val="en-GB"/>
        </w:rPr>
        <w:t xml:space="preserve"> and regulating and maintenance services through water quality regulation (bivalve suspension feeders remove particulate organic matter, reduce nitrogen load and improve water quality (Salomidi et al., 2012). </w:t>
      </w:r>
    </w:p>
    <w:p w14:paraId="58BD4D74" w14:textId="77777777" w:rsidR="00254B4F" w:rsidRPr="001477AA" w:rsidRDefault="000F069E" w:rsidP="00A64BC7">
      <w:pPr>
        <w:snapToGrid w:val="0"/>
        <w:spacing w:after="120"/>
        <w:rPr>
          <w:rFonts w:ascii="Times New Roman" w:hAnsi="Times New Roman"/>
          <w:lang w:val="en-GB"/>
        </w:rPr>
      </w:pPr>
      <w:r w:rsidRPr="00AE1978">
        <w:rPr>
          <w:rFonts w:ascii="Times New Roman" w:hAnsi="Times New Roman"/>
          <w:u w:val="single"/>
          <w:lang w:val="en-GB"/>
        </w:rPr>
        <w:t>Cultural services</w:t>
      </w:r>
      <w:r w:rsidR="00AE1978" w:rsidRPr="00AE1978">
        <w:rPr>
          <w:rFonts w:ascii="Times New Roman" w:hAnsi="Times New Roman"/>
          <w:u w:val="single"/>
          <w:lang w:val="en-GB"/>
        </w:rPr>
        <w:t>:</w:t>
      </w:r>
      <w:r w:rsidRPr="00AE1978">
        <w:rPr>
          <w:rFonts w:ascii="Times New Roman" w:hAnsi="Times New Roman"/>
          <w:lang w:val="en-GB"/>
        </w:rPr>
        <w:t xml:space="preserve"> </w:t>
      </w:r>
      <w:r w:rsidRPr="000F069E">
        <w:rPr>
          <w:rFonts w:ascii="Times New Roman" w:hAnsi="Times New Roman"/>
          <w:bCs/>
          <w:lang w:val="en-US"/>
        </w:rPr>
        <w:t>Direct, in-situ and outdoor interactions</w:t>
      </w:r>
      <w:r>
        <w:rPr>
          <w:rFonts w:ascii="Times New Roman" w:hAnsi="Times New Roman"/>
          <w:lang w:val="en-US"/>
        </w:rPr>
        <w:t xml:space="preserve"> – Physical and experiential: </w:t>
      </w:r>
      <w:r w:rsidR="00B91E04" w:rsidRPr="00AE1978">
        <w:rPr>
          <w:rFonts w:ascii="Times New Roman" w:hAnsi="Times New Roman"/>
          <w:lang w:val="en-GB"/>
        </w:rPr>
        <w:t>Finally, it may be affecting the amenity and recreational value of the infested areas</w:t>
      </w:r>
      <w:r w:rsidR="00CF439A" w:rsidRPr="00AE1978">
        <w:rPr>
          <w:rFonts w:ascii="Times New Roman" w:hAnsi="Times New Roman"/>
          <w:lang w:val="en-GB"/>
        </w:rPr>
        <w:t xml:space="preserve"> by reducing recreational harvests</w:t>
      </w:r>
      <w:r w:rsidR="00B91E04" w:rsidRPr="00AE1978">
        <w:rPr>
          <w:rFonts w:ascii="Times New Roman" w:hAnsi="Times New Roman"/>
          <w:lang w:val="en-GB"/>
        </w:rPr>
        <w:t xml:space="preserve"> (MPSC, 2015). </w:t>
      </w:r>
      <w:r w:rsidR="00580D8D" w:rsidRPr="001477AA">
        <w:rPr>
          <w:rFonts w:ascii="Times New Roman" w:hAnsi="Times New Roman"/>
          <w:lang w:val="en-GB"/>
        </w:rPr>
        <w:t>However, such impacts have not been quantified or assessed in the invaded range.</w:t>
      </w:r>
    </w:p>
    <w:p w14:paraId="58BD4D75" w14:textId="77777777" w:rsidR="00430B10" w:rsidRDefault="00430B10"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B94B35" w14:paraId="58BD4D78" w14:textId="77777777" w:rsidTr="00B94B35">
        <w:tc>
          <w:tcPr>
            <w:tcW w:w="9212" w:type="dxa"/>
            <w:shd w:val="clear" w:color="auto" w:fill="auto"/>
          </w:tcPr>
          <w:p w14:paraId="58BD4D76" w14:textId="77777777" w:rsidR="00EE5090" w:rsidRPr="00B94B35" w:rsidRDefault="00C44A43"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14:paraId="58BD4D77" w14:textId="77777777" w:rsidR="00C44A43" w:rsidRPr="00B94B35" w:rsidRDefault="00C44A43" w:rsidP="00902A2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w:t>
            </w:r>
            <w:r w:rsidR="00585DC6" w:rsidRPr="00B94B35">
              <w:rPr>
                <w:rFonts w:ascii="Times New Roman" w:hAnsi="Times New Roman"/>
                <w:lang w:val="en-GB" w:eastAsia="ar-SA"/>
              </w:rPr>
              <w:t>6</w:t>
            </w:r>
            <w:r w:rsidRPr="00B94B35">
              <w:rPr>
                <w:rFonts w:ascii="Times New Roman" w:hAnsi="Times New Roman"/>
                <w:lang w:val="en-GB" w:eastAsia="ar-SA"/>
              </w:rPr>
              <w:t xml:space="preserve">. </w:t>
            </w:r>
          </w:p>
        </w:tc>
      </w:tr>
    </w:tbl>
    <w:p w14:paraId="58BD4D79" w14:textId="77777777" w:rsidR="00C44A43" w:rsidRDefault="00C44A43"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752184" w14:paraId="58BD4D7E" w14:textId="77777777" w:rsidTr="00B94B35">
        <w:tc>
          <w:tcPr>
            <w:tcW w:w="1536" w:type="dxa"/>
            <w:shd w:val="clear" w:color="auto" w:fill="auto"/>
          </w:tcPr>
          <w:p w14:paraId="58BD4D7A"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7B" w14:textId="77777777" w:rsidR="00C44A43" w:rsidRPr="00544B15" w:rsidRDefault="00614B87" w:rsidP="00B94B35">
            <w:pPr>
              <w:snapToGrid w:val="0"/>
              <w:spacing w:after="0"/>
              <w:rPr>
                <w:rFonts w:ascii="Times New Roman" w:hAnsi="Times New Roman"/>
                <w:b/>
                <w:lang w:val="en-GB"/>
              </w:rPr>
            </w:pPr>
            <w:r>
              <w:rPr>
                <w:rFonts w:ascii="Times New Roman" w:hAnsi="Times New Roman"/>
                <w:b/>
                <w:lang w:val="en-GB"/>
              </w:rPr>
              <w:t>N/A</w:t>
            </w:r>
          </w:p>
        </w:tc>
        <w:tc>
          <w:tcPr>
            <w:tcW w:w="1843" w:type="dxa"/>
          </w:tcPr>
          <w:p w14:paraId="58BD4D7C" w14:textId="77777777" w:rsidR="00C44A43" w:rsidRPr="00752184" w:rsidRDefault="00C44A43"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7D" w14:textId="77777777" w:rsidR="00C44A43" w:rsidRPr="00752184" w:rsidRDefault="00C44A43" w:rsidP="00B94B35">
            <w:pPr>
              <w:snapToGrid w:val="0"/>
              <w:spacing w:after="0"/>
              <w:rPr>
                <w:rFonts w:ascii="Times New Roman" w:hAnsi="Times New Roman"/>
                <w:b/>
              </w:rPr>
            </w:pPr>
          </w:p>
        </w:tc>
      </w:tr>
    </w:tbl>
    <w:p w14:paraId="58BD4D7F" w14:textId="77777777" w:rsidR="00C44A43" w:rsidRDefault="00C44A43" w:rsidP="00A64BC7">
      <w:pPr>
        <w:snapToGrid w:val="0"/>
        <w:spacing w:after="120"/>
        <w:rPr>
          <w:rFonts w:ascii="Times New Roman" w:hAnsi="Times New Roman"/>
          <w:lang w:val="en-US"/>
        </w:rPr>
      </w:pPr>
    </w:p>
    <w:p w14:paraId="58BD4D80" w14:textId="651FFA01"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DF54B4" w:rsidRPr="00DF54B4">
        <w:rPr>
          <w:rFonts w:ascii="Times New Roman" w:hAnsi="Times New Roman"/>
          <w:lang w:val="en-US"/>
        </w:rPr>
        <w:t xml:space="preserve">There is no evidence to confirm that the species is currently </w:t>
      </w:r>
      <w:r w:rsidR="00DF54B4">
        <w:rPr>
          <w:rFonts w:ascii="Times New Roman" w:hAnsi="Times New Roman"/>
          <w:lang w:val="en-US"/>
        </w:rPr>
        <w:t xml:space="preserve">present </w:t>
      </w:r>
      <w:r w:rsidR="00614B87">
        <w:rPr>
          <w:rFonts w:ascii="Times New Roman" w:hAnsi="Times New Roman"/>
          <w:lang w:val="en-US"/>
        </w:rPr>
        <w:t>in the RA area.</w:t>
      </w:r>
      <w:r w:rsidR="00AE1978">
        <w:rPr>
          <w:rFonts w:ascii="Times New Roman" w:hAnsi="Times New Roman"/>
          <w:lang w:val="en-US"/>
        </w:rPr>
        <w:t xml:space="preserve"> </w:t>
      </w:r>
    </w:p>
    <w:p w14:paraId="58BD4D81" w14:textId="77777777" w:rsidR="00F74F43" w:rsidRPr="00F74F43" w:rsidRDefault="00F74F43" w:rsidP="00A64BC7">
      <w:pPr>
        <w:snapToGrid w:val="0"/>
        <w:spacing w:after="120"/>
        <w:rPr>
          <w:rFonts w:ascii="Times New Roman" w:hAnsi="Times New Roman"/>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94B35" w14:paraId="58BD4D84" w14:textId="77777777" w:rsidTr="00B94B35">
        <w:tc>
          <w:tcPr>
            <w:tcW w:w="9212" w:type="dxa"/>
            <w:shd w:val="clear" w:color="auto" w:fill="auto"/>
          </w:tcPr>
          <w:p w14:paraId="58BD4D82" w14:textId="77777777" w:rsidR="00664A89" w:rsidRPr="00B94B35" w:rsidRDefault="00585DC6" w:rsidP="00B94B35">
            <w:pPr>
              <w:snapToGrid w:val="0"/>
              <w:spacing w:after="120" w:line="240" w:lineRule="auto"/>
              <w:rPr>
                <w:rFonts w:ascii="Times New Roman" w:hAnsi="Times New Roman"/>
                <w:b/>
                <w:lang w:val="en-US"/>
              </w:rPr>
            </w:pPr>
            <w:r w:rsidRPr="00B94B35">
              <w:rPr>
                <w:rFonts w:ascii="Times New Roman" w:hAnsi="Times New Roman"/>
                <w:b/>
                <w:lang w:val="en-US"/>
              </w:rPr>
              <w:lastRenderedPageBreak/>
              <w:t xml:space="preserve">Qu. </w:t>
            </w:r>
            <w:r w:rsidR="00E40CD6">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14:paraId="58BD4D83" w14:textId="77777777" w:rsidR="00585DC6" w:rsidRPr="00B94B35" w:rsidRDefault="00585DC6" w:rsidP="00902A2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.6. </w:t>
            </w:r>
          </w:p>
        </w:tc>
      </w:tr>
    </w:tbl>
    <w:p w14:paraId="58BD4D85" w14:textId="77777777" w:rsidR="00F74F43" w:rsidRDefault="00F74F43"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58BD4D91" w14:textId="77777777" w:rsidTr="00B94B35">
        <w:tc>
          <w:tcPr>
            <w:tcW w:w="1536" w:type="dxa"/>
            <w:shd w:val="clear" w:color="auto" w:fill="auto"/>
          </w:tcPr>
          <w:p w14:paraId="58BD4D86"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87"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D88"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D89"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moderate</w:t>
            </w:r>
          </w:p>
          <w:p w14:paraId="58BD4D8A"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D8B" w14:textId="77777777" w:rsidR="00585DC6"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r w:rsidRPr="002D0578">
              <w:rPr>
                <w:rFonts w:ascii="Times New Roman" w:hAnsi="Times New Roman"/>
                <w:b/>
                <w:lang w:val="en-GB"/>
              </w:rPr>
              <w:t xml:space="preserve"> </w:t>
            </w:r>
          </w:p>
        </w:tc>
        <w:tc>
          <w:tcPr>
            <w:tcW w:w="1843" w:type="dxa"/>
          </w:tcPr>
          <w:p w14:paraId="58BD4D8C"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8D" w14:textId="77777777" w:rsidR="00585DC6" w:rsidRPr="002D0578" w:rsidRDefault="002D0578" w:rsidP="00B94B35">
            <w:pPr>
              <w:spacing w:after="0"/>
              <w:rPr>
                <w:rFonts w:ascii="Times New Roman" w:hAnsi="Times New Roman"/>
                <w:b/>
                <w:bCs/>
              </w:rPr>
            </w:pPr>
            <w:r>
              <w:rPr>
                <w:rFonts w:ascii="Times New Roman" w:hAnsi="Times New Roman"/>
                <w:b/>
                <w:bCs/>
              </w:rPr>
              <w:t>l</w:t>
            </w:r>
            <w:r w:rsidR="00F12AED" w:rsidRPr="002D0578">
              <w:rPr>
                <w:rFonts w:ascii="Times New Roman" w:hAnsi="Times New Roman"/>
                <w:b/>
                <w:bCs/>
              </w:rPr>
              <w:t>ow</w:t>
            </w:r>
          </w:p>
          <w:p w14:paraId="58BD4D8E" w14:textId="77777777" w:rsidR="002D0578" w:rsidRDefault="002D0578" w:rsidP="00B94B35">
            <w:pPr>
              <w:spacing w:after="0"/>
              <w:rPr>
                <w:rFonts w:ascii="Times New Roman" w:hAnsi="Times New Roman"/>
              </w:rPr>
            </w:pPr>
            <w:r>
              <w:rPr>
                <w:rFonts w:ascii="Times New Roman" w:hAnsi="Times New Roman"/>
              </w:rPr>
              <w:t>medium</w:t>
            </w:r>
          </w:p>
          <w:p w14:paraId="58BD4D8F" w14:textId="77777777" w:rsidR="002D0578" w:rsidRPr="00752184" w:rsidRDefault="002D0578" w:rsidP="00B94B35">
            <w:pPr>
              <w:spacing w:after="0"/>
              <w:rPr>
                <w:rFonts w:ascii="Times New Roman" w:hAnsi="Times New Roman"/>
              </w:rPr>
            </w:pPr>
            <w:r>
              <w:rPr>
                <w:rFonts w:ascii="Times New Roman" w:hAnsi="Times New Roman"/>
              </w:rPr>
              <w:t>high</w:t>
            </w:r>
          </w:p>
          <w:p w14:paraId="58BD4D90" w14:textId="77777777" w:rsidR="00585DC6" w:rsidRPr="00752184" w:rsidRDefault="00585DC6" w:rsidP="00B94B35">
            <w:pPr>
              <w:snapToGrid w:val="0"/>
              <w:spacing w:after="0"/>
              <w:rPr>
                <w:rFonts w:ascii="Times New Roman" w:hAnsi="Times New Roman"/>
                <w:b/>
              </w:rPr>
            </w:pPr>
          </w:p>
        </w:tc>
      </w:tr>
    </w:tbl>
    <w:p w14:paraId="58BD4D92" w14:textId="77777777" w:rsidR="00254B4F" w:rsidRDefault="00254B4F" w:rsidP="00A64BC7">
      <w:pPr>
        <w:snapToGrid w:val="0"/>
        <w:spacing w:after="120"/>
        <w:rPr>
          <w:rFonts w:ascii="Times New Roman" w:hAnsi="Times New Roman"/>
          <w:lang w:val="en-US"/>
        </w:rPr>
      </w:pPr>
    </w:p>
    <w:p w14:paraId="58BD4D93" w14:textId="16C6E8D5" w:rsidR="000F069E"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154E68">
        <w:rPr>
          <w:rFonts w:ascii="Times New Roman" w:hAnsi="Times New Roman"/>
          <w:lang w:val="en-US"/>
        </w:rPr>
        <w:t xml:space="preserve">The establishment and development of dense population of </w:t>
      </w:r>
      <w:r w:rsidR="00154E68" w:rsidRPr="00154E68">
        <w:rPr>
          <w:rFonts w:ascii="Times New Roman" w:hAnsi="Times New Roman"/>
          <w:i/>
          <w:iCs/>
          <w:lang w:val="en-US"/>
        </w:rPr>
        <w:t>A. amurensis</w:t>
      </w:r>
      <w:r w:rsidR="00154E68">
        <w:rPr>
          <w:rFonts w:ascii="Times New Roman" w:hAnsi="Times New Roman"/>
          <w:lang w:val="en-US"/>
        </w:rPr>
        <w:t xml:space="preserve"> in the RA area has the potential to severely impact food provisioning and regulating services through predation, as described in Qu. 4.</w:t>
      </w:r>
      <w:r w:rsidR="00DF54B4">
        <w:rPr>
          <w:rFonts w:ascii="Times New Roman" w:hAnsi="Times New Roman"/>
          <w:lang w:val="en-US"/>
        </w:rPr>
        <w:t>6</w:t>
      </w:r>
      <w:r w:rsidR="00154E68">
        <w:rPr>
          <w:rFonts w:ascii="Times New Roman" w:hAnsi="Times New Roman"/>
          <w:lang w:val="en-US"/>
        </w:rPr>
        <w:t xml:space="preserve">. </w:t>
      </w:r>
      <w:r w:rsidR="00AE1978">
        <w:rPr>
          <w:rFonts w:ascii="Times New Roman" w:hAnsi="Times New Roman"/>
          <w:lang w:val="en-US"/>
        </w:rPr>
        <w:t xml:space="preserve"> </w:t>
      </w:r>
    </w:p>
    <w:p w14:paraId="58BD4D94" w14:textId="77777777" w:rsidR="00AE1978" w:rsidRDefault="000F069E" w:rsidP="00A64BC7">
      <w:pPr>
        <w:snapToGrid w:val="0"/>
        <w:spacing w:after="120"/>
        <w:rPr>
          <w:rFonts w:ascii="Times New Roman" w:hAnsi="Times New Roman"/>
          <w:lang w:val="en-US"/>
        </w:rPr>
      </w:pPr>
      <w:r w:rsidRPr="00AE1978">
        <w:rPr>
          <w:rFonts w:ascii="Times New Roman" w:hAnsi="Times New Roman"/>
          <w:u w:val="single"/>
          <w:lang w:val="en-US"/>
        </w:rPr>
        <w:t>Provisioning services</w:t>
      </w:r>
      <w:r w:rsidR="00AE1978">
        <w:rPr>
          <w:rFonts w:ascii="Times New Roman" w:hAnsi="Times New Roman"/>
          <w:lang w:val="en-US"/>
        </w:rPr>
        <w:t>:</w:t>
      </w:r>
      <w:r w:rsidRPr="000F069E">
        <w:rPr>
          <w:rFonts w:ascii="Times New Roman" w:hAnsi="Times New Roman"/>
          <w:lang w:val="en-US"/>
        </w:rPr>
        <w:t xml:space="preserve"> Biomass – Reared aquatic animals &amp; Wild animals:</w:t>
      </w:r>
      <w:r>
        <w:rPr>
          <w:rFonts w:ascii="Times New Roman" w:hAnsi="Times New Roman"/>
          <w:lang w:val="en-US"/>
        </w:rPr>
        <w:t xml:space="preserve"> </w:t>
      </w:r>
      <w:r w:rsidR="00154E68" w:rsidRPr="00154E68">
        <w:rPr>
          <w:rFonts w:ascii="Times New Roman" w:hAnsi="Times New Roman"/>
          <w:lang w:val="en-US"/>
        </w:rPr>
        <w:t>Mussel, oyster beds and reefs</w:t>
      </w:r>
      <w:r w:rsidR="00154E68">
        <w:rPr>
          <w:rFonts w:ascii="Times New Roman" w:hAnsi="Times New Roman"/>
          <w:lang w:val="en-US"/>
        </w:rPr>
        <w:t>, cockle and clam beds</w:t>
      </w:r>
      <w:r w:rsidR="00154E68" w:rsidRPr="00154E68">
        <w:rPr>
          <w:rFonts w:ascii="Times New Roman" w:hAnsi="Times New Roman"/>
          <w:lang w:val="en-US"/>
        </w:rPr>
        <w:t xml:space="preserve"> are present throughout the regional seas (with similar structure and function albeit different </w:t>
      </w:r>
      <w:r w:rsidR="00154E68">
        <w:rPr>
          <w:rFonts w:ascii="Times New Roman" w:hAnsi="Times New Roman"/>
          <w:lang w:val="en-US"/>
        </w:rPr>
        <w:t xml:space="preserve">species and </w:t>
      </w:r>
      <w:r w:rsidR="00154E68" w:rsidRPr="00154E68">
        <w:rPr>
          <w:rFonts w:ascii="Times New Roman" w:hAnsi="Times New Roman"/>
          <w:lang w:val="en-US"/>
        </w:rPr>
        <w:t>community composition)</w:t>
      </w:r>
      <w:r w:rsidR="00154E68">
        <w:rPr>
          <w:rFonts w:ascii="Times New Roman" w:hAnsi="Times New Roman"/>
          <w:lang w:val="en-US"/>
        </w:rPr>
        <w:t xml:space="preserve"> and support both commercial and recreational harvests. </w:t>
      </w:r>
    </w:p>
    <w:p w14:paraId="58BD4D95" w14:textId="73A7D9BE" w:rsidR="00AE1978" w:rsidRDefault="000F069E" w:rsidP="00A64BC7">
      <w:pPr>
        <w:snapToGrid w:val="0"/>
        <w:spacing w:after="120"/>
        <w:rPr>
          <w:rFonts w:ascii="Times New Roman" w:hAnsi="Times New Roman"/>
          <w:lang w:val="en-US"/>
        </w:rPr>
      </w:pPr>
      <w:r w:rsidRPr="00AE1978">
        <w:rPr>
          <w:rFonts w:ascii="Times New Roman" w:hAnsi="Times New Roman"/>
          <w:u w:val="single"/>
          <w:lang w:val="en-GB"/>
        </w:rPr>
        <w:t>Regulation &amp; maintenance services</w:t>
      </w:r>
      <w:r w:rsidR="00AE1978">
        <w:rPr>
          <w:rFonts w:ascii="Times New Roman" w:hAnsi="Times New Roman"/>
          <w:lang w:val="en-GB"/>
        </w:rPr>
        <w:t>:</w:t>
      </w:r>
      <w:r w:rsidRPr="00AE1978">
        <w:rPr>
          <w:rFonts w:ascii="Times New Roman" w:hAnsi="Times New Roman"/>
          <w:lang w:val="en-GB"/>
        </w:rPr>
        <w:t xml:space="preserve"> Regulation </w:t>
      </w:r>
      <w:r w:rsidRPr="000F069E">
        <w:rPr>
          <w:rFonts w:ascii="Times New Roman" w:hAnsi="Times New Roman"/>
          <w:lang w:val="en-GB"/>
        </w:rPr>
        <w:t>of physical, chemical, biological conditions</w:t>
      </w:r>
      <w:r>
        <w:rPr>
          <w:rFonts w:ascii="Times New Roman" w:hAnsi="Times New Roman"/>
          <w:lang w:val="en-GB"/>
        </w:rPr>
        <w:t xml:space="preserve"> &amp; lifecycle maintenance</w:t>
      </w:r>
      <w:r w:rsidRPr="000F069E">
        <w:rPr>
          <w:rFonts w:ascii="Times New Roman" w:hAnsi="Times New Roman"/>
          <w:lang w:val="en-GB"/>
        </w:rPr>
        <w:t>:</w:t>
      </w:r>
      <w:r>
        <w:rPr>
          <w:rFonts w:ascii="Times New Roman" w:hAnsi="Times New Roman"/>
          <w:lang w:val="en-GB"/>
        </w:rPr>
        <w:t xml:space="preserve"> </w:t>
      </w:r>
      <w:r w:rsidR="00DF54B4">
        <w:rPr>
          <w:rFonts w:ascii="Times New Roman" w:hAnsi="Times New Roman"/>
          <w:lang w:val="en-US"/>
        </w:rPr>
        <w:t>F</w:t>
      </w:r>
      <w:r w:rsidR="00154E68" w:rsidRPr="00154E68">
        <w:rPr>
          <w:rFonts w:ascii="Times New Roman" w:hAnsi="Times New Roman"/>
          <w:lang w:val="en-US"/>
        </w:rPr>
        <w:t xml:space="preserve">ilter feeding bivalves and the biogenic structures they create offer valuable regulating and maintenance services </w:t>
      </w:r>
      <w:r w:rsidR="00D57D6A">
        <w:rPr>
          <w:rFonts w:ascii="Times New Roman" w:hAnsi="Times New Roman"/>
          <w:lang w:val="en-US"/>
        </w:rPr>
        <w:t>in three ways. 1) T</w:t>
      </w:r>
      <w:r w:rsidR="00154E68" w:rsidRPr="00154E68">
        <w:rPr>
          <w:rFonts w:ascii="Times New Roman" w:hAnsi="Times New Roman"/>
          <w:lang w:val="en-US"/>
        </w:rPr>
        <w:t>hrough water quality regulation (bivalve suspension feeders remove particulate organic matter, reduce nitrogen load and improve water quality (Salomidi et al., 2012),</w:t>
      </w:r>
      <w:r w:rsidR="00D57D6A">
        <w:rPr>
          <w:rFonts w:ascii="Times New Roman" w:hAnsi="Times New Roman"/>
          <w:lang w:val="en-US"/>
        </w:rPr>
        <w:t xml:space="preserve"> 2)</w:t>
      </w:r>
      <w:r w:rsidR="00154E68" w:rsidRPr="00154E68">
        <w:rPr>
          <w:rFonts w:ascii="Times New Roman" w:hAnsi="Times New Roman"/>
          <w:lang w:val="en-US"/>
        </w:rPr>
        <w:t xml:space="preserve"> </w:t>
      </w:r>
      <w:r w:rsidR="00D57D6A">
        <w:rPr>
          <w:rFonts w:ascii="Times New Roman" w:hAnsi="Times New Roman"/>
          <w:lang w:val="en-US"/>
        </w:rPr>
        <w:t xml:space="preserve">through </w:t>
      </w:r>
      <w:r w:rsidR="00154E68" w:rsidRPr="00154E68">
        <w:rPr>
          <w:rFonts w:ascii="Times New Roman" w:hAnsi="Times New Roman"/>
          <w:lang w:val="en-US"/>
        </w:rPr>
        <w:t>water flow regulation and coastal protection - three-dimensional structures dissipate wave energy (</w:t>
      </w:r>
      <w:bookmarkStart w:id="112" w:name="_Hlk42970469"/>
      <w:r w:rsidR="00154E68" w:rsidRPr="00154E68">
        <w:rPr>
          <w:rFonts w:ascii="Times New Roman" w:hAnsi="Times New Roman"/>
          <w:lang w:val="en-US"/>
        </w:rPr>
        <w:t>Bostr</w:t>
      </w:r>
      <w:r w:rsidR="003817DA">
        <w:rPr>
          <w:rFonts w:ascii="Times New Roman" w:hAnsi="Times New Roman"/>
          <w:lang w:val="en-US"/>
        </w:rPr>
        <w:t>ö</w:t>
      </w:r>
      <w:r w:rsidR="00154E68" w:rsidRPr="00154E68">
        <w:rPr>
          <w:rFonts w:ascii="Times New Roman" w:hAnsi="Times New Roman"/>
          <w:lang w:val="en-US"/>
        </w:rPr>
        <w:t>m et al., 2011; Scyphers et al., 2011</w:t>
      </w:r>
      <w:bookmarkEnd w:id="112"/>
      <w:r w:rsidR="00154E68" w:rsidRPr="00154E68">
        <w:rPr>
          <w:rFonts w:ascii="Times New Roman" w:hAnsi="Times New Roman"/>
          <w:lang w:val="en-US"/>
        </w:rPr>
        <w:t xml:space="preserve">) - and </w:t>
      </w:r>
      <w:r w:rsidR="00D57D6A">
        <w:rPr>
          <w:rFonts w:ascii="Times New Roman" w:hAnsi="Times New Roman"/>
          <w:lang w:val="en-US"/>
        </w:rPr>
        <w:t xml:space="preserve">3) through </w:t>
      </w:r>
      <w:r w:rsidR="00154E68" w:rsidRPr="00154E68">
        <w:rPr>
          <w:rFonts w:ascii="Times New Roman" w:hAnsi="Times New Roman"/>
          <w:lang w:val="en-US"/>
        </w:rPr>
        <w:t>lifecycle maintenance</w:t>
      </w:r>
      <w:r w:rsidR="00D57D6A">
        <w:rPr>
          <w:rFonts w:ascii="Times New Roman" w:hAnsi="Times New Roman"/>
          <w:lang w:val="en-US"/>
        </w:rPr>
        <w:t xml:space="preserve"> processes</w:t>
      </w:r>
      <w:r w:rsidR="00154E68" w:rsidRPr="00154E68">
        <w:rPr>
          <w:rFonts w:ascii="Times New Roman" w:hAnsi="Times New Roman"/>
          <w:lang w:val="en-US"/>
        </w:rPr>
        <w:t xml:space="preserve"> by providing important feeding and nursery habitats (ref</w:t>
      </w:r>
      <w:r w:rsidR="00CA787D">
        <w:rPr>
          <w:rFonts w:ascii="Times New Roman" w:hAnsi="Times New Roman"/>
          <w:lang w:val="en-US"/>
        </w:rPr>
        <w:t>erences</w:t>
      </w:r>
      <w:r w:rsidR="00154E68" w:rsidRPr="00154E68">
        <w:rPr>
          <w:rFonts w:ascii="Times New Roman" w:hAnsi="Times New Roman"/>
          <w:lang w:val="en-US"/>
        </w:rPr>
        <w:t xml:space="preserve"> in Scyphers</w:t>
      </w:r>
      <w:r w:rsidR="00CA787D">
        <w:rPr>
          <w:rFonts w:ascii="Times New Roman" w:hAnsi="Times New Roman"/>
          <w:lang w:val="en-US"/>
        </w:rPr>
        <w:t xml:space="preserve"> et al., 2011</w:t>
      </w:r>
      <w:r w:rsidR="00154E68" w:rsidRPr="00154E68">
        <w:rPr>
          <w:rFonts w:ascii="Times New Roman" w:hAnsi="Times New Roman"/>
          <w:lang w:val="en-US"/>
        </w:rPr>
        <w:t xml:space="preserve"> for oysters, for mussels see Salomidi et al., 2012; </w:t>
      </w:r>
      <w:bookmarkStart w:id="113" w:name="_Hlk42970480"/>
      <w:r w:rsidR="00154E68" w:rsidRPr="00154E68">
        <w:rPr>
          <w:rFonts w:ascii="Times New Roman" w:hAnsi="Times New Roman"/>
          <w:lang w:val="en-US"/>
        </w:rPr>
        <w:t>Gundersen et al., 2017</w:t>
      </w:r>
      <w:bookmarkEnd w:id="113"/>
      <w:r w:rsidR="00154E68" w:rsidRPr="00154E68">
        <w:rPr>
          <w:rFonts w:ascii="Times New Roman" w:hAnsi="Times New Roman"/>
          <w:lang w:val="en-US"/>
        </w:rPr>
        <w:t xml:space="preserve">). </w:t>
      </w:r>
      <w:r w:rsidR="00BB4234" w:rsidRPr="00BB4234">
        <w:rPr>
          <w:rFonts w:ascii="Times New Roman" w:hAnsi="Times New Roman"/>
          <w:lang w:val="en-US"/>
        </w:rPr>
        <w:t xml:space="preserve"> Predation on these organisms will impact on these ecosystem services.</w:t>
      </w:r>
    </w:p>
    <w:p w14:paraId="58BD4D96" w14:textId="77777777" w:rsidR="00254B4F" w:rsidRDefault="000F069E" w:rsidP="00A64BC7">
      <w:pPr>
        <w:snapToGrid w:val="0"/>
        <w:spacing w:after="120"/>
        <w:rPr>
          <w:rFonts w:ascii="Times New Roman" w:hAnsi="Times New Roman"/>
          <w:lang w:val="en-US"/>
        </w:rPr>
      </w:pPr>
      <w:r w:rsidRPr="00AE1978">
        <w:rPr>
          <w:rFonts w:ascii="Times New Roman" w:hAnsi="Times New Roman"/>
          <w:u w:val="single"/>
          <w:lang w:val="en-GB"/>
        </w:rPr>
        <w:t>Cultural services</w:t>
      </w:r>
      <w:r w:rsidR="00AE1978" w:rsidRPr="00AE1978">
        <w:rPr>
          <w:rFonts w:ascii="Times New Roman" w:hAnsi="Times New Roman"/>
          <w:lang w:val="en-GB"/>
        </w:rPr>
        <w:t>:</w:t>
      </w:r>
      <w:r w:rsidR="00AE1978">
        <w:rPr>
          <w:rFonts w:ascii="Times New Roman" w:hAnsi="Times New Roman"/>
          <w:lang w:val="en-GB"/>
        </w:rPr>
        <w:t xml:space="preserve"> </w:t>
      </w:r>
      <w:r w:rsidRPr="000F069E">
        <w:rPr>
          <w:rFonts w:ascii="Times New Roman" w:hAnsi="Times New Roman"/>
          <w:bCs/>
          <w:lang w:val="en-US"/>
        </w:rPr>
        <w:t>Direct, in-situ and outdoor interactions</w:t>
      </w:r>
      <w:r w:rsidRPr="000F069E">
        <w:rPr>
          <w:rFonts w:ascii="Times New Roman" w:hAnsi="Times New Roman"/>
          <w:lang w:val="en-US"/>
        </w:rPr>
        <w:t xml:space="preserve"> – Physical and experiential:</w:t>
      </w:r>
      <w:r>
        <w:rPr>
          <w:rFonts w:ascii="Times New Roman" w:hAnsi="Times New Roman"/>
          <w:lang w:val="en-US"/>
        </w:rPr>
        <w:t xml:space="preserve"> </w:t>
      </w:r>
      <w:r w:rsidR="00154E68" w:rsidRPr="00154E68">
        <w:rPr>
          <w:rFonts w:ascii="Times New Roman" w:hAnsi="Times New Roman"/>
          <w:lang w:val="en-US"/>
        </w:rPr>
        <w:t xml:space="preserve">Cultural services in the form of recreation, tourism and the degradation of important/symbolic habitats </w:t>
      </w:r>
      <w:r w:rsidR="00154E68">
        <w:rPr>
          <w:rFonts w:ascii="Times New Roman" w:hAnsi="Times New Roman"/>
          <w:lang w:val="en-US"/>
        </w:rPr>
        <w:t>may</w:t>
      </w:r>
      <w:r w:rsidR="00154E68" w:rsidRPr="00154E68">
        <w:rPr>
          <w:rFonts w:ascii="Times New Roman" w:hAnsi="Times New Roman"/>
          <w:lang w:val="en-US"/>
        </w:rPr>
        <w:t xml:space="preserve"> also </w:t>
      </w:r>
      <w:r w:rsidR="00154E68">
        <w:rPr>
          <w:rFonts w:ascii="Times New Roman" w:hAnsi="Times New Roman"/>
          <w:lang w:val="en-US"/>
        </w:rPr>
        <w:t xml:space="preserve">be </w:t>
      </w:r>
      <w:r w:rsidR="00154E68" w:rsidRPr="00154E68">
        <w:rPr>
          <w:rFonts w:ascii="Times New Roman" w:hAnsi="Times New Roman"/>
          <w:lang w:val="en-US"/>
        </w:rPr>
        <w:t>impacted (</w:t>
      </w:r>
      <w:bookmarkStart w:id="114" w:name="_Hlk42970489"/>
      <w:r w:rsidR="00154E68" w:rsidRPr="00154E68">
        <w:rPr>
          <w:rFonts w:ascii="Times New Roman" w:hAnsi="Times New Roman"/>
          <w:lang w:val="en-US"/>
        </w:rPr>
        <w:t>Katsanevakis et al., 2014</w:t>
      </w:r>
      <w:bookmarkEnd w:id="114"/>
      <w:r w:rsidR="00154E68" w:rsidRPr="00154E68">
        <w:rPr>
          <w:rFonts w:ascii="Times New Roman" w:hAnsi="Times New Roman"/>
          <w:lang w:val="en-US"/>
        </w:rPr>
        <w:t>; Gundersen et al., 2017).</w:t>
      </w:r>
    </w:p>
    <w:p w14:paraId="58BD4D97" w14:textId="77777777" w:rsidR="00254B4F" w:rsidRDefault="00254B4F" w:rsidP="00A64BC7">
      <w:pPr>
        <w:snapToGrid w:val="0"/>
        <w:spacing w:after="120"/>
        <w:rPr>
          <w:rFonts w:ascii="Times New Roman" w:hAnsi="Times New Roman"/>
          <w:lang w:val="en-US"/>
        </w:rPr>
      </w:pPr>
    </w:p>
    <w:p w14:paraId="58BD4D98" w14:textId="77777777" w:rsidR="00585DC6" w:rsidRPr="001026A1" w:rsidRDefault="00585DC6" w:rsidP="001026A1">
      <w:pPr>
        <w:pStyle w:val="berschrift3"/>
        <w:rPr>
          <w:rFonts w:ascii="Times New Roman" w:hAnsi="Times New Roman"/>
          <w:sz w:val="28"/>
          <w:szCs w:val="28"/>
          <w:lang w:val="fr-CH"/>
        </w:rPr>
      </w:pPr>
      <w:bookmarkStart w:id="115" w:name="_Toc45552547"/>
      <w:r w:rsidRPr="001026A1">
        <w:rPr>
          <w:rFonts w:ascii="Times New Roman" w:hAnsi="Times New Roman"/>
          <w:sz w:val="28"/>
          <w:szCs w:val="28"/>
          <w:lang w:val="fr-CH"/>
        </w:rPr>
        <w:t>Economic impacts</w:t>
      </w:r>
      <w:bookmarkEnd w:id="115"/>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D879AC" w14:paraId="58BD4D9B" w14:textId="77777777" w:rsidTr="00B94B35">
        <w:tc>
          <w:tcPr>
            <w:tcW w:w="9212" w:type="dxa"/>
            <w:shd w:val="clear" w:color="auto" w:fill="auto"/>
          </w:tcPr>
          <w:p w14:paraId="58BD4D99" w14:textId="77777777" w:rsidR="00585DC6" w:rsidRPr="00B94B35" w:rsidRDefault="00585DC6" w:rsidP="00B94B35">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14:paraId="58BD4D9A" w14:textId="77777777" w:rsidR="00585DC6" w:rsidRPr="00B94B35" w:rsidRDefault="00585DC6" w:rsidP="00B94B35">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Pr>
                <w:rFonts w:ascii="Times New Roman" w:hAnsi="Times New Roman"/>
                <w:lang w:val="en-GB" w:eastAsia="ar-SA"/>
              </w:rPr>
              <w:t xml:space="preserve"> As far as possible</w:t>
            </w:r>
            <w:r w:rsidR="00750F79">
              <w:rPr>
                <w:rFonts w:ascii="Times New Roman" w:hAnsi="Times New Roman"/>
                <w:lang w:val="en-GB" w:eastAsia="ar-SA"/>
              </w:rPr>
              <w:t>,</w:t>
            </w:r>
            <w:r w:rsidR="000930A7">
              <w:rPr>
                <w:rFonts w:ascii="Times New Roman" w:hAnsi="Times New Roman"/>
                <w:lang w:val="en-GB" w:eastAsia="ar-SA"/>
              </w:rPr>
              <w:t xml:space="preserve"> it would be useful to separate </w:t>
            </w:r>
            <w:r w:rsidR="000930A7" w:rsidRPr="00B94B35">
              <w:rPr>
                <w:rFonts w:ascii="Times New Roman" w:hAnsi="Times New Roman"/>
                <w:lang w:val="en-GB" w:eastAsia="ar-SA"/>
              </w:rPr>
              <w:t>costs of / loss due to the organism</w:t>
            </w:r>
            <w:r w:rsidR="000930A7">
              <w:rPr>
                <w:rFonts w:ascii="Times New Roman" w:hAnsi="Times New Roman"/>
                <w:lang w:val="en-GB" w:eastAsia="ar-SA"/>
              </w:rPr>
              <w:t xml:space="preserve"> from </w:t>
            </w:r>
            <w:r w:rsidR="000930A7" w:rsidRPr="00B94B35">
              <w:rPr>
                <w:rFonts w:ascii="Times New Roman" w:hAnsi="Times New Roman"/>
                <w:lang w:val="en-GB" w:eastAsia="ar-SA"/>
              </w:rPr>
              <w:t xml:space="preserve">costs </w:t>
            </w:r>
            <w:r w:rsidR="000930A7">
              <w:rPr>
                <w:rFonts w:ascii="Times New Roman" w:hAnsi="Times New Roman"/>
                <w:lang w:val="en-US"/>
              </w:rPr>
              <w:t>of current management.</w:t>
            </w:r>
          </w:p>
        </w:tc>
      </w:tr>
    </w:tbl>
    <w:p w14:paraId="58BD4D9C" w14:textId="77777777" w:rsidR="00585DC6" w:rsidRDefault="00585DC6"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58BD4DA7" w14:textId="77777777" w:rsidTr="00B94B35">
        <w:tc>
          <w:tcPr>
            <w:tcW w:w="1536" w:type="dxa"/>
            <w:shd w:val="clear" w:color="auto" w:fill="auto"/>
          </w:tcPr>
          <w:p w14:paraId="58BD4D9D"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9E" w14:textId="77777777" w:rsidR="002D0578" w:rsidRPr="002D0578" w:rsidRDefault="002D0578" w:rsidP="002D0578">
            <w:pPr>
              <w:snapToGrid w:val="0"/>
              <w:spacing w:after="0"/>
              <w:rPr>
                <w:rFonts w:ascii="Times New Roman" w:hAnsi="Times New Roman"/>
                <w:lang w:val="en-US"/>
              </w:rPr>
            </w:pPr>
            <w:r w:rsidRPr="002D0578">
              <w:rPr>
                <w:rFonts w:ascii="Times New Roman" w:hAnsi="Times New Roman"/>
                <w:lang w:val="en-US"/>
              </w:rPr>
              <w:t>minimal</w:t>
            </w:r>
          </w:p>
          <w:p w14:paraId="58BD4D9F" w14:textId="77777777" w:rsidR="002D0578" w:rsidRPr="002D0578" w:rsidRDefault="002D0578" w:rsidP="002D0578">
            <w:pPr>
              <w:snapToGrid w:val="0"/>
              <w:spacing w:after="0"/>
              <w:rPr>
                <w:rFonts w:ascii="Times New Roman" w:hAnsi="Times New Roman"/>
                <w:lang w:val="en-US"/>
              </w:rPr>
            </w:pPr>
            <w:r w:rsidRPr="002D0578">
              <w:rPr>
                <w:rFonts w:ascii="Times New Roman" w:hAnsi="Times New Roman"/>
                <w:lang w:val="en-US"/>
              </w:rPr>
              <w:t>minor</w:t>
            </w:r>
          </w:p>
          <w:p w14:paraId="58BD4DA0" w14:textId="77777777" w:rsidR="002D0578" w:rsidRPr="002D0578" w:rsidRDefault="002D0578" w:rsidP="002D0578">
            <w:pPr>
              <w:snapToGrid w:val="0"/>
              <w:spacing w:after="0"/>
              <w:rPr>
                <w:rFonts w:ascii="Times New Roman" w:hAnsi="Times New Roman"/>
                <w:lang w:val="en-US"/>
              </w:rPr>
            </w:pPr>
            <w:r w:rsidRPr="002D0578">
              <w:rPr>
                <w:rFonts w:ascii="Times New Roman" w:hAnsi="Times New Roman"/>
                <w:lang w:val="en-US"/>
              </w:rPr>
              <w:t>moderate</w:t>
            </w:r>
          </w:p>
          <w:p w14:paraId="58BD4DA1" w14:textId="77777777" w:rsidR="002D0578" w:rsidRPr="002D0578" w:rsidRDefault="002D0578" w:rsidP="002D0578">
            <w:pPr>
              <w:snapToGrid w:val="0"/>
              <w:spacing w:after="0"/>
              <w:rPr>
                <w:rFonts w:ascii="Times New Roman" w:hAnsi="Times New Roman"/>
                <w:b/>
                <w:bCs/>
                <w:lang w:val="en-US"/>
              </w:rPr>
            </w:pPr>
            <w:r w:rsidRPr="002D0578">
              <w:rPr>
                <w:rFonts w:ascii="Times New Roman" w:hAnsi="Times New Roman"/>
                <w:b/>
                <w:bCs/>
                <w:lang w:val="en-US"/>
              </w:rPr>
              <w:t>major</w:t>
            </w:r>
          </w:p>
          <w:p w14:paraId="58BD4DA2" w14:textId="77777777" w:rsidR="00585DC6"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p>
        </w:tc>
        <w:tc>
          <w:tcPr>
            <w:tcW w:w="1843" w:type="dxa"/>
          </w:tcPr>
          <w:p w14:paraId="58BD4DA3"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A4" w14:textId="77777777" w:rsidR="002D0578" w:rsidRDefault="002D0578" w:rsidP="00B94B35">
            <w:pPr>
              <w:snapToGrid w:val="0"/>
              <w:spacing w:after="0"/>
              <w:rPr>
                <w:rFonts w:ascii="Times New Roman" w:hAnsi="Times New Roman"/>
              </w:rPr>
            </w:pPr>
            <w:r>
              <w:rPr>
                <w:rFonts w:ascii="Times New Roman" w:hAnsi="Times New Roman"/>
              </w:rPr>
              <w:t>low</w:t>
            </w:r>
          </w:p>
          <w:p w14:paraId="58BD4DA5" w14:textId="77777777" w:rsidR="002D0578" w:rsidRDefault="002D0578" w:rsidP="00B94B35">
            <w:pPr>
              <w:snapToGrid w:val="0"/>
              <w:spacing w:after="0"/>
              <w:rPr>
                <w:rFonts w:ascii="Times New Roman" w:hAnsi="Times New Roman"/>
              </w:rPr>
            </w:pPr>
            <w:r>
              <w:rPr>
                <w:rFonts w:ascii="Times New Roman" w:hAnsi="Times New Roman"/>
              </w:rPr>
              <w:t>medium</w:t>
            </w:r>
          </w:p>
          <w:p w14:paraId="58BD4DA6" w14:textId="77777777" w:rsidR="00585DC6" w:rsidRPr="002D0578" w:rsidRDefault="00585DC6" w:rsidP="00B94B35">
            <w:pPr>
              <w:snapToGrid w:val="0"/>
              <w:spacing w:after="0"/>
              <w:rPr>
                <w:rFonts w:ascii="Times New Roman" w:hAnsi="Times New Roman"/>
                <w:b/>
                <w:bCs/>
              </w:rPr>
            </w:pPr>
            <w:r w:rsidRPr="002D0578">
              <w:rPr>
                <w:rFonts w:ascii="Times New Roman" w:hAnsi="Times New Roman"/>
                <w:b/>
                <w:bCs/>
              </w:rPr>
              <w:t>high</w:t>
            </w:r>
          </w:p>
        </w:tc>
      </w:tr>
    </w:tbl>
    <w:p w14:paraId="58BD4DA8" w14:textId="77777777" w:rsidR="00254B4F" w:rsidRDefault="00254B4F" w:rsidP="00A64BC7">
      <w:pPr>
        <w:snapToGrid w:val="0"/>
        <w:spacing w:after="120"/>
        <w:rPr>
          <w:rFonts w:ascii="Times New Roman" w:hAnsi="Times New Roman"/>
          <w:lang w:val="en-US"/>
        </w:rPr>
      </w:pPr>
    </w:p>
    <w:p w14:paraId="58BD4DA9" w14:textId="4E791CB9" w:rsidR="00AE1978"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2A1B24">
        <w:rPr>
          <w:rFonts w:ascii="Times New Roman" w:hAnsi="Times New Roman"/>
          <w:lang w:val="en-US"/>
        </w:rPr>
        <w:t xml:space="preserve">Population outbreaks of </w:t>
      </w:r>
      <w:r w:rsidR="002A1B24" w:rsidRPr="009E4440">
        <w:rPr>
          <w:rFonts w:ascii="Times New Roman" w:hAnsi="Times New Roman"/>
          <w:i/>
          <w:iCs/>
          <w:lang w:val="en-US"/>
        </w:rPr>
        <w:t>A. amurensis</w:t>
      </w:r>
      <w:r w:rsidR="002A1B24">
        <w:rPr>
          <w:rFonts w:ascii="Times New Roman" w:hAnsi="Times New Roman"/>
          <w:lang w:val="en-US"/>
        </w:rPr>
        <w:t xml:space="preserve"> in its native range are known to cause significant economic damages to fisheries and aquaculture</w:t>
      </w:r>
      <w:r w:rsidR="008A51B0">
        <w:rPr>
          <w:rFonts w:ascii="Times New Roman" w:hAnsi="Times New Roman"/>
          <w:lang w:val="en-US"/>
        </w:rPr>
        <w:t>, particularly of bivalve species, such as scallops, oysters, clams and mussels</w:t>
      </w:r>
      <w:r w:rsidR="002A1B24">
        <w:rPr>
          <w:rFonts w:ascii="Times New Roman" w:hAnsi="Times New Roman"/>
          <w:lang w:val="en-US"/>
        </w:rPr>
        <w:t xml:space="preserve">. </w:t>
      </w:r>
      <w:r w:rsidR="002A1B24" w:rsidRPr="002A1B24">
        <w:rPr>
          <w:rFonts w:ascii="Times New Roman" w:hAnsi="Times New Roman"/>
          <w:lang w:val="en-US"/>
        </w:rPr>
        <w:t>For example, the damage on the marketable shellfishes caused by the starfish in Tokyo Bay in 1954 amounted to as much as 400 million yen</w:t>
      </w:r>
      <w:r w:rsidR="002A1B24">
        <w:rPr>
          <w:rFonts w:ascii="Times New Roman" w:hAnsi="Times New Roman"/>
          <w:lang w:val="en-US"/>
        </w:rPr>
        <w:t xml:space="preserve"> (Kim, 1968), </w:t>
      </w:r>
      <w:r w:rsidR="0046156C">
        <w:rPr>
          <w:rFonts w:ascii="Times New Roman" w:hAnsi="Times New Roman"/>
          <w:lang w:val="en-US"/>
        </w:rPr>
        <w:t xml:space="preserve">while the outbreak that occurred in the coastal waters of Qingdao, China in 2006-2007, </w:t>
      </w:r>
      <w:r w:rsidR="0046156C" w:rsidRPr="0046156C">
        <w:rPr>
          <w:rFonts w:ascii="Times New Roman" w:hAnsi="Times New Roman"/>
          <w:lang w:val="en-US"/>
        </w:rPr>
        <w:t>caused economic losses up to 1.5 million US dollars in mariculture of scallop, abalone, and clams (</w:t>
      </w:r>
      <w:bookmarkStart w:id="116" w:name="_Hlk42970506"/>
      <w:r w:rsidR="0046156C" w:rsidRPr="0046156C">
        <w:rPr>
          <w:rFonts w:ascii="Times New Roman" w:hAnsi="Times New Roman"/>
          <w:lang w:val="en-US"/>
        </w:rPr>
        <w:t>Zhou and Wang, 2008</w:t>
      </w:r>
      <w:r w:rsidR="0046156C">
        <w:rPr>
          <w:rFonts w:ascii="Times New Roman" w:hAnsi="Times New Roman"/>
          <w:lang w:val="en-US"/>
        </w:rPr>
        <w:t xml:space="preserve"> in </w:t>
      </w:r>
      <w:r w:rsidR="006B2D52">
        <w:rPr>
          <w:rFonts w:ascii="Times New Roman" w:hAnsi="Times New Roman"/>
          <w:lang w:val="en-US"/>
        </w:rPr>
        <w:t>Li</w:t>
      </w:r>
      <w:r w:rsidR="0046156C">
        <w:rPr>
          <w:rFonts w:ascii="Times New Roman" w:hAnsi="Times New Roman"/>
          <w:lang w:val="en-US"/>
        </w:rPr>
        <w:t xml:space="preserve"> et al., 2018</w:t>
      </w:r>
      <w:bookmarkEnd w:id="116"/>
      <w:r w:rsidR="0046156C" w:rsidRPr="0046156C">
        <w:rPr>
          <w:rFonts w:ascii="Times New Roman" w:hAnsi="Times New Roman"/>
          <w:lang w:val="en-US"/>
        </w:rPr>
        <w:t>).</w:t>
      </w:r>
      <w:r w:rsidR="00294049">
        <w:rPr>
          <w:rFonts w:ascii="Times New Roman" w:hAnsi="Times New Roman"/>
          <w:lang w:val="en-US"/>
        </w:rPr>
        <w:t xml:space="preserve"> Besides predation on the seabed, the species also settles on spat collectors, where </w:t>
      </w:r>
      <w:r w:rsidR="00294049" w:rsidRPr="00294049">
        <w:rPr>
          <w:rFonts w:ascii="Times New Roman" w:hAnsi="Times New Roman"/>
          <w:lang w:val="en-US"/>
        </w:rPr>
        <w:t xml:space="preserve">a high abundance of juvenile </w:t>
      </w:r>
      <w:r w:rsidR="00294049" w:rsidRPr="009E4440">
        <w:rPr>
          <w:rFonts w:ascii="Times New Roman" w:hAnsi="Times New Roman"/>
          <w:i/>
          <w:iCs/>
          <w:lang w:val="en-US"/>
        </w:rPr>
        <w:t>A. amurensis</w:t>
      </w:r>
      <w:r w:rsidR="00294049" w:rsidRPr="00294049">
        <w:rPr>
          <w:rFonts w:ascii="Times New Roman" w:hAnsi="Times New Roman"/>
          <w:lang w:val="en-US"/>
        </w:rPr>
        <w:t xml:space="preserve"> (with a mean value of about 10 ind./m</w:t>
      </w:r>
      <w:r w:rsidR="00294049" w:rsidRPr="00DF5E54">
        <w:rPr>
          <w:rFonts w:ascii="Times New Roman" w:hAnsi="Times New Roman"/>
          <w:vertAlign w:val="superscript"/>
          <w:lang w:val="en-US"/>
        </w:rPr>
        <w:t>2</w:t>
      </w:r>
      <w:r w:rsidR="00294049" w:rsidRPr="00294049">
        <w:rPr>
          <w:rFonts w:ascii="Times New Roman" w:hAnsi="Times New Roman"/>
          <w:lang w:val="en-US"/>
        </w:rPr>
        <w:t xml:space="preserve">), </w:t>
      </w:r>
      <w:r w:rsidR="00294049">
        <w:rPr>
          <w:rFonts w:ascii="Times New Roman" w:hAnsi="Times New Roman"/>
          <w:lang w:val="en-US"/>
        </w:rPr>
        <w:t>can</w:t>
      </w:r>
      <w:r w:rsidR="00294049" w:rsidRPr="00294049">
        <w:rPr>
          <w:rFonts w:ascii="Times New Roman" w:hAnsi="Times New Roman"/>
          <w:lang w:val="en-US"/>
        </w:rPr>
        <w:t xml:space="preserve"> result in 95% mortality of juvenile </w:t>
      </w:r>
      <w:r w:rsidR="00294049">
        <w:rPr>
          <w:rFonts w:ascii="Times New Roman" w:hAnsi="Times New Roman"/>
          <w:lang w:val="en-US"/>
        </w:rPr>
        <w:t xml:space="preserve">scallops </w:t>
      </w:r>
      <w:r w:rsidR="00294049" w:rsidRPr="009E4440">
        <w:rPr>
          <w:rFonts w:ascii="Times New Roman" w:hAnsi="Times New Roman"/>
          <w:i/>
          <w:iCs/>
          <w:lang w:val="en-US"/>
        </w:rPr>
        <w:t>Mizuhopecten yessoensis</w:t>
      </w:r>
      <w:r w:rsidR="00294049">
        <w:rPr>
          <w:rFonts w:ascii="Times New Roman" w:hAnsi="Times New Roman"/>
          <w:lang w:val="en-US"/>
        </w:rPr>
        <w:t xml:space="preserve"> (as </w:t>
      </w:r>
      <w:r w:rsidR="00294049" w:rsidRPr="009E4440">
        <w:rPr>
          <w:rFonts w:ascii="Times New Roman" w:hAnsi="Times New Roman"/>
          <w:i/>
          <w:iCs/>
          <w:lang w:val="en-US"/>
        </w:rPr>
        <w:t>Patinopecten yessoensis</w:t>
      </w:r>
      <w:r w:rsidR="00294049">
        <w:rPr>
          <w:rFonts w:ascii="Times New Roman" w:hAnsi="Times New Roman"/>
          <w:lang w:val="en-US"/>
        </w:rPr>
        <w:t xml:space="preserve">) </w:t>
      </w:r>
      <w:r w:rsidR="00C35D08">
        <w:rPr>
          <w:rFonts w:ascii="Times New Roman" w:hAnsi="Times New Roman"/>
          <w:lang w:val="en-US"/>
        </w:rPr>
        <w:t>(Gabaev, 1987, cited in Gabaev</w:t>
      </w:r>
      <w:r w:rsidR="00294049">
        <w:rPr>
          <w:rFonts w:ascii="Times New Roman" w:hAnsi="Times New Roman"/>
          <w:lang w:val="en-US"/>
        </w:rPr>
        <w:t>, 2018).</w:t>
      </w:r>
      <w:r w:rsidR="00AE1978">
        <w:rPr>
          <w:rFonts w:ascii="Times New Roman" w:hAnsi="Times New Roman"/>
          <w:lang w:val="en-US"/>
        </w:rPr>
        <w:t xml:space="preserve"> </w:t>
      </w:r>
    </w:p>
    <w:p w14:paraId="58BD4DAA" w14:textId="63AA53DB" w:rsidR="00254B4F" w:rsidRDefault="008A51B0" w:rsidP="00A64BC7">
      <w:pPr>
        <w:snapToGrid w:val="0"/>
        <w:spacing w:after="120"/>
        <w:rPr>
          <w:rFonts w:ascii="Times New Roman" w:hAnsi="Times New Roman"/>
          <w:lang w:val="en-US"/>
        </w:rPr>
      </w:pPr>
      <w:r>
        <w:rPr>
          <w:rFonts w:ascii="Times New Roman" w:hAnsi="Times New Roman"/>
          <w:lang w:val="en-US"/>
        </w:rPr>
        <w:t xml:space="preserve">Additionally, it is a nuisance to trawl fisheries, </w:t>
      </w:r>
      <w:r w:rsidRPr="00FB0D83">
        <w:rPr>
          <w:rFonts w:ascii="Times New Roman" w:hAnsi="Times New Roman"/>
          <w:lang w:val="en-US"/>
        </w:rPr>
        <w:t xml:space="preserve">increasing the by-catch and </w:t>
      </w:r>
      <w:r w:rsidR="00FB0D83" w:rsidRPr="00FB0D83">
        <w:rPr>
          <w:rFonts w:ascii="Times New Roman" w:hAnsi="Times New Roman"/>
          <w:lang w:val="en-US"/>
        </w:rPr>
        <w:t xml:space="preserve">damaging </w:t>
      </w:r>
      <w:r w:rsidRPr="00FB0D83">
        <w:rPr>
          <w:rFonts w:ascii="Times New Roman" w:hAnsi="Times New Roman"/>
          <w:lang w:val="en-US"/>
        </w:rPr>
        <w:t>nets</w:t>
      </w:r>
      <w:r>
        <w:rPr>
          <w:rFonts w:ascii="Times New Roman" w:hAnsi="Times New Roman"/>
          <w:lang w:val="en-US"/>
        </w:rPr>
        <w:t xml:space="preserve"> (Nojima et al., 19</w:t>
      </w:r>
      <w:r w:rsidR="00E215E2">
        <w:rPr>
          <w:rFonts w:ascii="Times New Roman" w:hAnsi="Times New Roman"/>
          <w:lang w:val="en-US"/>
        </w:rPr>
        <w:t>86</w:t>
      </w:r>
      <w:r>
        <w:rPr>
          <w:rFonts w:ascii="Times New Roman" w:hAnsi="Times New Roman"/>
          <w:lang w:val="en-US"/>
        </w:rPr>
        <w:t>)</w:t>
      </w:r>
      <w:r w:rsidR="00FB0D83">
        <w:rPr>
          <w:rFonts w:ascii="Times New Roman" w:hAnsi="Times New Roman"/>
          <w:lang w:val="en-US"/>
        </w:rPr>
        <w:t xml:space="preserve">, while at the same time creating a waste disposal problem. In Hokkaido, Japan, </w:t>
      </w:r>
      <w:r w:rsidR="00FB0D83" w:rsidRPr="00FB0D83">
        <w:rPr>
          <w:rFonts w:ascii="Times New Roman" w:hAnsi="Times New Roman"/>
          <w:lang w:val="en-US"/>
        </w:rPr>
        <w:t xml:space="preserve">the amount of starﬁsh </w:t>
      </w:r>
      <w:r w:rsidR="00FB0D83">
        <w:rPr>
          <w:rFonts w:ascii="Times New Roman" w:hAnsi="Times New Roman"/>
          <w:lang w:val="en-US"/>
        </w:rPr>
        <w:t>removed from aquaculture and fishing grounds</w:t>
      </w:r>
      <w:r w:rsidR="00FB0D83" w:rsidRPr="00FB0D83">
        <w:rPr>
          <w:rFonts w:ascii="Times New Roman" w:hAnsi="Times New Roman"/>
          <w:lang w:val="en-US"/>
        </w:rPr>
        <w:t xml:space="preserve"> </w:t>
      </w:r>
      <w:r w:rsidR="00D57D6A">
        <w:rPr>
          <w:rFonts w:ascii="Times New Roman" w:hAnsi="Times New Roman"/>
          <w:lang w:val="en-US"/>
        </w:rPr>
        <w:t xml:space="preserve">and disposed as waste on land </w:t>
      </w:r>
      <w:r w:rsidR="00FB0D83" w:rsidRPr="00FB0D83">
        <w:rPr>
          <w:rFonts w:ascii="Times New Roman" w:hAnsi="Times New Roman"/>
          <w:lang w:val="en-US"/>
        </w:rPr>
        <w:t>is estimated to be about 15,000 tons per year</w:t>
      </w:r>
      <w:r w:rsidR="00FB0D83">
        <w:rPr>
          <w:rFonts w:ascii="Times New Roman" w:hAnsi="Times New Roman"/>
          <w:lang w:val="en-US"/>
        </w:rPr>
        <w:t xml:space="preserve"> (Ishii et al., 2007). </w:t>
      </w:r>
      <w:r w:rsidR="00370094">
        <w:rPr>
          <w:rFonts w:ascii="Times New Roman" w:hAnsi="Times New Roman"/>
          <w:lang w:val="en-US"/>
        </w:rPr>
        <w:t xml:space="preserve">In the Gulf of Alaska and the Bering Sea, </w:t>
      </w:r>
      <w:r w:rsidR="00370094" w:rsidRPr="00BA778E">
        <w:rPr>
          <w:rFonts w:ascii="Times New Roman" w:hAnsi="Times New Roman"/>
          <w:i/>
          <w:iCs/>
          <w:lang w:val="en-US"/>
        </w:rPr>
        <w:t>A. amurensis</w:t>
      </w:r>
      <w:r w:rsidR="00370094">
        <w:rPr>
          <w:rFonts w:ascii="Times New Roman" w:hAnsi="Times New Roman"/>
          <w:lang w:val="en-US"/>
        </w:rPr>
        <w:t xml:space="preserve"> also constitutes a large part of the by-catch and damages trawl nets (</w:t>
      </w:r>
      <w:r w:rsidR="00370094" w:rsidRPr="00370094">
        <w:rPr>
          <w:rFonts w:ascii="Times New Roman" w:hAnsi="Times New Roman"/>
          <w:lang w:val="en-US"/>
        </w:rPr>
        <w:t>D. Urban, pers. comm</w:t>
      </w:r>
      <w:r w:rsidR="00C74AB3">
        <w:rPr>
          <w:rFonts w:ascii="Times New Roman" w:hAnsi="Times New Roman"/>
          <w:lang w:val="en-US"/>
        </w:rPr>
        <w:t xml:space="preserve"> in Smith &amp; Armistead, 2014).</w:t>
      </w:r>
    </w:p>
    <w:p w14:paraId="58BD4DAB" w14:textId="79DC2F67" w:rsidR="00254B4F" w:rsidRDefault="00A10DD8" w:rsidP="00A64BC7">
      <w:pPr>
        <w:snapToGrid w:val="0"/>
        <w:spacing w:after="120"/>
        <w:rPr>
          <w:rFonts w:ascii="Times New Roman" w:hAnsi="Times New Roman"/>
          <w:lang w:val="en-US"/>
        </w:rPr>
      </w:pPr>
      <w:r>
        <w:rPr>
          <w:rFonts w:ascii="Times New Roman" w:hAnsi="Times New Roman"/>
          <w:lang w:val="en-US"/>
        </w:rPr>
        <w:t xml:space="preserve">In the invaded range, large numbers of </w:t>
      </w:r>
      <w:r w:rsidRPr="00AC671F">
        <w:rPr>
          <w:rFonts w:ascii="Times New Roman" w:hAnsi="Times New Roman"/>
          <w:i/>
          <w:iCs/>
          <w:lang w:val="en-US"/>
        </w:rPr>
        <w:t>Asterias amurensis</w:t>
      </w:r>
      <w:r>
        <w:rPr>
          <w:rFonts w:ascii="Times New Roman" w:hAnsi="Times New Roman"/>
          <w:lang w:val="en-US"/>
        </w:rPr>
        <w:t xml:space="preserve"> adults and juveniles have been found on </w:t>
      </w:r>
      <w:r w:rsidRPr="00A10DD8">
        <w:rPr>
          <w:rFonts w:ascii="Times New Roman" w:hAnsi="Times New Roman"/>
          <w:lang w:val="en-US"/>
        </w:rPr>
        <w:t>scallop spat collector bags and suspended 'grow out 'cages</w:t>
      </w:r>
      <w:r>
        <w:rPr>
          <w:rFonts w:ascii="Times New Roman" w:hAnsi="Times New Roman"/>
          <w:lang w:val="en-US"/>
        </w:rPr>
        <w:t xml:space="preserve">, </w:t>
      </w:r>
      <w:r w:rsidRPr="00A10DD8">
        <w:rPr>
          <w:rFonts w:ascii="Times New Roman" w:hAnsi="Times New Roman"/>
          <w:lang w:val="en-US"/>
        </w:rPr>
        <w:t>mussel long-lines</w:t>
      </w:r>
      <w:r>
        <w:rPr>
          <w:rFonts w:ascii="Times New Roman" w:hAnsi="Times New Roman"/>
          <w:lang w:val="en-US"/>
        </w:rPr>
        <w:t xml:space="preserve"> and oyster trays</w:t>
      </w:r>
      <w:r w:rsidRPr="00A10DD8">
        <w:rPr>
          <w:rFonts w:ascii="Times New Roman" w:hAnsi="Times New Roman"/>
          <w:lang w:val="en-US"/>
        </w:rPr>
        <w:t xml:space="preserve"> </w:t>
      </w:r>
      <w:r>
        <w:rPr>
          <w:rFonts w:ascii="Times New Roman" w:hAnsi="Times New Roman"/>
          <w:lang w:val="en-US"/>
        </w:rPr>
        <w:t>(Dommisse &amp; Hough, 2004 and references therein)</w:t>
      </w:r>
      <w:r w:rsidR="00AC671F">
        <w:rPr>
          <w:rFonts w:ascii="Times New Roman" w:hAnsi="Times New Roman"/>
          <w:lang w:val="en-US"/>
        </w:rPr>
        <w:t xml:space="preserve">. </w:t>
      </w:r>
      <w:r w:rsidR="00AC671F" w:rsidRPr="00AC671F">
        <w:rPr>
          <w:rFonts w:ascii="Times New Roman" w:hAnsi="Times New Roman"/>
          <w:lang w:val="en-US"/>
        </w:rPr>
        <w:t xml:space="preserve">It is believed that, in all cases, settlement from plankton directly onto the different gears used is the most likely origin of the </w:t>
      </w:r>
      <w:r w:rsidR="00A11C85">
        <w:rPr>
          <w:rFonts w:ascii="Times New Roman" w:hAnsi="Times New Roman"/>
          <w:lang w:val="en-US"/>
        </w:rPr>
        <w:t>sea star</w:t>
      </w:r>
      <w:r w:rsidR="00AC671F" w:rsidRPr="00AC671F">
        <w:rPr>
          <w:rFonts w:ascii="Times New Roman" w:hAnsi="Times New Roman"/>
          <w:lang w:val="en-US"/>
        </w:rPr>
        <w:t>s (</w:t>
      </w:r>
      <w:bookmarkStart w:id="117" w:name="_Hlk42970527"/>
      <w:r w:rsidR="00AC671F" w:rsidRPr="00AC671F">
        <w:rPr>
          <w:rFonts w:ascii="Times New Roman" w:hAnsi="Times New Roman"/>
          <w:lang w:val="en-US"/>
        </w:rPr>
        <w:t>Martin and Proctor 2000</w:t>
      </w:r>
      <w:bookmarkEnd w:id="117"/>
      <w:r w:rsidR="00AC671F" w:rsidRPr="00AC671F">
        <w:rPr>
          <w:rFonts w:ascii="Times New Roman" w:hAnsi="Times New Roman"/>
          <w:lang w:val="en-US"/>
        </w:rPr>
        <w:t>).</w:t>
      </w:r>
      <w:r w:rsidR="00370094">
        <w:rPr>
          <w:rFonts w:ascii="Times New Roman" w:hAnsi="Times New Roman"/>
          <w:lang w:val="en-US"/>
        </w:rPr>
        <w:t xml:space="preserve"> </w:t>
      </w:r>
      <w:r w:rsidR="009E4440">
        <w:rPr>
          <w:rFonts w:ascii="Times New Roman" w:hAnsi="Times New Roman"/>
          <w:lang w:val="en-US"/>
        </w:rPr>
        <w:t xml:space="preserve">In Tasmania, </w:t>
      </w:r>
      <w:r w:rsidR="009E4440" w:rsidRPr="009E4440">
        <w:rPr>
          <w:rFonts w:ascii="Times New Roman" w:hAnsi="Times New Roman"/>
          <w:lang w:val="en-US"/>
        </w:rPr>
        <w:t xml:space="preserve">losses of commercial scallop spat over a settlement season due to </w:t>
      </w:r>
      <w:r w:rsidR="009E4440" w:rsidRPr="009E4440">
        <w:rPr>
          <w:rFonts w:ascii="Times New Roman" w:hAnsi="Times New Roman"/>
          <w:i/>
          <w:iCs/>
          <w:lang w:val="en-US"/>
        </w:rPr>
        <w:t>A. amurensis</w:t>
      </w:r>
      <w:r w:rsidR="009E4440" w:rsidRPr="009E4440">
        <w:rPr>
          <w:rFonts w:ascii="Times New Roman" w:hAnsi="Times New Roman"/>
          <w:lang w:val="en-US"/>
        </w:rPr>
        <w:t xml:space="preserve"> predation </w:t>
      </w:r>
      <w:r w:rsidR="009E4440">
        <w:rPr>
          <w:rFonts w:ascii="Times New Roman" w:hAnsi="Times New Roman"/>
          <w:lang w:val="en-US"/>
        </w:rPr>
        <w:t>we</w:t>
      </w:r>
      <w:r w:rsidR="009E4440" w:rsidRPr="009E4440">
        <w:rPr>
          <w:rFonts w:ascii="Times New Roman" w:hAnsi="Times New Roman"/>
          <w:lang w:val="en-US"/>
        </w:rPr>
        <w:t>re reported to be as high as 50% (S. Crawford pers. comm.</w:t>
      </w:r>
      <w:r w:rsidR="009E4440">
        <w:rPr>
          <w:rFonts w:ascii="Times New Roman" w:hAnsi="Times New Roman"/>
          <w:lang w:val="en-US"/>
        </w:rPr>
        <w:t xml:space="preserve"> in Hutson et al., 2005</w:t>
      </w:r>
      <w:r w:rsidR="009E4440" w:rsidRPr="009E4440">
        <w:rPr>
          <w:rFonts w:ascii="Times New Roman" w:hAnsi="Times New Roman"/>
          <w:lang w:val="en-US"/>
        </w:rPr>
        <w:t>)</w:t>
      </w:r>
      <w:r w:rsidR="00AC671F">
        <w:rPr>
          <w:rFonts w:ascii="Times New Roman" w:hAnsi="Times New Roman"/>
          <w:lang w:val="en-US"/>
        </w:rPr>
        <w:t xml:space="preserve"> or even 100%, according to one scallop farmer (Dommisse &amp; Hough, 2004)</w:t>
      </w:r>
      <w:r w:rsidR="007B2421">
        <w:rPr>
          <w:rFonts w:ascii="Times New Roman" w:hAnsi="Times New Roman"/>
          <w:lang w:val="en-US"/>
        </w:rPr>
        <w:t>, resulting in an overall economic loss of 1 million</w:t>
      </w:r>
      <w:r w:rsidR="00366C40">
        <w:rPr>
          <w:rFonts w:ascii="Times New Roman" w:hAnsi="Times New Roman"/>
          <w:lang w:val="en-US"/>
        </w:rPr>
        <w:t xml:space="preserve"> A</w:t>
      </w:r>
      <w:r w:rsidR="00D21562">
        <w:rPr>
          <w:rFonts w:ascii="Times New Roman" w:hAnsi="Times New Roman"/>
          <w:lang w:val="en-US"/>
        </w:rPr>
        <w:t xml:space="preserve">UD </w:t>
      </w:r>
      <w:r w:rsidR="007B2421">
        <w:rPr>
          <w:rFonts w:ascii="Times New Roman" w:hAnsi="Times New Roman"/>
          <w:lang w:val="en-US"/>
        </w:rPr>
        <w:t xml:space="preserve"> to the industry in 2000 (Aquenal, 2008).</w:t>
      </w:r>
      <w:r w:rsidR="008A62DA">
        <w:rPr>
          <w:rFonts w:ascii="Times New Roman" w:hAnsi="Times New Roman"/>
          <w:lang w:val="en-US"/>
        </w:rPr>
        <w:t xml:space="preserve"> </w:t>
      </w:r>
      <w:r w:rsidR="007B2421">
        <w:rPr>
          <w:rFonts w:ascii="Times New Roman" w:hAnsi="Times New Roman"/>
          <w:lang w:val="en-US"/>
        </w:rPr>
        <w:t>Additionally, i</w:t>
      </w:r>
      <w:r w:rsidR="007B2421" w:rsidRPr="007B2421">
        <w:rPr>
          <w:rFonts w:ascii="Times New Roman" w:hAnsi="Times New Roman"/>
          <w:lang w:val="en-US"/>
        </w:rPr>
        <w:t xml:space="preserve">n 2006, 25 tonnes of </w:t>
      </w:r>
      <w:r w:rsidR="002D4C0C">
        <w:rPr>
          <w:rFonts w:ascii="Times New Roman" w:hAnsi="Times New Roman"/>
          <w:i/>
          <w:lang w:val="en-US"/>
        </w:rPr>
        <w:t>A. amurensis</w:t>
      </w:r>
      <w:r w:rsidR="002D4C0C" w:rsidRPr="007B2421">
        <w:rPr>
          <w:rFonts w:ascii="Times New Roman" w:hAnsi="Times New Roman"/>
          <w:lang w:val="en-US"/>
        </w:rPr>
        <w:t xml:space="preserve"> </w:t>
      </w:r>
      <w:r w:rsidR="007B2421" w:rsidRPr="007B2421">
        <w:rPr>
          <w:rFonts w:ascii="Times New Roman" w:hAnsi="Times New Roman"/>
          <w:lang w:val="en-US"/>
        </w:rPr>
        <w:t>were caught as by-catch by commercial scallop fishermen on the east coast of Tasmania</w:t>
      </w:r>
      <w:r w:rsidR="007B2421">
        <w:rPr>
          <w:rFonts w:ascii="Times New Roman" w:hAnsi="Times New Roman"/>
          <w:lang w:val="en-US"/>
        </w:rPr>
        <w:t xml:space="preserve"> (Aquenal, 2008).</w:t>
      </w:r>
      <w:r w:rsidR="00A407F9">
        <w:rPr>
          <w:rFonts w:ascii="Times New Roman" w:hAnsi="Times New Roman"/>
          <w:lang w:val="en-US"/>
        </w:rPr>
        <w:t xml:space="preserve"> </w:t>
      </w:r>
      <w:r w:rsidR="00A407F9" w:rsidRPr="002B3E2D">
        <w:rPr>
          <w:rFonts w:ascii="Times New Roman" w:hAnsi="Times New Roman"/>
          <w:i/>
          <w:iCs/>
          <w:lang w:val="en-US"/>
        </w:rPr>
        <w:t>A. amurensis</w:t>
      </w:r>
      <w:r w:rsidR="00A407F9">
        <w:rPr>
          <w:rFonts w:ascii="Times New Roman" w:hAnsi="Times New Roman"/>
          <w:lang w:val="en-US"/>
        </w:rPr>
        <w:t xml:space="preserve"> heavily reduces the densities and potential for recruitment of wild populations of commercially important </w:t>
      </w:r>
      <w:r w:rsidR="002C0484">
        <w:rPr>
          <w:rFonts w:ascii="Times New Roman" w:hAnsi="Times New Roman"/>
          <w:lang w:val="en-US"/>
        </w:rPr>
        <w:t>clams and cockles</w:t>
      </w:r>
      <w:r w:rsidR="00A407F9">
        <w:rPr>
          <w:rFonts w:ascii="Times New Roman" w:hAnsi="Times New Roman"/>
          <w:lang w:val="en-US"/>
        </w:rPr>
        <w:t xml:space="preserve"> (Ross et al</w:t>
      </w:r>
      <w:r w:rsidR="002C0484">
        <w:rPr>
          <w:rFonts w:ascii="Times New Roman" w:hAnsi="Times New Roman"/>
          <w:lang w:val="en-US"/>
        </w:rPr>
        <w:t>., 2002; 2004</w:t>
      </w:r>
      <w:r w:rsidR="00A407F9">
        <w:rPr>
          <w:rFonts w:ascii="Times New Roman" w:hAnsi="Times New Roman"/>
          <w:lang w:val="en-US"/>
        </w:rPr>
        <w:t>)</w:t>
      </w:r>
      <w:r w:rsidR="00370094">
        <w:rPr>
          <w:rFonts w:ascii="Times New Roman" w:hAnsi="Times New Roman"/>
          <w:lang w:val="en-US"/>
        </w:rPr>
        <w:br/>
        <w:t xml:space="preserve">Commercial long line fishermen are also affected in Victoria, Australia, where in areas of high infestation </w:t>
      </w:r>
      <w:r w:rsidR="001841CB">
        <w:rPr>
          <w:rFonts w:ascii="Times New Roman" w:hAnsi="Times New Roman"/>
          <w:lang w:val="en-US"/>
        </w:rPr>
        <w:t>the</w:t>
      </w:r>
      <w:r w:rsidR="00542690">
        <w:rPr>
          <w:rFonts w:ascii="Times New Roman" w:hAnsi="Times New Roman"/>
          <w:lang w:val="en-US"/>
        </w:rPr>
        <w:t xml:space="preserve">y report significant losses of bait and the majority of their hooks catching </w:t>
      </w:r>
      <w:r w:rsidR="00542690" w:rsidRPr="00542690">
        <w:rPr>
          <w:rFonts w:ascii="Times New Roman" w:hAnsi="Times New Roman"/>
          <w:i/>
          <w:iCs/>
          <w:lang w:val="en-US"/>
        </w:rPr>
        <w:t>A. amurensis</w:t>
      </w:r>
      <w:r w:rsidR="00542690">
        <w:rPr>
          <w:rFonts w:ascii="Times New Roman" w:hAnsi="Times New Roman"/>
          <w:lang w:val="en-US"/>
        </w:rPr>
        <w:t xml:space="preserve"> (Parry et al., 2003). </w:t>
      </w:r>
    </w:p>
    <w:p w14:paraId="58BD4DAC" w14:textId="77777777" w:rsidR="00AE1978" w:rsidRDefault="00AE1978"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D879AC" w14:paraId="58BD4DAF" w14:textId="77777777" w:rsidTr="00B94B35">
        <w:tc>
          <w:tcPr>
            <w:tcW w:w="9212" w:type="dxa"/>
            <w:shd w:val="clear" w:color="auto" w:fill="auto"/>
          </w:tcPr>
          <w:p w14:paraId="58BD4DAD" w14:textId="77777777" w:rsidR="00585DC6" w:rsidRPr="00B94B35" w:rsidRDefault="00585DC6" w:rsidP="00B94B35">
            <w:pPr>
              <w:snapToGrid w:val="0"/>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14:paraId="58BD4DAE" w14:textId="77777777" w:rsidR="00585DC6" w:rsidRPr="00B94B35" w:rsidRDefault="00585DC6" w:rsidP="00B94B35">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w:t>
            </w:r>
            <w:r w:rsidRPr="00B94B35">
              <w:rPr>
                <w:rFonts w:ascii="Times New Roman" w:hAnsi="Times New Roman"/>
                <w:lang w:val="en-GB" w:eastAsia="ar-SA"/>
              </w:rPr>
              <w:lastRenderedPageBreak/>
              <w:t xml:space="preserve">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Cost of / loss due to damage within different economic sectors can be a direct or indirect consequence of the earlier-noted impacts on ecosystem services. In such case, please provide an indication of the interlinkage. </w:t>
            </w:r>
          </w:p>
        </w:tc>
      </w:tr>
    </w:tbl>
    <w:p w14:paraId="58BD4DB0"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58BD4DB5" w14:textId="77777777" w:rsidTr="00B94B35">
        <w:tc>
          <w:tcPr>
            <w:tcW w:w="1536" w:type="dxa"/>
            <w:shd w:val="clear" w:color="auto" w:fill="auto"/>
          </w:tcPr>
          <w:p w14:paraId="58BD4DB1"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B2" w14:textId="77777777" w:rsidR="00585DC6" w:rsidRPr="00544B15" w:rsidRDefault="00614B87" w:rsidP="00B94B35">
            <w:pPr>
              <w:snapToGrid w:val="0"/>
              <w:spacing w:after="0"/>
              <w:rPr>
                <w:rFonts w:ascii="Times New Roman" w:hAnsi="Times New Roman"/>
                <w:b/>
                <w:lang w:val="en-GB"/>
              </w:rPr>
            </w:pPr>
            <w:r>
              <w:rPr>
                <w:rFonts w:ascii="Times New Roman" w:hAnsi="Times New Roman"/>
                <w:b/>
                <w:lang w:val="en-GB"/>
              </w:rPr>
              <w:t>N/A</w:t>
            </w:r>
          </w:p>
        </w:tc>
        <w:tc>
          <w:tcPr>
            <w:tcW w:w="1843" w:type="dxa"/>
          </w:tcPr>
          <w:p w14:paraId="58BD4DB3"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B4" w14:textId="77777777" w:rsidR="00585DC6" w:rsidRPr="00752184" w:rsidRDefault="002D0578" w:rsidP="00B94B35">
            <w:pPr>
              <w:snapToGrid w:val="0"/>
              <w:spacing w:after="0"/>
              <w:rPr>
                <w:rFonts w:ascii="Times New Roman" w:hAnsi="Times New Roman"/>
                <w:b/>
              </w:rPr>
            </w:pPr>
            <w:r>
              <w:rPr>
                <w:rFonts w:ascii="Times New Roman" w:hAnsi="Times New Roman"/>
                <w:b/>
              </w:rPr>
              <w:t>high</w:t>
            </w:r>
          </w:p>
        </w:tc>
      </w:tr>
    </w:tbl>
    <w:p w14:paraId="58BD4DB6" w14:textId="77777777" w:rsidR="00254B4F" w:rsidRDefault="00254B4F" w:rsidP="00A64BC7">
      <w:pPr>
        <w:snapToGrid w:val="0"/>
        <w:spacing w:after="120"/>
        <w:rPr>
          <w:rFonts w:ascii="Times New Roman" w:hAnsi="Times New Roman"/>
          <w:lang w:val="en-US"/>
        </w:rPr>
      </w:pPr>
    </w:p>
    <w:p w14:paraId="58BD4DB7" w14:textId="67DEFF81"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D57D6A" w:rsidRPr="00D57D6A">
        <w:rPr>
          <w:rFonts w:ascii="Times New Roman" w:hAnsi="Times New Roman"/>
          <w:lang w:val="en-US"/>
        </w:rPr>
        <w:t xml:space="preserve">There is no evidence to confirm that the species is currently </w:t>
      </w:r>
      <w:r w:rsidR="00614B87">
        <w:rPr>
          <w:rFonts w:ascii="Times New Roman" w:hAnsi="Times New Roman"/>
          <w:lang w:val="en-US"/>
        </w:rPr>
        <w:t>present in the RA area.</w:t>
      </w:r>
      <w:r w:rsidR="00AE1978">
        <w:rPr>
          <w:rFonts w:ascii="Times New Roman" w:hAnsi="Times New Roman"/>
          <w:lang w:val="en-US"/>
        </w:rPr>
        <w:t xml:space="preserve"> </w:t>
      </w:r>
    </w:p>
    <w:p w14:paraId="58BD4DB8" w14:textId="77777777" w:rsidR="00254B4F" w:rsidRDefault="00254B4F"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94B35" w14:paraId="58BD4DBB" w14:textId="77777777" w:rsidTr="00B94B35">
        <w:tc>
          <w:tcPr>
            <w:tcW w:w="9212" w:type="dxa"/>
            <w:shd w:val="clear" w:color="auto" w:fill="auto"/>
          </w:tcPr>
          <w:p w14:paraId="58BD4DB9" w14:textId="77777777" w:rsidR="00585DC6" w:rsidRPr="00B94B35" w:rsidRDefault="00585DC6" w:rsidP="00B94B35">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14:paraId="58BD4DBA" w14:textId="77777777" w:rsidR="00585DC6" w:rsidRPr="00B94B35" w:rsidRDefault="00585DC6" w:rsidP="00902A2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.10. </w:t>
            </w:r>
          </w:p>
        </w:tc>
      </w:tr>
    </w:tbl>
    <w:p w14:paraId="58BD4DBC"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58BD4DC7" w14:textId="77777777" w:rsidTr="00B94B35">
        <w:tc>
          <w:tcPr>
            <w:tcW w:w="1536" w:type="dxa"/>
            <w:shd w:val="clear" w:color="auto" w:fill="auto"/>
          </w:tcPr>
          <w:p w14:paraId="58BD4DBD"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BE" w14:textId="77777777" w:rsidR="002D0578" w:rsidRPr="002D0578" w:rsidRDefault="002D0578" w:rsidP="002D0578">
            <w:pPr>
              <w:snapToGrid w:val="0"/>
              <w:spacing w:after="0"/>
              <w:rPr>
                <w:rFonts w:ascii="Times New Roman" w:hAnsi="Times New Roman"/>
                <w:lang w:val="en-US"/>
              </w:rPr>
            </w:pPr>
            <w:r w:rsidRPr="002D0578">
              <w:rPr>
                <w:rFonts w:ascii="Times New Roman" w:hAnsi="Times New Roman"/>
                <w:lang w:val="en-US"/>
              </w:rPr>
              <w:t>minimal</w:t>
            </w:r>
          </w:p>
          <w:p w14:paraId="58BD4DBF" w14:textId="77777777" w:rsidR="002D0578" w:rsidRPr="002D0578" w:rsidRDefault="002D0578" w:rsidP="002D0578">
            <w:pPr>
              <w:snapToGrid w:val="0"/>
              <w:spacing w:after="0"/>
              <w:rPr>
                <w:rFonts w:ascii="Times New Roman" w:hAnsi="Times New Roman"/>
                <w:lang w:val="en-US"/>
              </w:rPr>
            </w:pPr>
            <w:r w:rsidRPr="002D0578">
              <w:rPr>
                <w:rFonts w:ascii="Times New Roman" w:hAnsi="Times New Roman"/>
                <w:lang w:val="en-US"/>
              </w:rPr>
              <w:t>minor</w:t>
            </w:r>
          </w:p>
          <w:p w14:paraId="58BD4DC0" w14:textId="77777777" w:rsidR="002D0578" w:rsidRPr="002D0578" w:rsidRDefault="002D0578" w:rsidP="002D0578">
            <w:pPr>
              <w:snapToGrid w:val="0"/>
              <w:spacing w:after="0"/>
              <w:rPr>
                <w:rFonts w:ascii="Times New Roman" w:hAnsi="Times New Roman"/>
                <w:lang w:val="en-US"/>
              </w:rPr>
            </w:pPr>
            <w:r w:rsidRPr="002D0578">
              <w:rPr>
                <w:rFonts w:ascii="Times New Roman" w:hAnsi="Times New Roman"/>
                <w:lang w:val="en-US"/>
              </w:rPr>
              <w:t>moderate</w:t>
            </w:r>
          </w:p>
          <w:p w14:paraId="58BD4DC1" w14:textId="77777777" w:rsidR="002D0578" w:rsidRPr="002D0578" w:rsidRDefault="002D0578" w:rsidP="002D0578">
            <w:pPr>
              <w:snapToGrid w:val="0"/>
              <w:spacing w:after="0"/>
              <w:rPr>
                <w:rFonts w:ascii="Times New Roman" w:hAnsi="Times New Roman"/>
                <w:b/>
                <w:bCs/>
                <w:lang w:val="en-US"/>
              </w:rPr>
            </w:pPr>
            <w:r w:rsidRPr="002D0578">
              <w:rPr>
                <w:rFonts w:ascii="Times New Roman" w:hAnsi="Times New Roman"/>
                <w:b/>
                <w:bCs/>
                <w:lang w:val="en-US"/>
              </w:rPr>
              <w:t>major</w:t>
            </w:r>
          </w:p>
          <w:p w14:paraId="58BD4DC2" w14:textId="77777777" w:rsidR="00585DC6"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p>
        </w:tc>
        <w:tc>
          <w:tcPr>
            <w:tcW w:w="1843" w:type="dxa"/>
          </w:tcPr>
          <w:p w14:paraId="58BD4DC3"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C4" w14:textId="77777777" w:rsidR="002D0578" w:rsidRDefault="002D0578" w:rsidP="00B94B35">
            <w:pPr>
              <w:snapToGrid w:val="0"/>
              <w:spacing w:after="0"/>
              <w:rPr>
                <w:rFonts w:ascii="Times New Roman" w:hAnsi="Times New Roman"/>
              </w:rPr>
            </w:pPr>
            <w:r>
              <w:rPr>
                <w:rFonts w:ascii="Times New Roman" w:hAnsi="Times New Roman"/>
              </w:rPr>
              <w:t>low</w:t>
            </w:r>
          </w:p>
          <w:p w14:paraId="58BD4DC5" w14:textId="77777777" w:rsidR="00585DC6" w:rsidRPr="002D0578" w:rsidRDefault="000C60F2" w:rsidP="00B94B35">
            <w:pPr>
              <w:snapToGrid w:val="0"/>
              <w:spacing w:after="0"/>
              <w:rPr>
                <w:rFonts w:ascii="Times New Roman" w:hAnsi="Times New Roman"/>
                <w:b/>
                <w:bCs/>
              </w:rPr>
            </w:pPr>
            <w:r w:rsidRPr="002D0578">
              <w:rPr>
                <w:rFonts w:ascii="Times New Roman" w:hAnsi="Times New Roman"/>
                <w:b/>
                <w:bCs/>
              </w:rPr>
              <w:t>medium</w:t>
            </w:r>
          </w:p>
          <w:p w14:paraId="58BD4DC6" w14:textId="77777777" w:rsidR="002D0578" w:rsidRPr="00752184" w:rsidRDefault="002D0578" w:rsidP="00B94B35">
            <w:pPr>
              <w:snapToGrid w:val="0"/>
              <w:spacing w:after="0"/>
              <w:rPr>
                <w:rFonts w:ascii="Times New Roman" w:hAnsi="Times New Roman"/>
                <w:b/>
              </w:rPr>
            </w:pPr>
            <w:r>
              <w:rPr>
                <w:rFonts w:ascii="Times New Roman" w:hAnsi="Times New Roman"/>
              </w:rPr>
              <w:t>high</w:t>
            </w:r>
          </w:p>
        </w:tc>
      </w:tr>
    </w:tbl>
    <w:p w14:paraId="58BD4DC8" w14:textId="77777777" w:rsidR="00585DC6" w:rsidRDefault="00585DC6" w:rsidP="00A64BC7">
      <w:pPr>
        <w:snapToGrid w:val="0"/>
        <w:spacing w:after="120"/>
        <w:rPr>
          <w:rFonts w:ascii="Times New Roman" w:hAnsi="Times New Roman"/>
          <w:lang w:val="en-US"/>
        </w:rPr>
      </w:pPr>
    </w:p>
    <w:p w14:paraId="58BD4DC9" w14:textId="77777777" w:rsidR="00F74F43" w:rsidRDefault="00254B4F" w:rsidP="00A64BC7">
      <w:pPr>
        <w:snapToGrid w:val="0"/>
        <w:spacing w:after="120"/>
        <w:rPr>
          <w:rFonts w:ascii="Times New Roman" w:hAnsi="Times New Roman"/>
          <w:lang w:val="en-US"/>
        </w:rPr>
      </w:pPr>
      <w:r>
        <w:rPr>
          <w:rFonts w:ascii="Times New Roman" w:hAnsi="Times New Roman"/>
          <w:lang w:val="en-US"/>
        </w:rPr>
        <w:t xml:space="preserve">Response: </w:t>
      </w:r>
    </w:p>
    <w:p w14:paraId="58BD4DCA" w14:textId="74F998FB" w:rsidR="000C60F2" w:rsidRDefault="00F1211E" w:rsidP="00A64BC7">
      <w:pPr>
        <w:snapToGrid w:val="0"/>
        <w:spacing w:after="120"/>
        <w:rPr>
          <w:rFonts w:ascii="Times New Roman" w:hAnsi="Times New Roman"/>
          <w:lang w:val="en-US"/>
        </w:rPr>
      </w:pPr>
      <w:r>
        <w:rPr>
          <w:rFonts w:ascii="Times New Roman" w:hAnsi="Times New Roman"/>
          <w:lang w:val="en-US"/>
        </w:rPr>
        <w:t xml:space="preserve">Throughout the world, predation by starfish is considered one of the primary causes of mortality of cultivated bivalves, such that prevention/mitigation measures are standard practice for shellfish growers (e.g. see </w:t>
      </w:r>
      <w:bookmarkStart w:id="118" w:name="_Hlk42970575"/>
      <w:r w:rsidR="00517DAF">
        <w:rPr>
          <w:rFonts w:ascii="Times New Roman" w:hAnsi="Times New Roman"/>
          <w:lang w:val="en-US"/>
        </w:rPr>
        <w:t>B</w:t>
      </w:r>
      <w:r>
        <w:rPr>
          <w:rFonts w:ascii="Times New Roman" w:hAnsi="Times New Roman"/>
          <w:lang w:val="en-US"/>
        </w:rPr>
        <w:t xml:space="preserve">arkhouse et al., 2007; Calderwood et al., 2016; </w:t>
      </w:r>
      <w:r w:rsidR="00F910D7">
        <w:rPr>
          <w:rFonts w:ascii="Times New Roman" w:hAnsi="Times New Roman"/>
          <w:lang w:val="en-US"/>
        </w:rPr>
        <w:t>K</w:t>
      </w:r>
      <w:r>
        <w:rPr>
          <w:rFonts w:ascii="Times New Roman" w:hAnsi="Times New Roman"/>
          <w:lang w:val="en-US"/>
        </w:rPr>
        <w:t>amermans &amp; Capelle, 2019</w:t>
      </w:r>
      <w:bookmarkEnd w:id="118"/>
      <w:r>
        <w:rPr>
          <w:rFonts w:ascii="Times New Roman" w:hAnsi="Times New Roman"/>
          <w:lang w:val="en-US"/>
        </w:rPr>
        <w:t xml:space="preserve">). </w:t>
      </w:r>
      <w:r w:rsidR="00E62B6C">
        <w:rPr>
          <w:rFonts w:ascii="Times New Roman" w:hAnsi="Times New Roman"/>
          <w:lang w:val="en-US"/>
        </w:rPr>
        <w:t xml:space="preserve">During outbreak events, </w:t>
      </w:r>
      <w:r w:rsidR="00264564" w:rsidRPr="00264564">
        <w:rPr>
          <w:rFonts w:ascii="Times New Roman" w:hAnsi="Times New Roman"/>
          <w:i/>
          <w:iCs/>
          <w:lang w:val="en-US"/>
        </w:rPr>
        <w:t>Asterias</w:t>
      </w:r>
      <w:r w:rsidR="00264564">
        <w:rPr>
          <w:rFonts w:ascii="Times New Roman" w:hAnsi="Times New Roman"/>
          <w:lang w:val="en-US"/>
        </w:rPr>
        <w:t xml:space="preserve"> species</w:t>
      </w:r>
      <w:r w:rsidR="00E62B6C">
        <w:rPr>
          <w:rFonts w:ascii="Times New Roman" w:hAnsi="Times New Roman"/>
          <w:lang w:val="en-US"/>
        </w:rPr>
        <w:t xml:space="preserve"> can eliminate entire mussel beds (e.g. Gallagher et al., 2008;</w:t>
      </w:r>
      <w:r w:rsidR="00E62B6C" w:rsidRPr="001477AA">
        <w:rPr>
          <w:lang w:val="en-GB"/>
        </w:rPr>
        <w:t xml:space="preserve"> </w:t>
      </w:r>
      <w:bookmarkStart w:id="119" w:name="_Hlk42970619"/>
      <w:r w:rsidR="00E62B6C" w:rsidRPr="00E62B6C">
        <w:rPr>
          <w:rFonts w:ascii="Times New Roman" w:hAnsi="Times New Roman"/>
          <w:lang w:val="en-US"/>
        </w:rPr>
        <w:t>Paul-Burke &amp; Burke, 2013</w:t>
      </w:r>
      <w:bookmarkEnd w:id="119"/>
      <w:r w:rsidR="00E62B6C">
        <w:rPr>
          <w:rFonts w:ascii="Times New Roman" w:hAnsi="Times New Roman"/>
          <w:lang w:val="en-US"/>
        </w:rPr>
        <w:t>) and threaten local resources and industries (</w:t>
      </w:r>
      <w:bookmarkStart w:id="120" w:name="_Hlk42970636"/>
      <w:r w:rsidR="00E62B6C">
        <w:rPr>
          <w:rFonts w:ascii="Times New Roman" w:hAnsi="Times New Roman"/>
          <w:lang w:val="en-US"/>
        </w:rPr>
        <w:t>Magnesen &amp; Redmon</w:t>
      </w:r>
      <w:r w:rsidR="006B2D52">
        <w:rPr>
          <w:rFonts w:ascii="Times New Roman" w:hAnsi="Times New Roman"/>
          <w:lang w:val="en-US"/>
        </w:rPr>
        <w:t>d</w:t>
      </w:r>
      <w:r w:rsidR="00E62B6C">
        <w:rPr>
          <w:rFonts w:ascii="Times New Roman" w:hAnsi="Times New Roman"/>
          <w:lang w:val="en-US"/>
        </w:rPr>
        <w:t>, 201</w:t>
      </w:r>
      <w:bookmarkEnd w:id="120"/>
      <w:r w:rsidR="006B2D52">
        <w:rPr>
          <w:rFonts w:ascii="Times New Roman" w:hAnsi="Times New Roman"/>
          <w:lang w:val="en-US"/>
        </w:rPr>
        <w:t>2</w:t>
      </w:r>
      <w:r w:rsidR="00355658">
        <w:rPr>
          <w:rFonts w:ascii="Times New Roman" w:hAnsi="Times New Roman"/>
          <w:lang w:val="en-US"/>
        </w:rPr>
        <w:t xml:space="preserve">). </w:t>
      </w:r>
      <w:r w:rsidR="000C60F2">
        <w:rPr>
          <w:rFonts w:ascii="Times New Roman" w:hAnsi="Times New Roman"/>
          <w:lang w:val="en-US"/>
        </w:rPr>
        <w:t xml:space="preserve">Considering the high abundances and predation mortality rates </w:t>
      </w:r>
      <w:r w:rsidR="00264564" w:rsidRPr="00264564">
        <w:rPr>
          <w:rFonts w:ascii="Times New Roman" w:hAnsi="Times New Roman"/>
          <w:i/>
          <w:iCs/>
          <w:lang w:val="en-US"/>
        </w:rPr>
        <w:t>A. amurensis</w:t>
      </w:r>
      <w:r w:rsidR="000C60F2">
        <w:rPr>
          <w:rFonts w:ascii="Times New Roman" w:hAnsi="Times New Roman"/>
          <w:lang w:val="en-US"/>
        </w:rPr>
        <w:t xml:space="preserve"> can achieve within cultivated bivalves, both on the seabed and on suspended culture means, such as lines, trays, spat collectors (see Qu. 4.9), it has the potential to cause </w:t>
      </w:r>
      <w:r w:rsidR="00F12AED">
        <w:rPr>
          <w:rFonts w:ascii="Times New Roman" w:hAnsi="Times New Roman"/>
          <w:lang w:val="en-US"/>
        </w:rPr>
        <w:t>major</w:t>
      </w:r>
      <w:r w:rsidR="000C60F2">
        <w:rPr>
          <w:rFonts w:ascii="Times New Roman" w:hAnsi="Times New Roman"/>
          <w:lang w:val="en-US"/>
        </w:rPr>
        <w:t xml:space="preserve"> economic losses to the shellfish culture industry</w:t>
      </w:r>
      <w:r w:rsidR="000C60F2" w:rsidRPr="000C60F2">
        <w:rPr>
          <w:rFonts w:ascii="Times New Roman" w:hAnsi="Times New Roman"/>
          <w:lang w:val="en-US"/>
        </w:rPr>
        <w:t>.</w:t>
      </w:r>
      <w:r w:rsidR="00022680">
        <w:rPr>
          <w:rFonts w:ascii="Times New Roman" w:hAnsi="Times New Roman"/>
          <w:lang w:val="en-US"/>
        </w:rPr>
        <w:t xml:space="preserve"> For </w:t>
      </w:r>
      <w:r w:rsidR="00355658">
        <w:rPr>
          <w:rFonts w:ascii="Times New Roman" w:hAnsi="Times New Roman"/>
          <w:lang w:val="en-US"/>
        </w:rPr>
        <w:t>reference</w:t>
      </w:r>
      <w:r w:rsidR="00022680">
        <w:rPr>
          <w:rFonts w:ascii="Times New Roman" w:hAnsi="Times New Roman"/>
          <w:lang w:val="en-US"/>
        </w:rPr>
        <w:t xml:space="preserve">, predation mortality by </w:t>
      </w:r>
      <w:r w:rsidR="00022680" w:rsidRPr="00022680">
        <w:rPr>
          <w:rFonts w:ascii="Times New Roman" w:hAnsi="Times New Roman"/>
          <w:i/>
          <w:iCs/>
          <w:lang w:val="en-US"/>
        </w:rPr>
        <w:t>A. amurensis</w:t>
      </w:r>
      <w:r w:rsidR="00022680">
        <w:rPr>
          <w:rFonts w:ascii="Times New Roman" w:hAnsi="Times New Roman"/>
          <w:lang w:val="en-US"/>
        </w:rPr>
        <w:t xml:space="preserve"> on scallop spat collectors </w:t>
      </w:r>
      <w:r w:rsidR="00022680" w:rsidRPr="00022680">
        <w:rPr>
          <w:rFonts w:ascii="Times New Roman" w:hAnsi="Times New Roman"/>
          <w:lang w:val="en-US"/>
        </w:rPr>
        <w:t>can result in 95% mortality of juvenile scallops</w:t>
      </w:r>
      <w:r w:rsidR="00022680">
        <w:rPr>
          <w:rFonts w:ascii="Times New Roman" w:hAnsi="Times New Roman"/>
          <w:lang w:val="en-US"/>
        </w:rPr>
        <w:t xml:space="preserve"> in northern Russia and up to 50-100% in Tasmania (Qu. 4.9). </w:t>
      </w:r>
      <w:r w:rsidR="003A20B7">
        <w:rPr>
          <w:rFonts w:ascii="Times New Roman" w:hAnsi="Times New Roman"/>
          <w:lang w:val="en-US"/>
        </w:rPr>
        <w:br/>
        <w:t>Significant resources are at risk throughout the RA area, including mussel, oyster, scallops and other cultivated molluscs, as well as harvested wild populations of cockles and clams.</w:t>
      </w:r>
      <w:r w:rsidR="00AE1978">
        <w:rPr>
          <w:rFonts w:ascii="Times New Roman" w:hAnsi="Times New Roman"/>
          <w:lang w:val="en-US"/>
        </w:rPr>
        <w:t xml:space="preserve"> </w:t>
      </w:r>
      <w:r w:rsidR="00C0069C">
        <w:rPr>
          <w:rFonts w:ascii="Times New Roman" w:hAnsi="Times New Roman"/>
          <w:lang w:val="en-US"/>
        </w:rPr>
        <w:t xml:space="preserve">Considering that such bivalve resources are already under predation pressure by the native </w:t>
      </w:r>
      <w:r w:rsidR="00C0069C" w:rsidRPr="00C0069C">
        <w:rPr>
          <w:rFonts w:ascii="Times New Roman" w:hAnsi="Times New Roman"/>
          <w:i/>
          <w:iCs/>
          <w:lang w:val="en-US"/>
        </w:rPr>
        <w:t>A. rubens</w:t>
      </w:r>
      <w:r w:rsidR="00C0069C">
        <w:rPr>
          <w:rFonts w:ascii="Times New Roman" w:hAnsi="Times New Roman"/>
          <w:lang w:val="en-US"/>
        </w:rPr>
        <w:t xml:space="preserve">, additional and/or prolonged predation impacts by </w:t>
      </w:r>
      <w:r w:rsidR="00C0069C" w:rsidRPr="00365DFA">
        <w:rPr>
          <w:rFonts w:ascii="Times New Roman" w:hAnsi="Times New Roman"/>
          <w:i/>
          <w:iCs/>
          <w:lang w:val="en-US"/>
        </w:rPr>
        <w:t>A. amurensis</w:t>
      </w:r>
      <w:r w:rsidR="00C0069C">
        <w:rPr>
          <w:rFonts w:ascii="Times New Roman" w:hAnsi="Times New Roman"/>
          <w:lang w:val="en-US"/>
        </w:rPr>
        <w:t xml:space="preserve"> can exacerbate the economic losses.</w:t>
      </w:r>
    </w:p>
    <w:p w14:paraId="58BD4DCB" w14:textId="77777777" w:rsidR="00AE1978" w:rsidRDefault="00AE1978"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D879AC" w14:paraId="58BD4DCE" w14:textId="77777777" w:rsidTr="00B94B35">
        <w:tc>
          <w:tcPr>
            <w:tcW w:w="9212" w:type="dxa"/>
            <w:shd w:val="clear" w:color="auto" w:fill="auto"/>
          </w:tcPr>
          <w:p w14:paraId="58BD4DCC" w14:textId="77777777" w:rsidR="00585DC6" w:rsidRPr="00B94B35" w:rsidRDefault="00585DC6" w:rsidP="00B94B35">
            <w:pPr>
              <w:snapToGrid w:val="0"/>
              <w:spacing w:after="120" w:line="240" w:lineRule="auto"/>
              <w:rPr>
                <w:rFonts w:ascii="Times New Roman" w:hAnsi="Times New Roman"/>
                <w:b/>
                <w:lang w:val="en-GB" w:eastAsia="ar-SA"/>
              </w:rPr>
            </w:pPr>
            <w:r w:rsidRPr="00C54842">
              <w:rPr>
                <w:rFonts w:ascii="Times New Roman" w:hAnsi="Times New Roman"/>
                <w:b/>
                <w:lang w:val="en-US"/>
              </w:rPr>
              <w:t xml:space="preserve">Qu. </w:t>
            </w:r>
            <w:r w:rsidR="00E40CD6" w:rsidRPr="00C54842">
              <w:rPr>
                <w:rFonts w:ascii="Times New Roman" w:hAnsi="Times New Roman"/>
                <w:b/>
                <w:lang w:val="en-US"/>
              </w:rPr>
              <w:t>4</w:t>
            </w:r>
            <w:r w:rsidRPr="00C54842">
              <w:rPr>
                <w:rFonts w:ascii="Times New Roman" w:hAnsi="Times New Roman"/>
                <w:b/>
                <w:lang w:val="en-GB" w:eastAsia="ar-SA"/>
              </w:rPr>
              <w:t>.12.</w:t>
            </w:r>
            <w:r w:rsidRPr="00B94B35">
              <w:rPr>
                <w:rFonts w:ascii="Times New Roman" w:hAnsi="Times New Roman"/>
                <w:b/>
                <w:lang w:val="en-GB" w:eastAsia="ar-SA"/>
              </w:rPr>
              <w:t xml:space="preserve"> How great are the economic costs / losses associated with managing this organism currently in the risk assessment area (include any past costs in your response)? </w:t>
            </w:r>
          </w:p>
          <w:p w14:paraId="58BD4DCD" w14:textId="77777777" w:rsidR="00585DC6" w:rsidRPr="00B94B35" w:rsidRDefault="00585DC6" w:rsidP="00B94B35">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lastRenderedPageBreak/>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58BD4DCF"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58BD4DD4" w14:textId="77777777" w:rsidTr="00B94B35">
        <w:tc>
          <w:tcPr>
            <w:tcW w:w="1536" w:type="dxa"/>
            <w:shd w:val="clear" w:color="auto" w:fill="auto"/>
          </w:tcPr>
          <w:p w14:paraId="58BD4DD0"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D1" w14:textId="77777777" w:rsidR="00585DC6" w:rsidRPr="00544B15" w:rsidRDefault="00614B87" w:rsidP="00B94B35">
            <w:pPr>
              <w:snapToGrid w:val="0"/>
              <w:spacing w:after="0"/>
              <w:rPr>
                <w:rFonts w:ascii="Times New Roman" w:hAnsi="Times New Roman"/>
                <w:b/>
                <w:lang w:val="en-GB"/>
              </w:rPr>
            </w:pPr>
            <w:r>
              <w:rPr>
                <w:rFonts w:ascii="Times New Roman" w:hAnsi="Times New Roman"/>
                <w:b/>
                <w:lang w:val="en-GB"/>
              </w:rPr>
              <w:t>N/A</w:t>
            </w:r>
          </w:p>
        </w:tc>
        <w:tc>
          <w:tcPr>
            <w:tcW w:w="1843" w:type="dxa"/>
          </w:tcPr>
          <w:p w14:paraId="58BD4DD2"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D3" w14:textId="77777777" w:rsidR="00585DC6" w:rsidRPr="00752184" w:rsidRDefault="002D0578" w:rsidP="00B94B35">
            <w:pPr>
              <w:snapToGrid w:val="0"/>
              <w:spacing w:after="0"/>
              <w:rPr>
                <w:rFonts w:ascii="Times New Roman" w:hAnsi="Times New Roman"/>
                <w:b/>
              </w:rPr>
            </w:pPr>
            <w:r>
              <w:rPr>
                <w:rFonts w:ascii="Times New Roman" w:hAnsi="Times New Roman"/>
                <w:b/>
              </w:rPr>
              <w:t>high</w:t>
            </w:r>
          </w:p>
        </w:tc>
      </w:tr>
    </w:tbl>
    <w:p w14:paraId="58BD4DD5" w14:textId="77777777" w:rsidR="00F74F43" w:rsidRDefault="00F74F43" w:rsidP="00A64BC7">
      <w:pPr>
        <w:snapToGrid w:val="0"/>
        <w:spacing w:after="120"/>
        <w:rPr>
          <w:rFonts w:ascii="Times New Roman" w:hAnsi="Times New Roman"/>
          <w:lang w:val="en-US"/>
        </w:rPr>
      </w:pPr>
    </w:p>
    <w:p w14:paraId="58BD4DD6" w14:textId="70FCE6AE"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C0069C" w:rsidRPr="00C0069C">
        <w:rPr>
          <w:rFonts w:ascii="Times New Roman" w:hAnsi="Times New Roman"/>
          <w:lang w:val="en-US"/>
        </w:rPr>
        <w:t xml:space="preserve">There is no evidence to confirm that the species is currently </w:t>
      </w:r>
      <w:r w:rsidR="00614B87">
        <w:rPr>
          <w:rFonts w:ascii="Times New Roman" w:hAnsi="Times New Roman"/>
          <w:lang w:val="en-US"/>
        </w:rPr>
        <w:t>present in the RA area.</w:t>
      </w:r>
    </w:p>
    <w:p w14:paraId="58BD4DD7" w14:textId="77777777" w:rsidR="00F74F43" w:rsidRDefault="00F74F43"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94B35" w14:paraId="58BD4DDA" w14:textId="77777777" w:rsidTr="00B94B35">
        <w:tc>
          <w:tcPr>
            <w:tcW w:w="9212" w:type="dxa"/>
            <w:shd w:val="clear" w:color="auto" w:fill="auto"/>
          </w:tcPr>
          <w:p w14:paraId="58BD4DD8" w14:textId="77777777" w:rsidR="00585DC6" w:rsidRPr="00B94B35" w:rsidRDefault="00585DC6" w:rsidP="00B94B35">
            <w:pPr>
              <w:snapToGrid w:val="0"/>
              <w:rPr>
                <w:rFonts w:ascii="Times New Roman" w:hAnsi="Times New Roman"/>
                <w:b/>
                <w:lang w:val="en-US"/>
              </w:rPr>
            </w:pPr>
            <w:r w:rsidRPr="00CD048C">
              <w:rPr>
                <w:rFonts w:ascii="Times New Roman" w:hAnsi="Times New Roman"/>
                <w:b/>
                <w:lang w:val="en-US"/>
              </w:rPr>
              <w:t xml:space="preserve">Qu. </w:t>
            </w:r>
            <w:r w:rsidR="00E40CD6" w:rsidRPr="00CD048C">
              <w:rPr>
                <w:rFonts w:ascii="Times New Roman" w:hAnsi="Times New Roman"/>
                <w:b/>
                <w:lang w:val="en-US"/>
              </w:rPr>
              <w:t>4</w:t>
            </w:r>
            <w:r w:rsidRPr="00CD048C">
              <w:rPr>
                <w:rFonts w:ascii="Times New Roman" w:hAnsi="Times New Roman"/>
                <w:b/>
                <w:lang w:val="en-US"/>
              </w:rPr>
              <w:t>.13.</w:t>
            </w:r>
            <w:r w:rsidRPr="00B94B35">
              <w:rPr>
                <w:rFonts w:ascii="Times New Roman" w:hAnsi="Times New Roman"/>
                <w:b/>
                <w:lang w:val="en-US"/>
              </w:rPr>
              <w:t xml:space="preserve"> How great are the economic costs / losses associated with managing this organism likely to be in the future in the risk assessment area? </w:t>
            </w:r>
          </w:p>
          <w:p w14:paraId="58BD4DD9" w14:textId="77777777" w:rsidR="00585DC6" w:rsidRPr="00B94B35" w:rsidRDefault="00585DC6" w:rsidP="00902A2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14:paraId="58BD4DDB" w14:textId="77777777" w:rsidR="00585DC6" w:rsidRDefault="00585DC6" w:rsidP="00F74F43">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58BD4DE7" w14:textId="77777777" w:rsidTr="00B94B35">
        <w:tc>
          <w:tcPr>
            <w:tcW w:w="1536" w:type="dxa"/>
            <w:shd w:val="clear" w:color="auto" w:fill="auto"/>
          </w:tcPr>
          <w:p w14:paraId="58BD4DDC"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DD" w14:textId="77777777" w:rsidR="002D0578" w:rsidRPr="002D0578" w:rsidRDefault="002D0578" w:rsidP="002D0578">
            <w:pPr>
              <w:snapToGrid w:val="0"/>
              <w:spacing w:after="0"/>
              <w:rPr>
                <w:rFonts w:ascii="Times New Roman" w:hAnsi="Times New Roman"/>
                <w:lang w:val="en-US"/>
              </w:rPr>
            </w:pPr>
            <w:r w:rsidRPr="002D0578">
              <w:rPr>
                <w:rFonts w:ascii="Times New Roman" w:hAnsi="Times New Roman"/>
                <w:lang w:val="en-US"/>
              </w:rPr>
              <w:t>minimal</w:t>
            </w:r>
          </w:p>
          <w:p w14:paraId="58BD4DDE" w14:textId="77777777" w:rsidR="002D0578" w:rsidRPr="002D0578" w:rsidRDefault="002D0578" w:rsidP="002D0578">
            <w:pPr>
              <w:snapToGrid w:val="0"/>
              <w:spacing w:after="0"/>
              <w:rPr>
                <w:rFonts w:ascii="Times New Roman" w:hAnsi="Times New Roman"/>
                <w:lang w:val="en-US"/>
              </w:rPr>
            </w:pPr>
            <w:r w:rsidRPr="002D0578">
              <w:rPr>
                <w:rFonts w:ascii="Times New Roman" w:hAnsi="Times New Roman"/>
                <w:lang w:val="en-US"/>
              </w:rPr>
              <w:t>minor</w:t>
            </w:r>
          </w:p>
          <w:p w14:paraId="58BD4DDF" w14:textId="77777777" w:rsidR="002D0578" w:rsidRPr="002D0578" w:rsidRDefault="002D0578" w:rsidP="002D0578">
            <w:pPr>
              <w:snapToGrid w:val="0"/>
              <w:spacing w:after="0"/>
              <w:rPr>
                <w:rFonts w:ascii="Times New Roman" w:hAnsi="Times New Roman"/>
                <w:lang w:val="en-US"/>
              </w:rPr>
            </w:pPr>
            <w:r w:rsidRPr="002D0578">
              <w:rPr>
                <w:rFonts w:ascii="Times New Roman" w:hAnsi="Times New Roman"/>
                <w:lang w:val="en-US"/>
              </w:rPr>
              <w:t>moderate</w:t>
            </w:r>
          </w:p>
          <w:p w14:paraId="58BD4DE0" w14:textId="77777777" w:rsidR="002D0578" w:rsidRPr="002D0578" w:rsidRDefault="002D0578" w:rsidP="002D0578">
            <w:pPr>
              <w:snapToGrid w:val="0"/>
              <w:spacing w:after="0"/>
              <w:rPr>
                <w:rFonts w:ascii="Times New Roman" w:hAnsi="Times New Roman"/>
                <w:b/>
                <w:bCs/>
                <w:lang w:val="en-US"/>
              </w:rPr>
            </w:pPr>
            <w:r w:rsidRPr="002D0578">
              <w:rPr>
                <w:rFonts w:ascii="Times New Roman" w:hAnsi="Times New Roman"/>
                <w:b/>
                <w:bCs/>
                <w:lang w:val="en-US"/>
              </w:rPr>
              <w:t>major</w:t>
            </w:r>
          </w:p>
          <w:p w14:paraId="58BD4DE1" w14:textId="77777777" w:rsidR="00585DC6"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p>
        </w:tc>
        <w:tc>
          <w:tcPr>
            <w:tcW w:w="1843" w:type="dxa"/>
          </w:tcPr>
          <w:p w14:paraId="58BD4DE2"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E3" w14:textId="77777777" w:rsidR="002D0578" w:rsidRDefault="002D0578" w:rsidP="00B94B35">
            <w:pPr>
              <w:spacing w:after="0"/>
              <w:rPr>
                <w:rFonts w:ascii="Times New Roman" w:hAnsi="Times New Roman"/>
              </w:rPr>
            </w:pPr>
            <w:r>
              <w:rPr>
                <w:rFonts w:ascii="Times New Roman" w:hAnsi="Times New Roman"/>
              </w:rPr>
              <w:t>low</w:t>
            </w:r>
          </w:p>
          <w:p w14:paraId="58BD4DE4" w14:textId="77777777" w:rsidR="00585DC6" w:rsidRPr="002D0578" w:rsidRDefault="00585DC6" w:rsidP="00B94B35">
            <w:pPr>
              <w:spacing w:after="0"/>
              <w:rPr>
                <w:rFonts w:ascii="Times New Roman" w:hAnsi="Times New Roman"/>
                <w:b/>
                <w:bCs/>
              </w:rPr>
            </w:pPr>
            <w:r w:rsidRPr="002D0578">
              <w:rPr>
                <w:rFonts w:ascii="Times New Roman" w:hAnsi="Times New Roman"/>
                <w:b/>
                <w:bCs/>
              </w:rPr>
              <w:t>medium</w:t>
            </w:r>
          </w:p>
          <w:p w14:paraId="58BD4DE5" w14:textId="77777777" w:rsidR="002D0578" w:rsidRPr="00752184" w:rsidRDefault="002D0578" w:rsidP="00B94B35">
            <w:pPr>
              <w:spacing w:after="0"/>
              <w:rPr>
                <w:rFonts w:ascii="Times New Roman" w:hAnsi="Times New Roman"/>
              </w:rPr>
            </w:pPr>
            <w:r>
              <w:rPr>
                <w:rFonts w:ascii="Times New Roman" w:hAnsi="Times New Roman"/>
              </w:rPr>
              <w:t>high</w:t>
            </w:r>
          </w:p>
          <w:p w14:paraId="58BD4DE6" w14:textId="77777777" w:rsidR="00585DC6" w:rsidRPr="00752184" w:rsidRDefault="00585DC6" w:rsidP="00B94B35">
            <w:pPr>
              <w:snapToGrid w:val="0"/>
              <w:spacing w:after="0"/>
              <w:rPr>
                <w:rFonts w:ascii="Times New Roman" w:hAnsi="Times New Roman"/>
                <w:b/>
              </w:rPr>
            </w:pPr>
          </w:p>
        </w:tc>
      </w:tr>
    </w:tbl>
    <w:p w14:paraId="58BD4DE8" w14:textId="77777777" w:rsidR="00585DC6" w:rsidRDefault="00585DC6" w:rsidP="00A64BC7">
      <w:pPr>
        <w:snapToGrid w:val="0"/>
        <w:spacing w:after="120"/>
        <w:rPr>
          <w:rFonts w:ascii="Times New Roman" w:hAnsi="Times New Roman"/>
          <w:lang w:val="en-US"/>
        </w:rPr>
      </w:pPr>
    </w:p>
    <w:p w14:paraId="6EB7A8D4" w14:textId="5C90F341" w:rsidR="00C0069C" w:rsidRDefault="00254B4F" w:rsidP="00A64BC7">
      <w:pPr>
        <w:snapToGrid w:val="0"/>
        <w:spacing w:after="120"/>
        <w:rPr>
          <w:rFonts w:ascii="Times New Roman" w:hAnsi="Times New Roman"/>
          <w:sz w:val="24"/>
          <w:szCs w:val="24"/>
          <w:lang w:val="en-US" w:eastAsia="ar-SA"/>
        </w:rPr>
      </w:pPr>
      <w:r>
        <w:rPr>
          <w:rFonts w:ascii="Times New Roman" w:hAnsi="Times New Roman"/>
          <w:lang w:val="en-US"/>
        </w:rPr>
        <w:t xml:space="preserve">Response: </w:t>
      </w:r>
      <w:r w:rsidR="004E4B47" w:rsidRPr="004E4B47">
        <w:rPr>
          <w:rFonts w:ascii="Times New Roman" w:hAnsi="Times New Roman"/>
          <w:lang w:val="en-US"/>
        </w:rPr>
        <w:t xml:space="preserve">Costs related to shipping (ballasts/fouling) will be borne by the shipping companies. </w:t>
      </w:r>
      <w:r w:rsidR="00C0069C" w:rsidRPr="00DC18F7">
        <w:rPr>
          <w:rFonts w:eastAsia="Times New Roman" w:cs="Calibri"/>
          <w:sz w:val="24"/>
          <w:szCs w:val="24"/>
          <w:lang w:val="en-US" w:eastAsia="en-GB"/>
        </w:rPr>
        <w:t xml:space="preserve"> </w:t>
      </w:r>
      <w:r w:rsidR="00C0069C" w:rsidRPr="00365DFA">
        <w:rPr>
          <w:rFonts w:ascii="Times New Roman" w:hAnsi="Times New Roman"/>
          <w:lang w:val="en-US" w:eastAsia="ar-SA"/>
        </w:rPr>
        <w:t xml:space="preserve">Significant costs can be associated with the ratification of relevant legislation, e.g. the Ballast Water Management Convention, in ensuring its compliance, related to planning, monitoring, enforcement and capacity-building. These costs however are not specific to </w:t>
      </w:r>
      <w:r w:rsidR="00C0069C" w:rsidRPr="00365DFA">
        <w:rPr>
          <w:rFonts w:ascii="Times New Roman" w:hAnsi="Times New Roman"/>
          <w:i/>
          <w:iCs/>
          <w:lang w:val="en-US" w:eastAsia="ar-SA"/>
        </w:rPr>
        <w:t>A. amurensis</w:t>
      </w:r>
      <w:r w:rsidR="00C0069C" w:rsidRPr="00365DFA">
        <w:rPr>
          <w:rFonts w:ascii="Times New Roman" w:hAnsi="Times New Roman"/>
          <w:lang w:val="en-US" w:eastAsia="ar-SA"/>
        </w:rPr>
        <w:t xml:space="preserve"> and will prevent/reduce the introduction of a wide range of species carried by ballast water.</w:t>
      </w:r>
      <w:r w:rsidR="00C0069C">
        <w:rPr>
          <w:rFonts w:ascii="Times New Roman" w:hAnsi="Times New Roman"/>
          <w:sz w:val="24"/>
          <w:szCs w:val="24"/>
          <w:lang w:val="en-US" w:eastAsia="ar-SA"/>
        </w:rPr>
        <w:t xml:space="preserve"> </w:t>
      </w:r>
    </w:p>
    <w:p w14:paraId="58BD4DE9" w14:textId="1D758DD9" w:rsidR="00AE1978" w:rsidRDefault="004E4B47" w:rsidP="00A64BC7">
      <w:pPr>
        <w:snapToGrid w:val="0"/>
        <w:spacing w:after="120"/>
        <w:rPr>
          <w:rFonts w:ascii="Times New Roman" w:hAnsi="Times New Roman"/>
          <w:lang w:val="en-US"/>
        </w:rPr>
      </w:pPr>
      <w:r>
        <w:rPr>
          <w:rFonts w:ascii="Times New Roman" w:hAnsi="Times New Roman"/>
          <w:lang w:val="en-US"/>
        </w:rPr>
        <w:t>Significant</w:t>
      </w:r>
      <w:r w:rsidRPr="004E4B47">
        <w:rPr>
          <w:rFonts w:ascii="Times New Roman" w:hAnsi="Times New Roman"/>
          <w:lang w:val="en-US"/>
        </w:rPr>
        <w:t xml:space="preserve"> costs are anticipated if the shellfish aquaculture sector is heavily impacted</w:t>
      </w:r>
      <w:r w:rsidR="00F872D8">
        <w:rPr>
          <w:rFonts w:ascii="Times New Roman" w:hAnsi="Times New Roman"/>
          <w:lang w:val="en-US"/>
        </w:rPr>
        <w:t xml:space="preserve"> but overall estimates will depend on the extent and intensity of infestation. Shellfish growers routinely employ a variety of measures to combat predation by </w:t>
      </w:r>
      <w:r w:rsidR="00F872D8" w:rsidRPr="00F872D8">
        <w:rPr>
          <w:rFonts w:ascii="Times New Roman" w:hAnsi="Times New Roman"/>
          <w:i/>
          <w:iCs/>
          <w:lang w:val="en-US"/>
        </w:rPr>
        <w:t>Asterias</w:t>
      </w:r>
      <w:r w:rsidR="00F872D8">
        <w:rPr>
          <w:rFonts w:ascii="Times New Roman" w:hAnsi="Times New Roman"/>
          <w:lang w:val="en-US"/>
        </w:rPr>
        <w:t xml:space="preserve"> species (for a review see Barkhouse et al., 2007). These range from removals with towed gear (e.g. starfish mops, dredges) or traps, manual removal by hand, chemical methods, with estimated costs in the range of 10</w:t>
      </w:r>
      <w:r w:rsidR="00F872D8" w:rsidRPr="00F872D8">
        <w:rPr>
          <w:rFonts w:ascii="Times New Roman" w:hAnsi="Times New Roman"/>
          <w:vertAlign w:val="superscript"/>
          <w:lang w:val="en-US"/>
        </w:rPr>
        <w:t>3</w:t>
      </w:r>
      <w:r w:rsidR="00F872D8">
        <w:rPr>
          <w:rFonts w:ascii="Times New Roman" w:hAnsi="Times New Roman"/>
          <w:lang w:val="en-US"/>
        </w:rPr>
        <w:t>-10</w:t>
      </w:r>
      <w:r w:rsidR="00F872D8" w:rsidRPr="00F872D8">
        <w:rPr>
          <w:rFonts w:ascii="Times New Roman" w:hAnsi="Times New Roman"/>
          <w:vertAlign w:val="superscript"/>
          <w:lang w:val="en-US"/>
        </w:rPr>
        <w:t>4</w:t>
      </w:r>
      <w:r w:rsidR="00F872D8">
        <w:rPr>
          <w:rFonts w:ascii="Times New Roman" w:hAnsi="Times New Roman"/>
          <w:lang w:val="en-US"/>
        </w:rPr>
        <w:t xml:space="preserve"> USD</w:t>
      </w:r>
      <w:r w:rsidR="009D6AB0">
        <w:rPr>
          <w:rFonts w:ascii="Times New Roman" w:hAnsi="Times New Roman"/>
          <w:lang w:val="en-US"/>
        </w:rPr>
        <w:t xml:space="preserve"> per application</w:t>
      </w:r>
      <w:r w:rsidR="00F872D8">
        <w:rPr>
          <w:rFonts w:ascii="Times New Roman" w:hAnsi="Times New Roman"/>
          <w:lang w:val="en-US"/>
        </w:rPr>
        <w:t xml:space="preserve"> (Barkhouse et al., 2007).</w:t>
      </w:r>
      <w:r w:rsidR="00FD5886">
        <w:rPr>
          <w:rFonts w:ascii="Times New Roman" w:hAnsi="Times New Roman"/>
          <w:lang w:val="en-US"/>
        </w:rPr>
        <w:t xml:space="preserve"> These are costs that will need to be applied on a yearly basis, where the species is established and has attained high population densities.</w:t>
      </w:r>
      <w:r w:rsidR="00F91321">
        <w:rPr>
          <w:rFonts w:ascii="Times New Roman" w:hAnsi="Times New Roman"/>
          <w:lang w:val="en-US"/>
        </w:rPr>
        <w:t xml:space="preserve"> </w:t>
      </w:r>
      <w:r w:rsidR="00441CBD">
        <w:rPr>
          <w:rFonts w:ascii="Times New Roman" w:hAnsi="Times New Roman"/>
          <w:lang w:val="en-US"/>
        </w:rPr>
        <w:t>Cost estimates for the subsequent disposal of the starfish waste could not be found but need to be considered.</w:t>
      </w:r>
      <w:r w:rsidR="00A37B6B">
        <w:rPr>
          <w:rFonts w:ascii="Times New Roman" w:hAnsi="Times New Roman"/>
          <w:lang w:val="en-US"/>
        </w:rPr>
        <w:t xml:space="preserve"> On the other hand, potential commercial exploitation of the harvested populations (as outlined in Qu. A13) could reduce the negative costs associated with disposal.</w:t>
      </w:r>
      <w:r w:rsidR="00441CBD">
        <w:rPr>
          <w:rFonts w:ascii="Times New Roman" w:hAnsi="Times New Roman"/>
          <w:lang w:val="en-US"/>
        </w:rPr>
        <w:t xml:space="preserve"> </w:t>
      </w:r>
      <w:r w:rsidRPr="004E4B47">
        <w:rPr>
          <w:rFonts w:ascii="Times New Roman" w:hAnsi="Times New Roman"/>
          <w:lang w:val="en-US"/>
        </w:rPr>
        <w:t>A ban of imports or restrictions in the movement of shellfish seed/stock</w:t>
      </w:r>
      <w:r w:rsidR="00A37B6B">
        <w:rPr>
          <w:rFonts w:ascii="Times New Roman" w:hAnsi="Times New Roman"/>
          <w:lang w:val="en-US"/>
        </w:rPr>
        <w:t xml:space="preserve"> from infected areas</w:t>
      </w:r>
      <w:r w:rsidRPr="004E4B47">
        <w:rPr>
          <w:rFonts w:ascii="Times New Roman" w:hAnsi="Times New Roman"/>
          <w:lang w:val="en-US"/>
        </w:rPr>
        <w:t xml:space="preserve"> could have potentially significant economic implications for shellfish producers (but the alternative of allowing the risk of introduction may be even more harmful</w:t>
      </w:r>
      <w:r w:rsidR="00FD5886">
        <w:rPr>
          <w:rFonts w:ascii="Times New Roman" w:hAnsi="Times New Roman"/>
          <w:lang w:val="en-US"/>
        </w:rPr>
        <w:t>, i.e. cost of inaction – see Qu. 4.9 &amp; 4.11</w:t>
      </w:r>
      <w:r w:rsidRPr="004E4B47">
        <w:rPr>
          <w:rFonts w:ascii="Times New Roman" w:hAnsi="Times New Roman"/>
          <w:lang w:val="en-US"/>
        </w:rPr>
        <w:t>).</w:t>
      </w:r>
      <w:r w:rsidR="00AE1978">
        <w:rPr>
          <w:rFonts w:ascii="Times New Roman" w:hAnsi="Times New Roman"/>
          <w:lang w:val="en-US"/>
        </w:rPr>
        <w:t xml:space="preserve"> </w:t>
      </w:r>
    </w:p>
    <w:p w14:paraId="18998E15" w14:textId="51A8C933" w:rsidR="00FD557E" w:rsidRPr="00FD557E" w:rsidRDefault="00F91321" w:rsidP="00A64BC7">
      <w:pPr>
        <w:snapToGrid w:val="0"/>
        <w:spacing w:after="120"/>
        <w:rPr>
          <w:rFonts w:ascii="Times New Roman" w:hAnsi="Times New Roman"/>
          <w:lang w:val="en-GB"/>
        </w:rPr>
      </w:pPr>
      <w:r>
        <w:rPr>
          <w:rFonts w:ascii="Times New Roman" w:hAnsi="Times New Roman"/>
          <w:lang w:val="en-US"/>
        </w:rPr>
        <w:t>If eradication is attempted at an early stage of invasion, estimates from a successful eradication in Australia indicate costs in the range of 500.000 AUD for a small and shallow area (&lt;1ha and shallower than 15m) over a period of one year (</w:t>
      </w:r>
      <w:bookmarkStart w:id="121" w:name="_Hlk42970723"/>
      <w:r>
        <w:rPr>
          <w:rFonts w:ascii="Times New Roman" w:hAnsi="Times New Roman"/>
          <w:lang w:val="en-US"/>
        </w:rPr>
        <w:t>Crombie et al., 200</w:t>
      </w:r>
      <w:r w:rsidR="005B46A9">
        <w:rPr>
          <w:rFonts w:ascii="Times New Roman" w:hAnsi="Times New Roman"/>
          <w:lang w:val="en-US"/>
        </w:rPr>
        <w:t>7</w:t>
      </w:r>
      <w:bookmarkEnd w:id="121"/>
      <w:r>
        <w:rPr>
          <w:rFonts w:ascii="Times New Roman" w:hAnsi="Times New Roman"/>
          <w:lang w:val="en-US"/>
        </w:rPr>
        <w:t xml:space="preserve">). </w:t>
      </w:r>
      <w:r w:rsidR="00375579">
        <w:rPr>
          <w:rFonts w:ascii="Times New Roman" w:hAnsi="Times New Roman"/>
          <w:lang w:val="en-US"/>
        </w:rPr>
        <w:t>Population removal from artificial structures in the Derwent estuary (Australia) by divers has been estimated to incur a cost of approximately 250K AUD per year (Aquenal, 2008), while monitoring costs for this species alone were calculated in the range of 10</w:t>
      </w:r>
      <w:r w:rsidR="00375579" w:rsidRPr="00375579">
        <w:rPr>
          <w:rFonts w:ascii="Times New Roman" w:hAnsi="Times New Roman"/>
          <w:vertAlign w:val="superscript"/>
          <w:lang w:val="en-US"/>
        </w:rPr>
        <w:t>4</w:t>
      </w:r>
      <w:r w:rsidR="00375579">
        <w:rPr>
          <w:rFonts w:ascii="Times New Roman" w:hAnsi="Times New Roman"/>
          <w:lang w:val="en-US"/>
        </w:rPr>
        <w:t>-10</w:t>
      </w:r>
      <w:r w:rsidR="00375579" w:rsidRPr="00375579">
        <w:rPr>
          <w:rFonts w:ascii="Times New Roman" w:hAnsi="Times New Roman"/>
          <w:vertAlign w:val="superscript"/>
          <w:lang w:val="en-US"/>
        </w:rPr>
        <w:t>5</w:t>
      </w:r>
      <w:r w:rsidR="00375579">
        <w:rPr>
          <w:rFonts w:ascii="Times New Roman" w:hAnsi="Times New Roman"/>
          <w:lang w:val="en-US"/>
        </w:rPr>
        <w:t xml:space="preserve"> AUD per year (Aquenal, 2008).</w:t>
      </w:r>
      <w:r w:rsidR="008A62DA">
        <w:rPr>
          <w:rFonts w:ascii="Times New Roman" w:hAnsi="Times New Roman"/>
          <w:lang w:val="en-US"/>
        </w:rPr>
        <w:t xml:space="preserve"> </w:t>
      </w:r>
      <w:r w:rsidR="00FD557E" w:rsidRPr="00FD557E">
        <w:rPr>
          <w:rFonts w:ascii="Times New Roman" w:hAnsi="Times New Roman"/>
          <w:lang w:val="en-GB"/>
        </w:rPr>
        <w:t xml:space="preserve">These are examples of costs </w:t>
      </w:r>
      <w:r w:rsidR="00FD557E" w:rsidRPr="00FD557E">
        <w:rPr>
          <w:rFonts w:ascii="Times New Roman" w:hAnsi="Times New Roman"/>
          <w:lang w:val="en-GB"/>
        </w:rPr>
        <w:lastRenderedPageBreak/>
        <w:t>related to different management measures, which may need to be used in combination or be repeated depending on the stage of the invasion.</w:t>
      </w:r>
    </w:p>
    <w:p w14:paraId="58BD4DEA" w14:textId="50F315D6" w:rsidR="00254B4F" w:rsidRDefault="00CD048C" w:rsidP="00A64BC7">
      <w:pPr>
        <w:snapToGrid w:val="0"/>
        <w:spacing w:after="120"/>
        <w:rPr>
          <w:rFonts w:ascii="Times New Roman" w:hAnsi="Times New Roman"/>
          <w:lang w:val="en-US"/>
        </w:rPr>
      </w:pPr>
      <w:r>
        <w:rPr>
          <w:rFonts w:ascii="Times New Roman" w:hAnsi="Times New Roman"/>
          <w:lang w:val="en-US"/>
        </w:rPr>
        <w:t xml:space="preserve">For long-established and dense populations (e.g. in Port Phillip Bay, Australia), </w:t>
      </w:r>
      <w:bookmarkStart w:id="122" w:name="_Hlk42970736"/>
      <w:r>
        <w:rPr>
          <w:rFonts w:ascii="Times New Roman" w:hAnsi="Times New Roman"/>
          <w:lang w:val="en-US"/>
        </w:rPr>
        <w:t>Bax et al. (2006</w:t>
      </w:r>
      <w:bookmarkEnd w:id="122"/>
      <w:r>
        <w:rPr>
          <w:rFonts w:ascii="Times New Roman" w:hAnsi="Times New Roman"/>
          <w:lang w:val="en-US"/>
        </w:rPr>
        <w:t>) examined the possibility of genetic control methods and arrived at a rough cost estimate &gt;20 million AUD for research, infrastructure and operational costs.</w:t>
      </w:r>
      <w:r w:rsidR="00487280">
        <w:rPr>
          <w:rFonts w:ascii="Times New Roman" w:hAnsi="Times New Roman"/>
          <w:lang w:val="en-US"/>
        </w:rPr>
        <w:t xml:space="preserve"> This management option however has not materialised and was expected to be met with public concerns and legislative obstacles in Australia (Aquenal, 2008), such that the potential costs were not taken into account for the score of this question.</w:t>
      </w:r>
      <w:r w:rsidR="00AE1978">
        <w:rPr>
          <w:rFonts w:ascii="Times New Roman" w:hAnsi="Times New Roman"/>
          <w:lang w:val="en-US"/>
        </w:rPr>
        <w:t xml:space="preserve"> </w:t>
      </w:r>
    </w:p>
    <w:p w14:paraId="58BD4DEB" w14:textId="77777777" w:rsidR="00AE1978" w:rsidRDefault="00AE1978" w:rsidP="00A64BC7">
      <w:pPr>
        <w:snapToGrid w:val="0"/>
        <w:spacing w:after="120"/>
        <w:rPr>
          <w:rFonts w:ascii="Times New Roman" w:hAnsi="Times New Roman"/>
          <w:lang w:val="en-US"/>
        </w:rPr>
      </w:pPr>
    </w:p>
    <w:p w14:paraId="58BD4DEC" w14:textId="77777777" w:rsidR="00AC0EF3" w:rsidRPr="001026A1" w:rsidRDefault="0062169B" w:rsidP="001026A1">
      <w:pPr>
        <w:pStyle w:val="berschrift3"/>
        <w:rPr>
          <w:rFonts w:ascii="Times New Roman" w:hAnsi="Times New Roman"/>
          <w:sz w:val="28"/>
          <w:szCs w:val="28"/>
          <w:lang w:val="fr-CH"/>
        </w:rPr>
      </w:pPr>
      <w:bookmarkStart w:id="123" w:name="_Toc45552548"/>
      <w:r w:rsidRPr="001026A1">
        <w:rPr>
          <w:rFonts w:ascii="Times New Roman" w:hAnsi="Times New Roman"/>
          <w:sz w:val="28"/>
          <w:szCs w:val="28"/>
          <w:lang w:val="fr-CH"/>
        </w:rPr>
        <w:t>Social and human health impacts</w:t>
      </w:r>
      <w:bookmarkEnd w:id="123"/>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D879AC" w14:paraId="58BD4DF3" w14:textId="77777777" w:rsidTr="00B94B35">
        <w:tc>
          <w:tcPr>
            <w:tcW w:w="9212" w:type="dxa"/>
            <w:shd w:val="clear" w:color="auto" w:fill="auto"/>
          </w:tcPr>
          <w:p w14:paraId="58BD4DED" w14:textId="77777777" w:rsidR="00585DC6" w:rsidRPr="00B94B35" w:rsidRDefault="00585DC6" w:rsidP="00B94B35">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14:paraId="58BD4DEE" w14:textId="77777777" w:rsidR="00585DC6" w:rsidRPr="00B94B35" w:rsidRDefault="00585DC6" w:rsidP="00B94B35">
            <w:pPr>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The description of the known impact and the assessment of potential future impact on human health, safety and the economy, shall, if relevant, include information on </w:t>
            </w:r>
          </w:p>
          <w:p w14:paraId="58BD4DEF"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illnesses, allergies or other affections to humans that may derive directly or indirectly from a species; </w:t>
            </w:r>
          </w:p>
          <w:p w14:paraId="58BD4DF0"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damages provoked directly or indirectly by a species with consequences for the safety of people, property or infrastructure; </w:t>
            </w:r>
          </w:p>
          <w:p w14:paraId="58BD4DF1"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direct or indirect disruption of, or other consequences for, an economic or social activity due to the presence of a species. </w:t>
            </w:r>
          </w:p>
          <w:p w14:paraId="58BD4DF2" w14:textId="77777777" w:rsidR="00585DC6" w:rsidRPr="00B94B35" w:rsidRDefault="00585DC6" w:rsidP="00B94B35">
            <w:pPr>
              <w:snapToGrid w:val="0"/>
              <w:spacing w:after="120" w:line="240" w:lineRule="auto"/>
              <w:rPr>
                <w:rFonts w:ascii="Times New Roman" w:hAnsi="Times New Roman"/>
                <w:lang w:val="fr-CH"/>
              </w:rPr>
            </w:pPr>
            <w:r w:rsidRPr="00B94B35">
              <w:rPr>
                <w:rFonts w:ascii="Times New Roman" w:eastAsia="Times New Roman" w:hAnsi="Times New Roman"/>
                <w:lang w:val="en-GB" w:eastAsia="ar-SA"/>
              </w:rPr>
              <w:t>Social and human health impacts can be a direct or indirect consequence of the earlier-noted impacts on ecosystem services. In such case, please provide an indication of the interlinkage.</w:t>
            </w:r>
          </w:p>
        </w:tc>
      </w:tr>
    </w:tbl>
    <w:p w14:paraId="58BD4DF4" w14:textId="77777777" w:rsidR="00585DC6" w:rsidRDefault="00585DC6" w:rsidP="00BD226F">
      <w:pPr>
        <w:snapToGrid w:val="0"/>
        <w:rPr>
          <w:rFonts w:ascii="Times New Roman" w:hAnsi="Times New Roman"/>
          <w:lang w:val="fr-CH"/>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752184" w14:paraId="58BD4DFF" w14:textId="77777777" w:rsidTr="00B94B35">
        <w:tc>
          <w:tcPr>
            <w:tcW w:w="1536" w:type="dxa"/>
            <w:shd w:val="clear" w:color="auto" w:fill="auto"/>
          </w:tcPr>
          <w:p w14:paraId="58BD4DF5"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DF6"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DF7"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minor</w:t>
            </w:r>
          </w:p>
          <w:p w14:paraId="58BD4DF8"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moderate</w:t>
            </w:r>
          </w:p>
          <w:p w14:paraId="58BD4DF9"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DFA" w14:textId="77777777" w:rsidR="00585DC6"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r w:rsidRPr="002D0578">
              <w:rPr>
                <w:rFonts w:ascii="Times New Roman" w:hAnsi="Times New Roman"/>
                <w:b/>
                <w:lang w:val="en-GB"/>
              </w:rPr>
              <w:t xml:space="preserve"> </w:t>
            </w:r>
          </w:p>
        </w:tc>
        <w:tc>
          <w:tcPr>
            <w:tcW w:w="1843" w:type="dxa"/>
          </w:tcPr>
          <w:p w14:paraId="58BD4DFB" w14:textId="77777777" w:rsidR="00585DC6" w:rsidRPr="00752184" w:rsidRDefault="00585DC6"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DFC" w14:textId="77777777" w:rsidR="00585DC6" w:rsidRPr="002D0578" w:rsidRDefault="002D0578" w:rsidP="006E4578">
            <w:pPr>
              <w:spacing w:after="0"/>
              <w:rPr>
                <w:rFonts w:ascii="Times New Roman" w:hAnsi="Times New Roman"/>
                <w:b/>
                <w:bCs/>
              </w:rPr>
            </w:pPr>
            <w:r>
              <w:rPr>
                <w:rFonts w:ascii="Times New Roman" w:hAnsi="Times New Roman"/>
                <w:b/>
                <w:bCs/>
              </w:rPr>
              <w:t>l</w:t>
            </w:r>
            <w:r w:rsidR="00585DC6" w:rsidRPr="002D0578">
              <w:rPr>
                <w:rFonts w:ascii="Times New Roman" w:hAnsi="Times New Roman"/>
                <w:b/>
                <w:bCs/>
              </w:rPr>
              <w:t>ow</w:t>
            </w:r>
          </w:p>
          <w:p w14:paraId="58BD4DFD" w14:textId="77777777" w:rsidR="002D0578" w:rsidRDefault="002D0578" w:rsidP="006E4578">
            <w:pPr>
              <w:spacing w:after="0"/>
              <w:rPr>
                <w:rFonts w:ascii="Times New Roman" w:hAnsi="Times New Roman"/>
              </w:rPr>
            </w:pPr>
            <w:r>
              <w:rPr>
                <w:rFonts w:ascii="Times New Roman" w:hAnsi="Times New Roman"/>
              </w:rPr>
              <w:t>medium</w:t>
            </w:r>
          </w:p>
          <w:p w14:paraId="58BD4DFE" w14:textId="77777777" w:rsidR="002D0578" w:rsidRPr="006E4578" w:rsidRDefault="002D0578" w:rsidP="006E4578">
            <w:pPr>
              <w:spacing w:after="0"/>
              <w:rPr>
                <w:rFonts w:ascii="Times New Roman" w:hAnsi="Times New Roman"/>
              </w:rPr>
            </w:pPr>
            <w:r>
              <w:rPr>
                <w:rFonts w:ascii="Times New Roman" w:hAnsi="Times New Roman"/>
              </w:rPr>
              <w:t>high</w:t>
            </w:r>
          </w:p>
        </w:tc>
      </w:tr>
    </w:tbl>
    <w:p w14:paraId="58BD4E00" w14:textId="77777777" w:rsidR="00585DC6" w:rsidRDefault="00585DC6" w:rsidP="00A64BC7">
      <w:pPr>
        <w:snapToGrid w:val="0"/>
        <w:spacing w:after="120"/>
        <w:rPr>
          <w:rFonts w:ascii="Times New Roman" w:hAnsi="Times New Roman"/>
          <w:lang w:val="fr-CH"/>
        </w:rPr>
      </w:pPr>
    </w:p>
    <w:p w14:paraId="172CB4E4" w14:textId="57B44657" w:rsidR="00A82F6A" w:rsidRDefault="00254B4F" w:rsidP="00A64BC7">
      <w:pPr>
        <w:snapToGrid w:val="0"/>
        <w:spacing w:after="120"/>
        <w:rPr>
          <w:rFonts w:ascii="Times New Roman" w:hAnsi="Times New Roman"/>
          <w:lang w:val="en-US"/>
        </w:rPr>
      </w:pPr>
      <w:r>
        <w:rPr>
          <w:rFonts w:ascii="Times New Roman" w:hAnsi="Times New Roman"/>
          <w:lang w:val="en-US"/>
        </w:rPr>
        <w:t xml:space="preserve">Response: </w:t>
      </w:r>
      <w:bookmarkStart w:id="124" w:name="_Hlk83412727"/>
      <w:r w:rsidR="001D0BC3" w:rsidRPr="001D0BC3">
        <w:rPr>
          <w:rFonts w:ascii="Times New Roman" w:hAnsi="Times New Roman"/>
          <w:i/>
          <w:iCs/>
          <w:lang w:val="en-US"/>
        </w:rPr>
        <w:t>Asterias amurensis</w:t>
      </w:r>
      <w:r w:rsidR="001D0BC3">
        <w:rPr>
          <w:rFonts w:ascii="Times New Roman" w:hAnsi="Times New Roman"/>
          <w:lang w:val="en-US"/>
        </w:rPr>
        <w:t xml:space="preserve"> can accumulate</w:t>
      </w:r>
      <w:r w:rsidR="00A82F6A">
        <w:rPr>
          <w:rFonts w:ascii="Times New Roman" w:hAnsi="Times New Roman"/>
          <w:lang w:val="en-US"/>
        </w:rPr>
        <w:t xml:space="preserve"> paralytic shellfish</w:t>
      </w:r>
      <w:r w:rsidR="001D0BC3">
        <w:rPr>
          <w:rFonts w:ascii="Times New Roman" w:hAnsi="Times New Roman"/>
          <w:lang w:val="en-US"/>
        </w:rPr>
        <w:t xml:space="preserve"> toxins (</w:t>
      </w:r>
      <w:bookmarkStart w:id="125" w:name="_Hlk42970771"/>
      <w:r w:rsidR="001D0BC3">
        <w:rPr>
          <w:rFonts w:ascii="Times New Roman" w:hAnsi="Times New Roman"/>
          <w:lang w:val="en-US"/>
        </w:rPr>
        <w:t>Asakawa et al., 1997</w:t>
      </w:r>
      <w:bookmarkEnd w:id="125"/>
      <w:r w:rsidR="001D0BC3">
        <w:rPr>
          <w:rFonts w:ascii="Times New Roman" w:hAnsi="Times New Roman"/>
          <w:lang w:val="en-US"/>
        </w:rPr>
        <w:t xml:space="preserve">), </w:t>
      </w:r>
      <w:r w:rsidR="00A82F6A">
        <w:rPr>
          <w:rFonts w:ascii="Times New Roman" w:hAnsi="Times New Roman"/>
          <w:lang w:val="en-US"/>
        </w:rPr>
        <w:t xml:space="preserve">and considering its (potential) uses </w:t>
      </w:r>
      <w:r w:rsidR="00A82F6A" w:rsidRPr="00A82F6A">
        <w:rPr>
          <w:rFonts w:ascii="Times New Roman" w:hAnsi="Times New Roman"/>
          <w:lang w:val="en-US"/>
        </w:rPr>
        <w:t xml:space="preserve">for the production of fish meal, compost or fertiliser </w:t>
      </w:r>
      <w:r w:rsidR="00A82F6A">
        <w:rPr>
          <w:rFonts w:ascii="Times New Roman" w:hAnsi="Times New Roman"/>
          <w:lang w:val="en-US"/>
        </w:rPr>
        <w:t>(</w:t>
      </w:r>
      <w:r w:rsidR="00A82F6A" w:rsidRPr="00A82F6A">
        <w:rPr>
          <w:rFonts w:ascii="Times New Roman" w:hAnsi="Times New Roman"/>
          <w:iCs/>
          <w:lang w:val="en-GB"/>
        </w:rPr>
        <w:t xml:space="preserve">McEnnulty et al., 2001; </w:t>
      </w:r>
      <w:r w:rsidR="00A82F6A" w:rsidRPr="00A82F6A">
        <w:rPr>
          <w:rFonts w:ascii="Times New Roman" w:hAnsi="Times New Roman"/>
          <w:lang w:val="en-US"/>
        </w:rPr>
        <w:t>Barkhouse et al., 2007)</w:t>
      </w:r>
      <w:r w:rsidR="00A82F6A">
        <w:rPr>
          <w:rFonts w:ascii="Times New Roman" w:hAnsi="Times New Roman"/>
          <w:lang w:val="en-US"/>
        </w:rPr>
        <w:t xml:space="preserve"> there may</w:t>
      </w:r>
      <w:r w:rsidR="001D0BC3">
        <w:rPr>
          <w:rFonts w:ascii="Times New Roman" w:hAnsi="Times New Roman"/>
          <w:lang w:val="en-US"/>
        </w:rPr>
        <w:t xml:space="preserve"> </w:t>
      </w:r>
      <w:r w:rsidR="00A82F6A">
        <w:rPr>
          <w:rFonts w:ascii="Times New Roman" w:hAnsi="Times New Roman"/>
          <w:lang w:val="en-US"/>
        </w:rPr>
        <w:t xml:space="preserve">be concerns for </w:t>
      </w:r>
      <w:r w:rsidR="004D4C85">
        <w:rPr>
          <w:rFonts w:ascii="Times New Roman" w:hAnsi="Times New Roman"/>
          <w:lang w:val="en-US"/>
        </w:rPr>
        <w:t xml:space="preserve">indirect effects on </w:t>
      </w:r>
      <w:r w:rsidR="001D0BC3">
        <w:rPr>
          <w:rFonts w:ascii="Times New Roman" w:hAnsi="Times New Roman"/>
          <w:lang w:val="en-US"/>
        </w:rPr>
        <w:t>human health</w:t>
      </w:r>
      <w:r w:rsidR="004D4C85">
        <w:rPr>
          <w:rFonts w:ascii="Times New Roman" w:hAnsi="Times New Roman"/>
          <w:lang w:val="en-US"/>
        </w:rPr>
        <w:t>.</w:t>
      </w:r>
      <w:r w:rsidR="001D0BC3">
        <w:rPr>
          <w:rFonts w:ascii="Times New Roman" w:hAnsi="Times New Roman"/>
          <w:lang w:val="en-US"/>
        </w:rPr>
        <w:t xml:space="preserve"> </w:t>
      </w:r>
      <w:r w:rsidR="00A90BF4">
        <w:rPr>
          <w:rFonts w:ascii="Times New Roman" w:hAnsi="Times New Roman"/>
          <w:lang w:val="en-US"/>
        </w:rPr>
        <w:t>It is expected however that most of the toxin will be leached out or destroyed during the processing steps (e.g. cooking and sterilization are known to remove up to 90% of PSP toxins – EFSA, 2009 and references therein)</w:t>
      </w:r>
      <w:r w:rsidR="00142CAD">
        <w:rPr>
          <w:rFonts w:ascii="Times New Roman" w:hAnsi="Times New Roman"/>
          <w:lang w:val="en-US"/>
        </w:rPr>
        <w:t xml:space="preserve"> or diluted by the other non-toxic components such that the danger to human health will be minimized. No information was found on human </w:t>
      </w:r>
      <w:r w:rsidR="0043240F">
        <w:rPr>
          <w:rFonts w:ascii="Times New Roman" w:hAnsi="Times New Roman"/>
          <w:lang w:val="en-US"/>
        </w:rPr>
        <w:t xml:space="preserve">PSP </w:t>
      </w:r>
      <w:r w:rsidR="00142CAD">
        <w:rPr>
          <w:rFonts w:ascii="Times New Roman" w:hAnsi="Times New Roman"/>
          <w:lang w:val="en-US"/>
        </w:rPr>
        <w:t xml:space="preserve">intoxications </w:t>
      </w:r>
      <w:r w:rsidR="0043240F">
        <w:rPr>
          <w:rFonts w:ascii="Times New Roman" w:hAnsi="Times New Roman"/>
          <w:lang w:val="en-US"/>
        </w:rPr>
        <w:t>via this indirect pathway and the metabolic routes of the toxins can vary considerably between different species (</w:t>
      </w:r>
      <w:r w:rsidR="0043240F" w:rsidRPr="0043240F">
        <w:rPr>
          <w:rFonts w:ascii="Times New Roman" w:hAnsi="Times New Roman"/>
          <w:lang w:val="en-US"/>
        </w:rPr>
        <w:t>Vilariño</w:t>
      </w:r>
      <w:r w:rsidR="0043240F">
        <w:rPr>
          <w:rFonts w:ascii="Times New Roman" w:hAnsi="Times New Roman"/>
          <w:lang w:val="en-US"/>
        </w:rPr>
        <w:t xml:space="preserve"> et al., 2018) such that there is high uncertainty associated with this assessment.</w:t>
      </w:r>
    </w:p>
    <w:bookmarkEnd w:id="124"/>
    <w:p w14:paraId="58BD4E01" w14:textId="7FCA83BC" w:rsidR="00254B4F" w:rsidRDefault="001D0BC3" w:rsidP="00A64BC7">
      <w:pPr>
        <w:snapToGrid w:val="0"/>
        <w:spacing w:after="120"/>
        <w:rPr>
          <w:rFonts w:ascii="Times New Roman" w:hAnsi="Times New Roman"/>
          <w:lang w:val="en-US"/>
        </w:rPr>
      </w:pPr>
      <w:r>
        <w:rPr>
          <w:rFonts w:ascii="Times New Roman" w:hAnsi="Times New Roman"/>
          <w:lang w:val="en-US"/>
        </w:rPr>
        <w:t>On the other hand, through its effects on recreational activities (i.e. fishing, harvest of bivalves – see Qu. 4.6 &amp; 4.9) and the</w:t>
      </w:r>
      <w:r w:rsidRPr="001D0BC3">
        <w:rPr>
          <w:rFonts w:ascii="Times New Roman" w:hAnsi="Times New Roman"/>
          <w:lang w:val="en-US"/>
        </w:rPr>
        <w:t xml:space="preserve"> aesthetic values of the marine environment</w:t>
      </w:r>
      <w:r>
        <w:rPr>
          <w:rFonts w:ascii="Times New Roman" w:hAnsi="Times New Roman"/>
          <w:lang w:val="en-US"/>
        </w:rPr>
        <w:t>, it</w:t>
      </w:r>
      <w:r w:rsidRPr="001D0BC3">
        <w:rPr>
          <w:rFonts w:ascii="Times New Roman" w:hAnsi="Times New Roman"/>
          <w:lang w:val="en-US"/>
        </w:rPr>
        <w:t xml:space="preserve"> could potentially impact tourism and the </w:t>
      </w:r>
      <w:r>
        <w:rPr>
          <w:rFonts w:ascii="Times New Roman" w:hAnsi="Times New Roman"/>
          <w:lang w:val="en-US"/>
        </w:rPr>
        <w:t>amenity</w:t>
      </w:r>
      <w:r w:rsidRPr="001D0BC3">
        <w:rPr>
          <w:rFonts w:ascii="Times New Roman" w:hAnsi="Times New Roman"/>
          <w:lang w:val="en-US"/>
        </w:rPr>
        <w:t xml:space="preserve"> value of coastal areas</w:t>
      </w:r>
      <w:r>
        <w:rPr>
          <w:rFonts w:ascii="Times New Roman" w:hAnsi="Times New Roman"/>
          <w:lang w:val="en-US"/>
        </w:rPr>
        <w:t xml:space="preserve"> (Aquenal, 2008).</w:t>
      </w:r>
    </w:p>
    <w:p w14:paraId="58BD4E02" w14:textId="208ADA46" w:rsidR="0062169B" w:rsidRDefault="0062169B"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D879AC" w14:paraId="58BD4E05" w14:textId="77777777" w:rsidTr="00B94B35">
        <w:tc>
          <w:tcPr>
            <w:tcW w:w="9212" w:type="dxa"/>
            <w:shd w:val="clear" w:color="auto" w:fill="auto"/>
          </w:tcPr>
          <w:p w14:paraId="58BD4E03" w14:textId="77777777" w:rsidR="00585DC6" w:rsidRPr="00B94B35" w:rsidRDefault="00585DC6" w:rsidP="00B94B35">
            <w:pPr>
              <w:snapToGrid w:val="0"/>
              <w:spacing w:after="120" w:line="240" w:lineRule="auto"/>
              <w:rPr>
                <w:rFonts w:ascii="Times New Roman" w:hAnsi="Times New Roman"/>
                <w:b/>
                <w:lang w:val="en-US"/>
              </w:rPr>
            </w:pPr>
            <w:r w:rsidRPr="00355658">
              <w:rPr>
                <w:rFonts w:ascii="Times New Roman" w:hAnsi="Times New Roman"/>
                <w:b/>
                <w:lang w:val="en-US"/>
              </w:rPr>
              <w:t xml:space="preserve">Qu. </w:t>
            </w:r>
            <w:r w:rsidR="00E40CD6" w:rsidRPr="00355658">
              <w:rPr>
                <w:rFonts w:ascii="Times New Roman" w:hAnsi="Times New Roman"/>
                <w:b/>
                <w:lang w:val="en-US"/>
              </w:rPr>
              <w:t>4</w:t>
            </w:r>
            <w:r w:rsidRPr="00355658">
              <w:rPr>
                <w:rFonts w:ascii="Times New Roman" w:hAnsi="Times New Roman"/>
                <w:b/>
                <w:lang w:val="en-US"/>
              </w:rPr>
              <w:t>.15.</w:t>
            </w:r>
            <w:r w:rsidRPr="00B94B35">
              <w:rPr>
                <w:rFonts w:ascii="Times New Roman" w:hAnsi="Times New Roman"/>
                <w:b/>
                <w:lang w:val="en-US"/>
              </w:rPr>
              <w:t xml:space="preserve"> How important is social, human health or other impact (not directly included in any earlier categories) caused by the organism in the future for the risk assessment area. </w:t>
            </w:r>
          </w:p>
          <w:p w14:paraId="58BD4E04" w14:textId="77777777" w:rsidR="00585DC6" w:rsidRPr="00B94B35" w:rsidRDefault="00585DC6" w:rsidP="00B94B35">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58BD4E06" w14:textId="77777777" w:rsidR="00585DC6" w:rsidRDefault="00585DC6" w:rsidP="0062169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58BD4E11" w14:textId="77777777" w:rsidTr="00B94B35">
        <w:tc>
          <w:tcPr>
            <w:tcW w:w="1536" w:type="dxa"/>
            <w:shd w:val="clear" w:color="auto" w:fill="auto"/>
          </w:tcPr>
          <w:p w14:paraId="58BD4E07"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E08"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E09"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minor</w:t>
            </w:r>
          </w:p>
          <w:p w14:paraId="58BD4E0A"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moderate</w:t>
            </w:r>
          </w:p>
          <w:p w14:paraId="58BD4E0B"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E0C" w14:textId="77777777" w:rsidR="008341CD"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r w:rsidRPr="002D0578">
              <w:rPr>
                <w:rFonts w:ascii="Times New Roman" w:hAnsi="Times New Roman"/>
                <w:b/>
                <w:lang w:val="en-GB"/>
              </w:rPr>
              <w:t xml:space="preserve"> </w:t>
            </w:r>
          </w:p>
        </w:tc>
        <w:tc>
          <w:tcPr>
            <w:tcW w:w="1843" w:type="dxa"/>
          </w:tcPr>
          <w:p w14:paraId="58BD4E0D"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E0E" w14:textId="77777777" w:rsidR="008341CD" w:rsidRPr="00365DFA" w:rsidRDefault="002D0578" w:rsidP="001D0BC3">
            <w:pPr>
              <w:spacing w:after="0"/>
              <w:rPr>
                <w:rFonts w:ascii="Times New Roman" w:hAnsi="Times New Roman"/>
              </w:rPr>
            </w:pPr>
            <w:r w:rsidRPr="00365DFA">
              <w:rPr>
                <w:rFonts w:ascii="Times New Roman" w:hAnsi="Times New Roman"/>
              </w:rPr>
              <w:t>l</w:t>
            </w:r>
            <w:r w:rsidR="008341CD" w:rsidRPr="00365DFA">
              <w:rPr>
                <w:rFonts w:ascii="Times New Roman" w:hAnsi="Times New Roman"/>
              </w:rPr>
              <w:t>ow</w:t>
            </w:r>
          </w:p>
          <w:p w14:paraId="58BD4E0F" w14:textId="77777777" w:rsidR="002D0578" w:rsidRPr="00365DFA" w:rsidRDefault="002D0578" w:rsidP="001D0BC3">
            <w:pPr>
              <w:spacing w:after="0"/>
              <w:rPr>
                <w:rFonts w:ascii="Times New Roman" w:hAnsi="Times New Roman"/>
                <w:b/>
                <w:bCs/>
              </w:rPr>
            </w:pPr>
            <w:r w:rsidRPr="00365DFA">
              <w:rPr>
                <w:rFonts w:ascii="Times New Roman" w:hAnsi="Times New Roman"/>
                <w:b/>
                <w:bCs/>
              </w:rPr>
              <w:t xml:space="preserve">medium </w:t>
            </w:r>
          </w:p>
          <w:p w14:paraId="58BD4E10" w14:textId="77777777" w:rsidR="002D0578" w:rsidRPr="001D0BC3" w:rsidRDefault="002D0578" w:rsidP="001D0BC3">
            <w:pPr>
              <w:spacing w:after="0"/>
              <w:rPr>
                <w:rFonts w:ascii="Times New Roman" w:hAnsi="Times New Roman"/>
              </w:rPr>
            </w:pPr>
            <w:r>
              <w:rPr>
                <w:rFonts w:ascii="Times New Roman" w:hAnsi="Times New Roman"/>
              </w:rPr>
              <w:t>high</w:t>
            </w:r>
          </w:p>
        </w:tc>
      </w:tr>
    </w:tbl>
    <w:p w14:paraId="58BD4E12" w14:textId="77777777" w:rsidR="008341CD" w:rsidRDefault="008341CD" w:rsidP="00A64BC7">
      <w:pPr>
        <w:snapToGrid w:val="0"/>
        <w:spacing w:after="120"/>
        <w:rPr>
          <w:rFonts w:ascii="Times New Roman" w:hAnsi="Times New Roman"/>
          <w:lang w:val="en-US"/>
        </w:rPr>
      </w:pPr>
    </w:p>
    <w:p w14:paraId="58BD4E13" w14:textId="77777777"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AE1978">
        <w:rPr>
          <w:rFonts w:ascii="Times New Roman" w:hAnsi="Times New Roman"/>
          <w:lang w:val="en-US"/>
        </w:rPr>
        <w:t>A</w:t>
      </w:r>
      <w:r w:rsidR="00355658">
        <w:rPr>
          <w:rFonts w:ascii="Times New Roman" w:hAnsi="Times New Roman"/>
          <w:lang w:val="en-US"/>
        </w:rPr>
        <w:t>s in Qu. 4.14. Minor social and health impacts may be anticipated in the RA area</w:t>
      </w:r>
      <w:r w:rsidR="00905774">
        <w:rPr>
          <w:rFonts w:ascii="Times New Roman" w:hAnsi="Times New Roman"/>
          <w:lang w:val="en-US"/>
        </w:rPr>
        <w:t xml:space="preserve"> in the future</w:t>
      </w:r>
      <w:r w:rsidR="00355658">
        <w:rPr>
          <w:rFonts w:ascii="Times New Roman" w:hAnsi="Times New Roman"/>
          <w:lang w:val="en-US"/>
        </w:rPr>
        <w:t>.</w:t>
      </w:r>
      <w:r w:rsidR="00AE1978">
        <w:rPr>
          <w:rFonts w:ascii="Times New Roman" w:hAnsi="Times New Roman"/>
          <w:lang w:val="en-US"/>
        </w:rPr>
        <w:t xml:space="preserve"> </w:t>
      </w:r>
    </w:p>
    <w:p w14:paraId="58BD4E14" w14:textId="77777777" w:rsidR="00AE1978" w:rsidRDefault="00AE1978" w:rsidP="00A64BC7">
      <w:pPr>
        <w:snapToGrid w:val="0"/>
        <w:spacing w:after="120"/>
        <w:rPr>
          <w:rFonts w:ascii="Times New Roman" w:hAnsi="Times New Roman"/>
          <w:lang w:val="en-US"/>
        </w:rPr>
      </w:pPr>
    </w:p>
    <w:p w14:paraId="58BD4E15" w14:textId="77777777" w:rsidR="0062169B" w:rsidRPr="001026A1" w:rsidRDefault="0062169B" w:rsidP="001026A1">
      <w:pPr>
        <w:pStyle w:val="berschrift3"/>
        <w:rPr>
          <w:rFonts w:ascii="Times New Roman" w:hAnsi="Times New Roman"/>
          <w:sz w:val="28"/>
          <w:szCs w:val="28"/>
          <w:lang w:val="fr-CH"/>
        </w:rPr>
      </w:pPr>
      <w:bookmarkStart w:id="126" w:name="_Toc45552549"/>
      <w:r w:rsidRPr="001026A1">
        <w:rPr>
          <w:rFonts w:ascii="Times New Roman" w:hAnsi="Times New Roman"/>
          <w:sz w:val="28"/>
          <w:szCs w:val="28"/>
          <w:lang w:val="fr-CH"/>
        </w:rPr>
        <w:t>Other impacts</w:t>
      </w:r>
      <w:bookmarkEnd w:id="126"/>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D879AC" w14:paraId="58BD4E17" w14:textId="77777777" w:rsidTr="00B94B35">
        <w:tc>
          <w:tcPr>
            <w:tcW w:w="9212" w:type="dxa"/>
            <w:shd w:val="clear" w:color="auto" w:fill="auto"/>
          </w:tcPr>
          <w:p w14:paraId="58BD4E16" w14:textId="77777777" w:rsidR="008341CD" w:rsidRPr="00B94B35" w:rsidRDefault="008341CD" w:rsidP="00E40CD6">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.16. How important is the organism </w:t>
            </w:r>
            <w:r w:rsidR="003839D0">
              <w:rPr>
                <w:rFonts w:ascii="Times New Roman" w:hAnsi="Times New Roman"/>
                <w:b/>
                <w:lang w:val="en-US"/>
              </w:rPr>
              <w:t xml:space="preserve">in facilitating other damaging organisms (e.g. diseases) </w:t>
            </w:r>
            <w:r w:rsidRPr="00B94B35">
              <w:rPr>
                <w:rFonts w:ascii="Times New Roman" w:hAnsi="Times New Roman"/>
                <w:b/>
                <w:lang w:val="en-US"/>
              </w:rPr>
              <w:t>as food</w:t>
            </w:r>
            <w:r w:rsidR="003839D0">
              <w:rPr>
                <w:rFonts w:ascii="Times New Roman" w:hAnsi="Times New Roman"/>
                <w:b/>
                <w:lang w:val="en-US"/>
              </w:rPr>
              <w:t xml:space="preserve"> source</w:t>
            </w:r>
            <w:r w:rsidRPr="00B94B35">
              <w:rPr>
                <w:rFonts w:ascii="Times New Roman" w:hAnsi="Times New Roman"/>
                <w:b/>
                <w:lang w:val="en-US"/>
              </w:rPr>
              <w:t xml:space="preserve">, a host, a symbiont or a vector </w:t>
            </w:r>
            <w:r w:rsidR="003839D0">
              <w:rPr>
                <w:rFonts w:ascii="Times New Roman" w:hAnsi="Times New Roman"/>
                <w:b/>
                <w:lang w:val="en-US"/>
              </w:rPr>
              <w:t>etc.</w:t>
            </w:r>
            <w:r w:rsidRPr="00B94B35">
              <w:rPr>
                <w:rFonts w:ascii="Times New Roman" w:hAnsi="Times New Roman"/>
                <w:b/>
                <w:lang w:val="en-US"/>
              </w:rPr>
              <w:t>?</w:t>
            </w:r>
          </w:p>
        </w:tc>
      </w:tr>
    </w:tbl>
    <w:p w14:paraId="58BD4E18" w14:textId="77777777" w:rsidR="008341CD" w:rsidRDefault="008341C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58BD4E23" w14:textId="77777777" w:rsidTr="00B94B35">
        <w:tc>
          <w:tcPr>
            <w:tcW w:w="1536" w:type="dxa"/>
            <w:shd w:val="clear" w:color="auto" w:fill="auto"/>
          </w:tcPr>
          <w:p w14:paraId="58BD4E19"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E1A"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E1B"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E1C"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moderate</w:t>
            </w:r>
          </w:p>
          <w:p w14:paraId="58BD4E1D"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E1E" w14:textId="77777777" w:rsidR="008341CD"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r w:rsidRPr="002D0578">
              <w:rPr>
                <w:rFonts w:ascii="Times New Roman" w:hAnsi="Times New Roman"/>
                <w:b/>
                <w:lang w:val="en-GB"/>
              </w:rPr>
              <w:t xml:space="preserve"> </w:t>
            </w:r>
          </w:p>
        </w:tc>
        <w:tc>
          <w:tcPr>
            <w:tcW w:w="1843" w:type="dxa"/>
          </w:tcPr>
          <w:p w14:paraId="58BD4E1F"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E20" w14:textId="77777777" w:rsidR="002D0578" w:rsidRPr="002D0578" w:rsidRDefault="002D0578" w:rsidP="002D0578">
            <w:pPr>
              <w:spacing w:after="0"/>
              <w:rPr>
                <w:rFonts w:ascii="Times New Roman" w:hAnsi="Times New Roman"/>
                <w:b/>
                <w:bCs/>
              </w:rPr>
            </w:pPr>
            <w:r w:rsidRPr="002D0578">
              <w:rPr>
                <w:rFonts w:ascii="Times New Roman" w:hAnsi="Times New Roman"/>
                <w:b/>
                <w:bCs/>
              </w:rPr>
              <w:t>low</w:t>
            </w:r>
          </w:p>
          <w:p w14:paraId="58BD4E21" w14:textId="77777777" w:rsidR="002D0578" w:rsidRPr="002D0578" w:rsidRDefault="002D0578" w:rsidP="002D0578">
            <w:pPr>
              <w:spacing w:after="0"/>
              <w:rPr>
                <w:rFonts w:ascii="Times New Roman" w:hAnsi="Times New Roman"/>
              </w:rPr>
            </w:pPr>
            <w:r w:rsidRPr="002D0578">
              <w:rPr>
                <w:rFonts w:ascii="Times New Roman" w:hAnsi="Times New Roman"/>
              </w:rPr>
              <w:t xml:space="preserve">medium </w:t>
            </w:r>
          </w:p>
          <w:p w14:paraId="58BD4E22" w14:textId="77777777" w:rsidR="008341CD" w:rsidRPr="00956084" w:rsidRDefault="002D0578" w:rsidP="002D0578">
            <w:pPr>
              <w:spacing w:after="0"/>
              <w:rPr>
                <w:rFonts w:ascii="Times New Roman" w:hAnsi="Times New Roman"/>
              </w:rPr>
            </w:pPr>
            <w:r w:rsidRPr="002D0578">
              <w:rPr>
                <w:rFonts w:ascii="Times New Roman" w:hAnsi="Times New Roman"/>
              </w:rPr>
              <w:t>high</w:t>
            </w:r>
          </w:p>
        </w:tc>
      </w:tr>
    </w:tbl>
    <w:p w14:paraId="58BD4E24" w14:textId="77777777" w:rsidR="008341CD" w:rsidRDefault="008341CD" w:rsidP="00A64BC7">
      <w:pPr>
        <w:snapToGrid w:val="0"/>
        <w:spacing w:after="120"/>
        <w:rPr>
          <w:rFonts w:ascii="Times New Roman" w:hAnsi="Times New Roman"/>
          <w:lang w:val="en-US"/>
        </w:rPr>
      </w:pPr>
    </w:p>
    <w:p w14:paraId="58BD4E25" w14:textId="55AB0D7B"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D8469D" w:rsidRPr="00D8469D">
        <w:rPr>
          <w:rFonts w:ascii="Times New Roman" w:hAnsi="Times New Roman"/>
          <w:lang w:val="en-US"/>
        </w:rPr>
        <w:t xml:space="preserve">Male </w:t>
      </w:r>
      <w:r w:rsidR="00D8469D" w:rsidRPr="00D8469D">
        <w:rPr>
          <w:rFonts w:ascii="Times New Roman" w:hAnsi="Times New Roman"/>
          <w:i/>
          <w:iCs/>
          <w:lang w:val="en-US"/>
        </w:rPr>
        <w:t>A. amurensis</w:t>
      </w:r>
      <w:r w:rsidR="00D8469D" w:rsidRPr="00D8469D">
        <w:rPr>
          <w:rFonts w:ascii="Times New Roman" w:hAnsi="Times New Roman"/>
          <w:lang w:val="en-US"/>
        </w:rPr>
        <w:t xml:space="preserve"> are liable to gonad parasitisation by the ciliate parasite </w:t>
      </w:r>
      <w:r w:rsidR="00D8469D" w:rsidRPr="00D8469D">
        <w:rPr>
          <w:rFonts w:ascii="Times New Roman" w:hAnsi="Times New Roman"/>
          <w:i/>
          <w:iCs/>
          <w:lang w:val="en-US"/>
        </w:rPr>
        <w:t>Orchitoph</w:t>
      </w:r>
      <w:r w:rsidR="006129BD">
        <w:rPr>
          <w:rFonts w:ascii="Times New Roman" w:hAnsi="Times New Roman"/>
          <w:i/>
          <w:iCs/>
          <w:lang w:val="en-US"/>
        </w:rPr>
        <w:t>ry</w:t>
      </w:r>
      <w:r w:rsidR="00D8469D" w:rsidRPr="00D8469D">
        <w:rPr>
          <w:rFonts w:ascii="Times New Roman" w:hAnsi="Times New Roman"/>
          <w:i/>
          <w:iCs/>
          <w:lang w:val="en-US"/>
        </w:rPr>
        <w:t>a stellarum</w:t>
      </w:r>
      <w:r w:rsidR="00D8469D" w:rsidRPr="00D8469D">
        <w:rPr>
          <w:rFonts w:ascii="Times New Roman" w:hAnsi="Times New Roman"/>
          <w:lang w:val="en-US"/>
        </w:rPr>
        <w:t xml:space="preserve"> (</w:t>
      </w:r>
      <w:r w:rsidR="006129BD">
        <w:rPr>
          <w:rFonts w:ascii="Times New Roman" w:hAnsi="Times New Roman"/>
          <w:lang w:val="en-US"/>
        </w:rPr>
        <w:t>Byrne et al., 1997</w:t>
      </w:r>
      <w:r w:rsidR="000E1658">
        <w:rPr>
          <w:rFonts w:ascii="Times New Roman" w:hAnsi="Times New Roman"/>
          <w:lang w:val="en-US"/>
        </w:rPr>
        <w:t>a</w:t>
      </w:r>
      <w:r w:rsidR="00D8469D" w:rsidRPr="00D8469D">
        <w:rPr>
          <w:rFonts w:ascii="Times New Roman" w:hAnsi="Times New Roman"/>
          <w:lang w:val="en-US"/>
        </w:rPr>
        <w:t xml:space="preserve">), which causes complete atrophy of the testes, leading to castration. </w:t>
      </w:r>
      <w:r w:rsidR="00956084">
        <w:rPr>
          <w:rFonts w:ascii="Times New Roman" w:hAnsi="Times New Roman"/>
          <w:lang w:val="en-US"/>
        </w:rPr>
        <w:t xml:space="preserve">The same ciliate species infests native asteroids in the RA area, i.e. </w:t>
      </w:r>
      <w:r w:rsidR="00956084" w:rsidRPr="00956084">
        <w:rPr>
          <w:rFonts w:ascii="Times New Roman" w:hAnsi="Times New Roman"/>
          <w:i/>
          <w:iCs/>
          <w:lang w:val="en-US"/>
        </w:rPr>
        <w:t>A. rubens</w:t>
      </w:r>
      <w:r w:rsidR="00956084">
        <w:rPr>
          <w:rFonts w:ascii="Times New Roman" w:hAnsi="Times New Roman"/>
          <w:lang w:val="en-US"/>
        </w:rPr>
        <w:t xml:space="preserve"> in Atlantic Europe and </w:t>
      </w:r>
      <w:r w:rsidR="00956084" w:rsidRPr="00956084">
        <w:rPr>
          <w:rFonts w:ascii="Times New Roman" w:hAnsi="Times New Roman"/>
          <w:i/>
          <w:iCs/>
          <w:lang w:val="en-US"/>
        </w:rPr>
        <w:t>Sclerasterias richardi</w:t>
      </w:r>
      <w:r w:rsidR="00956084">
        <w:rPr>
          <w:rFonts w:ascii="Times New Roman" w:hAnsi="Times New Roman"/>
          <w:lang w:val="en-US"/>
        </w:rPr>
        <w:t xml:space="preserve"> in the Mediterranean Sea but with a lower prevalence (Jangoux, 1987). It was hypothesized that the high infestation rates in native Japan were due to the fact that </w:t>
      </w:r>
      <w:r w:rsidR="00956084" w:rsidRPr="00956084">
        <w:rPr>
          <w:rFonts w:ascii="Times New Roman" w:hAnsi="Times New Roman"/>
          <w:i/>
          <w:iCs/>
          <w:lang w:val="en-US"/>
        </w:rPr>
        <w:t>A. amurensis</w:t>
      </w:r>
      <w:r w:rsidR="00956084">
        <w:rPr>
          <w:rFonts w:ascii="Times New Roman" w:hAnsi="Times New Roman"/>
          <w:lang w:val="en-US"/>
        </w:rPr>
        <w:t xml:space="preserve"> was a new host for </w:t>
      </w:r>
      <w:r w:rsidR="00956084" w:rsidRPr="00956084">
        <w:rPr>
          <w:rFonts w:ascii="Times New Roman" w:hAnsi="Times New Roman"/>
          <w:i/>
          <w:iCs/>
          <w:lang w:val="en-US"/>
        </w:rPr>
        <w:t>O. stellarum</w:t>
      </w:r>
      <w:r w:rsidR="00956084">
        <w:rPr>
          <w:rFonts w:ascii="Times New Roman" w:hAnsi="Times New Roman"/>
          <w:lang w:val="en-US"/>
        </w:rPr>
        <w:t xml:space="preserve"> there (Byrne et al., 1997</w:t>
      </w:r>
      <w:r w:rsidR="0006006B">
        <w:rPr>
          <w:rFonts w:ascii="Times New Roman" w:hAnsi="Times New Roman"/>
          <w:lang w:val="en-US"/>
        </w:rPr>
        <w:t>a</w:t>
      </w:r>
      <w:r w:rsidR="00956084">
        <w:rPr>
          <w:rFonts w:ascii="Times New Roman" w:hAnsi="Times New Roman"/>
          <w:lang w:val="en-US"/>
        </w:rPr>
        <w:t xml:space="preserve">). It is possible that the establishment of dense populations of </w:t>
      </w:r>
      <w:r w:rsidR="00956084" w:rsidRPr="00345AEB">
        <w:rPr>
          <w:rFonts w:ascii="Times New Roman" w:hAnsi="Times New Roman"/>
          <w:i/>
          <w:iCs/>
          <w:lang w:val="en-US"/>
        </w:rPr>
        <w:t>A. amurensis</w:t>
      </w:r>
      <w:r w:rsidR="00956084">
        <w:rPr>
          <w:rFonts w:ascii="Times New Roman" w:hAnsi="Times New Roman"/>
          <w:lang w:val="en-US"/>
        </w:rPr>
        <w:t xml:space="preserve"> can</w:t>
      </w:r>
      <w:r w:rsidR="00345AEB">
        <w:rPr>
          <w:rFonts w:ascii="Times New Roman" w:hAnsi="Times New Roman"/>
          <w:lang w:val="en-US"/>
        </w:rPr>
        <w:t xml:space="preserve"> mediate an increase in </w:t>
      </w:r>
      <w:r w:rsidR="00345AEB" w:rsidRPr="00345AEB">
        <w:rPr>
          <w:rFonts w:ascii="Times New Roman" w:hAnsi="Times New Roman"/>
          <w:i/>
          <w:iCs/>
          <w:lang w:val="en-US"/>
        </w:rPr>
        <w:t>O. stellarum</w:t>
      </w:r>
      <w:r w:rsidR="00345AEB">
        <w:rPr>
          <w:rFonts w:ascii="Times New Roman" w:hAnsi="Times New Roman"/>
          <w:lang w:val="en-US"/>
        </w:rPr>
        <w:t xml:space="preserve"> infestations of other asteroids but high uncertainty is associated with this assessment.</w:t>
      </w:r>
    </w:p>
    <w:p w14:paraId="58BD4E26" w14:textId="77777777" w:rsidR="0062169B" w:rsidRDefault="00F257F9" w:rsidP="00A64BC7">
      <w:pPr>
        <w:snapToGrid w:val="0"/>
        <w:spacing w:after="120"/>
        <w:rPr>
          <w:rFonts w:ascii="Times New Roman" w:hAnsi="Times New Roman"/>
          <w:bCs/>
          <w:iCs/>
          <w:lang w:val="en-GB"/>
        </w:rPr>
      </w:pPr>
      <w:r>
        <w:rPr>
          <w:rFonts w:ascii="Times New Roman" w:hAnsi="Times New Roman"/>
          <w:bCs/>
          <w:lang w:val="en-GB"/>
        </w:rPr>
        <w:t xml:space="preserve">Besides the risks posed for native species, </w:t>
      </w:r>
      <w:r w:rsidRPr="00F257F9">
        <w:rPr>
          <w:rFonts w:ascii="Times New Roman" w:hAnsi="Times New Roman"/>
          <w:bCs/>
          <w:i/>
          <w:lang w:val="en-GB"/>
        </w:rPr>
        <w:t>O. stellarum</w:t>
      </w:r>
      <w:r w:rsidR="00C8564D" w:rsidRPr="00C8564D">
        <w:rPr>
          <w:rFonts w:ascii="Times New Roman" w:hAnsi="Times New Roman"/>
          <w:bCs/>
          <w:iCs/>
          <w:lang w:val="en-GB"/>
        </w:rPr>
        <w:t xml:space="preserve"> is highly infectious and pathogenic to blue crabs </w:t>
      </w:r>
      <w:r w:rsidR="00C8564D" w:rsidRPr="00C8564D">
        <w:rPr>
          <w:rFonts w:ascii="Times New Roman" w:hAnsi="Times New Roman"/>
          <w:bCs/>
          <w:i/>
          <w:lang w:val="en-GB"/>
        </w:rPr>
        <w:t>Callinectes sapidus</w:t>
      </w:r>
      <w:r w:rsidR="00C8564D" w:rsidRPr="00C8564D">
        <w:rPr>
          <w:rFonts w:ascii="Times New Roman" w:hAnsi="Times New Roman"/>
          <w:bCs/>
          <w:iCs/>
          <w:lang w:val="en-GB"/>
        </w:rPr>
        <w:t xml:space="preserve"> </w:t>
      </w:r>
      <w:bookmarkStart w:id="127" w:name="_Hlk42970796"/>
      <w:r w:rsidR="00C8564D" w:rsidRPr="00C8564D">
        <w:rPr>
          <w:rFonts w:ascii="Times New Roman" w:hAnsi="Times New Roman"/>
          <w:bCs/>
          <w:iCs/>
          <w:lang w:val="en-GB"/>
        </w:rPr>
        <w:t>(Miller et al., 2013</w:t>
      </w:r>
      <w:bookmarkEnd w:id="127"/>
      <w:r w:rsidR="00C8564D" w:rsidRPr="00C8564D">
        <w:rPr>
          <w:rFonts w:ascii="Times New Roman" w:hAnsi="Times New Roman"/>
          <w:bCs/>
          <w:iCs/>
          <w:lang w:val="en-GB"/>
        </w:rPr>
        <w:t>), another introduced species to European waters, which has already gained economic importance (</w:t>
      </w:r>
      <w:bookmarkStart w:id="128" w:name="_Hlk42970816"/>
      <w:r w:rsidR="00C8564D" w:rsidRPr="00C8564D">
        <w:rPr>
          <w:rFonts w:ascii="Times New Roman" w:hAnsi="Times New Roman"/>
          <w:bCs/>
          <w:iCs/>
          <w:lang w:val="en-GB"/>
        </w:rPr>
        <w:t>Mancinelli et al., 2017</w:t>
      </w:r>
      <w:bookmarkEnd w:id="128"/>
      <w:r w:rsidR="00C8564D" w:rsidRPr="00C8564D">
        <w:rPr>
          <w:rFonts w:ascii="Times New Roman" w:hAnsi="Times New Roman"/>
          <w:bCs/>
          <w:iCs/>
          <w:lang w:val="en-GB"/>
        </w:rPr>
        <w:t>).</w:t>
      </w:r>
      <w:r w:rsidR="00AE1978">
        <w:rPr>
          <w:rFonts w:ascii="Times New Roman" w:hAnsi="Times New Roman"/>
          <w:bCs/>
          <w:iCs/>
          <w:lang w:val="en-GB"/>
        </w:rPr>
        <w:t xml:space="preserve"> </w:t>
      </w:r>
    </w:p>
    <w:p w14:paraId="58BD4E27" w14:textId="77777777" w:rsidR="00AE1978" w:rsidRDefault="00AE1978"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D879AC" w14:paraId="58BD4E29" w14:textId="77777777" w:rsidTr="00B94B35">
        <w:tc>
          <w:tcPr>
            <w:tcW w:w="9212" w:type="dxa"/>
            <w:shd w:val="clear" w:color="auto" w:fill="auto"/>
          </w:tcPr>
          <w:p w14:paraId="58BD4E28" w14:textId="77777777" w:rsidR="008341CD" w:rsidRPr="00B94B35" w:rsidRDefault="008341CD" w:rsidP="00E40CD6">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14:paraId="58BD4E2A" w14:textId="77777777" w:rsidR="008341CD" w:rsidRDefault="008341CD" w:rsidP="00BD226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58BD4E35" w14:textId="77777777" w:rsidTr="00B94B35">
        <w:tc>
          <w:tcPr>
            <w:tcW w:w="1536" w:type="dxa"/>
            <w:shd w:val="clear" w:color="auto" w:fill="auto"/>
          </w:tcPr>
          <w:p w14:paraId="58BD4E2B"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E2C"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minimal</w:t>
            </w:r>
          </w:p>
          <w:p w14:paraId="58BD4E2D"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E2E"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moderate</w:t>
            </w:r>
          </w:p>
          <w:p w14:paraId="58BD4E2F"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E30" w14:textId="77777777" w:rsidR="008341CD" w:rsidRPr="00544B15" w:rsidRDefault="002D0578" w:rsidP="002D0578">
            <w:pPr>
              <w:snapToGrid w:val="0"/>
              <w:spacing w:after="0"/>
              <w:rPr>
                <w:rFonts w:ascii="Times New Roman" w:hAnsi="Times New Roman"/>
                <w:b/>
                <w:lang w:val="en-GB"/>
              </w:rPr>
            </w:pPr>
            <w:r w:rsidRPr="002D0578">
              <w:rPr>
                <w:rFonts w:ascii="Times New Roman" w:hAnsi="Times New Roman"/>
                <w:lang w:val="en-US"/>
              </w:rPr>
              <w:t xml:space="preserve">massive </w:t>
            </w:r>
          </w:p>
        </w:tc>
        <w:tc>
          <w:tcPr>
            <w:tcW w:w="1843" w:type="dxa"/>
          </w:tcPr>
          <w:p w14:paraId="58BD4E31"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E32" w14:textId="77777777" w:rsidR="002D0578" w:rsidRPr="002D0578" w:rsidRDefault="002D0578" w:rsidP="002D0578">
            <w:pPr>
              <w:spacing w:after="0"/>
              <w:rPr>
                <w:rFonts w:ascii="Times New Roman" w:hAnsi="Times New Roman"/>
                <w:b/>
                <w:bCs/>
              </w:rPr>
            </w:pPr>
            <w:r w:rsidRPr="002D0578">
              <w:rPr>
                <w:rFonts w:ascii="Times New Roman" w:hAnsi="Times New Roman"/>
                <w:b/>
                <w:bCs/>
              </w:rPr>
              <w:t>low</w:t>
            </w:r>
          </w:p>
          <w:p w14:paraId="58BD4E33" w14:textId="77777777" w:rsidR="002D0578" w:rsidRPr="002D0578" w:rsidRDefault="002D0578" w:rsidP="002D0578">
            <w:pPr>
              <w:spacing w:after="0"/>
              <w:rPr>
                <w:rFonts w:ascii="Times New Roman" w:hAnsi="Times New Roman"/>
              </w:rPr>
            </w:pPr>
            <w:r w:rsidRPr="002D0578">
              <w:rPr>
                <w:rFonts w:ascii="Times New Roman" w:hAnsi="Times New Roman"/>
              </w:rPr>
              <w:t xml:space="preserve">medium </w:t>
            </w:r>
          </w:p>
          <w:p w14:paraId="58BD4E34" w14:textId="77777777" w:rsidR="008341CD" w:rsidRPr="00752184" w:rsidRDefault="002D0578" w:rsidP="002D0578">
            <w:pPr>
              <w:snapToGrid w:val="0"/>
              <w:spacing w:after="0"/>
              <w:rPr>
                <w:rFonts w:ascii="Times New Roman" w:hAnsi="Times New Roman"/>
                <w:b/>
              </w:rPr>
            </w:pPr>
            <w:r w:rsidRPr="002D0578">
              <w:rPr>
                <w:rFonts w:ascii="Times New Roman" w:hAnsi="Times New Roman"/>
              </w:rPr>
              <w:t>high</w:t>
            </w:r>
            <w:r w:rsidRPr="002D0578">
              <w:rPr>
                <w:rFonts w:ascii="Times New Roman" w:hAnsi="Times New Roman"/>
                <w:b/>
              </w:rPr>
              <w:t xml:space="preserve"> </w:t>
            </w:r>
          </w:p>
        </w:tc>
      </w:tr>
    </w:tbl>
    <w:p w14:paraId="58BD4E36" w14:textId="77777777" w:rsidR="008341CD" w:rsidRDefault="008341CD" w:rsidP="00A64BC7">
      <w:pPr>
        <w:snapToGrid w:val="0"/>
        <w:spacing w:after="120"/>
        <w:rPr>
          <w:rFonts w:ascii="Times New Roman" w:hAnsi="Times New Roman"/>
          <w:lang w:val="en-US"/>
        </w:rPr>
      </w:pPr>
    </w:p>
    <w:p w14:paraId="58BD4E37" w14:textId="77777777" w:rsidR="00254B4F"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345AEB">
        <w:rPr>
          <w:rFonts w:ascii="Times New Roman" w:hAnsi="Times New Roman"/>
          <w:lang w:val="en-US"/>
        </w:rPr>
        <w:t>No other impacts were found.</w:t>
      </w:r>
      <w:r w:rsidR="00AE1978">
        <w:rPr>
          <w:rFonts w:ascii="Times New Roman" w:hAnsi="Times New Roman"/>
          <w:lang w:val="en-US"/>
        </w:rPr>
        <w:t xml:space="preserve"> </w:t>
      </w:r>
    </w:p>
    <w:p w14:paraId="58BD4E38" w14:textId="77777777" w:rsidR="0062169B" w:rsidRDefault="0062169B"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D879AC" w14:paraId="58BD4E3A" w14:textId="77777777" w:rsidTr="00B94B35">
        <w:tc>
          <w:tcPr>
            <w:tcW w:w="9212" w:type="dxa"/>
            <w:shd w:val="clear" w:color="auto" w:fill="auto"/>
          </w:tcPr>
          <w:p w14:paraId="58BD4E39" w14:textId="77777777" w:rsidR="008341CD" w:rsidRPr="00B94B35" w:rsidRDefault="008341CD" w:rsidP="00E40CD6">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14:paraId="58BD4E3B" w14:textId="77777777" w:rsidR="008341CD" w:rsidRDefault="008341CD" w:rsidP="0062169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752184" w14:paraId="58BD4E47" w14:textId="77777777" w:rsidTr="00B94B35">
        <w:tc>
          <w:tcPr>
            <w:tcW w:w="1536" w:type="dxa"/>
            <w:shd w:val="clear" w:color="auto" w:fill="auto"/>
          </w:tcPr>
          <w:p w14:paraId="58BD4E3C"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RESPONSE</w:t>
            </w:r>
          </w:p>
        </w:tc>
        <w:tc>
          <w:tcPr>
            <w:tcW w:w="2410" w:type="dxa"/>
          </w:tcPr>
          <w:p w14:paraId="58BD4E3D"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E3E"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E3F"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moderate</w:t>
            </w:r>
          </w:p>
          <w:p w14:paraId="58BD4E40"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E41" w14:textId="77777777" w:rsidR="008341CD" w:rsidRPr="00544B15" w:rsidRDefault="002D0578" w:rsidP="002D0578">
            <w:pPr>
              <w:snapToGrid w:val="0"/>
              <w:spacing w:after="0"/>
              <w:rPr>
                <w:rFonts w:ascii="Times New Roman" w:hAnsi="Times New Roman"/>
                <w:b/>
                <w:lang w:val="en-GB"/>
              </w:rPr>
            </w:pPr>
            <w:r w:rsidRPr="002D0578">
              <w:rPr>
                <w:rFonts w:ascii="Times New Roman" w:hAnsi="Times New Roman"/>
                <w:lang w:val="en-US"/>
              </w:rPr>
              <w:t>massive</w:t>
            </w:r>
            <w:r w:rsidRPr="002D0578">
              <w:rPr>
                <w:rFonts w:ascii="Times New Roman" w:hAnsi="Times New Roman"/>
                <w:b/>
                <w:lang w:val="en-GB"/>
              </w:rPr>
              <w:t xml:space="preserve"> </w:t>
            </w:r>
          </w:p>
        </w:tc>
        <w:tc>
          <w:tcPr>
            <w:tcW w:w="1843" w:type="dxa"/>
          </w:tcPr>
          <w:p w14:paraId="58BD4E42" w14:textId="77777777" w:rsidR="008341CD" w:rsidRPr="00752184" w:rsidRDefault="008341CD" w:rsidP="00B94B35">
            <w:pPr>
              <w:snapToGrid w:val="0"/>
              <w:spacing w:after="0"/>
              <w:rPr>
                <w:rFonts w:ascii="Times New Roman" w:hAnsi="Times New Roman"/>
                <w:b/>
              </w:rPr>
            </w:pPr>
            <w:r w:rsidRPr="00752184">
              <w:rPr>
                <w:rFonts w:ascii="Times New Roman" w:hAnsi="Times New Roman"/>
                <w:b/>
              </w:rPr>
              <w:t>CONFIDENCE</w:t>
            </w:r>
          </w:p>
        </w:tc>
        <w:tc>
          <w:tcPr>
            <w:tcW w:w="1843" w:type="dxa"/>
          </w:tcPr>
          <w:p w14:paraId="58BD4E43" w14:textId="77777777" w:rsidR="008341CD" w:rsidRPr="002D0578" w:rsidRDefault="002D0578" w:rsidP="00B94B35">
            <w:pPr>
              <w:spacing w:after="0"/>
              <w:rPr>
                <w:rFonts w:ascii="Times New Roman" w:hAnsi="Times New Roman"/>
                <w:b/>
                <w:bCs/>
              </w:rPr>
            </w:pPr>
            <w:r>
              <w:rPr>
                <w:rFonts w:ascii="Times New Roman" w:hAnsi="Times New Roman"/>
                <w:b/>
                <w:bCs/>
              </w:rPr>
              <w:t>l</w:t>
            </w:r>
            <w:r w:rsidR="008341CD" w:rsidRPr="002D0578">
              <w:rPr>
                <w:rFonts w:ascii="Times New Roman" w:hAnsi="Times New Roman"/>
                <w:b/>
                <w:bCs/>
              </w:rPr>
              <w:t>ow</w:t>
            </w:r>
          </w:p>
          <w:p w14:paraId="58BD4E44" w14:textId="77777777" w:rsidR="002D0578" w:rsidRDefault="002D0578" w:rsidP="00B94B35">
            <w:pPr>
              <w:spacing w:after="0"/>
              <w:rPr>
                <w:rFonts w:ascii="Times New Roman" w:hAnsi="Times New Roman"/>
              </w:rPr>
            </w:pPr>
            <w:r>
              <w:rPr>
                <w:rFonts w:ascii="Times New Roman" w:hAnsi="Times New Roman"/>
              </w:rPr>
              <w:t>medium</w:t>
            </w:r>
          </w:p>
          <w:p w14:paraId="58BD4E45" w14:textId="77777777" w:rsidR="002D0578" w:rsidRPr="00752184" w:rsidRDefault="002D0578" w:rsidP="00B94B35">
            <w:pPr>
              <w:spacing w:after="0"/>
              <w:rPr>
                <w:rFonts w:ascii="Times New Roman" w:hAnsi="Times New Roman"/>
              </w:rPr>
            </w:pPr>
            <w:r>
              <w:rPr>
                <w:rFonts w:ascii="Times New Roman" w:hAnsi="Times New Roman"/>
              </w:rPr>
              <w:t>high</w:t>
            </w:r>
          </w:p>
          <w:p w14:paraId="58BD4E46" w14:textId="77777777" w:rsidR="008341CD" w:rsidRPr="00752184" w:rsidRDefault="008341CD" w:rsidP="00B94B35">
            <w:pPr>
              <w:snapToGrid w:val="0"/>
              <w:spacing w:after="0"/>
              <w:rPr>
                <w:rFonts w:ascii="Times New Roman" w:hAnsi="Times New Roman"/>
                <w:b/>
              </w:rPr>
            </w:pPr>
          </w:p>
        </w:tc>
      </w:tr>
    </w:tbl>
    <w:p w14:paraId="58BD4E48" w14:textId="77777777" w:rsidR="0062169B" w:rsidRPr="0062169B" w:rsidRDefault="0062169B" w:rsidP="00A64BC7">
      <w:pPr>
        <w:snapToGrid w:val="0"/>
        <w:spacing w:after="120"/>
        <w:rPr>
          <w:rFonts w:ascii="Times New Roman" w:hAnsi="Times New Roman"/>
          <w:lang w:val="en-US"/>
        </w:rPr>
      </w:pPr>
    </w:p>
    <w:p w14:paraId="58BD4E49" w14:textId="77777777" w:rsidR="008E3A66"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345AEB">
        <w:rPr>
          <w:rFonts w:ascii="Times New Roman" w:hAnsi="Times New Roman"/>
          <w:lang w:val="en-US"/>
        </w:rPr>
        <w:t xml:space="preserve">Biotic interactions of </w:t>
      </w:r>
      <w:r w:rsidR="00345AEB" w:rsidRPr="00CF0A61">
        <w:rPr>
          <w:rFonts w:ascii="Times New Roman" w:hAnsi="Times New Roman"/>
          <w:i/>
          <w:iCs/>
          <w:lang w:val="en-US"/>
        </w:rPr>
        <w:t>A. amurensis</w:t>
      </w:r>
      <w:r w:rsidR="00345AEB">
        <w:rPr>
          <w:rFonts w:ascii="Times New Roman" w:hAnsi="Times New Roman"/>
          <w:lang w:val="en-US"/>
        </w:rPr>
        <w:t xml:space="preserve"> with other species in its </w:t>
      </w:r>
      <w:r w:rsidR="00CF0A61">
        <w:rPr>
          <w:rFonts w:ascii="Times New Roman" w:hAnsi="Times New Roman"/>
          <w:lang w:val="en-US"/>
        </w:rPr>
        <w:t xml:space="preserve">native and </w:t>
      </w:r>
      <w:r w:rsidR="00345AEB">
        <w:rPr>
          <w:rFonts w:ascii="Times New Roman" w:hAnsi="Times New Roman"/>
          <w:lang w:val="en-US"/>
        </w:rPr>
        <w:t>invaded range</w:t>
      </w:r>
      <w:r w:rsidR="00530BD7">
        <w:rPr>
          <w:rFonts w:ascii="Times New Roman" w:hAnsi="Times New Roman"/>
          <w:lang w:val="en-US"/>
        </w:rPr>
        <w:t>, as well as the RA area</w:t>
      </w:r>
      <w:r w:rsidR="00345AEB">
        <w:rPr>
          <w:rFonts w:ascii="Times New Roman" w:hAnsi="Times New Roman"/>
          <w:lang w:val="en-US"/>
        </w:rPr>
        <w:t xml:space="preserve"> are discussed in Qu. </w:t>
      </w:r>
      <w:r w:rsidR="00CF0A61">
        <w:rPr>
          <w:rFonts w:ascii="Times New Roman" w:hAnsi="Times New Roman"/>
          <w:lang w:val="en-US"/>
        </w:rPr>
        <w:t xml:space="preserve">2.3, </w:t>
      </w:r>
      <w:r w:rsidR="00345AEB">
        <w:rPr>
          <w:rFonts w:ascii="Times New Roman" w:hAnsi="Times New Roman"/>
          <w:lang w:val="en-US"/>
        </w:rPr>
        <w:t>2.4 &amp;</w:t>
      </w:r>
      <w:r w:rsidR="00487280">
        <w:rPr>
          <w:rFonts w:ascii="Times New Roman" w:hAnsi="Times New Roman"/>
          <w:lang w:val="en-US"/>
        </w:rPr>
        <w:t xml:space="preserve"> 4.3,</w:t>
      </w:r>
      <w:r w:rsidR="00345AEB">
        <w:rPr>
          <w:rFonts w:ascii="Times New Roman" w:hAnsi="Times New Roman"/>
          <w:lang w:val="en-US"/>
        </w:rPr>
        <w:t xml:space="preserve"> 4.</w:t>
      </w:r>
      <w:r w:rsidR="00CF0A61">
        <w:rPr>
          <w:rFonts w:ascii="Times New Roman" w:hAnsi="Times New Roman"/>
          <w:lang w:val="en-US"/>
        </w:rPr>
        <w:t>16.</w:t>
      </w:r>
      <w:r w:rsidR="00F22493">
        <w:rPr>
          <w:rFonts w:ascii="Times New Roman" w:hAnsi="Times New Roman"/>
          <w:lang w:val="en-US"/>
        </w:rPr>
        <w:t xml:space="preserve"> In Australia, the possibility for natural control has been suggested in relation to the parasite </w:t>
      </w:r>
      <w:r w:rsidR="00F22493" w:rsidRPr="00F22493">
        <w:rPr>
          <w:rFonts w:ascii="Times New Roman" w:hAnsi="Times New Roman"/>
          <w:i/>
          <w:iCs/>
          <w:lang w:val="en-US"/>
        </w:rPr>
        <w:t>O. stellarum</w:t>
      </w:r>
      <w:r w:rsidR="00F22493">
        <w:rPr>
          <w:rFonts w:ascii="Times New Roman" w:hAnsi="Times New Roman"/>
          <w:lang w:val="en-US"/>
        </w:rPr>
        <w:t xml:space="preserve"> (see above) but also to the native starfish </w:t>
      </w:r>
      <w:r w:rsidR="00F22493" w:rsidRPr="00F22493">
        <w:rPr>
          <w:rFonts w:ascii="Times New Roman" w:hAnsi="Times New Roman"/>
          <w:i/>
          <w:iCs/>
          <w:lang w:val="en-US"/>
        </w:rPr>
        <w:t>Coscinasterias muricata</w:t>
      </w:r>
      <w:r w:rsidR="00F22493">
        <w:rPr>
          <w:rFonts w:ascii="Times New Roman" w:hAnsi="Times New Roman"/>
          <w:lang w:val="en-US"/>
        </w:rPr>
        <w:t xml:space="preserve"> (Parry, 2015), which predates on </w:t>
      </w:r>
      <w:r w:rsidR="00F22493" w:rsidRPr="00F22493">
        <w:rPr>
          <w:rFonts w:ascii="Times New Roman" w:hAnsi="Times New Roman"/>
          <w:i/>
          <w:iCs/>
          <w:lang w:val="en-US"/>
        </w:rPr>
        <w:t>A. amurensis</w:t>
      </w:r>
      <w:r w:rsidR="00F22493">
        <w:rPr>
          <w:rFonts w:ascii="Times New Roman" w:hAnsi="Times New Roman"/>
          <w:lang w:val="en-US"/>
        </w:rPr>
        <w:t xml:space="preserve"> juveniles and small adults. Possible predators of </w:t>
      </w:r>
      <w:r w:rsidR="00F22493" w:rsidRPr="009D0D46">
        <w:rPr>
          <w:rFonts w:ascii="Times New Roman" w:hAnsi="Times New Roman"/>
          <w:i/>
          <w:iCs/>
          <w:lang w:val="en-US"/>
        </w:rPr>
        <w:t>A. amurensis</w:t>
      </w:r>
      <w:r w:rsidR="00F22493">
        <w:rPr>
          <w:rFonts w:ascii="Times New Roman" w:hAnsi="Times New Roman"/>
          <w:lang w:val="en-US"/>
        </w:rPr>
        <w:t xml:space="preserve"> (e.g. native starfish and crab species) were also identified in Qu. 2.</w:t>
      </w:r>
      <w:r w:rsidR="00F257F9">
        <w:rPr>
          <w:rFonts w:ascii="Times New Roman" w:hAnsi="Times New Roman"/>
          <w:lang w:val="en-US"/>
        </w:rPr>
        <w:t>4</w:t>
      </w:r>
      <w:r w:rsidR="009D0D46">
        <w:rPr>
          <w:rFonts w:ascii="Times New Roman" w:hAnsi="Times New Roman"/>
          <w:lang w:val="en-US"/>
        </w:rPr>
        <w:t>, however</w:t>
      </w:r>
      <w:r w:rsidR="00F22493">
        <w:rPr>
          <w:rFonts w:ascii="Times New Roman" w:hAnsi="Times New Roman"/>
          <w:lang w:val="en-US"/>
        </w:rPr>
        <w:t xml:space="preserve"> </w:t>
      </w:r>
      <w:r w:rsidR="009D0D46">
        <w:rPr>
          <w:rFonts w:ascii="Times New Roman" w:hAnsi="Times New Roman"/>
          <w:lang w:val="en-US"/>
        </w:rPr>
        <w:t>t</w:t>
      </w:r>
      <w:r w:rsidR="00F22493" w:rsidRPr="00F22493">
        <w:rPr>
          <w:rFonts w:ascii="Times New Roman" w:hAnsi="Times New Roman"/>
          <w:lang w:val="en-US"/>
        </w:rPr>
        <w:t xml:space="preserve">he potential of predation by these species to limit </w:t>
      </w:r>
      <w:r w:rsidR="00F22493" w:rsidRPr="009D0D46">
        <w:rPr>
          <w:rFonts w:ascii="Times New Roman" w:hAnsi="Times New Roman"/>
          <w:i/>
          <w:iCs/>
          <w:lang w:val="en-US"/>
        </w:rPr>
        <w:t>A. amurensis</w:t>
      </w:r>
      <w:r w:rsidR="00F22493" w:rsidRPr="00F22493">
        <w:rPr>
          <w:rFonts w:ascii="Times New Roman" w:hAnsi="Times New Roman"/>
          <w:lang w:val="en-US"/>
        </w:rPr>
        <w:t xml:space="preserve"> populations is unknown</w:t>
      </w:r>
      <w:r w:rsidR="009D0D46">
        <w:rPr>
          <w:rFonts w:ascii="Times New Roman" w:hAnsi="Times New Roman"/>
          <w:lang w:val="en-US"/>
        </w:rPr>
        <w:t>. J</w:t>
      </w:r>
      <w:r w:rsidR="00F22493" w:rsidRPr="00F22493">
        <w:rPr>
          <w:rFonts w:ascii="Times New Roman" w:hAnsi="Times New Roman"/>
          <w:lang w:val="en-US"/>
        </w:rPr>
        <w:t xml:space="preserve">udging from the establishment of </w:t>
      </w:r>
      <w:r w:rsidR="009D0D46">
        <w:rPr>
          <w:rFonts w:ascii="Times New Roman" w:hAnsi="Times New Roman"/>
          <w:lang w:val="en-US"/>
        </w:rPr>
        <w:t xml:space="preserve">extremely dense populations </w:t>
      </w:r>
      <w:r w:rsidR="00F22493" w:rsidRPr="00F22493">
        <w:rPr>
          <w:rFonts w:ascii="Times New Roman" w:hAnsi="Times New Roman"/>
          <w:lang w:val="en-US"/>
        </w:rPr>
        <w:t>in Australia in the presence of native predators</w:t>
      </w:r>
      <w:r w:rsidR="009D0D46">
        <w:rPr>
          <w:rFonts w:ascii="Times New Roman" w:hAnsi="Times New Roman"/>
          <w:lang w:val="en-US"/>
        </w:rPr>
        <w:t xml:space="preserve"> and competitors</w:t>
      </w:r>
      <w:r w:rsidR="00F22493" w:rsidRPr="00F22493">
        <w:rPr>
          <w:rFonts w:ascii="Times New Roman" w:hAnsi="Times New Roman"/>
          <w:lang w:val="en-US"/>
        </w:rPr>
        <w:t xml:space="preserve">, it is thought that </w:t>
      </w:r>
      <w:r w:rsidR="009D0D46">
        <w:rPr>
          <w:rFonts w:ascii="Times New Roman" w:hAnsi="Times New Roman"/>
          <w:lang w:val="en-US"/>
        </w:rPr>
        <w:t>the impacts of the species</w:t>
      </w:r>
      <w:r w:rsidR="00F22493" w:rsidRPr="00F22493">
        <w:rPr>
          <w:rFonts w:ascii="Times New Roman" w:hAnsi="Times New Roman"/>
          <w:lang w:val="en-US"/>
        </w:rPr>
        <w:t xml:space="preserve"> </w:t>
      </w:r>
      <w:r w:rsidR="009D0D46">
        <w:rPr>
          <w:rFonts w:ascii="Times New Roman" w:hAnsi="Times New Roman"/>
          <w:lang w:val="en-US"/>
        </w:rPr>
        <w:t>are</w:t>
      </w:r>
      <w:r w:rsidR="00F22493" w:rsidRPr="00F22493">
        <w:rPr>
          <w:rFonts w:ascii="Times New Roman" w:hAnsi="Times New Roman"/>
          <w:lang w:val="en-US"/>
        </w:rPr>
        <w:t xml:space="preserve"> unlikely to be </w:t>
      </w:r>
      <w:r w:rsidR="009A7E60">
        <w:rPr>
          <w:rFonts w:ascii="Times New Roman" w:hAnsi="Times New Roman"/>
          <w:lang w:val="en-US"/>
        </w:rPr>
        <w:t xml:space="preserve">significantly </w:t>
      </w:r>
      <w:r w:rsidR="009D0D46">
        <w:rPr>
          <w:rFonts w:ascii="Times New Roman" w:hAnsi="Times New Roman"/>
          <w:lang w:val="en-US"/>
        </w:rPr>
        <w:t>moderated</w:t>
      </w:r>
      <w:r w:rsidR="009A7E60">
        <w:rPr>
          <w:rFonts w:ascii="Times New Roman" w:hAnsi="Times New Roman"/>
          <w:lang w:val="en-US"/>
        </w:rPr>
        <w:t xml:space="preserve"> by natural control</w:t>
      </w:r>
      <w:r w:rsidR="00F22493" w:rsidRPr="00F22493">
        <w:rPr>
          <w:rFonts w:ascii="Times New Roman" w:hAnsi="Times New Roman"/>
          <w:lang w:val="en-US"/>
        </w:rPr>
        <w:t>.</w:t>
      </w:r>
      <w:r w:rsidR="00C94CC7">
        <w:rPr>
          <w:rFonts w:ascii="Times New Roman" w:hAnsi="Times New Roman"/>
          <w:lang w:val="en-US"/>
        </w:rPr>
        <w:t xml:space="preserve"> </w:t>
      </w:r>
      <w:r w:rsidR="0006006B">
        <w:rPr>
          <w:rFonts w:ascii="Times New Roman" w:hAnsi="Times New Roman"/>
          <w:lang w:val="en-US"/>
        </w:rPr>
        <w:t xml:space="preserve">On the other hand, </w:t>
      </w:r>
      <w:r w:rsidR="0006006B" w:rsidRPr="0006006B">
        <w:rPr>
          <w:rFonts w:ascii="Times New Roman" w:hAnsi="Times New Roman"/>
          <w:i/>
          <w:iCs/>
          <w:lang w:val="en-US"/>
        </w:rPr>
        <w:t xml:space="preserve">O. stellarum </w:t>
      </w:r>
      <w:r w:rsidR="0006006B">
        <w:rPr>
          <w:rFonts w:ascii="Times New Roman" w:hAnsi="Times New Roman"/>
          <w:lang w:val="en-US"/>
        </w:rPr>
        <w:t xml:space="preserve">is present and a parasite of native </w:t>
      </w:r>
      <w:r w:rsidR="0006006B" w:rsidRPr="0006006B">
        <w:rPr>
          <w:rFonts w:ascii="Times New Roman" w:hAnsi="Times New Roman"/>
          <w:i/>
          <w:iCs/>
          <w:lang w:val="en-US"/>
        </w:rPr>
        <w:t>A. rubens</w:t>
      </w:r>
      <w:r w:rsidR="0006006B">
        <w:rPr>
          <w:rFonts w:ascii="Times New Roman" w:hAnsi="Times New Roman"/>
          <w:lang w:val="en-US"/>
        </w:rPr>
        <w:t xml:space="preserve"> in the RA area with the potential to infect </w:t>
      </w:r>
      <w:r w:rsidR="0006006B" w:rsidRPr="0006006B">
        <w:rPr>
          <w:rFonts w:ascii="Times New Roman" w:hAnsi="Times New Roman"/>
          <w:i/>
          <w:iCs/>
          <w:lang w:val="en-US"/>
        </w:rPr>
        <w:t>A. amurensis</w:t>
      </w:r>
      <w:r w:rsidR="0006006B">
        <w:rPr>
          <w:rFonts w:ascii="Times New Roman" w:hAnsi="Times New Roman"/>
          <w:lang w:val="en-US"/>
        </w:rPr>
        <w:t xml:space="preserve"> with high prevalence rates (Byrne et al., 1997a), should it invade the RA area, hence the score of this question is accompanied by low confidence.</w:t>
      </w:r>
      <w:r w:rsidR="00AE1978">
        <w:rPr>
          <w:rFonts w:ascii="Times New Roman" w:hAnsi="Times New Roman"/>
          <w:lang w:val="en-US"/>
        </w:rPr>
        <w:t xml:space="preserve"> </w:t>
      </w:r>
    </w:p>
    <w:p w14:paraId="58BD4E4A" w14:textId="77777777" w:rsidR="00AE1978" w:rsidRDefault="00AE1978" w:rsidP="00A64BC7">
      <w:pPr>
        <w:snapToGrid w:val="0"/>
        <w:spacing w:after="12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9306B" w:rsidRPr="00D879AC" w14:paraId="58BD4E4D" w14:textId="77777777" w:rsidTr="00082104">
        <w:tc>
          <w:tcPr>
            <w:tcW w:w="9212" w:type="dxa"/>
            <w:shd w:val="clear" w:color="auto" w:fill="auto"/>
          </w:tcPr>
          <w:p w14:paraId="58BD4E4B" w14:textId="77777777" w:rsidR="0079306B" w:rsidRPr="00B94B35" w:rsidRDefault="0079306B" w:rsidP="00082104">
            <w:pPr>
              <w:snapToGrid w:val="0"/>
              <w:spacing w:after="120" w:line="240" w:lineRule="auto"/>
              <w:rPr>
                <w:rFonts w:ascii="Times New Roman" w:hAnsi="Times New Roman"/>
                <w:b/>
                <w:lang w:val="en-US"/>
              </w:rPr>
            </w:pPr>
            <w:r w:rsidRPr="00EA799B">
              <w:rPr>
                <w:rFonts w:ascii="Times New Roman" w:hAnsi="Times New Roman"/>
                <w:b/>
                <w:lang w:val="en-US"/>
              </w:rPr>
              <w:t xml:space="preserve">Qu. </w:t>
            </w:r>
            <w:r w:rsidR="00E40CD6" w:rsidRPr="00EA799B">
              <w:rPr>
                <w:rFonts w:ascii="Times New Roman" w:hAnsi="Times New Roman"/>
                <w:b/>
                <w:lang w:val="en-US"/>
              </w:rPr>
              <w:t>4</w:t>
            </w:r>
            <w:r w:rsidRPr="00EA799B">
              <w:rPr>
                <w:rFonts w:ascii="Times New Roman" w:hAnsi="Times New Roman"/>
                <w:b/>
                <w:lang w:val="en-US"/>
              </w:rPr>
              <w:t>.19.</w:t>
            </w:r>
            <w:r w:rsidRPr="00B94B35">
              <w:rPr>
                <w:rFonts w:ascii="Times New Roman" w:hAnsi="Times New Roman"/>
                <w:b/>
                <w:lang w:val="en-US"/>
              </w:rPr>
              <w:t xml:space="preserve"> </w:t>
            </w:r>
            <w:bookmarkStart w:id="129" w:name="_Hlk83208940"/>
            <w:r w:rsidRPr="00B94B35">
              <w:rPr>
                <w:rFonts w:ascii="Times New Roman" w:hAnsi="Times New Roman"/>
                <w:b/>
                <w:lang w:val="en-US"/>
              </w:rPr>
              <w:t xml:space="preserve">Estimate the overall </w:t>
            </w:r>
            <w:r>
              <w:rPr>
                <w:rFonts w:ascii="Times New Roman" w:hAnsi="Times New Roman"/>
                <w:b/>
                <w:lang w:val="en-US"/>
              </w:rPr>
              <w:t xml:space="preserve">impact </w:t>
            </w:r>
            <w:r w:rsidRPr="00B94B35">
              <w:rPr>
                <w:rFonts w:ascii="Times New Roman" w:hAnsi="Times New Roman"/>
                <w:b/>
                <w:lang w:val="en-US"/>
              </w:rPr>
              <w:t xml:space="preserve">in </w:t>
            </w:r>
            <w:r w:rsidR="008E3A66">
              <w:rPr>
                <w:rFonts w:ascii="Times New Roman" w:hAnsi="Times New Roman"/>
                <w:b/>
                <w:lang w:val="en-US"/>
              </w:rPr>
              <w:t xml:space="preserve">the risk assessment area under current climate conditions. In addition, details of overall impact in relevant biogeographical regions should be provided. </w:t>
            </w:r>
          </w:p>
          <w:bookmarkEnd w:id="129"/>
          <w:p w14:paraId="58BD4E4C" w14:textId="77777777" w:rsidR="0079306B" w:rsidRPr="00B94B35" w:rsidRDefault="0079306B" w:rsidP="00A42E00">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 xml:space="preserve">Thorough assessment of the </w:t>
            </w:r>
            <w:r w:rsidR="008E3A66">
              <w:rPr>
                <w:rFonts w:ascii="Times New Roman" w:eastAsia="Times New Roman" w:hAnsi="Times New Roman"/>
                <w:lang w:val="en-GB" w:eastAsia="ar-SA"/>
              </w:rPr>
              <w:t>overall impact on biodiversity and ecosystem services, with impacts on economy as well as social and human health as aggravating factors</w:t>
            </w:r>
            <w:r w:rsidR="00A42E00">
              <w:rPr>
                <w:rFonts w:ascii="Times New Roman" w:eastAsia="Times New Roman" w:hAnsi="Times New Roman"/>
                <w:lang w:val="en-GB" w:eastAsia="ar-SA"/>
              </w:rPr>
              <w:t xml:space="preserve">, in current conditions. </w:t>
            </w:r>
          </w:p>
        </w:tc>
      </w:tr>
    </w:tbl>
    <w:p w14:paraId="58BD4E4E" w14:textId="77777777" w:rsidR="0079306B" w:rsidRDefault="0079306B" w:rsidP="0079306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9306B" w:rsidRPr="00752184" w14:paraId="58BD4E59" w14:textId="77777777" w:rsidTr="00082104">
        <w:tc>
          <w:tcPr>
            <w:tcW w:w="1536" w:type="dxa"/>
            <w:shd w:val="clear" w:color="auto" w:fill="auto"/>
          </w:tcPr>
          <w:p w14:paraId="58BD4E4F" w14:textId="77777777" w:rsidR="0079306B" w:rsidRPr="00752184" w:rsidRDefault="0079306B" w:rsidP="00082104">
            <w:pPr>
              <w:snapToGrid w:val="0"/>
              <w:spacing w:after="0"/>
              <w:rPr>
                <w:rFonts w:ascii="Times New Roman" w:hAnsi="Times New Roman"/>
                <w:b/>
              </w:rPr>
            </w:pPr>
            <w:r w:rsidRPr="00752184">
              <w:rPr>
                <w:rFonts w:ascii="Times New Roman" w:hAnsi="Times New Roman"/>
                <w:b/>
              </w:rPr>
              <w:t>RESPONSE</w:t>
            </w:r>
          </w:p>
        </w:tc>
        <w:tc>
          <w:tcPr>
            <w:tcW w:w="2410" w:type="dxa"/>
          </w:tcPr>
          <w:p w14:paraId="58BD4E50"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E51"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E52"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moderate</w:t>
            </w:r>
          </w:p>
          <w:p w14:paraId="58BD4E53"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E54" w14:textId="77777777" w:rsidR="0079306B" w:rsidRPr="00A47BBB" w:rsidRDefault="002D0578" w:rsidP="002D0578">
            <w:pPr>
              <w:spacing w:after="0"/>
              <w:rPr>
                <w:rFonts w:ascii="Times New Roman" w:hAnsi="Times New Roman"/>
                <w:lang w:val="en-US"/>
              </w:rPr>
            </w:pPr>
            <w:r w:rsidRPr="002D0578">
              <w:rPr>
                <w:rFonts w:ascii="Times New Roman" w:hAnsi="Times New Roman"/>
                <w:lang w:val="en-US"/>
              </w:rPr>
              <w:lastRenderedPageBreak/>
              <w:t>massive</w:t>
            </w:r>
          </w:p>
        </w:tc>
        <w:tc>
          <w:tcPr>
            <w:tcW w:w="1843" w:type="dxa"/>
          </w:tcPr>
          <w:p w14:paraId="58BD4E55" w14:textId="77777777" w:rsidR="0079306B" w:rsidRPr="00752184" w:rsidRDefault="0079306B" w:rsidP="00082104">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58BD4E56" w14:textId="77777777" w:rsidR="002D0578" w:rsidRPr="007C7D7B" w:rsidRDefault="002D0578" w:rsidP="00A47BBB">
            <w:pPr>
              <w:spacing w:after="0"/>
              <w:rPr>
                <w:rFonts w:ascii="Times New Roman" w:hAnsi="Times New Roman"/>
                <w:b/>
                <w:bCs/>
              </w:rPr>
            </w:pPr>
            <w:r w:rsidRPr="007C7D7B">
              <w:rPr>
                <w:rFonts w:ascii="Times New Roman" w:hAnsi="Times New Roman"/>
                <w:b/>
                <w:bCs/>
              </w:rPr>
              <w:t>low</w:t>
            </w:r>
          </w:p>
          <w:p w14:paraId="58BD4E57" w14:textId="77777777" w:rsidR="0079306B" w:rsidRPr="007C7D7B" w:rsidRDefault="0079306B" w:rsidP="00A47BBB">
            <w:pPr>
              <w:spacing w:after="0"/>
              <w:rPr>
                <w:rFonts w:ascii="Times New Roman" w:hAnsi="Times New Roman"/>
              </w:rPr>
            </w:pPr>
            <w:r w:rsidRPr="007C7D7B">
              <w:rPr>
                <w:rFonts w:ascii="Times New Roman" w:hAnsi="Times New Roman"/>
              </w:rPr>
              <w:t>medium</w:t>
            </w:r>
          </w:p>
          <w:p w14:paraId="58BD4E58" w14:textId="77777777" w:rsidR="002D0578" w:rsidRPr="00A47BBB" w:rsidRDefault="002D0578" w:rsidP="00A47BBB">
            <w:pPr>
              <w:spacing w:after="0"/>
              <w:rPr>
                <w:rFonts w:ascii="Times New Roman" w:hAnsi="Times New Roman"/>
              </w:rPr>
            </w:pPr>
            <w:r>
              <w:rPr>
                <w:rFonts w:ascii="Times New Roman" w:hAnsi="Times New Roman"/>
              </w:rPr>
              <w:t>high</w:t>
            </w:r>
          </w:p>
        </w:tc>
      </w:tr>
    </w:tbl>
    <w:p w14:paraId="58BD4E5A" w14:textId="77777777" w:rsidR="0079306B" w:rsidRDefault="0079306B" w:rsidP="00A64BC7">
      <w:pPr>
        <w:snapToGrid w:val="0"/>
        <w:spacing w:after="120"/>
        <w:rPr>
          <w:rFonts w:ascii="Times New Roman" w:hAnsi="Times New Roman"/>
          <w:lang w:val="en-US"/>
        </w:rPr>
      </w:pPr>
    </w:p>
    <w:p w14:paraId="352CB924" w14:textId="6B2A89B5" w:rsidR="00402C49" w:rsidRDefault="00254B4F" w:rsidP="00A64BC7">
      <w:pPr>
        <w:snapToGrid w:val="0"/>
        <w:spacing w:after="120"/>
        <w:rPr>
          <w:rFonts w:ascii="Times New Roman" w:hAnsi="Times New Roman"/>
          <w:lang w:val="en-US"/>
        </w:rPr>
      </w:pPr>
      <w:r>
        <w:rPr>
          <w:rFonts w:ascii="Times New Roman" w:hAnsi="Times New Roman"/>
          <w:lang w:val="en-US"/>
        </w:rPr>
        <w:t xml:space="preserve">Response: </w:t>
      </w:r>
      <w:r w:rsidR="00592E85" w:rsidRPr="00592E85">
        <w:rPr>
          <w:rFonts w:ascii="Times New Roman" w:hAnsi="Times New Roman"/>
          <w:i/>
          <w:iCs/>
          <w:lang w:val="en-US"/>
        </w:rPr>
        <w:t>Asterias amurensis</w:t>
      </w:r>
      <w:r w:rsidR="00592E85">
        <w:rPr>
          <w:rFonts w:ascii="Times New Roman" w:hAnsi="Times New Roman"/>
          <w:lang w:val="en-US"/>
        </w:rPr>
        <w:t xml:space="preserve">, like other asteroid species, is a benthic keystone predator with a propensity for population outbreaks that can have strong impacts on local (mainly) bivalve populations. In its invaded Australian range, it quickly developed massive populations and also maintained high densities after the first population boom. The ability to behave in a similar manner in the RA area will depend to some extent on its interaction with its sister species, the native </w:t>
      </w:r>
      <w:r w:rsidR="00592E85" w:rsidRPr="00903EDC">
        <w:rPr>
          <w:rFonts w:ascii="Times New Roman" w:hAnsi="Times New Roman"/>
          <w:i/>
          <w:iCs/>
          <w:lang w:val="en-US"/>
        </w:rPr>
        <w:t>A. rubens</w:t>
      </w:r>
      <w:r w:rsidR="00592E85">
        <w:rPr>
          <w:rFonts w:ascii="Times New Roman" w:hAnsi="Times New Roman"/>
          <w:lang w:val="en-US"/>
        </w:rPr>
        <w:t xml:space="preserve">, which is very similar functionally and ecologically. Driven by examples in the literature and assuming that the two species can co-exist, </w:t>
      </w:r>
      <w:r w:rsidR="00592E85" w:rsidRPr="00073EB8">
        <w:rPr>
          <w:rFonts w:ascii="Times New Roman" w:hAnsi="Times New Roman"/>
          <w:i/>
          <w:iCs/>
          <w:lang w:val="en-US"/>
        </w:rPr>
        <w:t>A. amurensis</w:t>
      </w:r>
      <w:r w:rsidR="00592E85">
        <w:rPr>
          <w:rFonts w:ascii="Times New Roman" w:hAnsi="Times New Roman"/>
          <w:lang w:val="en-US"/>
        </w:rPr>
        <w:t xml:space="preserve"> has the potential to cause moderate environmental impacts in the RA area, and primarily the North East Atlantic region, through predation</w:t>
      </w:r>
      <w:r w:rsidR="00073EB8">
        <w:rPr>
          <w:rFonts w:ascii="Times New Roman" w:hAnsi="Times New Roman"/>
          <w:lang w:val="en-US"/>
        </w:rPr>
        <w:t xml:space="preserve"> and, to a lesser extent, competition. Thus, population declines (locally very sever</w:t>
      </w:r>
      <w:r w:rsidR="00CB65DD">
        <w:rPr>
          <w:rFonts w:ascii="Times New Roman" w:hAnsi="Times New Roman"/>
          <w:lang w:val="en-US"/>
        </w:rPr>
        <w:t>e</w:t>
      </w:r>
      <w:r w:rsidR="00612320">
        <w:rPr>
          <w:rFonts w:ascii="Times New Roman" w:hAnsi="Times New Roman"/>
          <w:lang w:val="en-US"/>
        </w:rPr>
        <w:t>, and likely stochastic</w:t>
      </w:r>
      <w:r w:rsidR="00073EB8">
        <w:rPr>
          <w:rFonts w:ascii="Times New Roman" w:hAnsi="Times New Roman"/>
          <w:lang w:val="en-US"/>
        </w:rPr>
        <w:t xml:space="preserve">) of native species of mussels, oysters, scallops and clams may be expected, as well as declines in </w:t>
      </w:r>
      <w:r w:rsidR="00BC106E">
        <w:rPr>
          <w:rFonts w:ascii="Times New Roman" w:hAnsi="Times New Roman"/>
          <w:lang w:val="en-US"/>
        </w:rPr>
        <w:t xml:space="preserve">erect macrofauna and habitat forming polychaetes and </w:t>
      </w:r>
      <w:r w:rsidR="00073EB8">
        <w:rPr>
          <w:rFonts w:ascii="Times New Roman" w:hAnsi="Times New Roman"/>
          <w:lang w:val="en-US"/>
        </w:rPr>
        <w:t xml:space="preserve">demersal fish species that utilise the same prey resources as the starfish. </w:t>
      </w:r>
      <w:r w:rsidR="00402C49" w:rsidRPr="00402C49">
        <w:rPr>
          <w:rFonts w:ascii="Times New Roman" w:hAnsi="Times New Roman"/>
          <w:lang w:val="en-US"/>
        </w:rPr>
        <w:t xml:space="preserve">Impacts on bivalve populations, although likely to be widespread, are not anticipated to be irreversible. Bivalves are broadcast spawners with high dispersal potential and relatively short generation times. Furthermore, native bivalve species are </w:t>
      </w:r>
      <w:r w:rsidR="00575265">
        <w:rPr>
          <w:rFonts w:ascii="Times New Roman" w:hAnsi="Times New Roman"/>
          <w:lang w:val="en-US"/>
        </w:rPr>
        <w:t>widespread and generally well connected, able to offset sudden population losses or bad recruitment years.</w:t>
      </w:r>
    </w:p>
    <w:p w14:paraId="58BD4E5B" w14:textId="4E7683D7" w:rsidR="00254B4F" w:rsidRDefault="0066302A" w:rsidP="00A64BC7">
      <w:pPr>
        <w:snapToGrid w:val="0"/>
        <w:spacing w:after="120"/>
        <w:rPr>
          <w:rFonts w:ascii="Times New Roman" w:hAnsi="Times New Roman"/>
          <w:lang w:val="en-US"/>
        </w:rPr>
      </w:pPr>
      <w:r>
        <w:rPr>
          <w:rFonts w:ascii="Times New Roman" w:hAnsi="Times New Roman"/>
          <w:lang w:val="en-US"/>
        </w:rPr>
        <w:t>M</w:t>
      </w:r>
      <w:r w:rsidRPr="0066302A">
        <w:rPr>
          <w:rFonts w:ascii="Times New Roman" w:hAnsi="Times New Roman"/>
          <w:lang w:val="en-US"/>
        </w:rPr>
        <w:t>ussel and oyster beds/reefs</w:t>
      </w:r>
      <w:r>
        <w:rPr>
          <w:rFonts w:ascii="Times New Roman" w:hAnsi="Times New Roman"/>
          <w:lang w:val="en-US"/>
        </w:rPr>
        <w:t>, which are listed as endangered habitats and fulfil an important</w:t>
      </w:r>
      <w:r w:rsidRPr="0066302A">
        <w:rPr>
          <w:rFonts w:ascii="Times New Roman" w:hAnsi="Times New Roman"/>
          <w:lang w:val="en-US"/>
        </w:rPr>
        <w:t xml:space="preserve"> ecological role </w:t>
      </w:r>
      <w:r>
        <w:rPr>
          <w:rFonts w:ascii="Times New Roman" w:hAnsi="Times New Roman"/>
          <w:lang w:val="en-US"/>
        </w:rPr>
        <w:t xml:space="preserve">are anticipated to come under threat. </w:t>
      </w:r>
      <w:r w:rsidR="00D51FD8">
        <w:rPr>
          <w:rFonts w:ascii="Times New Roman" w:hAnsi="Times New Roman"/>
          <w:lang w:val="en-US"/>
        </w:rPr>
        <w:t xml:space="preserve">Of these, the most vulnerable to predation by </w:t>
      </w:r>
      <w:r w:rsidR="00D51FD8" w:rsidRPr="003F4FD1">
        <w:rPr>
          <w:rFonts w:ascii="Times New Roman" w:hAnsi="Times New Roman"/>
          <w:i/>
          <w:iCs/>
          <w:lang w:val="en-US"/>
        </w:rPr>
        <w:t>A. amurensis</w:t>
      </w:r>
      <w:r w:rsidR="00D51FD8">
        <w:rPr>
          <w:rFonts w:ascii="Times New Roman" w:hAnsi="Times New Roman"/>
          <w:lang w:val="en-US"/>
        </w:rPr>
        <w:t xml:space="preserve"> are the </w:t>
      </w:r>
      <w:r w:rsidR="00D51FD8" w:rsidRPr="003F4FD1">
        <w:rPr>
          <w:rFonts w:ascii="Times New Roman" w:hAnsi="Times New Roman"/>
          <w:i/>
          <w:iCs/>
          <w:lang w:val="en-US"/>
        </w:rPr>
        <w:t>M. modiolus</w:t>
      </w:r>
      <w:r w:rsidR="00D51FD8">
        <w:rPr>
          <w:rFonts w:ascii="Times New Roman" w:hAnsi="Times New Roman"/>
          <w:lang w:val="en-US"/>
        </w:rPr>
        <w:t xml:space="preserve"> reefs and the diverse fauna they support. </w:t>
      </w:r>
      <w:r w:rsidR="00073EB8">
        <w:rPr>
          <w:rFonts w:ascii="Times New Roman" w:hAnsi="Times New Roman"/>
          <w:lang w:val="en-US"/>
        </w:rPr>
        <w:t xml:space="preserve">Where infaunal bivalves are impacted, this may have implications for sediment processes and nutrient cycling, while declines in epifaunal, filtering bivalves </w:t>
      </w:r>
      <w:r w:rsidR="00CB65DD">
        <w:rPr>
          <w:rFonts w:ascii="Times New Roman" w:hAnsi="Times New Roman"/>
          <w:lang w:val="en-US"/>
        </w:rPr>
        <w:t>will affect water quality regulating services</w:t>
      </w:r>
      <w:r w:rsidR="00402C49">
        <w:rPr>
          <w:rFonts w:ascii="Times New Roman" w:hAnsi="Times New Roman"/>
          <w:lang w:val="en-US"/>
        </w:rPr>
        <w:t xml:space="preserve"> but such impacts are likely to be transient</w:t>
      </w:r>
      <w:r w:rsidR="00CB65DD">
        <w:rPr>
          <w:rFonts w:ascii="Times New Roman" w:hAnsi="Times New Roman"/>
          <w:lang w:val="en-US"/>
        </w:rPr>
        <w:t xml:space="preserve">. Food provisioning services through declines in commercial and recreational harvests </w:t>
      </w:r>
      <w:r w:rsidR="00903EDC">
        <w:rPr>
          <w:rFonts w:ascii="Times New Roman" w:hAnsi="Times New Roman"/>
          <w:lang w:val="en-US"/>
        </w:rPr>
        <w:t xml:space="preserve">will also </w:t>
      </w:r>
      <w:r w:rsidR="00CB65DD">
        <w:rPr>
          <w:rFonts w:ascii="Times New Roman" w:hAnsi="Times New Roman"/>
          <w:lang w:val="en-US"/>
        </w:rPr>
        <w:t xml:space="preserve">be affected. The economic impacts of </w:t>
      </w:r>
      <w:r w:rsidR="00CB65DD" w:rsidRPr="00903EDC">
        <w:rPr>
          <w:rFonts w:ascii="Times New Roman" w:hAnsi="Times New Roman"/>
          <w:i/>
          <w:iCs/>
          <w:lang w:val="en-US"/>
        </w:rPr>
        <w:t>A. amurensis</w:t>
      </w:r>
      <w:r w:rsidR="00CB65DD">
        <w:rPr>
          <w:rFonts w:ascii="Times New Roman" w:hAnsi="Times New Roman"/>
          <w:lang w:val="en-US"/>
        </w:rPr>
        <w:t xml:space="preserve"> are likely to be even more serious (major) due to its demonstrated ability elsewhere in the invaded range to cause heavy mortalities of </w:t>
      </w:r>
      <w:r w:rsidR="00903EDC">
        <w:rPr>
          <w:rFonts w:ascii="Times New Roman" w:hAnsi="Times New Roman"/>
          <w:lang w:val="en-US"/>
        </w:rPr>
        <w:t xml:space="preserve">commercially harvested in the wild and </w:t>
      </w:r>
      <w:r w:rsidR="00CB65DD">
        <w:rPr>
          <w:rFonts w:ascii="Times New Roman" w:hAnsi="Times New Roman"/>
          <w:lang w:val="en-US"/>
        </w:rPr>
        <w:t xml:space="preserve">cultivated bivalve species and, most importantly, their spat/seed. </w:t>
      </w:r>
      <w:r w:rsidR="00155A93">
        <w:rPr>
          <w:rFonts w:ascii="Times New Roman" w:hAnsi="Times New Roman"/>
          <w:lang w:val="en-US"/>
        </w:rPr>
        <w:t>These impacts may be readily mitigated, as similar n</w:t>
      </w:r>
      <w:r w:rsidR="00CB65DD">
        <w:rPr>
          <w:rFonts w:ascii="Times New Roman" w:hAnsi="Times New Roman"/>
          <w:lang w:val="en-US"/>
        </w:rPr>
        <w:t>ative starfish predators are routinely removed from bivalve culture plots and devices</w:t>
      </w:r>
      <w:r w:rsidR="00155A93">
        <w:rPr>
          <w:rFonts w:ascii="Times New Roman" w:hAnsi="Times New Roman"/>
          <w:lang w:val="en-US"/>
        </w:rPr>
        <w:t>,</w:t>
      </w:r>
      <w:r w:rsidR="00CB65DD">
        <w:rPr>
          <w:rFonts w:ascii="Times New Roman" w:hAnsi="Times New Roman"/>
          <w:lang w:val="en-US"/>
        </w:rPr>
        <w:t xml:space="preserve"> but enhanced management practices for additional starfish populations (and possibly at different times of the year if recruitment seasons for native and alien starfish species do not exactly overlap) will entail additional significant costs.</w:t>
      </w:r>
      <w:r w:rsidR="00903EDC">
        <w:rPr>
          <w:rFonts w:ascii="Times New Roman" w:hAnsi="Times New Roman"/>
          <w:lang w:val="en-US"/>
        </w:rPr>
        <w:t xml:space="preserve"> Other fisheries sectors, e.g. demersal trawling and long-lining may also suffer by increased by-catch and loss of catch.</w:t>
      </w:r>
    </w:p>
    <w:p w14:paraId="58BD4E5C" w14:textId="77777777" w:rsidR="00903EDC" w:rsidRDefault="00903EDC" w:rsidP="0062169B">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E3A66" w:rsidRPr="00D879AC" w14:paraId="58BD4E5F" w14:textId="77777777" w:rsidTr="00082104">
        <w:tc>
          <w:tcPr>
            <w:tcW w:w="9212" w:type="dxa"/>
            <w:shd w:val="clear" w:color="auto" w:fill="auto"/>
          </w:tcPr>
          <w:p w14:paraId="58BD4E5D" w14:textId="77777777" w:rsidR="008E3A66" w:rsidRPr="00B94B35" w:rsidRDefault="008E3A66" w:rsidP="00082104">
            <w:pPr>
              <w:snapToGrid w:val="0"/>
              <w:spacing w:after="120" w:line="240" w:lineRule="auto"/>
              <w:rPr>
                <w:rFonts w:ascii="Times New Roman" w:hAnsi="Times New Roman"/>
                <w:b/>
                <w:lang w:val="en-US"/>
              </w:rPr>
            </w:pPr>
            <w:r w:rsidRPr="00CF37EE">
              <w:rPr>
                <w:rFonts w:ascii="Times New Roman" w:hAnsi="Times New Roman"/>
                <w:b/>
                <w:lang w:val="en-US"/>
              </w:rPr>
              <w:t xml:space="preserve">Qu. </w:t>
            </w:r>
            <w:r w:rsidR="00E40CD6" w:rsidRPr="00CF37EE">
              <w:rPr>
                <w:rFonts w:ascii="Times New Roman" w:hAnsi="Times New Roman"/>
                <w:b/>
                <w:lang w:val="en-US"/>
              </w:rPr>
              <w:t>4</w:t>
            </w:r>
            <w:r w:rsidRPr="00CF37EE">
              <w:rPr>
                <w:rFonts w:ascii="Times New Roman" w:hAnsi="Times New Roman"/>
                <w:b/>
                <w:lang w:val="en-US"/>
              </w:rPr>
              <w:t>.20.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14:paraId="58BD4E5E" w14:textId="77777777" w:rsidR="008E3A66" w:rsidRPr="00B94B35" w:rsidRDefault="00F81E11" w:rsidP="00A42E00">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 xml:space="preserve">Thorough assessment of the </w:t>
            </w:r>
            <w:r>
              <w:rPr>
                <w:rFonts w:ascii="Times New Roman" w:eastAsia="Times New Roman" w:hAnsi="Times New Roman"/>
                <w:lang w:val="en-GB" w:eastAsia="ar-SA"/>
              </w:rPr>
              <w:t>overall impact on biodiversity and ecosystem services, with impacts on economy as well as social and human health as aggravating factors</w:t>
            </w:r>
            <w:r w:rsidR="00A42E00">
              <w:rPr>
                <w:rFonts w:ascii="Times New Roman" w:eastAsia="Times New Roman" w:hAnsi="Times New Roman"/>
                <w:lang w:val="en-GB" w:eastAsia="ar-SA"/>
              </w:rPr>
              <w:t xml:space="preserve">, under future conditions. </w:t>
            </w:r>
          </w:p>
        </w:tc>
      </w:tr>
    </w:tbl>
    <w:p w14:paraId="58BD4E60" w14:textId="77777777" w:rsidR="008E3A66" w:rsidRDefault="008E3A66" w:rsidP="008E3A6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E3A66" w:rsidRPr="00752184" w14:paraId="58BD4E6B" w14:textId="77777777" w:rsidTr="00082104">
        <w:tc>
          <w:tcPr>
            <w:tcW w:w="1536" w:type="dxa"/>
            <w:shd w:val="clear" w:color="auto" w:fill="auto"/>
          </w:tcPr>
          <w:p w14:paraId="58BD4E61" w14:textId="77777777" w:rsidR="008E3A66" w:rsidRPr="00752184" w:rsidRDefault="008E3A66" w:rsidP="00082104">
            <w:pPr>
              <w:snapToGrid w:val="0"/>
              <w:spacing w:after="0"/>
              <w:rPr>
                <w:rFonts w:ascii="Times New Roman" w:hAnsi="Times New Roman"/>
                <w:b/>
              </w:rPr>
            </w:pPr>
            <w:r w:rsidRPr="00752184">
              <w:rPr>
                <w:rFonts w:ascii="Times New Roman" w:hAnsi="Times New Roman"/>
                <w:b/>
              </w:rPr>
              <w:t>RESPONSE</w:t>
            </w:r>
          </w:p>
        </w:tc>
        <w:tc>
          <w:tcPr>
            <w:tcW w:w="2410" w:type="dxa"/>
          </w:tcPr>
          <w:p w14:paraId="58BD4E62"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minimal</w:t>
            </w:r>
          </w:p>
          <w:p w14:paraId="58BD4E63"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minor</w:t>
            </w:r>
          </w:p>
          <w:p w14:paraId="58BD4E64" w14:textId="77777777" w:rsidR="002D0578" w:rsidRPr="002D0578" w:rsidRDefault="002D0578" w:rsidP="002D0578">
            <w:pPr>
              <w:spacing w:after="0"/>
              <w:rPr>
                <w:rFonts w:ascii="Times New Roman" w:hAnsi="Times New Roman"/>
                <w:b/>
                <w:bCs/>
                <w:lang w:val="en-US"/>
              </w:rPr>
            </w:pPr>
            <w:r w:rsidRPr="002D0578">
              <w:rPr>
                <w:rFonts w:ascii="Times New Roman" w:hAnsi="Times New Roman"/>
                <w:b/>
                <w:bCs/>
                <w:lang w:val="en-US"/>
              </w:rPr>
              <w:t>moderate</w:t>
            </w:r>
          </w:p>
          <w:p w14:paraId="58BD4E65" w14:textId="77777777" w:rsidR="002D0578" w:rsidRPr="002D0578" w:rsidRDefault="002D0578" w:rsidP="002D0578">
            <w:pPr>
              <w:spacing w:after="0"/>
              <w:rPr>
                <w:rFonts w:ascii="Times New Roman" w:hAnsi="Times New Roman"/>
                <w:lang w:val="en-US"/>
              </w:rPr>
            </w:pPr>
            <w:r w:rsidRPr="002D0578">
              <w:rPr>
                <w:rFonts w:ascii="Times New Roman" w:hAnsi="Times New Roman"/>
                <w:lang w:val="en-US"/>
              </w:rPr>
              <w:t>major</w:t>
            </w:r>
          </w:p>
          <w:p w14:paraId="58BD4E66" w14:textId="77777777" w:rsidR="008E3A66" w:rsidRPr="00A47BBB" w:rsidRDefault="002D0578" w:rsidP="002D0578">
            <w:pPr>
              <w:spacing w:after="0"/>
              <w:rPr>
                <w:rFonts w:ascii="Times New Roman" w:hAnsi="Times New Roman"/>
                <w:lang w:val="en-US"/>
              </w:rPr>
            </w:pPr>
            <w:r w:rsidRPr="002D0578">
              <w:rPr>
                <w:rFonts w:ascii="Times New Roman" w:hAnsi="Times New Roman"/>
                <w:lang w:val="en-US"/>
              </w:rPr>
              <w:t>massive</w:t>
            </w:r>
          </w:p>
        </w:tc>
        <w:tc>
          <w:tcPr>
            <w:tcW w:w="1843" w:type="dxa"/>
          </w:tcPr>
          <w:p w14:paraId="58BD4E67" w14:textId="77777777" w:rsidR="008E3A66" w:rsidRPr="00752184" w:rsidRDefault="008E3A66" w:rsidP="00082104">
            <w:pPr>
              <w:snapToGrid w:val="0"/>
              <w:spacing w:after="0"/>
              <w:rPr>
                <w:rFonts w:ascii="Times New Roman" w:hAnsi="Times New Roman"/>
                <w:b/>
              </w:rPr>
            </w:pPr>
            <w:r w:rsidRPr="00752184">
              <w:rPr>
                <w:rFonts w:ascii="Times New Roman" w:hAnsi="Times New Roman"/>
                <w:b/>
              </w:rPr>
              <w:t>CONFIDENCE</w:t>
            </w:r>
          </w:p>
        </w:tc>
        <w:tc>
          <w:tcPr>
            <w:tcW w:w="1843" w:type="dxa"/>
          </w:tcPr>
          <w:p w14:paraId="58BD4E68" w14:textId="77777777" w:rsidR="002D0578" w:rsidRPr="007C7D7B" w:rsidRDefault="002D0578" w:rsidP="00A47BBB">
            <w:pPr>
              <w:spacing w:after="0"/>
              <w:rPr>
                <w:rFonts w:ascii="Times New Roman" w:hAnsi="Times New Roman"/>
                <w:b/>
                <w:bCs/>
              </w:rPr>
            </w:pPr>
            <w:r w:rsidRPr="007C7D7B">
              <w:rPr>
                <w:rFonts w:ascii="Times New Roman" w:hAnsi="Times New Roman"/>
                <w:b/>
                <w:bCs/>
              </w:rPr>
              <w:t>low</w:t>
            </w:r>
          </w:p>
          <w:p w14:paraId="58BD4E69" w14:textId="77777777" w:rsidR="008E3A66" w:rsidRPr="007C7D7B" w:rsidRDefault="008E3A66" w:rsidP="00A47BBB">
            <w:pPr>
              <w:spacing w:after="0"/>
              <w:rPr>
                <w:rFonts w:ascii="Times New Roman" w:hAnsi="Times New Roman"/>
              </w:rPr>
            </w:pPr>
            <w:r w:rsidRPr="007C7D7B">
              <w:rPr>
                <w:rFonts w:ascii="Times New Roman" w:hAnsi="Times New Roman"/>
              </w:rPr>
              <w:t>medium</w:t>
            </w:r>
          </w:p>
          <w:p w14:paraId="58BD4E6A" w14:textId="77777777" w:rsidR="002D0578" w:rsidRPr="00A47BBB" w:rsidRDefault="002D0578" w:rsidP="00A47BBB">
            <w:pPr>
              <w:spacing w:after="0"/>
              <w:rPr>
                <w:rFonts w:ascii="Times New Roman" w:hAnsi="Times New Roman"/>
              </w:rPr>
            </w:pPr>
            <w:r>
              <w:rPr>
                <w:rFonts w:ascii="Times New Roman" w:hAnsi="Times New Roman"/>
              </w:rPr>
              <w:t>high</w:t>
            </w:r>
          </w:p>
        </w:tc>
      </w:tr>
    </w:tbl>
    <w:p w14:paraId="58BD4E6C" w14:textId="77777777" w:rsidR="00664A89" w:rsidRDefault="00664A89" w:rsidP="00A64BC7">
      <w:pPr>
        <w:snapToGrid w:val="0"/>
        <w:spacing w:after="120"/>
        <w:rPr>
          <w:rFonts w:ascii="Times New Roman" w:hAnsi="Times New Roman"/>
          <w:lang w:val="en-US"/>
        </w:rPr>
      </w:pPr>
    </w:p>
    <w:p w14:paraId="58BD4E6D" w14:textId="77777777" w:rsidR="001E1988" w:rsidRDefault="001E1988" w:rsidP="00A64BC7">
      <w:pPr>
        <w:snapToGrid w:val="0"/>
        <w:spacing w:after="120"/>
        <w:rPr>
          <w:rFonts w:ascii="Times New Roman" w:hAnsi="Times New Roman"/>
          <w:lang w:val="en-US"/>
        </w:rPr>
      </w:pPr>
      <w:r>
        <w:rPr>
          <w:rFonts w:ascii="Times New Roman" w:hAnsi="Times New Roman"/>
          <w:lang w:val="en-US"/>
        </w:rPr>
        <w:lastRenderedPageBreak/>
        <w:t xml:space="preserve">Response: </w:t>
      </w:r>
    </w:p>
    <w:p w14:paraId="58BD4E6E" w14:textId="77777777" w:rsidR="001E1988" w:rsidRDefault="00A47BBB" w:rsidP="00A64BC7">
      <w:pPr>
        <w:snapToGrid w:val="0"/>
        <w:spacing w:after="120"/>
        <w:rPr>
          <w:rFonts w:ascii="Times New Roman" w:hAnsi="Times New Roman"/>
          <w:lang w:val="en-US"/>
        </w:rPr>
      </w:pPr>
      <w:r>
        <w:rPr>
          <w:rFonts w:ascii="Times New Roman" w:hAnsi="Times New Roman"/>
          <w:lang w:val="en-US"/>
        </w:rPr>
        <w:t xml:space="preserve">Due to the higher tolerance of </w:t>
      </w:r>
      <w:r w:rsidRPr="00A47BBB">
        <w:rPr>
          <w:rFonts w:ascii="Times New Roman" w:hAnsi="Times New Roman"/>
          <w:i/>
          <w:iCs/>
          <w:lang w:val="en-US"/>
        </w:rPr>
        <w:t>A. amurensis</w:t>
      </w:r>
      <w:r>
        <w:rPr>
          <w:rFonts w:ascii="Times New Roman" w:hAnsi="Times New Roman"/>
          <w:lang w:val="en-US"/>
        </w:rPr>
        <w:t xml:space="preserve"> for higher temperatures compared to </w:t>
      </w:r>
      <w:r w:rsidRPr="00A47BBB">
        <w:rPr>
          <w:rFonts w:ascii="Times New Roman" w:hAnsi="Times New Roman"/>
          <w:i/>
          <w:iCs/>
          <w:lang w:val="en-US"/>
        </w:rPr>
        <w:t>A. rubens</w:t>
      </w:r>
      <w:r>
        <w:rPr>
          <w:rFonts w:ascii="Times New Roman" w:hAnsi="Times New Roman"/>
          <w:lang w:val="en-US"/>
        </w:rPr>
        <w:t xml:space="preserve">, both at the larval and the adult stage, a future warming of the seas is likely to change the dynamics of the two species in favour of the invader and push </w:t>
      </w:r>
      <w:r w:rsidRPr="00A47BBB">
        <w:rPr>
          <w:rFonts w:ascii="Times New Roman" w:hAnsi="Times New Roman"/>
          <w:i/>
          <w:iCs/>
          <w:lang w:val="en-US"/>
        </w:rPr>
        <w:t>A. rubens</w:t>
      </w:r>
      <w:r>
        <w:rPr>
          <w:rFonts w:ascii="Times New Roman" w:hAnsi="Times New Roman"/>
          <w:lang w:val="en-US"/>
        </w:rPr>
        <w:t xml:space="preserve"> northwards. In this case it may be expected that </w:t>
      </w:r>
      <w:r w:rsidRPr="0066302A">
        <w:rPr>
          <w:rFonts w:ascii="Times New Roman" w:hAnsi="Times New Roman"/>
          <w:i/>
          <w:iCs/>
          <w:lang w:val="en-US"/>
        </w:rPr>
        <w:t>A. amurensis</w:t>
      </w:r>
      <w:r>
        <w:rPr>
          <w:rFonts w:ascii="Times New Roman" w:hAnsi="Times New Roman"/>
          <w:lang w:val="en-US"/>
        </w:rPr>
        <w:t xml:space="preserve"> solely assumes the role of the keystone benthic predator in areas no longer suitable for </w:t>
      </w:r>
      <w:r w:rsidRPr="00A47BBB">
        <w:rPr>
          <w:rFonts w:ascii="Times New Roman" w:hAnsi="Times New Roman"/>
          <w:i/>
          <w:iCs/>
          <w:lang w:val="en-US"/>
        </w:rPr>
        <w:t>A. rubens</w:t>
      </w:r>
      <w:r>
        <w:rPr>
          <w:rFonts w:ascii="Times New Roman" w:hAnsi="Times New Roman"/>
          <w:lang w:val="en-US"/>
        </w:rPr>
        <w:t xml:space="preserve"> but the ecological and functional niche will not remain empty.</w:t>
      </w:r>
      <w:r w:rsidR="0066302A">
        <w:rPr>
          <w:rFonts w:ascii="Times New Roman" w:hAnsi="Times New Roman"/>
          <w:lang w:val="en-US"/>
        </w:rPr>
        <w:t xml:space="preserve"> The severity of the impacts is not likely to change</w:t>
      </w:r>
      <w:r w:rsidR="00CF37EE">
        <w:rPr>
          <w:rFonts w:ascii="Times New Roman" w:hAnsi="Times New Roman"/>
          <w:lang w:val="en-US"/>
        </w:rPr>
        <w:t xml:space="preserve"> in Atlantic Europe</w:t>
      </w:r>
      <w:r w:rsidR="0066302A">
        <w:rPr>
          <w:rFonts w:ascii="Times New Roman" w:hAnsi="Times New Roman"/>
          <w:lang w:val="en-US"/>
        </w:rPr>
        <w:t xml:space="preserve">, the Mediterranean Sea however will present </w:t>
      </w:r>
      <w:r w:rsidR="0066302A" w:rsidRPr="0066302A">
        <w:rPr>
          <w:rFonts w:ascii="Times New Roman" w:hAnsi="Times New Roman"/>
          <w:i/>
          <w:iCs/>
          <w:lang w:val="en-US"/>
        </w:rPr>
        <w:t>A. amurensis</w:t>
      </w:r>
      <w:r w:rsidR="0066302A">
        <w:rPr>
          <w:rFonts w:ascii="Times New Roman" w:hAnsi="Times New Roman"/>
          <w:lang w:val="en-US"/>
        </w:rPr>
        <w:t xml:space="preserve"> with even less favourable environmental conditions and for shorter periods of time, </w:t>
      </w:r>
      <w:r w:rsidR="00CF37EE">
        <w:rPr>
          <w:rFonts w:ascii="Times New Roman" w:hAnsi="Times New Roman"/>
          <w:lang w:val="en-US"/>
        </w:rPr>
        <w:t xml:space="preserve">lowering the risk of strong recruitment, population outbreaks and associated predation impacts, </w:t>
      </w:r>
      <w:r w:rsidR="0066302A">
        <w:rPr>
          <w:rFonts w:ascii="Times New Roman" w:hAnsi="Times New Roman"/>
          <w:lang w:val="en-US"/>
        </w:rPr>
        <w:t>such that</w:t>
      </w:r>
      <w:r w:rsidR="00CF37EE">
        <w:rPr>
          <w:rFonts w:ascii="Times New Roman" w:hAnsi="Times New Roman"/>
          <w:lang w:val="en-US"/>
        </w:rPr>
        <w:t xml:space="preserve"> native species, habitats and resources will be at lower risk.</w:t>
      </w:r>
    </w:p>
    <w:p w14:paraId="58BD4E6F" w14:textId="66626F57" w:rsidR="00212863" w:rsidRDefault="00664A89" w:rsidP="00E40CD6">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1961"/>
        <w:gridCol w:w="1843"/>
        <w:gridCol w:w="1701"/>
        <w:gridCol w:w="3827"/>
      </w:tblGrid>
      <w:tr w:rsidR="00212863" w:rsidRPr="004F79A9" w14:paraId="58BD4E71" w14:textId="77777777" w:rsidTr="004D2AD7">
        <w:tc>
          <w:tcPr>
            <w:tcW w:w="9332" w:type="dxa"/>
            <w:gridSpan w:val="4"/>
            <w:tcBorders>
              <w:top w:val="single" w:sz="4" w:space="0" w:color="000000"/>
              <w:left w:val="single" w:sz="4" w:space="0" w:color="000000"/>
              <w:bottom w:val="single" w:sz="4" w:space="0" w:color="000000"/>
              <w:right w:val="single" w:sz="4" w:space="0" w:color="000000"/>
            </w:tcBorders>
            <w:shd w:val="clear" w:color="auto" w:fill="auto"/>
          </w:tcPr>
          <w:p w14:paraId="58BD4E70" w14:textId="3CCD1A6F" w:rsidR="00212863" w:rsidRPr="004F79A9" w:rsidRDefault="00212863" w:rsidP="004D2AD7">
            <w:pPr>
              <w:pStyle w:val="berschrift1"/>
              <w:rPr>
                <w:rFonts w:ascii="Times New Roman" w:hAnsi="Times New Roman"/>
                <w:sz w:val="28"/>
                <w:szCs w:val="28"/>
                <w:lang w:val="en-GB" w:eastAsia="ar-SA"/>
              </w:rPr>
            </w:pPr>
            <w:bookmarkStart w:id="130" w:name="_Toc45552550"/>
            <w:r w:rsidRPr="004F79A9">
              <w:rPr>
                <w:rFonts w:ascii="Times New Roman" w:hAnsi="Times New Roman"/>
                <w:sz w:val="28"/>
                <w:szCs w:val="28"/>
                <w:lang w:val="en-GB" w:eastAsia="ar-SA"/>
              </w:rPr>
              <w:lastRenderedPageBreak/>
              <w:t>RISK SUMMARIES</w:t>
            </w:r>
            <w:bookmarkEnd w:id="130"/>
          </w:p>
        </w:tc>
      </w:tr>
      <w:tr w:rsidR="00212863" w:rsidRPr="0062169B" w14:paraId="58BD4E76" w14:textId="77777777" w:rsidTr="00840759">
        <w:tc>
          <w:tcPr>
            <w:tcW w:w="1961" w:type="dxa"/>
            <w:tcBorders>
              <w:top w:val="single" w:sz="4" w:space="0" w:color="000000"/>
              <w:left w:val="single" w:sz="4" w:space="0" w:color="000000"/>
              <w:bottom w:val="single" w:sz="4" w:space="0" w:color="000000"/>
            </w:tcBorders>
            <w:shd w:val="clear" w:color="auto" w:fill="auto"/>
          </w:tcPr>
          <w:p w14:paraId="58BD4E72" w14:textId="77777777" w:rsidR="00212863" w:rsidRPr="0062169B" w:rsidRDefault="00212863" w:rsidP="004D2AD7">
            <w:pPr>
              <w:suppressAutoHyphens/>
              <w:snapToGrid w:val="0"/>
              <w:spacing w:after="0" w:line="240" w:lineRule="auto"/>
              <w:rPr>
                <w:rFonts w:ascii="Times New Roman" w:hAnsi="Times New Roman"/>
                <w:b/>
                <w:lang w:val="en-GB" w:eastAsia="ar-SA"/>
              </w:rPr>
            </w:pPr>
          </w:p>
        </w:tc>
        <w:tc>
          <w:tcPr>
            <w:tcW w:w="1843" w:type="dxa"/>
            <w:tcBorders>
              <w:top w:val="single" w:sz="4" w:space="0" w:color="000000"/>
              <w:left w:val="single" w:sz="4" w:space="0" w:color="000000"/>
              <w:bottom w:val="single" w:sz="4" w:space="0" w:color="000000"/>
            </w:tcBorders>
            <w:shd w:val="clear" w:color="auto" w:fill="auto"/>
          </w:tcPr>
          <w:p w14:paraId="58BD4E73"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701" w:type="dxa"/>
            <w:tcBorders>
              <w:top w:val="single" w:sz="4" w:space="0" w:color="000000"/>
              <w:left w:val="single" w:sz="4" w:space="0" w:color="000000"/>
              <w:bottom w:val="single" w:sz="4" w:space="0" w:color="000000"/>
            </w:tcBorders>
            <w:shd w:val="clear" w:color="auto" w:fill="auto"/>
          </w:tcPr>
          <w:p w14:paraId="58BD4E74"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8BD4E75" w14:textId="77777777" w:rsidR="00212863" w:rsidRPr="0062169B" w:rsidRDefault="00212863" w:rsidP="004D2AD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00212863" w:rsidRPr="00D879AC" w14:paraId="58BD4E7D" w14:textId="77777777" w:rsidTr="00840759">
        <w:tc>
          <w:tcPr>
            <w:tcW w:w="1961" w:type="dxa"/>
            <w:tcBorders>
              <w:top w:val="single" w:sz="4" w:space="0" w:color="000000"/>
              <w:left w:val="single" w:sz="4" w:space="0" w:color="000000"/>
              <w:bottom w:val="single" w:sz="4" w:space="0" w:color="000000"/>
            </w:tcBorders>
            <w:shd w:val="clear" w:color="auto" w:fill="auto"/>
          </w:tcPr>
          <w:p w14:paraId="58BD4E77"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1843" w:type="dxa"/>
            <w:tcBorders>
              <w:top w:val="single" w:sz="4" w:space="0" w:color="000000"/>
              <w:left w:val="single" w:sz="4" w:space="0" w:color="000000"/>
              <w:bottom w:val="single" w:sz="4" w:space="0" w:color="000000"/>
            </w:tcBorders>
            <w:shd w:val="clear" w:color="auto" w:fill="auto"/>
          </w:tcPr>
          <w:p w14:paraId="1F959922"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very unlikely</w:t>
            </w:r>
          </w:p>
          <w:p w14:paraId="49207668"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unlikely</w:t>
            </w:r>
          </w:p>
          <w:p w14:paraId="7D6B5170" w14:textId="77777777" w:rsidR="002C318D" w:rsidRPr="003F4FD1" w:rsidRDefault="002C318D" w:rsidP="002C318D">
            <w:pPr>
              <w:suppressAutoHyphens/>
              <w:spacing w:after="0" w:line="240" w:lineRule="auto"/>
              <w:rPr>
                <w:rFonts w:ascii="Times New Roman" w:hAnsi="Times New Roman"/>
                <w:b/>
                <w:bCs/>
                <w:lang w:val="en-GB" w:eastAsia="ar-SA"/>
              </w:rPr>
            </w:pPr>
            <w:r w:rsidRPr="003F4FD1">
              <w:rPr>
                <w:rFonts w:ascii="Times New Roman" w:hAnsi="Times New Roman"/>
                <w:b/>
                <w:bCs/>
                <w:lang w:val="en-GB" w:eastAsia="ar-SA"/>
              </w:rPr>
              <w:t>moderately likely</w:t>
            </w:r>
          </w:p>
          <w:p w14:paraId="192037D7" w14:textId="77777777" w:rsidR="002C318D" w:rsidRPr="003F4FD1" w:rsidRDefault="002C318D" w:rsidP="002C318D">
            <w:pPr>
              <w:suppressAutoHyphens/>
              <w:spacing w:after="0" w:line="240" w:lineRule="auto"/>
              <w:rPr>
                <w:rFonts w:ascii="Times New Roman" w:hAnsi="Times New Roman"/>
                <w:bCs/>
                <w:lang w:val="en-GB" w:eastAsia="ar-SA"/>
              </w:rPr>
            </w:pPr>
            <w:r w:rsidRPr="003F4FD1">
              <w:rPr>
                <w:rFonts w:ascii="Times New Roman" w:hAnsi="Times New Roman"/>
                <w:bCs/>
                <w:lang w:val="en-GB" w:eastAsia="ar-SA"/>
              </w:rPr>
              <w:t>likely</w:t>
            </w:r>
          </w:p>
          <w:p w14:paraId="58BD4E79" w14:textId="342DD1EB" w:rsidR="00212863" w:rsidRPr="002C318D" w:rsidRDefault="002C318D" w:rsidP="002C318D">
            <w:pPr>
              <w:suppressAutoHyphens/>
              <w:spacing w:after="0" w:line="240" w:lineRule="auto"/>
              <w:rPr>
                <w:rFonts w:ascii="Times New Roman" w:hAnsi="Times New Roman"/>
                <w:lang w:val="en-GB" w:eastAsia="ar-SA"/>
              </w:rPr>
            </w:pPr>
            <w:r w:rsidRPr="002C318D">
              <w:rPr>
                <w:rFonts w:ascii="Times New Roman" w:hAnsi="Times New Roman"/>
                <w:lang w:val="en-GB" w:eastAsia="ar-SA"/>
              </w:rPr>
              <w:t xml:space="preserve">very likely </w:t>
            </w:r>
          </w:p>
        </w:tc>
        <w:tc>
          <w:tcPr>
            <w:tcW w:w="1701" w:type="dxa"/>
            <w:tcBorders>
              <w:top w:val="single" w:sz="4" w:space="0" w:color="000000"/>
              <w:left w:val="single" w:sz="4" w:space="0" w:color="000000"/>
              <w:bottom w:val="single" w:sz="4" w:space="0" w:color="000000"/>
            </w:tcBorders>
            <w:shd w:val="clear" w:color="auto" w:fill="auto"/>
          </w:tcPr>
          <w:p w14:paraId="6AE24543"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low</w:t>
            </w:r>
          </w:p>
          <w:p w14:paraId="05880C7C" w14:textId="77777777" w:rsidR="002C318D" w:rsidRPr="002C318D" w:rsidRDefault="002C318D" w:rsidP="002C318D">
            <w:pPr>
              <w:suppressAutoHyphens/>
              <w:spacing w:after="0" w:line="240" w:lineRule="auto"/>
              <w:rPr>
                <w:rFonts w:ascii="Times New Roman" w:hAnsi="Times New Roman"/>
                <w:b/>
                <w:lang w:val="en-GB" w:eastAsia="ar-SA"/>
              </w:rPr>
            </w:pPr>
            <w:r w:rsidRPr="002C318D">
              <w:rPr>
                <w:rFonts w:ascii="Times New Roman" w:hAnsi="Times New Roman"/>
                <w:b/>
                <w:lang w:val="en-GB" w:eastAsia="ar-SA"/>
              </w:rPr>
              <w:t>medium</w:t>
            </w:r>
          </w:p>
          <w:p w14:paraId="58BD4E7B" w14:textId="587967BA" w:rsidR="00212863" w:rsidRPr="002C318D" w:rsidRDefault="002C318D" w:rsidP="002C318D">
            <w:pPr>
              <w:suppressAutoHyphens/>
              <w:spacing w:after="0" w:line="240" w:lineRule="auto"/>
              <w:rPr>
                <w:rFonts w:ascii="Times New Roman" w:hAnsi="Times New Roman"/>
                <w:lang w:val="en-GB" w:eastAsia="ar-SA"/>
              </w:rPr>
            </w:pPr>
            <w:r w:rsidRPr="002C318D">
              <w:rPr>
                <w:rFonts w:ascii="Times New Roman" w:hAnsi="Times New Roman"/>
                <w:lang w:val="en-GB" w:eastAsia="ar-SA"/>
              </w:rPr>
              <w:t xml:space="preserve">high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605918F" w14:textId="624A1847" w:rsidR="008E6E1D" w:rsidRPr="008E6E1D" w:rsidRDefault="00C4754C" w:rsidP="008E6E1D">
            <w:pPr>
              <w:suppressAutoHyphens/>
              <w:spacing w:after="0" w:line="240" w:lineRule="auto"/>
              <w:jc w:val="both"/>
              <w:rPr>
                <w:rFonts w:ascii="Times New Roman" w:hAnsi="Times New Roman"/>
                <w:lang w:val="en-US" w:eastAsia="ar-SA"/>
              </w:rPr>
            </w:pPr>
            <w:r w:rsidRPr="00C4754C">
              <w:rPr>
                <w:rFonts w:ascii="Times New Roman" w:hAnsi="Times New Roman"/>
                <w:lang w:val="en-US" w:eastAsia="ar-SA"/>
              </w:rPr>
              <w:t>The most likely pathway</w:t>
            </w:r>
            <w:r w:rsidR="008E6E1D">
              <w:rPr>
                <w:rFonts w:ascii="Times New Roman" w:hAnsi="Times New Roman"/>
                <w:lang w:val="en-US" w:eastAsia="ar-SA"/>
              </w:rPr>
              <w:t>s</w:t>
            </w:r>
            <w:r w:rsidRPr="00C4754C">
              <w:rPr>
                <w:rFonts w:ascii="Times New Roman" w:hAnsi="Times New Roman"/>
                <w:lang w:val="en-US" w:eastAsia="ar-SA"/>
              </w:rPr>
              <w:t xml:space="preserve"> of introduction of </w:t>
            </w:r>
            <w:r w:rsidRPr="00C4754C">
              <w:rPr>
                <w:rFonts w:ascii="Times New Roman" w:hAnsi="Times New Roman"/>
                <w:i/>
                <w:iCs/>
                <w:lang w:val="en-US" w:eastAsia="ar-SA"/>
              </w:rPr>
              <w:t>A. amurensis</w:t>
            </w:r>
            <w:r w:rsidRPr="00C4754C">
              <w:rPr>
                <w:rFonts w:ascii="Times New Roman" w:hAnsi="Times New Roman"/>
                <w:lang w:val="en-US" w:eastAsia="ar-SA"/>
              </w:rPr>
              <w:t xml:space="preserve"> in the RA area </w:t>
            </w:r>
            <w:r w:rsidR="008E6E1D">
              <w:rPr>
                <w:rFonts w:ascii="Times New Roman" w:hAnsi="Times New Roman"/>
                <w:lang w:val="en-US" w:eastAsia="ar-SA"/>
              </w:rPr>
              <w:t>are</w:t>
            </w:r>
            <w:r w:rsidRPr="00C4754C">
              <w:rPr>
                <w:rFonts w:ascii="Times New Roman" w:hAnsi="Times New Roman"/>
                <w:lang w:val="en-US" w:eastAsia="ar-SA"/>
              </w:rPr>
              <w:t xml:space="preserve"> through shipping vectors</w:t>
            </w:r>
            <w:r w:rsidR="008E6E1D">
              <w:rPr>
                <w:rFonts w:ascii="Times New Roman" w:hAnsi="Times New Roman"/>
                <w:lang w:val="en-US" w:eastAsia="ar-SA"/>
              </w:rPr>
              <w:t>.</w:t>
            </w:r>
            <w:r w:rsidRPr="00C4754C">
              <w:rPr>
                <w:rFonts w:ascii="Times New Roman" w:hAnsi="Times New Roman"/>
                <w:lang w:val="en-US" w:eastAsia="ar-SA"/>
              </w:rPr>
              <w:t xml:space="preserve"> </w:t>
            </w:r>
            <w:r w:rsidR="008E6E1D" w:rsidRPr="008E6E1D">
              <w:rPr>
                <w:rFonts w:ascii="Times New Roman" w:hAnsi="Times New Roman"/>
                <w:lang w:val="en-US" w:eastAsia="ar-SA"/>
              </w:rPr>
              <w:t xml:space="preserve">While ballast water can potentially transport a large number of larvae, a number of conditions need to be met for the successful introduction of viable propagules from possible donor regions into the RA area, primarily uptake and transportation during thermally suitable times of the year. Moreover, the increasing implementation of the BWMC D2 standard will gradually reduce even further the survival probability of </w:t>
            </w:r>
            <w:r w:rsidR="008E6E1D" w:rsidRPr="008E6E1D">
              <w:rPr>
                <w:rFonts w:ascii="Times New Roman" w:hAnsi="Times New Roman"/>
                <w:i/>
                <w:iCs/>
                <w:lang w:val="en-US" w:eastAsia="ar-SA"/>
              </w:rPr>
              <w:t>A. amurensis</w:t>
            </w:r>
            <w:r w:rsidR="008E6E1D" w:rsidRPr="008E6E1D">
              <w:rPr>
                <w:rFonts w:ascii="Times New Roman" w:hAnsi="Times New Roman"/>
                <w:lang w:val="en-US" w:eastAsia="ar-SA"/>
              </w:rPr>
              <w:t xml:space="preserve"> larvae entrained in ballast water.</w:t>
            </w:r>
          </w:p>
          <w:p w14:paraId="58BD4E7C" w14:textId="4BDC258D" w:rsidR="00212863" w:rsidRPr="00C4754C" w:rsidRDefault="00835155" w:rsidP="00AE1978">
            <w:pPr>
              <w:suppressAutoHyphens/>
              <w:spacing w:after="0" w:line="240" w:lineRule="auto"/>
              <w:jc w:val="both"/>
              <w:rPr>
                <w:rFonts w:ascii="Times New Roman" w:hAnsi="Times New Roman"/>
                <w:lang w:val="en-US" w:eastAsia="ar-SA"/>
              </w:rPr>
            </w:pPr>
            <w:r>
              <w:rPr>
                <w:rFonts w:ascii="Times New Roman" w:hAnsi="Times New Roman"/>
                <w:lang w:val="en-US" w:eastAsia="ar-SA"/>
              </w:rPr>
              <w:t>Entrainment in ships’ sea chests and hull internal surfaces</w:t>
            </w:r>
            <w:r w:rsidR="00C4754C" w:rsidRPr="00C4754C">
              <w:rPr>
                <w:rFonts w:ascii="Times New Roman" w:hAnsi="Times New Roman"/>
                <w:lang w:val="en-US" w:eastAsia="ar-SA"/>
              </w:rPr>
              <w:t xml:space="preserve"> is a plausible mode of transport but less likely to be responsible for a large number of propagules entering the RA area. Based on the maritime traffic between potential source regions and EU ports, introduction and entry of </w:t>
            </w:r>
            <w:r w:rsidR="00C4754C" w:rsidRPr="00C4754C">
              <w:rPr>
                <w:rFonts w:ascii="Times New Roman" w:hAnsi="Times New Roman"/>
                <w:i/>
                <w:iCs/>
                <w:lang w:val="en-US" w:eastAsia="ar-SA"/>
              </w:rPr>
              <w:t>A. amurensis</w:t>
            </w:r>
            <w:r w:rsidR="00C4754C" w:rsidRPr="00C4754C">
              <w:rPr>
                <w:rFonts w:ascii="Times New Roman" w:hAnsi="Times New Roman"/>
                <w:lang w:val="en-US" w:eastAsia="ar-SA"/>
              </w:rPr>
              <w:t xml:space="preserve"> larvae is considered mo</w:t>
            </w:r>
            <w:r w:rsidR="008E6E1D">
              <w:rPr>
                <w:rFonts w:ascii="Times New Roman" w:hAnsi="Times New Roman"/>
                <w:lang w:val="en-US" w:eastAsia="ar-SA"/>
              </w:rPr>
              <w:t>re</w:t>
            </w:r>
            <w:r w:rsidR="00C4754C" w:rsidRPr="00C4754C">
              <w:rPr>
                <w:rFonts w:ascii="Times New Roman" w:hAnsi="Times New Roman"/>
                <w:lang w:val="en-US" w:eastAsia="ar-SA"/>
              </w:rPr>
              <w:t xml:space="preserve"> likely in the Greater North Sea region and less likely in the Mediterranean Sea</w:t>
            </w:r>
            <w:r w:rsidR="00AE1978">
              <w:rPr>
                <w:rFonts w:ascii="Times New Roman" w:hAnsi="Times New Roman"/>
                <w:lang w:val="en-US" w:eastAsia="ar-SA"/>
              </w:rPr>
              <w:t xml:space="preserve">. </w:t>
            </w:r>
            <w:r w:rsidR="00905774">
              <w:rPr>
                <w:rFonts w:ascii="Times New Roman" w:hAnsi="Times New Roman"/>
                <w:lang w:val="en-US" w:eastAsia="ar-SA"/>
              </w:rPr>
              <w:t xml:space="preserve">New </w:t>
            </w:r>
            <w:r w:rsidR="00C4754C" w:rsidRPr="00C4754C">
              <w:rPr>
                <w:rFonts w:ascii="Times New Roman" w:hAnsi="Times New Roman"/>
                <w:lang w:val="en-US" w:eastAsia="ar-SA"/>
              </w:rPr>
              <w:t xml:space="preserve">Arctic Ocean </w:t>
            </w:r>
            <w:r w:rsidR="00905774">
              <w:rPr>
                <w:rFonts w:ascii="Times New Roman" w:hAnsi="Times New Roman"/>
                <w:lang w:val="en-US" w:eastAsia="ar-SA"/>
              </w:rPr>
              <w:t xml:space="preserve">shipping </w:t>
            </w:r>
            <w:r w:rsidR="00C4754C">
              <w:rPr>
                <w:rFonts w:ascii="Times New Roman" w:hAnsi="Times New Roman"/>
                <w:lang w:val="en-US" w:eastAsia="ar-SA"/>
              </w:rPr>
              <w:t xml:space="preserve">routes </w:t>
            </w:r>
            <w:r w:rsidR="00905774">
              <w:rPr>
                <w:rFonts w:ascii="Times New Roman" w:hAnsi="Times New Roman"/>
                <w:lang w:val="en-US" w:eastAsia="ar-SA"/>
              </w:rPr>
              <w:t xml:space="preserve">will not change </w:t>
            </w:r>
            <w:r w:rsidR="00C4754C" w:rsidRPr="00C4754C">
              <w:rPr>
                <w:rFonts w:ascii="Times New Roman" w:hAnsi="Times New Roman"/>
                <w:lang w:val="en-US" w:eastAsia="ar-SA"/>
              </w:rPr>
              <w:t>the main recipient area</w:t>
            </w:r>
            <w:r w:rsidR="00987649">
              <w:rPr>
                <w:rFonts w:ascii="Times New Roman" w:hAnsi="Times New Roman"/>
                <w:lang w:val="en-US" w:eastAsia="ar-SA"/>
              </w:rPr>
              <w:t>s</w:t>
            </w:r>
            <w:r w:rsidR="00C4754C" w:rsidRPr="00C4754C">
              <w:rPr>
                <w:rFonts w:ascii="Times New Roman" w:hAnsi="Times New Roman"/>
                <w:lang w:val="en-US" w:eastAsia="ar-SA"/>
              </w:rPr>
              <w:t>.</w:t>
            </w:r>
          </w:p>
        </w:tc>
      </w:tr>
      <w:tr w:rsidR="002C318D" w:rsidRPr="00D879AC" w14:paraId="58BD4E84" w14:textId="77777777" w:rsidTr="00840759">
        <w:tc>
          <w:tcPr>
            <w:tcW w:w="1961" w:type="dxa"/>
            <w:tcBorders>
              <w:top w:val="single" w:sz="4" w:space="0" w:color="000000"/>
              <w:left w:val="single" w:sz="4" w:space="0" w:color="000000"/>
              <w:bottom w:val="single" w:sz="4" w:space="0" w:color="000000"/>
            </w:tcBorders>
            <w:shd w:val="clear" w:color="auto" w:fill="auto"/>
          </w:tcPr>
          <w:p w14:paraId="58BD4E7E" w14:textId="77777777" w:rsidR="002C318D" w:rsidRPr="0062169B" w:rsidRDefault="002C318D" w:rsidP="002C318D">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1843" w:type="dxa"/>
            <w:tcBorders>
              <w:top w:val="single" w:sz="4" w:space="0" w:color="000000"/>
              <w:left w:val="single" w:sz="4" w:space="0" w:color="000000"/>
              <w:bottom w:val="single" w:sz="4" w:space="0" w:color="000000"/>
            </w:tcBorders>
            <w:shd w:val="clear" w:color="auto" w:fill="auto"/>
          </w:tcPr>
          <w:p w14:paraId="71592B6D"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very unlikely</w:t>
            </w:r>
          </w:p>
          <w:p w14:paraId="04E3E48B"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unlikely</w:t>
            </w:r>
          </w:p>
          <w:p w14:paraId="35C36A5C"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moderately likely</w:t>
            </w:r>
          </w:p>
          <w:p w14:paraId="24D4184D" w14:textId="77777777" w:rsidR="002C318D" w:rsidRPr="002C318D" w:rsidRDefault="002C318D" w:rsidP="002C318D">
            <w:pPr>
              <w:suppressAutoHyphens/>
              <w:spacing w:after="0" w:line="240" w:lineRule="auto"/>
              <w:rPr>
                <w:rFonts w:ascii="Times New Roman" w:hAnsi="Times New Roman"/>
                <w:b/>
                <w:lang w:val="en-GB" w:eastAsia="ar-SA"/>
              </w:rPr>
            </w:pPr>
            <w:r w:rsidRPr="002C318D">
              <w:rPr>
                <w:rFonts w:ascii="Times New Roman" w:hAnsi="Times New Roman"/>
                <w:b/>
                <w:lang w:val="en-GB" w:eastAsia="ar-SA"/>
              </w:rPr>
              <w:t>likely</w:t>
            </w:r>
          </w:p>
          <w:p w14:paraId="58BD4E80" w14:textId="77B50362" w:rsidR="002C318D" w:rsidRPr="0062169B" w:rsidRDefault="002C318D" w:rsidP="002C318D">
            <w:pPr>
              <w:suppressAutoHyphens/>
              <w:spacing w:after="0" w:line="240" w:lineRule="auto"/>
              <w:rPr>
                <w:rFonts w:ascii="Times New Roman" w:hAnsi="Times New Roman"/>
                <w:lang w:val="en-GB" w:eastAsia="ar-SA"/>
              </w:rPr>
            </w:pPr>
            <w:r w:rsidRPr="002C318D">
              <w:rPr>
                <w:rFonts w:ascii="Times New Roman" w:hAnsi="Times New Roman"/>
                <w:lang w:val="en-GB" w:eastAsia="ar-SA"/>
              </w:rPr>
              <w:t xml:space="preserve">very likely </w:t>
            </w:r>
          </w:p>
        </w:tc>
        <w:tc>
          <w:tcPr>
            <w:tcW w:w="1701" w:type="dxa"/>
            <w:tcBorders>
              <w:top w:val="single" w:sz="4" w:space="0" w:color="000000"/>
              <w:left w:val="single" w:sz="4" w:space="0" w:color="000000"/>
              <w:bottom w:val="single" w:sz="4" w:space="0" w:color="000000"/>
            </w:tcBorders>
            <w:shd w:val="clear" w:color="auto" w:fill="auto"/>
          </w:tcPr>
          <w:p w14:paraId="764FB664"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low</w:t>
            </w:r>
          </w:p>
          <w:p w14:paraId="6B151AD4" w14:textId="77777777" w:rsidR="002C318D" w:rsidRPr="002C318D" w:rsidRDefault="002C318D" w:rsidP="002C318D">
            <w:pPr>
              <w:suppressAutoHyphens/>
              <w:spacing w:after="0" w:line="240" w:lineRule="auto"/>
              <w:rPr>
                <w:rFonts w:ascii="Times New Roman" w:hAnsi="Times New Roman"/>
                <w:b/>
                <w:lang w:val="en-GB" w:eastAsia="ar-SA"/>
              </w:rPr>
            </w:pPr>
            <w:r w:rsidRPr="002C318D">
              <w:rPr>
                <w:rFonts w:ascii="Times New Roman" w:hAnsi="Times New Roman"/>
                <w:b/>
                <w:lang w:val="en-GB" w:eastAsia="ar-SA"/>
              </w:rPr>
              <w:t>medium</w:t>
            </w:r>
          </w:p>
          <w:p w14:paraId="58BD4E82" w14:textId="23B324A3" w:rsidR="002C318D" w:rsidRPr="0062169B" w:rsidRDefault="002C318D" w:rsidP="002C318D">
            <w:pPr>
              <w:suppressAutoHyphens/>
              <w:spacing w:after="0" w:line="240" w:lineRule="auto"/>
              <w:rPr>
                <w:rFonts w:ascii="Times New Roman" w:hAnsi="Times New Roman"/>
                <w:lang w:val="en-GB" w:eastAsia="ar-SA"/>
              </w:rPr>
            </w:pPr>
            <w:r w:rsidRPr="002C318D">
              <w:rPr>
                <w:rFonts w:ascii="Times New Roman" w:hAnsi="Times New Roman"/>
                <w:lang w:val="en-GB" w:eastAsia="ar-SA"/>
              </w:rPr>
              <w:t xml:space="preserve">high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8BD4E83" w14:textId="16436BDE" w:rsidR="002C318D" w:rsidRPr="0062169B" w:rsidRDefault="002C318D" w:rsidP="002C318D">
            <w:pPr>
              <w:suppressAutoHyphens/>
              <w:spacing w:after="0" w:line="240" w:lineRule="auto"/>
              <w:jc w:val="both"/>
              <w:rPr>
                <w:rFonts w:ascii="Times New Roman" w:hAnsi="Times New Roman"/>
                <w:lang w:val="en-GB" w:eastAsia="ar-SA"/>
              </w:rPr>
            </w:pPr>
            <w:r>
              <w:rPr>
                <w:rFonts w:ascii="Times New Roman" w:hAnsi="Times New Roman"/>
                <w:lang w:val="en-US" w:eastAsia="ar-SA"/>
              </w:rPr>
              <w:t>Taking into account</w:t>
            </w:r>
            <w:r w:rsidRPr="00840759">
              <w:rPr>
                <w:rFonts w:ascii="Times New Roman" w:hAnsi="Times New Roman"/>
                <w:lang w:val="en-US" w:eastAsia="ar-SA"/>
              </w:rPr>
              <w:t xml:space="preserve"> spawning times in the donor regions, travel duration and arrival times</w:t>
            </w:r>
            <w:r>
              <w:rPr>
                <w:rFonts w:ascii="Times New Roman" w:hAnsi="Times New Roman"/>
                <w:lang w:val="en-US" w:eastAsia="ar-SA"/>
              </w:rPr>
              <w:t xml:space="preserve"> at the different parts of the RA area</w:t>
            </w:r>
            <w:r w:rsidRPr="00840759">
              <w:rPr>
                <w:rFonts w:ascii="Times New Roman" w:hAnsi="Times New Roman"/>
                <w:lang w:val="en-US" w:eastAsia="ar-SA"/>
              </w:rPr>
              <w:t xml:space="preserve">, the species is very likely to find suitable abiotic conditions for establishment during </w:t>
            </w:r>
            <w:r>
              <w:rPr>
                <w:rFonts w:ascii="Times New Roman" w:hAnsi="Times New Roman"/>
                <w:lang w:val="en-US" w:eastAsia="ar-SA"/>
              </w:rPr>
              <w:t xml:space="preserve">most of </w:t>
            </w:r>
            <w:r w:rsidRPr="00840759">
              <w:rPr>
                <w:rFonts w:ascii="Times New Roman" w:hAnsi="Times New Roman"/>
                <w:lang w:val="en-US" w:eastAsia="ar-SA"/>
              </w:rPr>
              <w:t>th</w:t>
            </w:r>
            <w:r>
              <w:rPr>
                <w:rFonts w:ascii="Times New Roman" w:hAnsi="Times New Roman"/>
                <w:lang w:val="en-US" w:eastAsia="ar-SA"/>
              </w:rPr>
              <w:t>e</w:t>
            </w:r>
            <w:r w:rsidRPr="00840759">
              <w:rPr>
                <w:rFonts w:ascii="Times New Roman" w:hAnsi="Times New Roman"/>
                <w:lang w:val="en-US" w:eastAsia="ar-SA"/>
              </w:rPr>
              <w:t xml:space="preserve"> year throughout most of Atlantic Europe, with the exception of the Bay of Biscay</w:t>
            </w:r>
            <w:r>
              <w:rPr>
                <w:rFonts w:ascii="Times New Roman" w:hAnsi="Times New Roman"/>
                <w:lang w:val="en-US" w:eastAsia="ar-SA"/>
              </w:rPr>
              <w:t>. L</w:t>
            </w:r>
            <w:r w:rsidRPr="00840759">
              <w:rPr>
                <w:rFonts w:ascii="Times New Roman" w:hAnsi="Times New Roman"/>
                <w:lang w:val="en-US" w:eastAsia="ar-SA"/>
              </w:rPr>
              <w:t>ikelihood of establishment in the Mediterranean Sea is considered as moderate.</w:t>
            </w:r>
            <w:r>
              <w:rPr>
                <w:rFonts w:ascii="Times New Roman" w:hAnsi="Times New Roman"/>
                <w:lang w:val="en-US" w:eastAsia="ar-SA"/>
              </w:rPr>
              <w:t xml:space="preserve"> U</w:t>
            </w:r>
            <w:r w:rsidRPr="00840759">
              <w:rPr>
                <w:rFonts w:ascii="Times New Roman" w:hAnsi="Times New Roman"/>
                <w:lang w:val="en-US" w:eastAsia="ar-SA"/>
              </w:rPr>
              <w:t>nder future climate change</w:t>
            </w:r>
            <w:r>
              <w:rPr>
                <w:rFonts w:ascii="Times New Roman" w:hAnsi="Times New Roman"/>
                <w:lang w:val="en-US" w:eastAsia="ar-SA"/>
              </w:rPr>
              <w:t>,</w:t>
            </w:r>
            <w:r w:rsidRPr="00840759">
              <w:rPr>
                <w:rFonts w:ascii="Times New Roman" w:hAnsi="Times New Roman"/>
                <w:lang w:val="en-US" w:eastAsia="ar-SA"/>
              </w:rPr>
              <w:t xml:space="preserve"> a small northward shift of the overall suitable area for the species</w:t>
            </w:r>
            <w:r>
              <w:rPr>
                <w:rFonts w:ascii="Times New Roman" w:hAnsi="Times New Roman"/>
                <w:lang w:val="en-US" w:eastAsia="ar-SA"/>
              </w:rPr>
              <w:t xml:space="preserve"> is predicted, while the Mediterranean is expected to become widely unsuitable for establishment due to high water temperatures.</w:t>
            </w:r>
          </w:p>
        </w:tc>
      </w:tr>
      <w:tr w:rsidR="00212863" w:rsidRPr="00D879AC" w14:paraId="58BD4E8B" w14:textId="77777777" w:rsidTr="00840759">
        <w:tc>
          <w:tcPr>
            <w:tcW w:w="1961" w:type="dxa"/>
            <w:tcBorders>
              <w:top w:val="single" w:sz="4" w:space="0" w:color="000000"/>
              <w:left w:val="single" w:sz="4" w:space="0" w:color="000000"/>
              <w:bottom w:val="single" w:sz="4" w:space="0" w:color="000000"/>
            </w:tcBorders>
            <w:shd w:val="clear" w:color="auto" w:fill="auto"/>
          </w:tcPr>
          <w:p w14:paraId="58BD4E85"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1843" w:type="dxa"/>
            <w:tcBorders>
              <w:top w:val="single" w:sz="4" w:space="0" w:color="000000"/>
              <w:left w:val="single" w:sz="4" w:space="0" w:color="000000"/>
              <w:bottom w:val="single" w:sz="4" w:space="0" w:color="000000"/>
            </w:tcBorders>
            <w:shd w:val="clear" w:color="auto" w:fill="auto"/>
          </w:tcPr>
          <w:p w14:paraId="21950951"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very slowly</w:t>
            </w:r>
          </w:p>
          <w:p w14:paraId="6D933839" w14:textId="77777777" w:rsidR="002C318D" w:rsidRPr="002C318D" w:rsidRDefault="002C318D" w:rsidP="002C318D">
            <w:pPr>
              <w:suppressAutoHyphens/>
              <w:spacing w:after="0" w:line="240" w:lineRule="auto"/>
              <w:rPr>
                <w:rFonts w:ascii="Times New Roman" w:hAnsi="Times New Roman"/>
                <w:lang w:val="en-GB" w:eastAsia="ar-SA"/>
              </w:rPr>
            </w:pPr>
            <w:r w:rsidRPr="002C318D">
              <w:rPr>
                <w:rFonts w:ascii="Times New Roman" w:hAnsi="Times New Roman"/>
                <w:lang w:val="en-GB" w:eastAsia="ar-SA"/>
              </w:rPr>
              <w:t>slowly</w:t>
            </w:r>
          </w:p>
          <w:p w14:paraId="43E0CDB4"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 xml:space="preserve">moderately </w:t>
            </w:r>
          </w:p>
          <w:p w14:paraId="22405AEB" w14:textId="77777777" w:rsidR="002C318D" w:rsidRPr="002C318D" w:rsidRDefault="002C318D" w:rsidP="002C318D">
            <w:pPr>
              <w:suppressAutoHyphens/>
              <w:spacing w:after="0" w:line="240" w:lineRule="auto"/>
              <w:rPr>
                <w:rFonts w:ascii="Times New Roman" w:hAnsi="Times New Roman"/>
                <w:b/>
                <w:lang w:val="en-GB" w:eastAsia="ar-SA"/>
              </w:rPr>
            </w:pPr>
            <w:r w:rsidRPr="002C318D">
              <w:rPr>
                <w:rFonts w:ascii="Times New Roman" w:hAnsi="Times New Roman"/>
                <w:b/>
                <w:lang w:val="en-GB" w:eastAsia="ar-SA"/>
              </w:rPr>
              <w:t>rapidly</w:t>
            </w:r>
          </w:p>
          <w:p w14:paraId="58BD4E87" w14:textId="278608C5" w:rsidR="00212863" w:rsidRPr="0062169B"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very rapidly</w:t>
            </w:r>
            <w:r w:rsidRPr="0062169B">
              <w:rPr>
                <w:rFonts w:ascii="Times New Roman" w:hAnsi="Times New Roman"/>
                <w:lang w:val="en-GB" w:eastAsia="ar-SA"/>
              </w:rPr>
              <w:t xml:space="preserve"> </w:t>
            </w:r>
          </w:p>
        </w:tc>
        <w:tc>
          <w:tcPr>
            <w:tcW w:w="1701" w:type="dxa"/>
            <w:tcBorders>
              <w:top w:val="single" w:sz="4" w:space="0" w:color="000000"/>
              <w:left w:val="single" w:sz="4" w:space="0" w:color="000000"/>
              <w:bottom w:val="single" w:sz="4" w:space="0" w:color="000000"/>
            </w:tcBorders>
            <w:shd w:val="clear" w:color="auto" w:fill="auto"/>
          </w:tcPr>
          <w:p w14:paraId="5053CB10"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low</w:t>
            </w:r>
          </w:p>
          <w:p w14:paraId="39A1FFDA" w14:textId="77777777" w:rsidR="002C318D" w:rsidRPr="002C318D" w:rsidRDefault="002C318D" w:rsidP="002C318D">
            <w:pPr>
              <w:suppressAutoHyphens/>
              <w:spacing w:after="0" w:line="240" w:lineRule="auto"/>
              <w:rPr>
                <w:rFonts w:ascii="Times New Roman" w:hAnsi="Times New Roman"/>
                <w:b/>
                <w:lang w:val="en-GB" w:eastAsia="ar-SA"/>
              </w:rPr>
            </w:pPr>
            <w:r w:rsidRPr="002C318D">
              <w:rPr>
                <w:rFonts w:ascii="Times New Roman" w:hAnsi="Times New Roman"/>
                <w:b/>
                <w:lang w:val="en-GB" w:eastAsia="ar-SA"/>
              </w:rPr>
              <w:t>medium</w:t>
            </w:r>
          </w:p>
          <w:p w14:paraId="58BD4E89" w14:textId="16E11C46" w:rsidR="00212863" w:rsidRPr="0062169B" w:rsidRDefault="002C318D" w:rsidP="002C318D">
            <w:pPr>
              <w:suppressAutoHyphens/>
              <w:spacing w:after="0" w:line="240" w:lineRule="auto"/>
              <w:rPr>
                <w:rFonts w:ascii="Times New Roman" w:hAnsi="Times New Roman"/>
                <w:lang w:val="en-GB" w:eastAsia="ar-SA"/>
              </w:rPr>
            </w:pPr>
            <w:r w:rsidRPr="002C318D">
              <w:rPr>
                <w:rFonts w:ascii="Times New Roman" w:hAnsi="Times New Roman"/>
                <w:lang w:val="en-GB" w:eastAsia="ar-SA"/>
              </w:rPr>
              <w:t xml:space="preserve">high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8BD4E8A" w14:textId="0FEA3CC9" w:rsidR="00212863" w:rsidRPr="00840759" w:rsidRDefault="00840759" w:rsidP="00987649">
            <w:pPr>
              <w:suppressAutoHyphens/>
              <w:spacing w:after="0" w:line="240" w:lineRule="auto"/>
              <w:jc w:val="both"/>
              <w:rPr>
                <w:rFonts w:ascii="Times New Roman" w:hAnsi="Times New Roman"/>
                <w:lang w:val="en-US" w:eastAsia="ar-SA"/>
              </w:rPr>
            </w:pPr>
            <w:r w:rsidRPr="00840759">
              <w:rPr>
                <w:rFonts w:ascii="Times New Roman" w:hAnsi="Times New Roman"/>
                <w:lang w:val="en-GB" w:eastAsia="ar-SA"/>
              </w:rPr>
              <w:t xml:space="preserve">Unaided dispersal and multiple pathways of human-aided spread create a considerable potential for spread of </w:t>
            </w:r>
            <w:r w:rsidRPr="00840759">
              <w:rPr>
                <w:rFonts w:ascii="Times New Roman" w:hAnsi="Times New Roman"/>
                <w:i/>
                <w:iCs/>
                <w:lang w:val="en-GB" w:eastAsia="ar-SA"/>
              </w:rPr>
              <w:t>A. amurensis</w:t>
            </w:r>
            <w:r w:rsidRPr="00840759">
              <w:rPr>
                <w:rFonts w:ascii="Times New Roman" w:hAnsi="Times New Roman"/>
                <w:lang w:val="en-GB" w:eastAsia="ar-SA"/>
              </w:rPr>
              <w:t xml:space="preserve"> in the north-east Atlantic. The species has long-lived planktonic larvae, </w:t>
            </w:r>
            <w:r w:rsidRPr="00840759">
              <w:rPr>
                <w:rFonts w:ascii="Times New Roman" w:hAnsi="Times New Roman"/>
                <w:lang w:val="en-GB" w:eastAsia="ar-SA"/>
              </w:rPr>
              <w:lastRenderedPageBreak/>
              <w:t>whose physiological requirements are met during prolonged periods in this region; additionally, it can spread rapidly via ballast water and can also be translocated with hull fouling,</w:t>
            </w:r>
            <w:r w:rsidR="00835155">
              <w:rPr>
                <w:rFonts w:ascii="Times New Roman" w:hAnsi="Times New Roman"/>
                <w:lang w:val="en-GB" w:eastAsia="ar-SA"/>
              </w:rPr>
              <w:t xml:space="preserve"> in sea chests,</w:t>
            </w:r>
            <w:r w:rsidRPr="00840759">
              <w:rPr>
                <w:rFonts w:ascii="Times New Roman" w:hAnsi="Times New Roman"/>
                <w:lang w:val="en-GB" w:eastAsia="ar-SA"/>
              </w:rPr>
              <w:t xml:space="preserve"> bivalve consignments, and fishing equipment.</w:t>
            </w:r>
          </w:p>
        </w:tc>
      </w:tr>
      <w:tr w:rsidR="00212863" w:rsidRPr="00D879AC" w14:paraId="58BD4E91" w14:textId="77777777" w:rsidTr="00840759">
        <w:tc>
          <w:tcPr>
            <w:tcW w:w="1961" w:type="dxa"/>
            <w:tcBorders>
              <w:top w:val="single" w:sz="4" w:space="0" w:color="000000"/>
              <w:left w:val="single" w:sz="4" w:space="0" w:color="000000"/>
              <w:bottom w:val="single" w:sz="4" w:space="0" w:color="000000"/>
            </w:tcBorders>
            <w:shd w:val="clear" w:color="auto" w:fill="auto"/>
          </w:tcPr>
          <w:p w14:paraId="58BD4E8C" w14:textId="77777777" w:rsidR="00212863" w:rsidRPr="0062169B" w:rsidRDefault="00212863" w:rsidP="009A39AE">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lastRenderedPageBreak/>
              <w:t>Summarise Impact</w:t>
            </w:r>
            <w:r>
              <w:rPr>
                <w:rFonts w:ascii="Times New Roman" w:hAnsi="Times New Roman"/>
                <w:lang w:val="en-GB" w:eastAsia="ar-SA"/>
              </w:rPr>
              <w:t>*</w:t>
            </w:r>
          </w:p>
        </w:tc>
        <w:tc>
          <w:tcPr>
            <w:tcW w:w="1843" w:type="dxa"/>
            <w:tcBorders>
              <w:top w:val="single" w:sz="4" w:space="0" w:color="000000"/>
              <w:left w:val="single" w:sz="4" w:space="0" w:color="000000"/>
              <w:bottom w:val="single" w:sz="4" w:space="0" w:color="000000"/>
            </w:tcBorders>
            <w:shd w:val="clear" w:color="auto" w:fill="auto"/>
          </w:tcPr>
          <w:p w14:paraId="63385310"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minimal</w:t>
            </w:r>
          </w:p>
          <w:p w14:paraId="02D77F3B"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minor</w:t>
            </w:r>
          </w:p>
          <w:p w14:paraId="2038BBEC" w14:textId="77777777" w:rsidR="002C318D" w:rsidRPr="00CC6DD5" w:rsidRDefault="002C318D" w:rsidP="002C318D">
            <w:pPr>
              <w:suppressAutoHyphens/>
              <w:spacing w:after="0" w:line="240" w:lineRule="auto"/>
              <w:rPr>
                <w:rFonts w:ascii="Times New Roman" w:hAnsi="Times New Roman"/>
                <w:b/>
                <w:lang w:val="en-GB" w:eastAsia="ar-SA"/>
              </w:rPr>
            </w:pPr>
            <w:r w:rsidRPr="00CC6DD5">
              <w:rPr>
                <w:rFonts w:ascii="Times New Roman" w:hAnsi="Times New Roman"/>
                <w:b/>
                <w:lang w:val="en-GB" w:eastAsia="ar-SA"/>
              </w:rPr>
              <w:t>moderate</w:t>
            </w:r>
          </w:p>
          <w:p w14:paraId="3B8E1D23" w14:textId="77777777" w:rsidR="002C318D" w:rsidRPr="00CC6DD5" w:rsidRDefault="002C318D" w:rsidP="002C318D">
            <w:pPr>
              <w:suppressAutoHyphens/>
              <w:spacing w:after="0" w:line="240" w:lineRule="auto"/>
              <w:rPr>
                <w:rFonts w:ascii="Times New Roman" w:hAnsi="Times New Roman"/>
                <w:lang w:val="en-GB" w:eastAsia="ar-SA"/>
              </w:rPr>
            </w:pPr>
            <w:r w:rsidRPr="00CC6DD5">
              <w:rPr>
                <w:rFonts w:ascii="Times New Roman" w:hAnsi="Times New Roman"/>
                <w:lang w:val="en-GB" w:eastAsia="ar-SA"/>
              </w:rPr>
              <w:t>major</w:t>
            </w:r>
          </w:p>
          <w:p w14:paraId="58BD4E8D" w14:textId="56008E5F" w:rsidR="00212863" w:rsidRPr="0062169B"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massive</w:t>
            </w:r>
          </w:p>
        </w:tc>
        <w:tc>
          <w:tcPr>
            <w:tcW w:w="1701" w:type="dxa"/>
            <w:tcBorders>
              <w:top w:val="single" w:sz="4" w:space="0" w:color="000000"/>
              <w:left w:val="single" w:sz="4" w:space="0" w:color="000000"/>
              <w:bottom w:val="single" w:sz="4" w:space="0" w:color="000000"/>
            </w:tcBorders>
            <w:shd w:val="clear" w:color="auto" w:fill="auto"/>
          </w:tcPr>
          <w:p w14:paraId="571D4F4E"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low</w:t>
            </w:r>
          </w:p>
          <w:p w14:paraId="1A7857C7" w14:textId="77777777" w:rsidR="002C318D" w:rsidRPr="00A21F7F" w:rsidRDefault="002C318D" w:rsidP="002C318D">
            <w:pPr>
              <w:suppressAutoHyphens/>
              <w:spacing w:after="0" w:line="240" w:lineRule="auto"/>
              <w:rPr>
                <w:rFonts w:ascii="Times New Roman" w:hAnsi="Times New Roman"/>
                <w:b/>
                <w:lang w:val="en-GB" w:eastAsia="ar-SA"/>
              </w:rPr>
            </w:pPr>
            <w:r w:rsidRPr="00A21F7F">
              <w:rPr>
                <w:rFonts w:ascii="Times New Roman" w:hAnsi="Times New Roman"/>
                <w:b/>
                <w:lang w:val="en-GB" w:eastAsia="ar-SA"/>
              </w:rPr>
              <w:t>medium</w:t>
            </w:r>
          </w:p>
          <w:p w14:paraId="58BD4E8F" w14:textId="549EA564" w:rsidR="00212863" w:rsidRPr="0062169B"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high</w:t>
            </w:r>
            <w:r w:rsidRPr="0062169B">
              <w:rPr>
                <w:rFonts w:ascii="Times New Roman" w:hAnsi="Times New Roman"/>
                <w:lang w:val="en-GB" w:eastAsia="ar-SA"/>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8BD4E90" w14:textId="6404505F" w:rsidR="00212863" w:rsidRPr="0062169B" w:rsidRDefault="00786A6E" w:rsidP="00987649">
            <w:pPr>
              <w:suppressAutoHyphens/>
              <w:snapToGrid w:val="0"/>
              <w:spacing w:after="0" w:line="240" w:lineRule="auto"/>
              <w:jc w:val="both"/>
              <w:rPr>
                <w:rFonts w:ascii="Times New Roman" w:hAnsi="Times New Roman"/>
                <w:lang w:val="en-US" w:eastAsia="ar-SA"/>
              </w:rPr>
            </w:pPr>
            <w:r w:rsidRPr="00786A6E">
              <w:rPr>
                <w:rFonts w:ascii="Times New Roman" w:hAnsi="Times New Roman"/>
                <w:i/>
                <w:iCs/>
                <w:lang w:val="en-US" w:eastAsia="ar-SA"/>
              </w:rPr>
              <w:t>A</w:t>
            </w:r>
            <w:r>
              <w:rPr>
                <w:rFonts w:ascii="Times New Roman" w:hAnsi="Times New Roman"/>
                <w:i/>
                <w:iCs/>
                <w:lang w:val="en-US" w:eastAsia="ar-SA"/>
              </w:rPr>
              <w:t>sterias</w:t>
            </w:r>
            <w:r w:rsidRPr="00786A6E">
              <w:rPr>
                <w:rFonts w:ascii="Times New Roman" w:hAnsi="Times New Roman"/>
                <w:i/>
                <w:iCs/>
                <w:lang w:val="en-US" w:eastAsia="ar-SA"/>
              </w:rPr>
              <w:t xml:space="preserve"> amurensis</w:t>
            </w:r>
            <w:r w:rsidRPr="00786A6E">
              <w:rPr>
                <w:rFonts w:ascii="Times New Roman" w:hAnsi="Times New Roman"/>
                <w:lang w:val="en-US" w:eastAsia="ar-SA"/>
              </w:rPr>
              <w:t xml:space="preserve"> has the potential to cause moderate environmental impacts in the RA area, and primarily the North East Atlantic region, through predation and, to a lesser extent, competition.</w:t>
            </w:r>
            <w:r w:rsidR="00FB7157">
              <w:rPr>
                <w:rFonts w:ascii="Times New Roman" w:hAnsi="Times New Roman"/>
                <w:lang w:val="en-US" w:eastAsia="ar-SA"/>
              </w:rPr>
              <w:t xml:space="preserve"> </w:t>
            </w:r>
            <w:r w:rsidR="00987649">
              <w:rPr>
                <w:rFonts w:ascii="Times New Roman" w:hAnsi="Times New Roman"/>
                <w:lang w:val="en-US" w:eastAsia="ar-SA"/>
              </w:rPr>
              <w:t>P</w:t>
            </w:r>
            <w:r w:rsidRPr="00786A6E">
              <w:rPr>
                <w:rFonts w:ascii="Times New Roman" w:hAnsi="Times New Roman"/>
                <w:lang w:val="en-US" w:eastAsia="ar-SA"/>
              </w:rPr>
              <w:t xml:space="preserve">opulation declines (locally very severe) of native species of mussels, oysters, scallops and clams may be expected, as well as declines in demersal fish species </w:t>
            </w:r>
            <w:r w:rsidR="00FD557E">
              <w:rPr>
                <w:rFonts w:ascii="Times New Roman" w:hAnsi="Times New Roman"/>
                <w:lang w:val="en-US" w:eastAsia="ar-SA"/>
              </w:rPr>
              <w:t xml:space="preserve">and protected bird populations </w:t>
            </w:r>
            <w:r w:rsidRPr="00786A6E">
              <w:rPr>
                <w:rFonts w:ascii="Times New Roman" w:hAnsi="Times New Roman"/>
                <w:lang w:val="en-US" w:eastAsia="ar-SA"/>
              </w:rPr>
              <w:t xml:space="preserve">that utilise the same prey resources as the starfish. Mussel and oyster beds/reefs, which are listed as endangered habitats and fulfil an important ecological role are anticipated to come under threat. Where infaunal bivalves are impacted, this may have implications for sediment processes and nutrient cycling, while declines in epifaunal, filtering bivalves will affect water quality regulating services. Food provisioning services through declines in commercial and recreational harvests will also be affected. The economic impacts of </w:t>
            </w:r>
            <w:r w:rsidRPr="00786A6E">
              <w:rPr>
                <w:rFonts w:ascii="Times New Roman" w:hAnsi="Times New Roman"/>
                <w:i/>
                <w:iCs/>
                <w:lang w:val="en-US" w:eastAsia="ar-SA"/>
              </w:rPr>
              <w:t>A. amurensis</w:t>
            </w:r>
            <w:r w:rsidRPr="00786A6E">
              <w:rPr>
                <w:rFonts w:ascii="Times New Roman" w:hAnsi="Times New Roman"/>
                <w:lang w:val="en-US" w:eastAsia="ar-SA"/>
              </w:rPr>
              <w:t xml:space="preserve"> are likely to be major due to its demonstrated ability elsewhere in the invaded range to cause heavy mortalities of commercially </w:t>
            </w:r>
            <w:r w:rsidR="00987649">
              <w:rPr>
                <w:rFonts w:ascii="Times New Roman" w:hAnsi="Times New Roman"/>
                <w:lang w:val="en-US" w:eastAsia="ar-SA"/>
              </w:rPr>
              <w:t xml:space="preserve">used </w:t>
            </w:r>
            <w:r w:rsidRPr="00786A6E">
              <w:rPr>
                <w:rFonts w:ascii="Times New Roman" w:hAnsi="Times New Roman"/>
                <w:lang w:val="en-US" w:eastAsia="ar-SA"/>
              </w:rPr>
              <w:t>bivalve species.</w:t>
            </w:r>
          </w:p>
        </w:tc>
      </w:tr>
      <w:tr w:rsidR="002C318D" w:rsidRPr="00D879AC" w14:paraId="58BD4E98" w14:textId="77777777" w:rsidTr="00840759">
        <w:tc>
          <w:tcPr>
            <w:tcW w:w="1961" w:type="dxa"/>
            <w:tcBorders>
              <w:top w:val="single" w:sz="4" w:space="0" w:color="000000"/>
              <w:left w:val="single" w:sz="4" w:space="0" w:color="000000"/>
              <w:bottom w:val="single" w:sz="4" w:space="0" w:color="000000"/>
            </w:tcBorders>
            <w:shd w:val="clear" w:color="auto" w:fill="auto"/>
          </w:tcPr>
          <w:p w14:paraId="58BD4E92" w14:textId="77777777" w:rsidR="002C318D" w:rsidRPr="0062169B" w:rsidRDefault="002C318D" w:rsidP="002C318D">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t>(overall risk)</w:t>
            </w:r>
          </w:p>
        </w:tc>
        <w:tc>
          <w:tcPr>
            <w:tcW w:w="1843" w:type="dxa"/>
            <w:tcBorders>
              <w:top w:val="single" w:sz="4" w:space="0" w:color="000000"/>
              <w:left w:val="single" w:sz="4" w:space="0" w:color="000000"/>
              <w:bottom w:val="single" w:sz="4" w:space="0" w:color="000000"/>
            </w:tcBorders>
            <w:shd w:val="clear" w:color="auto" w:fill="auto"/>
          </w:tcPr>
          <w:p w14:paraId="59228AC8"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low</w:t>
            </w:r>
          </w:p>
          <w:p w14:paraId="1D32EE5B" w14:textId="77777777" w:rsidR="002C318D" w:rsidRPr="00A21F7F" w:rsidRDefault="002C318D" w:rsidP="002C318D">
            <w:pPr>
              <w:suppressAutoHyphens/>
              <w:spacing w:after="0" w:line="240" w:lineRule="auto"/>
              <w:rPr>
                <w:rFonts w:ascii="Times New Roman" w:hAnsi="Times New Roman"/>
                <w:b/>
                <w:lang w:val="en-GB" w:eastAsia="ar-SA"/>
              </w:rPr>
            </w:pPr>
            <w:r w:rsidRPr="00A21F7F">
              <w:rPr>
                <w:rFonts w:ascii="Times New Roman" w:hAnsi="Times New Roman"/>
                <w:b/>
                <w:lang w:val="en-GB" w:eastAsia="ar-SA"/>
              </w:rPr>
              <w:t>moderate</w:t>
            </w:r>
          </w:p>
          <w:p w14:paraId="58BD4E94" w14:textId="45EED3E1" w:rsidR="002C318D" w:rsidRPr="003A7ED4" w:rsidRDefault="002C318D" w:rsidP="002C318D">
            <w:pPr>
              <w:suppressAutoHyphens/>
              <w:spacing w:after="0" w:line="240" w:lineRule="auto"/>
              <w:rPr>
                <w:rFonts w:ascii="Times New Roman" w:hAnsi="Times New Roman"/>
                <w:highlight w:val="yellow"/>
                <w:lang w:val="en-GB" w:eastAsia="ar-SA"/>
              </w:rPr>
            </w:pPr>
            <w:r w:rsidRPr="00A21F7F">
              <w:rPr>
                <w:rFonts w:ascii="Times New Roman" w:hAnsi="Times New Roman"/>
                <w:lang w:val="en-GB" w:eastAsia="ar-SA"/>
              </w:rPr>
              <w:t>high</w:t>
            </w:r>
          </w:p>
        </w:tc>
        <w:tc>
          <w:tcPr>
            <w:tcW w:w="1701" w:type="dxa"/>
            <w:tcBorders>
              <w:top w:val="single" w:sz="4" w:space="0" w:color="000000"/>
              <w:left w:val="single" w:sz="4" w:space="0" w:color="000000"/>
              <w:bottom w:val="single" w:sz="4" w:space="0" w:color="000000"/>
            </w:tcBorders>
            <w:shd w:val="clear" w:color="auto" w:fill="auto"/>
          </w:tcPr>
          <w:p w14:paraId="764328C4" w14:textId="77777777" w:rsidR="002C318D" w:rsidRPr="00A21F7F" w:rsidRDefault="002C318D" w:rsidP="002C318D">
            <w:pPr>
              <w:suppressAutoHyphens/>
              <w:spacing w:after="0" w:line="240" w:lineRule="auto"/>
              <w:rPr>
                <w:rFonts w:ascii="Times New Roman" w:hAnsi="Times New Roman"/>
                <w:lang w:val="en-GB" w:eastAsia="ar-SA"/>
              </w:rPr>
            </w:pPr>
            <w:r w:rsidRPr="00A21F7F">
              <w:rPr>
                <w:rFonts w:ascii="Times New Roman" w:hAnsi="Times New Roman"/>
                <w:lang w:val="en-GB" w:eastAsia="ar-SA"/>
              </w:rPr>
              <w:t>low</w:t>
            </w:r>
          </w:p>
          <w:p w14:paraId="097FD2BB" w14:textId="77777777" w:rsidR="002C318D" w:rsidRPr="00A21F7F" w:rsidRDefault="002C318D" w:rsidP="002C318D">
            <w:pPr>
              <w:suppressAutoHyphens/>
              <w:spacing w:after="0" w:line="240" w:lineRule="auto"/>
              <w:rPr>
                <w:rFonts w:ascii="Times New Roman" w:hAnsi="Times New Roman"/>
                <w:b/>
                <w:lang w:val="en-GB" w:eastAsia="ar-SA"/>
              </w:rPr>
            </w:pPr>
            <w:r w:rsidRPr="00A21F7F">
              <w:rPr>
                <w:rFonts w:ascii="Times New Roman" w:hAnsi="Times New Roman"/>
                <w:b/>
                <w:lang w:val="en-GB" w:eastAsia="ar-SA"/>
              </w:rPr>
              <w:t>medium</w:t>
            </w:r>
          </w:p>
          <w:p w14:paraId="58BD4E96" w14:textId="07C3F63A" w:rsidR="002C318D" w:rsidRPr="003A7ED4" w:rsidRDefault="002C318D" w:rsidP="002C318D">
            <w:pPr>
              <w:suppressAutoHyphens/>
              <w:spacing w:after="0" w:line="240" w:lineRule="auto"/>
              <w:rPr>
                <w:rFonts w:ascii="Times New Roman" w:hAnsi="Times New Roman"/>
                <w:highlight w:val="yellow"/>
                <w:lang w:val="en-GB" w:eastAsia="ar-SA"/>
              </w:rPr>
            </w:pPr>
            <w:r w:rsidRPr="00A21F7F">
              <w:rPr>
                <w:rFonts w:ascii="Times New Roman" w:hAnsi="Times New Roman"/>
                <w:lang w:val="en-GB" w:eastAsia="ar-SA"/>
              </w:rPr>
              <w:t>high</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8BD4E97" w14:textId="77777777" w:rsidR="002C318D" w:rsidRPr="0062169B" w:rsidRDefault="002C318D" w:rsidP="002C318D">
            <w:pPr>
              <w:suppressAutoHyphens/>
              <w:snapToGrid w:val="0"/>
              <w:spacing w:after="0" w:line="240" w:lineRule="auto"/>
              <w:jc w:val="both"/>
              <w:rPr>
                <w:rFonts w:ascii="Times New Roman" w:hAnsi="Times New Roman"/>
                <w:lang w:val="en-GB" w:eastAsia="ar-SA"/>
              </w:rPr>
            </w:pPr>
            <w:r w:rsidRPr="00C533EE">
              <w:rPr>
                <w:rFonts w:ascii="Times New Roman" w:hAnsi="Times New Roman"/>
                <w:i/>
                <w:iCs/>
                <w:lang w:val="en-GB" w:eastAsia="ar-SA"/>
              </w:rPr>
              <w:t>Asterias amurensis</w:t>
            </w:r>
            <w:r>
              <w:rPr>
                <w:rFonts w:ascii="Times New Roman" w:hAnsi="Times New Roman"/>
                <w:lang w:val="en-GB" w:eastAsia="ar-SA"/>
              </w:rPr>
              <w:t xml:space="preserve"> is a keystone predator of benthic invertebrates, mainly bivalve molluscs, with a well-studied invasion history in Australia, where it was most likely introduced via ballast water. The North-east Atlantic is the most likely recipient region and offers highly suitable conditions for establishment and possibilities for rapid spread. The species has the propensity for massive population outbreaks, which can be very persistent in the invaded range, and can cause severe population declines of benthic bivalve and fish species. It constitutes a serious threat to bivalve fisheries and the aquaculture industry. </w:t>
            </w:r>
          </w:p>
        </w:tc>
      </w:tr>
    </w:tbl>
    <w:p w14:paraId="58BD4E99" w14:textId="77777777" w:rsidR="00212863" w:rsidRDefault="009A39AE" w:rsidP="009A39AE">
      <w:pPr>
        <w:snapToGrid w:val="0"/>
        <w:rPr>
          <w:rFonts w:ascii="Times New Roman" w:hAnsi="Times New Roman"/>
          <w:lang w:val="en-US"/>
        </w:rPr>
      </w:pPr>
      <w:r>
        <w:rPr>
          <w:rFonts w:ascii="Times New Roman" w:hAnsi="Times New Roman"/>
          <w:lang w:val="en-GB" w:eastAsia="ar-SA"/>
        </w:rPr>
        <w:t>*</w:t>
      </w:r>
      <w:r w:rsidR="00212863" w:rsidRPr="00556A38">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00212863" w:rsidRPr="00556A38">
        <w:rPr>
          <w:rFonts w:ascii="Times New Roman" w:hAnsi="Times New Roman"/>
          <w:lang w:val="en-GB" w:eastAsia="ar-SA"/>
        </w:rPr>
        <w:t>in foreseeable future climate conditions</w:t>
      </w:r>
    </w:p>
    <w:p w14:paraId="58BD4E9A" w14:textId="77777777" w:rsidR="0062169B" w:rsidRDefault="0062169B" w:rsidP="00BD226F">
      <w:pPr>
        <w:snapToGrid w:val="0"/>
        <w:rPr>
          <w:rFonts w:ascii="Times New Roman" w:hAnsi="Times New Roman"/>
          <w:lang w:val="en-US"/>
        </w:rPr>
      </w:pPr>
    </w:p>
    <w:p w14:paraId="58BD4E9B" w14:textId="77777777" w:rsidR="00B22F61" w:rsidRDefault="00AE1978" w:rsidP="00BD226F">
      <w:pPr>
        <w:snapToGrid w:val="0"/>
        <w:rPr>
          <w:rFonts w:ascii="Times New Roman" w:hAnsi="Times New Roman"/>
          <w:lang w:val="en-US"/>
        </w:rPr>
      </w:pPr>
      <w:r>
        <w:rPr>
          <w:rFonts w:ascii="Times New Roman" w:hAnsi="Times New Roman"/>
          <w:lang w:val="en-US"/>
        </w:rPr>
        <w:lastRenderedPageBreak/>
        <w:br w:type="page"/>
      </w:r>
    </w:p>
    <w:p w14:paraId="58BD4E9C" w14:textId="17664D5E" w:rsidR="0062169B" w:rsidRPr="004F79A9" w:rsidRDefault="0062169B" w:rsidP="004F79A9">
      <w:pPr>
        <w:pStyle w:val="berschrift1"/>
        <w:rPr>
          <w:rFonts w:ascii="Times New Roman" w:hAnsi="Times New Roman"/>
          <w:sz w:val="28"/>
          <w:szCs w:val="28"/>
          <w:lang w:val="en-GB" w:eastAsia="ar-SA"/>
        </w:rPr>
      </w:pPr>
      <w:bookmarkStart w:id="131" w:name="_Toc45552551"/>
      <w:r w:rsidRPr="004F79A9">
        <w:rPr>
          <w:rFonts w:ascii="Times New Roman" w:hAnsi="Times New Roman"/>
          <w:sz w:val="28"/>
          <w:szCs w:val="28"/>
          <w:lang w:val="en-GB" w:eastAsia="ar-SA"/>
        </w:rPr>
        <w:lastRenderedPageBreak/>
        <w:t>REFERENCES</w:t>
      </w:r>
      <w:bookmarkEnd w:id="131"/>
      <w:r w:rsidRPr="004F79A9">
        <w:rPr>
          <w:rFonts w:ascii="Times New Roman" w:hAnsi="Times New Roman"/>
          <w:sz w:val="28"/>
          <w:szCs w:val="28"/>
          <w:lang w:val="en-GB" w:eastAsia="ar-SA"/>
        </w:rPr>
        <w:t xml:space="preserve"> </w:t>
      </w:r>
    </w:p>
    <w:p w14:paraId="7D4B572D" w14:textId="0F37E273" w:rsidR="00BC19C9" w:rsidRDefault="00BC19C9"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 xml:space="preserve">ABS (2013). Navigating the Northern Sea Route Advisory. Status and Guidance. </w:t>
      </w:r>
    </w:p>
    <w:p w14:paraId="58BD4E9D" w14:textId="41213BED"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Agüera, A. &amp; Byrne, M. (2018). A dynamic energy budget model to describe the reproduction and growth of invasive starfish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in southeast Australia. </w:t>
      </w:r>
      <w:r w:rsidRPr="00903EDC">
        <w:rPr>
          <w:rFonts w:ascii="Times New Roman" w:eastAsia="Times New Roman" w:hAnsi="Times New Roman"/>
          <w:i/>
          <w:iCs/>
          <w:lang w:val="en-GB" w:eastAsia="en-GB"/>
        </w:rPr>
        <w:t>Biological Invasions,</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20</w:t>
      </w:r>
      <w:r w:rsidRPr="00903EDC">
        <w:rPr>
          <w:rFonts w:ascii="Times New Roman" w:eastAsia="Times New Roman" w:hAnsi="Times New Roman"/>
          <w:lang w:val="en-GB" w:eastAsia="en-GB"/>
        </w:rPr>
        <w:t xml:space="preserve">, 2015–2031. </w:t>
      </w:r>
    </w:p>
    <w:p w14:paraId="58BD4E9E" w14:textId="03FD7029" w:rsidR="00A46AC2" w:rsidRPr="001477AA" w:rsidRDefault="00A46AC2" w:rsidP="00A46AC2">
      <w:pPr>
        <w:spacing w:after="0" w:line="240" w:lineRule="auto"/>
        <w:ind w:left="284" w:hanging="284"/>
        <w:jc w:val="both"/>
        <w:rPr>
          <w:rFonts w:ascii="Times New Roman" w:eastAsia="Times New Roman" w:hAnsi="Times New Roman"/>
          <w:lang w:val="en-GB" w:eastAsia="en-GB"/>
        </w:rPr>
      </w:pPr>
      <w:r w:rsidRPr="001477AA">
        <w:rPr>
          <w:rFonts w:ascii="Times New Roman" w:eastAsia="Times New Roman" w:hAnsi="Times New Roman"/>
          <w:lang w:val="en-GB" w:eastAsia="en-GB"/>
        </w:rPr>
        <w:t xml:space="preserve">Aquenal (2008). National control plan for the Northern Pacific </w:t>
      </w:r>
      <w:r w:rsidR="00A11C85">
        <w:rPr>
          <w:rFonts w:ascii="Times New Roman" w:eastAsia="Times New Roman" w:hAnsi="Times New Roman"/>
          <w:lang w:val="en-GB" w:eastAsia="en-GB"/>
        </w:rPr>
        <w:t>sea star</w:t>
      </w:r>
      <w:r w:rsidRPr="001477AA">
        <w:rPr>
          <w:rFonts w:ascii="Times New Roman" w:eastAsia="Times New Roman" w:hAnsi="Times New Roman"/>
          <w:lang w:val="en-GB" w:eastAsia="en-GB"/>
        </w:rPr>
        <w:t xml:space="preserve"> </w:t>
      </w:r>
      <w:r w:rsidRPr="001477AA">
        <w:rPr>
          <w:rFonts w:ascii="Times New Roman" w:eastAsia="Times New Roman" w:hAnsi="Times New Roman"/>
          <w:i/>
          <w:iCs/>
          <w:lang w:val="en-GB" w:eastAsia="en-GB"/>
        </w:rPr>
        <w:t>Asterias amurensis</w:t>
      </w:r>
      <w:r w:rsidRPr="001477AA">
        <w:rPr>
          <w:rFonts w:ascii="Times New Roman" w:eastAsia="Times New Roman" w:hAnsi="Times New Roman"/>
          <w:lang w:val="en-GB" w:eastAsia="en-GB"/>
        </w:rPr>
        <w:t>. Report prepared for the Australian Department of Agriculture and Water Resources, Canberra.</w:t>
      </w:r>
    </w:p>
    <w:p w14:paraId="58BD4E9F" w14:textId="28CFCF1D"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US" w:eastAsia="en-GB"/>
        </w:rPr>
        <w:t xml:space="preserve">Asakawa, M., Nishimura, F., Miyazawa, K. &amp; Noguchi, T. (1997). Occurrence of paralytic shellfish poison in the starfish </w:t>
      </w:r>
      <w:r w:rsidRPr="00903EDC">
        <w:rPr>
          <w:rFonts w:ascii="Times New Roman" w:eastAsia="Times New Roman" w:hAnsi="Times New Roman"/>
          <w:i/>
          <w:iCs/>
          <w:lang w:val="en-US" w:eastAsia="en-GB"/>
        </w:rPr>
        <w:t>Asterias amurensis</w:t>
      </w:r>
      <w:r w:rsidRPr="00903EDC">
        <w:rPr>
          <w:rFonts w:ascii="Times New Roman" w:eastAsia="Times New Roman" w:hAnsi="Times New Roman"/>
          <w:lang w:val="en-US" w:eastAsia="en-GB"/>
        </w:rPr>
        <w:t xml:space="preserve"> in Kure Bay, Hiroshima Prefecture, Japan.</w:t>
      </w:r>
      <w:r w:rsidR="008A62DA">
        <w:rPr>
          <w:rFonts w:ascii="Times New Roman" w:eastAsia="Times New Roman" w:hAnsi="Times New Roman"/>
          <w:lang w:val="en-US" w:eastAsia="en-GB"/>
        </w:rPr>
        <w:t xml:space="preserve"> </w:t>
      </w:r>
      <w:r w:rsidRPr="00903EDC">
        <w:rPr>
          <w:rFonts w:ascii="Times New Roman" w:eastAsia="Times New Roman" w:hAnsi="Times New Roman"/>
          <w:i/>
          <w:iCs/>
          <w:lang w:val="en-US" w:eastAsia="en-GB"/>
        </w:rPr>
        <w:t>Toxicon, 35</w:t>
      </w:r>
      <w:r w:rsidRPr="00903EDC">
        <w:rPr>
          <w:rFonts w:ascii="Times New Roman" w:eastAsia="Times New Roman" w:hAnsi="Times New Roman"/>
          <w:lang w:val="en-US" w:eastAsia="en-GB"/>
        </w:rPr>
        <w:t>, 1081</w:t>
      </w:r>
      <w:r w:rsidR="00F6036A">
        <w:rPr>
          <w:rFonts w:ascii="Times New Roman" w:eastAsia="Times New Roman" w:hAnsi="Times New Roman"/>
          <w:lang w:val="en-US" w:eastAsia="en-GB"/>
        </w:rPr>
        <w:t>–</w:t>
      </w:r>
      <w:r w:rsidRPr="00903EDC">
        <w:rPr>
          <w:rFonts w:ascii="Times New Roman" w:eastAsia="Times New Roman" w:hAnsi="Times New Roman"/>
          <w:lang w:val="en-US" w:eastAsia="en-GB"/>
        </w:rPr>
        <w:t>1087.</w:t>
      </w:r>
    </w:p>
    <w:p w14:paraId="58BD4EA0" w14:textId="7544AC7A"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Astudillo, J.C., Bravo, M., Dumont, C.P.</w:t>
      </w:r>
      <w:r w:rsidR="003817DA">
        <w:rPr>
          <w:rFonts w:ascii="Times New Roman" w:eastAsia="Times New Roman" w:hAnsi="Times New Roman"/>
          <w:lang w:val="en-GB" w:eastAsia="en-GB"/>
        </w:rPr>
        <w:t xml:space="preserve"> &amp; </w:t>
      </w:r>
      <w:r w:rsidRPr="00903EDC">
        <w:rPr>
          <w:rFonts w:ascii="Times New Roman" w:eastAsia="Times New Roman" w:hAnsi="Times New Roman"/>
          <w:lang w:val="en-GB" w:eastAsia="en-GB"/>
        </w:rPr>
        <w:t xml:space="preserve">Thiel, M. (2009). Detached aquaculture buoys in the SE Pacific: Potential dispersal vehicles for associated organisms. </w:t>
      </w:r>
      <w:r w:rsidRPr="00903EDC">
        <w:rPr>
          <w:rFonts w:ascii="Times New Roman" w:eastAsia="Times New Roman" w:hAnsi="Times New Roman"/>
          <w:i/>
          <w:iCs/>
          <w:lang w:val="en-GB" w:eastAsia="en-GB"/>
        </w:rPr>
        <w:t>Aquatic Biology, 5,</w:t>
      </w:r>
      <w:r w:rsidRPr="00903EDC">
        <w:rPr>
          <w:rFonts w:ascii="Times New Roman" w:eastAsia="Times New Roman" w:hAnsi="Times New Roman"/>
          <w:lang w:val="en-GB" w:eastAsia="en-GB"/>
        </w:rPr>
        <w:t xml:space="preserve"> 219–231. </w:t>
      </w:r>
    </w:p>
    <w:p w14:paraId="58BD4EA1"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Barrett, N., Bruce, B.D. &amp; Last, P.R. (1996).</w:t>
      </w:r>
      <w:r w:rsidR="008A62DA">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Spotted handfish survey.</w:t>
      </w:r>
      <w:r w:rsidR="008A62DA">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Report to the Endangered Species Unit, ANCA.</w:t>
      </w:r>
      <w:r w:rsidR="008A62DA">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CSIRO Div. Fisheries, Hobart.</w:t>
      </w:r>
    </w:p>
    <w:p w14:paraId="58BD4EA2" w14:textId="4749574A"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Barkhouse, C.L., Niles, M. </w:t>
      </w:r>
      <w:r w:rsidR="003817DA">
        <w:rPr>
          <w:rFonts w:ascii="Times New Roman" w:eastAsia="Times New Roman" w:hAnsi="Times New Roman"/>
          <w:lang w:val="en-GB" w:eastAsia="en-GB"/>
        </w:rPr>
        <w:t>&amp;</w:t>
      </w:r>
      <w:r w:rsidRPr="00903EDC">
        <w:rPr>
          <w:rFonts w:ascii="Times New Roman" w:eastAsia="Times New Roman" w:hAnsi="Times New Roman"/>
          <w:lang w:val="en-GB" w:eastAsia="en-GB"/>
        </w:rPr>
        <w:t xml:space="preserve"> Davidson, L.-A. (2007). A literature review of sea star control methods for bottom and off bottom shellfish cultures. Canadian Industry Report of Fisheries and Aquatic Sciences 279: vii + 38 pp.</w:t>
      </w:r>
      <w:r w:rsidR="00F6036A">
        <w:rPr>
          <w:rFonts w:ascii="Times New Roman" w:eastAsia="Times New Roman" w:hAnsi="Times New Roman"/>
          <w:lang w:val="en-GB" w:eastAsia="en-GB"/>
        </w:rPr>
        <w:t xml:space="preserve"> </w:t>
      </w:r>
    </w:p>
    <w:p w14:paraId="58BD4EA3" w14:textId="2302AEB9" w:rsidR="00A46AC2"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Bax, N., Dunstan, P., Gunaskera, R., Patil, J.</w:t>
      </w:r>
      <w:r w:rsidR="003817DA">
        <w:rPr>
          <w:rFonts w:ascii="Times New Roman" w:eastAsia="Times New Roman" w:hAnsi="Times New Roman"/>
          <w:lang w:val="en-GB" w:eastAsia="en-GB"/>
        </w:rPr>
        <w:t xml:space="preserve"> &amp;</w:t>
      </w:r>
      <w:r w:rsidRPr="00903EDC">
        <w:rPr>
          <w:rFonts w:ascii="Times New Roman" w:eastAsia="Times New Roman" w:hAnsi="Times New Roman"/>
          <w:lang w:val="en-GB" w:eastAsia="en-GB"/>
        </w:rPr>
        <w:t xml:space="preserve"> Sutton, C. (2006). Evaluation of national control plan management options for the north Pacific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Project 46629 final report, May 2005, Natural Heritage Trust, Australian Government, Canberra.</w:t>
      </w:r>
    </w:p>
    <w:p w14:paraId="21A570E8" w14:textId="5EE82C78" w:rsidR="00FD5AC8" w:rsidRPr="003817DA" w:rsidRDefault="00FD5AC8" w:rsidP="00FD5AC8">
      <w:pPr>
        <w:spacing w:after="0" w:line="240" w:lineRule="auto"/>
        <w:ind w:left="284" w:hanging="284"/>
        <w:jc w:val="both"/>
        <w:rPr>
          <w:rFonts w:ascii="Times New Roman" w:eastAsia="Times New Roman" w:hAnsi="Times New Roman"/>
          <w:lang w:val="en-GB" w:eastAsia="en-GB"/>
        </w:rPr>
      </w:pPr>
      <w:r w:rsidRPr="003817DA">
        <w:rPr>
          <w:rFonts w:ascii="Times New Roman" w:eastAsia="Times New Roman" w:hAnsi="Times New Roman"/>
          <w:lang w:val="en-GB" w:eastAsia="en-GB"/>
        </w:rPr>
        <w:t>Baxter, J.M., Boyd, I.L., Cox, M., Donald, A.E., Malcolm, S.J., Miles, H., Miller, B. &amp; Moffat, C.F. (</w:t>
      </w:r>
      <w:r w:rsidR="003817DA">
        <w:rPr>
          <w:rFonts w:ascii="Times New Roman" w:eastAsia="Times New Roman" w:hAnsi="Times New Roman"/>
          <w:lang w:val="en-GB" w:eastAsia="en-GB"/>
        </w:rPr>
        <w:t xml:space="preserve">2011, </w:t>
      </w:r>
      <w:r w:rsidRPr="003817DA">
        <w:rPr>
          <w:rFonts w:ascii="Times New Roman" w:eastAsia="Times New Roman" w:hAnsi="Times New Roman"/>
          <w:lang w:val="en-GB" w:eastAsia="en-GB"/>
        </w:rPr>
        <w:t>eds) Scotland's Marine Atlas: Information for the national marine plan. Marine Scotland, Edinburgh. 191</w:t>
      </w:r>
      <w:r w:rsidR="00F6036A">
        <w:rPr>
          <w:rFonts w:ascii="Times New Roman" w:eastAsia="Times New Roman" w:hAnsi="Times New Roman"/>
          <w:lang w:val="en-GB" w:eastAsia="en-GB"/>
        </w:rPr>
        <w:t xml:space="preserve"> pp. </w:t>
      </w:r>
    </w:p>
    <w:p w14:paraId="58BD4EA4" w14:textId="3529A3F9" w:rsidR="001667F8" w:rsidRPr="00903EDC" w:rsidRDefault="001667F8"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Benitez Villalobos, F., Tyler, P.A. &amp; Young, C.M. (2006). Temperature and pressure tolerance of embryos and larvae of the Atlantic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s </w:t>
      </w:r>
      <w:r w:rsidRPr="00903EDC">
        <w:rPr>
          <w:rFonts w:ascii="Times New Roman" w:eastAsia="Times New Roman" w:hAnsi="Times New Roman"/>
          <w:i/>
          <w:iCs/>
          <w:lang w:val="en-GB" w:eastAsia="en-GB"/>
        </w:rPr>
        <w:t>Asterias rubens</w:t>
      </w:r>
      <w:r w:rsidRPr="00903EDC">
        <w:rPr>
          <w:rFonts w:ascii="Times New Roman" w:eastAsia="Times New Roman" w:hAnsi="Times New Roman"/>
          <w:lang w:val="en-GB" w:eastAsia="en-GB"/>
        </w:rPr>
        <w:t xml:space="preserve"> and </w:t>
      </w:r>
      <w:r w:rsidRPr="00903EDC">
        <w:rPr>
          <w:rFonts w:ascii="Times New Roman" w:eastAsia="Times New Roman" w:hAnsi="Times New Roman"/>
          <w:i/>
          <w:iCs/>
          <w:lang w:val="en-GB" w:eastAsia="en-GB"/>
        </w:rPr>
        <w:t>Marthasterias glacialis</w:t>
      </w:r>
      <w:r w:rsidRPr="00903EDC">
        <w:rPr>
          <w:rFonts w:ascii="Times New Roman" w:eastAsia="Times New Roman" w:hAnsi="Times New Roman"/>
          <w:lang w:val="en-GB" w:eastAsia="en-GB"/>
        </w:rPr>
        <w:t xml:space="preserve"> (Echinodermata: Asteroidea): potential for deep-sea invasion. </w:t>
      </w:r>
      <w:r w:rsidRPr="00F36FCF">
        <w:rPr>
          <w:rFonts w:ascii="Times New Roman" w:eastAsia="Times New Roman" w:hAnsi="Times New Roman"/>
          <w:i/>
          <w:iCs/>
          <w:lang w:val="en-GB" w:eastAsia="en-GB"/>
        </w:rPr>
        <w:t>Marine Ecology Progress Series</w:t>
      </w:r>
      <w:r w:rsidR="00775B20" w:rsidRPr="00903EDC">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314</w:t>
      </w:r>
      <w:r w:rsidR="00775B20" w:rsidRPr="00903EDC">
        <w:rPr>
          <w:rFonts w:ascii="Times New Roman" w:eastAsia="Times New Roman" w:hAnsi="Times New Roman"/>
          <w:i/>
          <w:iCs/>
          <w:lang w:val="en-GB" w:eastAsia="en-GB"/>
        </w:rPr>
        <w:t>,</w:t>
      </w:r>
      <w:r w:rsidR="00775B20" w:rsidRPr="00903EDC">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109–117.</w:t>
      </w:r>
    </w:p>
    <w:p w14:paraId="58BD4EA5" w14:textId="6096334E" w:rsidR="00A46AC2"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Bergmann, M. &amp; Moore, P.G. (2001). Mortality of </w:t>
      </w:r>
      <w:r w:rsidRPr="00903EDC">
        <w:rPr>
          <w:rFonts w:ascii="Times New Roman" w:eastAsia="Times New Roman" w:hAnsi="Times New Roman"/>
          <w:i/>
          <w:iCs/>
          <w:lang w:val="en-GB" w:eastAsia="en-GB"/>
        </w:rPr>
        <w:t>Asterias rubens</w:t>
      </w:r>
      <w:r w:rsidRPr="00903EDC">
        <w:rPr>
          <w:rFonts w:ascii="Times New Roman" w:eastAsia="Times New Roman" w:hAnsi="Times New Roman"/>
          <w:lang w:val="en-GB" w:eastAsia="en-GB"/>
        </w:rPr>
        <w:t xml:space="preserve"> and </w:t>
      </w:r>
      <w:r w:rsidRPr="00903EDC">
        <w:rPr>
          <w:rFonts w:ascii="Times New Roman" w:eastAsia="Times New Roman" w:hAnsi="Times New Roman"/>
          <w:i/>
          <w:iCs/>
          <w:lang w:val="en-GB" w:eastAsia="en-GB"/>
        </w:rPr>
        <w:t>Ophiura ophiura</w:t>
      </w:r>
      <w:r w:rsidRPr="00903EDC">
        <w:rPr>
          <w:rFonts w:ascii="Times New Roman" w:eastAsia="Times New Roman" w:hAnsi="Times New Roman"/>
          <w:lang w:val="en-GB" w:eastAsia="en-GB"/>
        </w:rPr>
        <w:t xml:space="preserve"> discarded in the </w:t>
      </w:r>
      <w:r w:rsidRPr="00903EDC">
        <w:rPr>
          <w:rFonts w:ascii="Times New Roman" w:eastAsia="Times New Roman" w:hAnsi="Times New Roman"/>
          <w:i/>
          <w:iCs/>
          <w:lang w:val="en-GB" w:eastAsia="en-GB"/>
        </w:rPr>
        <w:t>Nephrops</w:t>
      </w:r>
      <w:r w:rsidRPr="00903EDC">
        <w:rPr>
          <w:rFonts w:ascii="Times New Roman" w:eastAsia="Times New Roman" w:hAnsi="Times New Roman"/>
          <w:lang w:val="en-GB" w:eastAsia="en-GB"/>
        </w:rPr>
        <w:t xml:space="preserve"> fishery of the Clyde Sea area, Scotland. </w:t>
      </w:r>
      <w:r w:rsidRPr="00903EDC">
        <w:rPr>
          <w:rFonts w:ascii="Times New Roman" w:eastAsia="Times New Roman" w:hAnsi="Times New Roman"/>
          <w:i/>
          <w:iCs/>
          <w:lang w:val="en-GB" w:eastAsia="en-GB"/>
        </w:rPr>
        <w:t>ICES Journal of Marine Science, 58</w:t>
      </w:r>
      <w:r w:rsidRPr="00903EDC">
        <w:rPr>
          <w:rFonts w:ascii="Times New Roman" w:eastAsia="Times New Roman" w:hAnsi="Times New Roman"/>
          <w:lang w:val="en-GB" w:eastAsia="en-GB"/>
        </w:rPr>
        <w:t xml:space="preserve">, 531–542. </w:t>
      </w:r>
    </w:p>
    <w:p w14:paraId="7D3B276D" w14:textId="4CCE48B7" w:rsidR="00BC19C9" w:rsidRPr="00903EDC" w:rsidRDefault="00BC19C9" w:rsidP="00BC19C9">
      <w:pPr>
        <w:spacing w:after="0" w:line="240" w:lineRule="auto"/>
        <w:ind w:left="284" w:hanging="284"/>
        <w:jc w:val="both"/>
        <w:rPr>
          <w:rFonts w:ascii="Times New Roman" w:eastAsia="Times New Roman" w:hAnsi="Times New Roman"/>
          <w:lang w:val="en-GB" w:eastAsia="en-GB"/>
        </w:rPr>
      </w:pPr>
      <w:r w:rsidRPr="00BC19C9">
        <w:rPr>
          <w:rFonts w:ascii="Times New Roman" w:eastAsia="Times New Roman" w:hAnsi="Times New Roman"/>
          <w:lang w:val="en-GB" w:eastAsia="en-GB"/>
        </w:rPr>
        <w:t xml:space="preserve">Beşiktepe, Ş.T., Sur, H.I., Özsoy, E., Latif, M.A., Oǧuz, T. </w:t>
      </w:r>
      <w:r w:rsidR="003817DA">
        <w:rPr>
          <w:rFonts w:ascii="Times New Roman" w:eastAsia="Times New Roman" w:hAnsi="Times New Roman"/>
          <w:lang w:val="en-GB" w:eastAsia="en-GB"/>
        </w:rPr>
        <w:t>&amp;</w:t>
      </w:r>
      <w:r w:rsidRPr="00BC19C9">
        <w:rPr>
          <w:rFonts w:ascii="Times New Roman" w:eastAsia="Times New Roman" w:hAnsi="Times New Roman"/>
          <w:lang w:val="en-GB" w:eastAsia="en-GB"/>
        </w:rPr>
        <w:t xml:space="preserve"> Ünlüata, Ü. (1994). The circulation and hydrography of the Marmara Sea. </w:t>
      </w:r>
      <w:r w:rsidRPr="00BC19C9">
        <w:rPr>
          <w:rFonts w:ascii="Times New Roman" w:eastAsia="Times New Roman" w:hAnsi="Times New Roman"/>
          <w:i/>
          <w:iCs/>
          <w:lang w:val="en-GB" w:eastAsia="en-GB"/>
        </w:rPr>
        <w:t>Prog</w:t>
      </w:r>
      <w:r>
        <w:rPr>
          <w:rFonts w:ascii="Times New Roman" w:eastAsia="Times New Roman" w:hAnsi="Times New Roman"/>
          <w:i/>
          <w:iCs/>
          <w:lang w:val="en-GB" w:eastAsia="en-GB"/>
        </w:rPr>
        <w:t>ress in</w:t>
      </w:r>
      <w:r w:rsidRPr="00BC19C9">
        <w:rPr>
          <w:rFonts w:ascii="Times New Roman" w:eastAsia="Times New Roman" w:hAnsi="Times New Roman"/>
          <w:i/>
          <w:iCs/>
          <w:lang w:val="en-GB" w:eastAsia="en-GB"/>
        </w:rPr>
        <w:t xml:space="preserve"> Oceanogr</w:t>
      </w:r>
      <w:r>
        <w:rPr>
          <w:rFonts w:ascii="Times New Roman" w:eastAsia="Times New Roman" w:hAnsi="Times New Roman"/>
          <w:i/>
          <w:iCs/>
          <w:lang w:val="en-GB" w:eastAsia="en-GB"/>
        </w:rPr>
        <w:t>aphy,</w:t>
      </w:r>
      <w:r w:rsidRPr="00BC19C9">
        <w:rPr>
          <w:rFonts w:ascii="Times New Roman" w:eastAsia="Times New Roman" w:hAnsi="Times New Roman"/>
          <w:lang w:val="en-GB" w:eastAsia="en-GB"/>
        </w:rPr>
        <w:t xml:space="preserve"> </w:t>
      </w:r>
      <w:r w:rsidRPr="00BC19C9">
        <w:rPr>
          <w:rFonts w:ascii="Times New Roman" w:eastAsia="Times New Roman" w:hAnsi="Times New Roman"/>
          <w:i/>
          <w:iCs/>
          <w:lang w:val="en-GB" w:eastAsia="en-GB"/>
        </w:rPr>
        <w:t>34</w:t>
      </w:r>
      <w:r w:rsidRPr="00BC19C9">
        <w:rPr>
          <w:rFonts w:ascii="Times New Roman" w:eastAsia="Times New Roman" w:hAnsi="Times New Roman"/>
          <w:lang w:val="en-GB" w:eastAsia="en-GB"/>
        </w:rPr>
        <w:t>, 285–334.</w:t>
      </w:r>
    </w:p>
    <w:p w14:paraId="58BD4EA6" w14:textId="666BBD3F" w:rsidR="00A46AC2" w:rsidRPr="00903EDC" w:rsidRDefault="003817D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eastAsia="en-GB"/>
        </w:rPr>
        <w:t>Bohn, P., Hansen, S.L, Møller, J.K.</w:t>
      </w:r>
      <w:r w:rsidR="00A46AC2" w:rsidRPr="003817DA">
        <w:rPr>
          <w:rFonts w:ascii="Times New Roman" w:eastAsia="Times New Roman" w:hAnsi="Times New Roman"/>
          <w:lang w:eastAsia="en-GB"/>
        </w:rPr>
        <w:t xml:space="preserve"> &amp; Stuer-Lauridsen, F. (2016). </w:t>
      </w:r>
      <w:r w:rsidR="00A46AC2" w:rsidRPr="00903EDC">
        <w:rPr>
          <w:rFonts w:ascii="Times New Roman" w:eastAsia="Times New Roman" w:hAnsi="Times New Roman"/>
          <w:lang w:val="en-GB" w:eastAsia="en-GB"/>
        </w:rPr>
        <w:t>Non-indigenous species from hull fouling in Danish marine waters. Copenhagen: The Danish Nature Agency. ISBN no. 978-87-7175-558-9.</w:t>
      </w:r>
    </w:p>
    <w:p w14:paraId="58BD4EA7" w14:textId="6AEA61B2" w:rsidR="00A46AC2" w:rsidRPr="00903EDC" w:rsidRDefault="003817D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Borrell, Y.</w:t>
      </w:r>
      <w:r w:rsidR="00A46AC2" w:rsidRPr="00903EDC">
        <w:rPr>
          <w:rFonts w:ascii="Times New Roman" w:eastAsia="Times New Roman" w:hAnsi="Times New Roman"/>
          <w:lang w:val="en-GB" w:eastAsia="en-GB"/>
        </w:rPr>
        <w:t>J., Miralles, L.</w:t>
      </w:r>
      <w:r>
        <w:rPr>
          <w:rFonts w:ascii="Times New Roman" w:eastAsia="Times New Roman" w:hAnsi="Times New Roman"/>
          <w:lang w:val="en-GB" w:eastAsia="en-GB"/>
        </w:rPr>
        <w:t>, Do Huu, H., Mohammed-Geba, K.</w:t>
      </w:r>
      <w:r w:rsidR="00A46AC2" w:rsidRPr="00903EDC">
        <w:rPr>
          <w:rFonts w:ascii="Times New Roman" w:eastAsia="Times New Roman" w:hAnsi="Times New Roman"/>
          <w:lang w:val="en-GB" w:eastAsia="en-GB"/>
        </w:rPr>
        <w:t xml:space="preserve"> &amp; Garcia-Vazquez, E. (2017). DNA in a bottle—Rapid metabarcoding survey for early alerts of invasive species in ports. </w:t>
      </w:r>
      <w:r w:rsidR="00A46AC2" w:rsidRPr="00903EDC">
        <w:rPr>
          <w:rFonts w:ascii="Times New Roman" w:eastAsia="Times New Roman" w:hAnsi="Times New Roman"/>
          <w:i/>
          <w:iCs/>
          <w:lang w:val="en-GB" w:eastAsia="en-GB"/>
        </w:rPr>
        <w:t>PLoS ONE, 12</w:t>
      </w:r>
      <w:r w:rsidR="00A46AC2" w:rsidRPr="00903EDC">
        <w:rPr>
          <w:rFonts w:ascii="Times New Roman" w:eastAsia="Times New Roman" w:hAnsi="Times New Roman"/>
          <w:lang w:val="en-GB" w:eastAsia="en-GB"/>
        </w:rPr>
        <w:t>(9), e0183347.</w:t>
      </w:r>
    </w:p>
    <w:p w14:paraId="58BD4EA8" w14:textId="7EDBAB2C" w:rsidR="00A46AC2" w:rsidRPr="00903EDC" w:rsidRDefault="003817DA" w:rsidP="00A46AC2">
      <w:pPr>
        <w:spacing w:after="0" w:line="240" w:lineRule="auto"/>
        <w:ind w:left="284" w:hanging="284"/>
        <w:jc w:val="both"/>
        <w:rPr>
          <w:rFonts w:ascii="Times New Roman" w:eastAsia="Times New Roman" w:hAnsi="Times New Roman"/>
          <w:lang w:val="en-GB" w:eastAsia="en-GB"/>
        </w:rPr>
      </w:pPr>
      <w:r w:rsidRPr="003817DA">
        <w:rPr>
          <w:rFonts w:ascii="Times New Roman" w:eastAsia="Times New Roman" w:hAnsi="Times New Roman"/>
          <w:lang w:val="en-GB" w:eastAsia="en-GB"/>
        </w:rPr>
        <w:t>Boström, C., Pittman, S.</w:t>
      </w:r>
      <w:r w:rsidR="00A46AC2" w:rsidRPr="003817DA">
        <w:rPr>
          <w:rFonts w:ascii="Times New Roman" w:eastAsia="Times New Roman" w:hAnsi="Times New Roman"/>
          <w:lang w:val="en-GB" w:eastAsia="en-GB"/>
        </w:rPr>
        <w:t>J., Simenstad, C.</w:t>
      </w:r>
      <w:r w:rsidRPr="003817DA">
        <w:rPr>
          <w:rFonts w:ascii="Times New Roman" w:eastAsia="Times New Roman" w:hAnsi="Times New Roman"/>
          <w:lang w:val="en-GB" w:eastAsia="en-GB"/>
        </w:rPr>
        <w:t xml:space="preserve"> &amp; Kneib, R.</w:t>
      </w:r>
      <w:r w:rsidR="00A46AC2" w:rsidRPr="003817DA">
        <w:rPr>
          <w:rFonts w:ascii="Times New Roman" w:eastAsia="Times New Roman" w:hAnsi="Times New Roman"/>
          <w:lang w:val="en-GB" w:eastAsia="en-GB"/>
        </w:rPr>
        <w:t xml:space="preserve">T. (2011). </w:t>
      </w:r>
      <w:r w:rsidR="00A46AC2" w:rsidRPr="00903EDC">
        <w:rPr>
          <w:rFonts w:ascii="Times New Roman" w:eastAsia="Times New Roman" w:hAnsi="Times New Roman"/>
          <w:lang w:val="en-GB" w:eastAsia="en-GB"/>
        </w:rPr>
        <w:t xml:space="preserve">Seascape ecology of coastal biogenic habitats: Advances, gaps, and challenges. </w:t>
      </w:r>
      <w:r w:rsidR="00A46AC2" w:rsidRPr="00903EDC">
        <w:rPr>
          <w:rFonts w:ascii="Times New Roman" w:eastAsia="Times New Roman" w:hAnsi="Times New Roman"/>
          <w:i/>
          <w:iCs/>
          <w:lang w:val="en-GB" w:eastAsia="en-GB"/>
        </w:rPr>
        <w:t>Marine Ecology Progress Series</w:t>
      </w:r>
      <w:r w:rsidR="00A46AC2" w:rsidRPr="00903EDC">
        <w:rPr>
          <w:rFonts w:ascii="Times New Roman" w:eastAsia="Times New Roman" w:hAnsi="Times New Roman"/>
          <w:lang w:val="en-GB" w:eastAsia="en-GB"/>
        </w:rPr>
        <w:t>,</w:t>
      </w:r>
      <w:r w:rsidR="00F6036A">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427</w:t>
      </w:r>
      <w:r w:rsidR="00A46AC2" w:rsidRPr="00903EDC">
        <w:rPr>
          <w:rFonts w:ascii="Times New Roman" w:eastAsia="Times New Roman" w:hAnsi="Times New Roman"/>
          <w:lang w:val="en-GB" w:eastAsia="en-GB"/>
        </w:rPr>
        <w:t>, 191</w:t>
      </w:r>
      <w:r w:rsidR="00F6036A">
        <w:rPr>
          <w:rFonts w:ascii="Times New Roman" w:eastAsia="Times New Roman" w:hAnsi="Times New Roman"/>
          <w:lang w:val="en-GB" w:eastAsia="en-GB"/>
        </w:rPr>
        <w:t>–</w:t>
      </w:r>
      <w:r w:rsidR="00A46AC2" w:rsidRPr="00903EDC">
        <w:rPr>
          <w:rFonts w:ascii="Times New Roman" w:eastAsia="Times New Roman" w:hAnsi="Times New Roman"/>
          <w:lang w:val="en-GB" w:eastAsia="en-GB"/>
        </w:rPr>
        <w:t>218.</w:t>
      </w:r>
    </w:p>
    <w:p w14:paraId="58BD4EA9" w14:textId="00F58F83" w:rsidR="00A46AC2" w:rsidRDefault="00A46AC2" w:rsidP="00A46AC2">
      <w:pPr>
        <w:spacing w:after="0" w:line="240" w:lineRule="auto"/>
        <w:ind w:left="284" w:hanging="284"/>
        <w:jc w:val="both"/>
        <w:rPr>
          <w:rFonts w:ascii="Times New Roman" w:eastAsia="Times New Roman" w:hAnsi="Times New Roman"/>
          <w:lang w:val="en-AU" w:eastAsia="en-GB"/>
        </w:rPr>
      </w:pPr>
      <w:r w:rsidRPr="00903EDC">
        <w:rPr>
          <w:rFonts w:ascii="Times New Roman" w:eastAsia="Times New Roman" w:hAnsi="Times New Roman"/>
          <w:lang w:val="en-AU" w:eastAsia="en-GB"/>
        </w:rPr>
        <w:t xml:space="preserve">Botsios, L. (2001). Evaluation of potential predators of </w:t>
      </w:r>
      <w:r w:rsidRPr="00903EDC">
        <w:rPr>
          <w:rFonts w:ascii="Times New Roman" w:eastAsia="Times New Roman" w:hAnsi="Times New Roman"/>
          <w:i/>
          <w:lang w:val="en-AU" w:eastAsia="en-GB"/>
        </w:rPr>
        <w:t>Asterias amurensis</w:t>
      </w:r>
      <w:r w:rsidRPr="00903EDC">
        <w:rPr>
          <w:rFonts w:ascii="Times New Roman" w:eastAsia="Times New Roman" w:hAnsi="Times New Roman"/>
          <w:lang w:val="en-AU" w:eastAsia="en-GB"/>
        </w:rPr>
        <w:t xml:space="preserve"> (northern Pacific </w:t>
      </w:r>
      <w:r w:rsidR="00A11C85">
        <w:rPr>
          <w:rFonts w:ascii="Times New Roman" w:eastAsia="Times New Roman" w:hAnsi="Times New Roman"/>
          <w:lang w:val="en-AU" w:eastAsia="en-GB"/>
        </w:rPr>
        <w:t>sea star</w:t>
      </w:r>
      <w:r w:rsidRPr="00903EDC">
        <w:rPr>
          <w:rFonts w:ascii="Times New Roman" w:eastAsia="Times New Roman" w:hAnsi="Times New Roman"/>
          <w:lang w:val="en-AU" w:eastAsia="en-GB"/>
        </w:rPr>
        <w:t>) in Port Phillip Bay. B.Sc. (Hons) Thesis, School of Ecology &amp; Environment, Deakin University, Warrnambool Campus.</w:t>
      </w:r>
    </w:p>
    <w:p w14:paraId="7E6DC8B0" w14:textId="394FAA75" w:rsidR="00FD5AC8" w:rsidRPr="00BC19C9" w:rsidRDefault="00FD5AC8" w:rsidP="00FD5AC8">
      <w:pPr>
        <w:spacing w:after="0" w:line="240" w:lineRule="auto"/>
        <w:ind w:left="284" w:hanging="284"/>
        <w:jc w:val="both"/>
        <w:rPr>
          <w:rFonts w:ascii="Times New Roman" w:eastAsia="Times New Roman" w:hAnsi="Times New Roman"/>
          <w:lang w:val="en-GB" w:eastAsia="en-GB"/>
        </w:rPr>
      </w:pPr>
      <w:r w:rsidRPr="003817DA">
        <w:rPr>
          <w:rFonts w:ascii="Times New Roman" w:eastAsia="Times New Roman" w:hAnsi="Times New Roman"/>
          <w:lang w:eastAsia="en-GB"/>
        </w:rPr>
        <w:t>Bräger, S., Meissner, J.</w:t>
      </w:r>
      <w:r w:rsidR="003817DA">
        <w:rPr>
          <w:rFonts w:ascii="Times New Roman" w:eastAsia="Times New Roman" w:hAnsi="Times New Roman"/>
          <w:lang w:eastAsia="en-GB"/>
        </w:rPr>
        <w:t xml:space="preserve"> &amp;</w:t>
      </w:r>
      <w:r w:rsidRPr="003817DA">
        <w:rPr>
          <w:rFonts w:ascii="Times New Roman" w:eastAsia="Times New Roman" w:hAnsi="Times New Roman"/>
          <w:lang w:eastAsia="en-GB"/>
        </w:rPr>
        <w:t xml:space="preserve"> Thiel, M. (1995). </w:t>
      </w:r>
      <w:r w:rsidRPr="00FD5AC8">
        <w:rPr>
          <w:rFonts w:ascii="Times New Roman" w:eastAsia="Times New Roman" w:hAnsi="Times New Roman"/>
          <w:lang w:val="en-GB" w:eastAsia="en-GB"/>
        </w:rPr>
        <w:t xml:space="preserve">Temporal and spatial abundance of wintering common eider </w:t>
      </w:r>
      <w:r w:rsidRPr="00FD5AC8">
        <w:rPr>
          <w:rFonts w:ascii="Times New Roman" w:eastAsia="Times New Roman" w:hAnsi="Times New Roman"/>
          <w:i/>
          <w:iCs/>
          <w:lang w:val="en-GB" w:eastAsia="en-GB"/>
        </w:rPr>
        <w:t>Somateria mollissima</w:t>
      </w:r>
      <w:r w:rsidRPr="00FD5AC8">
        <w:rPr>
          <w:rFonts w:ascii="Times New Roman" w:eastAsia="Times New Roman" w:hAnsi="Times New Roman"/>
          <w:lang w:val="en-GB" w:eastAsia="en-GB"/>
        </w:rPr>
        <w:t xml:space="preserve">, long-tailed duck </w:t>
      </w:r>
      <w:r w:rsidRPr="00FD5AC8">
        <w:rPr>
          <w:rFonts w:ascii="Times New Roman" w:eastAsia="Times New Roman" w:hAnsi="Times New Roman"/>
          <w:i/>
          <w:iCs/>
          <w:lang w:val="en-GB" w:eastAsia="en-GB"/>
        </w:rPr>
        <w:t>Clangula hyemalis</w:t>
      </w:r>
      <w:r w:rsidRPr="00FD5AC8">
        <w:rPr>
          <w:rFonts w:ascii="Times New Roman" w:eastAsia="Times New Roman" w:hAnsi="Times New Roman"/>
          <w:lang w:val="en-GB" w:eastAsia="en-GB"/>
        </w:rPr>
        <w:t xml:space="preserve">, and common scoter </w:t>
      </w:r>
      <w:r w:rsidRPr="00FD5AC8">
        <w:rPr>
          <w:rFonts w:ascii="Times New Roman" w:eastAsia="Times New Roman" w:hAnsi="Times New Roman"/>
          <w:i/>
          <w:iCs/>
          <w:lang w:val="en-GB" w:eastAsia="en-GB"/>
        </w:rPr>
        <w:t>Melanitta nigra</w:t>
      </w:r>
      <w:r w:rsidRPr="00FD5AC8">
        <w:rPr>
          <w:rFonts w:ascii="Times New Roman" w:eastAsia="Times New Roman" w:hAnsi="Times New Roman"/>
          <w:lang w:val="en-GB" w:eastAsia="en-GB"/>
        </w:rPr>
        <w:t xml:space="preserve"> in shallow water areas of the southwestern Baltic Sea. </w:t>
      </w:r>
      <w:r w:rsidRPr="00FD5AC8">
        <w:rPr>
          <w:rFonts w:ascii="Times New Roman" w:eastAsia="Times New Roman" w:hAnsi="Times New Roman"/>
          <w:i/>
          <w:iCs/>
          <w:lang w:val="en-GB" w:eastAsia="en-GB"/>
        </w:rPr>
        <w:t>Ornis Fenn</w:t>
      </w:r>
      <w:r>
        <w:rPr>
          <w:rFonts w:ascii="Times New Roman" w:eastAsia="Times New Roman" w:hAnsi="Times New Roman"/>
          <w:i/>
          <w:iCs/>
          <w:lang w:val="en-GB" w:eastAsia="en-GB"/>
        </w:rPr>
        <w:t>ica,</w:t>
      </w:r>
      <w:r w:rsidRPr="00FD5AC8">
        <w:rPr>
          <w:rFonts w:ascii="Times New Roman" w:eastAsia="Times New Roman" w:hAnsi="Times New Roman"/>
          <w:lang w:val="en-GB" w:eastAsia="en-GB"/>
        </w:rPr>
        <w:t xml:space="preserve"> </w:t>
      </w:r>
      <w:r w:rsidRPr="00FD5AC8">
        <w:rPr>
          <w:rFonts w:ascii="Times New Roman" w:eastAsia="Times New Roman" w:hAnsi="Times New Roman"/>
          <w:i/>
          <w:iCs/>
          <w:lang w:val="en-GB" w:eastAsia="en-GB"/>
        </w:rPr>
        <w:t>72</w:t>
      </w:r>
      <w:r w:rsidRPr="00FD5AC8">
        <w:rPr>
          <w:rFonts w:ascii="Times New Roman" w:eastAsia="Times New Roman" w:hAnsi="Times New Roman"/>
          <w:lang w:val="en-GB" w:eastAsia="en-GB"/>
        </w:rPr>
        <w:t>, 19–28.</w:t>
      </w:r>
    </w:p>
    <w:p w14:paraId="0EC85AF0" w14:textId="7505E6A2" w:rsidR="00B76BC0" w:rsidRPr="00903EDC" w:rsidRDefault="00B76BC0" w:rsidP="00A46AC2">
      <w:pPr>
        <w:spacing w:after="0" w:line="240" w:lineRule="auto"/>
        <w:ind w:left="284" w:hanging="284"/>
        <w:jc w:val="both"/>
        <w:rPr>
          <w:rFonts w:ascii="Times New Roman" w:eastAsia="Times New Roman" w:hAnsi="Times New Roman"/>
          <w:lang w:val="en-AU" w:eastAsia="en-GB"/>
        </w:rPr>
      </w:pPr>
      <w:r w:rsidRPr="00B76BC0">
        <w:rPr>
          <w:rFonts w:ascii="Times New Roman" w:eastAsia="Times New Roman" w:hAnsi="Times New Roman"/>
          <w:lang w:val="en-AU" w:eastAsia="en-GB"/>
        </w:rPr>
        <w:t>Bruce, B</w:t>
      </w:r>
      <w:r>
        <w:rPr>
          <w:rFonts w:ascii="Times New Roman" w:eastAsia="Times New Roman" w:hAnsi="Times New Roman"/>
          <w:lang w:val="en-AU" w:eastAsia="en-GB"/>
        </w:rPr>
        <w:t>.</w:t>
      </w:r>
      <w:r w:rsidRPr="00B76BC0">
        <w:rPr>
          <w:rFonts w:ascii="Times New Roman" w:eastAsia="Times New Roman" w:hAnsi="Times New Roman"/>
          <w:lang w:val="en-AU" w:eastAsia="en-GB"/>
        </w:rPr>
        <w:t>D</w:t>
      </w:r>
      <w:r>
        <w:rPr>
          <w:rFonts w:ascii="Times New Roman" w:eastAsia="Times New Roman" w:hAnsi="Times New Roman"/>
          <w:lang w:val="en-AU" w:eastAsia="en-GB"/>
        </w:rPr>
        <w:t>.</w:t>
      </w:r>
      <w:r w:rsidRPr="00B76BC0">
        <w:rPr>
          <w:rFonts w:ascii="Times New Roman" w:eastAsia="Times New Roman" w:hAnsi="Times New Roman"/>
          <w:lang w:val="en-AU" w:eastAsia="en-GB"/>
        </w:rPr>
        <w:t xml:space="preserve"> </w:t>
      </w:r>
      <w:r>
        <w:rPr>
          <w:rFonts w:ascii="Times New Roman" w:eastAsia="Times New Roman" w:hAnsi="Times New Roman"/>
          <w:lang w:val="en-AU" w:eastAsia="en-GB"/>
        </w:rPr>
        <w:t>&amp;</w:t>
      </w:r>
      <w:r w:rsidRPr="00B76BC0">
        <w:rPr>
          <w:rFonts w:ascii="Times New Roman" w:eastAsia="Times New Roman" w:hAnsi="Times New Roman"/>
          <w:lang w:val="en-AU" w:eastAsia="en-GB"/>
        </w:rPr>
        <w:t xml:space="preserve"> Green, M</w:t>
      </w:r>
      <w:r>
        <w:rPr>
          <w:rFonts w:ascii="Times New Roman" w:eastAsia="Times New Roman" w:hAnsi="Times New Roman"/>
          <w:lang w:val="en-AU" w:eastAsia="en-GB"/>
        </w:rPr>
        <w:t>.</w:t>
      </w:r>
      <w:r w:rsidRPr="00B76BC0">
        <w:rPr>
          <w:rFonts w:ascii="Times New Roman" w:eastAsia="Times New Roman" w:hAnsi="Times New Roman"/>
          <w:lang w:val="en-AU" w:eastAsia="en-GB"/>
        </w:rPr>
        <w:t>A. (1998). The Spotted Handfish 1999-2001 Recovery Plan. Environment Australia,</w:t>
      </w:r>
      <w:r>
        <w:rPr>
          <w:rFonts w:ascii="Times New Roman" w:eastAsia="Times New Roman" w:hAnsi="Times New Roman"/>
          <w:lang w:val="en-AU" w:eastAsia="en-GB"/>
        </w:rPr>
        <w:t xml:space="preserve"> </w:t>
      </w:r>
      <w:r w:rsidRPr="00B76BC0">
        <w:rPr>
          <w:rFonts w:ascii="Times New Roman" w:eastAsia="Times New Roman" w:hAnsi="Times New Roman"/>
          <w:lang w:val="en-AU" w:eastAsia="en-GB"/>
        </w:rPr>
        <w:t>Canberra</w:t>
      </w:r>
      <w:r>
        <w:rPr>
          <w:rFonts w:ascii="Times New Roman" w:eastAsia="Times New Roman" w:hAnsi="Times New Roman"/>
          <w:lang w:val="en-AU" w:eastAsia="en-GB"/>
        </w:rPr>
        <w:t xml:space="preserve">.  </w:t>
      </w:r>
      <w:r w:rsidRPr="00B76BC0">
        <w:rPr>
          <w:rFonts w:ascii="Times New Roman" w:eastAsia="Times New Roman" w:hAnsi="Times New Roman"/>
          <w:lang w:val="en-AU" w:eastAsia="en-GB"/>
        </w:rPr>
        <w:t>http://www.environment.gov.au/biodiversity/threatened/publica?ons/recovery/spo?ed- handfish/#311</w:t>
      </w:r>
    </w:p>
    <w:p w14:paraId="58BD4EAA" w14:textId="1D27528A"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Bruce, B.D., Sutton, C.A. &amp; Lyne, V. (1995). Laboratory and field studies of the larval distribution and duration of the introduced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with updated and improved prediction of the species spread based on a larval dispersal model. Final report to Fisheries Research and Development Corporation. CSIRO Australia, Division of Fisheries.</w:t>
      </w:r>
    </w:p>
    <w:p w14:paraId="58BD4EAB" w14:textId="72AE4319"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lastRenderedPageBreak/>
        <w:t xml:space="preserve">Buttermore, R.E., Turner, E. &amp; Morrice, M.G. (1994). The introduced northern Pacific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in Tasmania. </w:t>
      </w:r>
      <w:r w:rsidRPr="00F6036A">
        <w:rPr>
          <w:rFonts w:ascii="Times New Roman" w:eastAsia="Times New Roman" w:hAnsi="Times New Roman"/>
          <w:i/>
          <w:lang w:val="en-GB" w:eastAsia="en-GB"/>
        </w:rPr>
        <w:t>Memoirs of the Queensland Museum</w:t>
      </w:r>
      <w:r w:rsidRPr="00903EDC">
        <w:rPr>
          <w:rFonts w:ascii="Times New Roman" w:eastAsia="Times New Roman" w:hAnsi="Times New Roman"/>
          <w:lang w:val="en-GB" w:eastAsia="en-GB"/>
        </w:rPr>
        <w:t xml:space="preserve">, </w:t>
      </w:r>
      <w:r w:rsidRPr="00F6036A">
        <w:rPr>
          <w:rFonts w:ascii="Times New Roman" w:eastAsia="Times New Roman" w:hAnsi="Times New Roman"/>
          <w:i/>
          <w:lang w:val="en-GB" w:eastAsia="en-GB"/>
        </w:rPr>
        <w:t>36</w:t>
      </w:r>
      <w:r w:rsidRPr="00903EDC">
        <w:rPr>
          <w:rFonts w:ascii="Times New Roman" w:eastAsia="Times New Roman" w:hAnsi="Times New Roman"/>
          <w:lang w:val="en-GB" w:eastAsia="en-GB"/>
        </w:rPr>
        <w:t>, 21–25</w:t>
      </w:r>
      <w:r w:rsidR="00F6036A">
        <w:rPr>
          <w:rFonts w:ascii="Times New Roman" w:eastAsia="Times New Roman" w:hAnsi="Times New Roman"/>
          <w:lang w:val="en-GB" w:eastAsia="en-GB"/>
        </w:rPr>
        <w:t xml:space="preserve">. </w:t>
      </w:r>
    </w:p>
    <w:p w14:paraId="58BD4EAC" w14:textId="17DCEDCB"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Byrne, M., Cerra, A., Nishigaki, T.</w:t>
      </w:r>
      <w:r w:rsidR="002D73F0">
        <w:rPr>
          <w:rFonts w:ascii="Times New Roman" w:eastAsia="Times New Roman" w:hAnsi="Times New Roman"/>
          <w:lang w:val="en-GB" w:eastAsia="en-GB"/>
        </w:rPr>
        <w:t xml:space="preserve"> &amp; </w:t>
      </w:r>
      <w:r w:rsidRPr="00903EDC">
        <w:rPr>
          <w:rFonts w:ascii="Times New Roman" w:eastAsia="Times New Roman" w:hAnsi="Times New Roman"/>
          <w:lang w:val="en-GB" w:eastAsia="en-GB"/>
        </w:rPr>
        <w:t xml:space="preserve">Hoshi, M. (1997a). Infestation of the testes of the Japanese sea star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by the ciliate </w:t>
      </w:r>
      <w:r w:rsidRPr="00903EDC">
        <w:rPr>
          <w:rFonts w:ascii="Times New Roman" w:eastAsia="Times New Roman" w:hAnsi="Times New Roman"/>
          <w:i/>
          <w:iCs/>
          <w:lang w:val="en-GB" w:eastAsia="en-GB"/>
        </w:rPr>
        <w:t>Orchitophrya stellarum</w:t>
      </w:r>
      <w:r w:rsidRPr="00903EDC">
        <w:rPr>
          <w:rFonts w:ascii="Times New Roman" w:eastAsia="Times New Roman" w:hAnsi="Times New Roman"/>
          <w:lang w:val="en-GB" w:eastAsia="en-GB"/>
        </w:rPr>
        <w:t xml:space="preserve">: caution against the use of this ciliate for biological control. </w:t>
      </w:r>
      <w:r w:rsidRPr="00903EDC">
        <w:rPr>
          <w:rFonts w:ascii="Times New Roman" w:eastAsia="Times New Roman" w:hAnsi="Times New Roman"/>
          <w:i/>
          <w:iCs/>
          <w:lang w:val="en-GB" w:eastAsia="en-GB"/>
        </w:rPr>
        <w:t>Diseases of Aquatic Organisms, 28</w:t>
      </w:r>
      <w:r w:rsidRPr="00903EDC">
        <w:rPr>
          <w:rFonts w:ascii="Times New Roman" w:eastAsia="Times New Roman" w:hAnsi="Times New Roman"/>
          <w:lang w:val="en-GB" w:eastAsia="en-GB"/>
        </w:rPr>
        <w:t>, 235</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239.</w:t>
      </w:r>
    </w:p>
    <w:p w14:paraId="58BD4EAD" w14:textId="70430D9C"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Byrne, M., Morrice, M.G. &amp; Wolf, B. (1997b). Introduction of the northern Pacific asteroid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to Tasmania: Reproduction and current distribution. </w:t>
      </w:r>
      <w:r w:rsidRPr="00903EDC">
        <w:rPr>
          <w:rFonts w:ascii="Times New Roman" w:eastAsia="Times New Roman" w:hAnsi="Times New Roman"/>
          <w:i/>
          <w:iCs/>
          <w:lang w:val="en-GB" w:eastAsia="en-GB"/>
        </w:rPr>
        <w:t>Marine Biology, 127</w:t>
      </w:r>
      <w:r w:rsidRPr="00F6036A">
        <w:rPr>
          <w:rFonts w:ascii="Times New Roman" w:eastAsia="Times New Roman" w:hAnsi="Times New Roman"/>
          <w:i/>
          <w:lang w:val="en-GB" w:eastAsia="en-GB"/>
        </w:rPr>
        <w:t>(4),</w:t>
      </w:r>
      <w:r w:rsidR="00F6036A">
        <w:rPr>
          <w:rFonts w:ascii="Times New Roman" w:eastAsia="Times New Roman" w:hAnsi="Times New Roman"/>
          <w:lang w:val="en-GB" w:eastAsia="en-GB"/>
        </w:rPr>
        <w:t xml:space="preserve"> 673–</w:t>
      </w:r>
      <w:r w:rsidRPr="00903EDC">
        <w:rPr>
          <w:rFonts w:ascii="Times New Roman" w:eastAsia="Times New Roman" w:hAnsi="Times New Roman"/>
          <w:lang w:val="en-GB" w:eastAsia="en-GB"/>
        </w:rPr>
        <w:t>685.</w:t>
      </w:r>
    </w:p>
    <w:p w14:paraId="58BD4EAE" w14:textId="39F66710"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Byrne, M., Gall, M., Wolfe, K.</w:t>
      </w:r>
      <w:r w:rsidR="002D73F0">
        <w:rPr>
          <w:rFonts w:ascii="Times New Roman" w:eastAsia="Times New Roman" w:hAnsi="Times New Roman"/>
          <w:lang w:val="en-GB" w:eastAsia="en-GB"/>
        </w:rPr>
        <w:t xml:space="preserve"> &amp; </w:t>
      </w:r>
      <w:r w:rsidRPr="00903EDC">
        <w:rPr>
          <w:rFonts w:ascii="Times New Roman" w:eastAsia="Times New Roman" w:hAnsi="Times New Roman"/>
          <w:lang w:val="en-GB" w:eastAsia="en-GB"/>
        </w:rPr>
        <w:t xml:space="preserve">Agüera, A. (2016). From pole to pole: the potential for the Arctic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to invade a warming Southern Ocean. </w:t>
      </w:r>
      <w:r w:rsidRPr="00903EDC">
        <w:rPr>
          <w:rFonts w:ascii="Times New Roman" w:eastAsia="Times New Roman" w:hAnsi="Times New Roman"/>
          <w:i/>
          <w:iCs/>
          <w:lang w:val="en-GB" w:eastAsia="en-GB"/>
        </w:rPr>
        <w:t>Global Change Biology,</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22,</w:t>
      </w:r>
      <w:r w:rsidRPr="00903EDC">
        <w:rPr>
          <w:rFonts w:ascii="Times New Roman" w:eastAsia="Times New Roman" w:hAnsi="Times New Roman"/>
          <w:lang w:val="en-GB" w:eastAsia="en-GB"/>
        </w:rPr>
        <w:t xml:space="preserve"> 3874–3887. </w:t>
      </w:r>
    </w:p>
    <w:p w14:paraId="58BD4EAF" w14:textId="3CDCA7CE"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Calderwood, J., O’Connor, N.E., &amp; Roberts, D. (2016). Efficiency of starfish mopping in reducing predation on cultivated benthic mussels (</w:t>
      </w:r>
      <w:r w:rsidRPr="00903EDC">
        <w:rPr>
          <w:rFonts w:ascii="Times New Roman" w:eastAsia="Times New Roman" w:hAnsi="Times New Roman"/>
          <w:i/>
          <w:iCs/>
          <w:lang w:val="en-GB" w:eastAsia="en-GB"/>
        </w:rPr>
        <w:t>Mytilus edulis</w:t>
      </w:r>
      <w:r w:rsidRPr="00903EDC">
        <w:rPr>
          <w:rFonts w:ascii="Times New Roman" w:eastAsia="Times New Roman" w:hAnsi="Times New Roman"/>
          <w:lang w:val="en-GB" w:eastAsia="en-GB"/>
        </w:rPr>
        <w:t xml:space="preserve"> Linnaeus). </w:t>
      </w:r>
      <w:r w:rsidRPr="00903EDC">
        <w:rPr>
          <w:rFonts w:ascii="Times New Roman" w:eastAsia="Times New Roman" w:hAnsi="Times New Roman"/>
          <w:i/>
          <w:iCs/>
          <w:lang w:val="en-GB" w:eastAsia="en-GB"/>
        </w:rPr>
        <w:t>Aquaculture,</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452,</w:t>
      </w:r>
      <w:r w:rsidRPr="00903EDC">
        <w:rPr>
          <w:rFonts w:ascii="Times New Roman" w:eastAsia="Times New Roman" w:hAnsi="Times New Roman"/>
          <w:lang w:val="en-GB" w:eastAsia="en-GB"/>
        </w:rPr>
        <w:t xml:space="preserve"> 88–96. </w:t>
      </w:r>
    </w:p>
    <w:p w14:paraId="58BD4EB0" w14:textId="0AC08FEF"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Carlton, J.T., Chapman, J.W., Geller, J</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B., Miller, J.A., Carlton, D.A., McCuller, M.I., et al. (2017). Tsunami-driven rafting: Transoceanic species dispersal and implications for marine biogeography. </w:t>
      </w:r>
      <w:r w:rsidRPr="00903EDC">
        <w:rPr>
          <w:rFonts w:ascii="Times New Roman" w:eastAsia="Times New Roman" w:hAnsi="Times New Roman"/>
          <w:i/>
          <w:iCs/>
          <w:lang w:val="en-GB" w:eastAsia="en-GB"/>
        </w:rPr>
        <w:t>Science, 357,</w:t>
      </w:r>
      <w:r w:rsidRPr="00903EDC">
        <w:rPr>
          <w:rFonts w:ascii="Times New Roman" w:eastAsia="Times New Roman" w:hAnsi="Times New Roman"/>
          <w:lang w:val="en-GB" w:eastAsia="en-GB"/>
        </w:rPr>
        <w:t xml:space="preserve"> 1402–1406. </w:t>
      </w:r>
    </w:p>
    <w:p w14:paraId="58BD4EB1" w14:textId="58DA014C"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Carlton, J.T., Chapman, J.W., Geller, J.B., Miller, J.A., Ruiz, G.M., Carlton, D.A., et al. (2018). Ecological and biological studies of ocean rafting: Japanese tsunami marine debris in north America and the Hawaiian Islands. </w:t>
      </w:r>
      <w:r w:rsidRPr="00903EDC">
        <w:rPr>
          <w:rFonts w:ascii="Times New Roman" w:eastAsia="Times New Roman" w:hAnsi="Times New Roman"/>
          <w:i/>
          <w:iCs/>
          <w:lang w:val="en-GB" w:eastAsia="en-GB"/>
        </w:rPr>
        <w:t>Aquatic Invasions,</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13,</w:t>
      </w:r>
      <w:r w:rsidRPr="00903EDC">
        <w:rPr>
          <w:rFonts w:ascii="Times New Roman" w:eastAsia="Times New Roman" w:hAnsi="Times New Roman"/>
          <w:lang w:val="en-GB" w:eastAsia="en-GB"/>
        </w:rPr>
        <w:t xml:space="preserve"> 1–9. </w:t>
      </w:r>
    </w:p>
    <w:p w14:paraId="58BD4EB2" w14:textId="4B81637D" w:rsidR="00775B20" w:rsidRPr="00903EDC" w:rsidRDefault="00775B20" w:rsidP="00775B20">
      <w:pPr>
        <w:spacing w:after="0" w:line="240" w:lineRule="auto"/>
        <w:ind w:left="284" w:hanging="284"/>
        <w:jc w:val="both"/>
        <w:rPr>
          <w:rFonts w:ascii="Times New Roman" w:eastAsia="Times New Roman" w:hAnsi="Times New Roman"/>
          <w:lang w:val="en-GB" w:eastAsia="en-GB"/>
        </w:rPr>
      </w:pPr>
      <w:r w:rsidRPr="00775B20">
        <w:rPr>
          <w:rFonts w:ascii="Times New Roman" w:eastAsia="Times New Roman" w:hAnsi="Times New Roman"/>
          <w:lang w:val="en-GB" w:eastAsia="en-GB"/>
        </w:rPr>
        <w:t xml:space="preserve">Casties, I., Clemmesen, C., Melzner, F. </w:t>
      </w:r>
      <w:r w:rsidRPr="00903EDC">
        <w:rPr>
          <w:rFonts w:ascii="Times New Roman" w:eastAsia="Times New Roman" w:hAnsi="Times New Roman"/>
          <w:lang w:val="en-GB" w:eastAsia="en-GB"/>
        </w:rPr>
        <w:t xml:space="preserve">&amp; </w:t>
      </w:r>
      <w:r w:rsidRPr="00775B20">
        <w:rPr>
          <w:rFonts w:ascii="Times New Roman" w:eastAsia="Times New Roman" w:hAnsi="Times New Roman"/>
          <w:lang w:val="en-GB" w:eastAsia="en-GB"/>
        </w:rPr>
        <w:t xml:space="preserve">Thomsen, J. (2015). Salinity dependence of recruitment success of the sea star </w:t>
      </w:r>
      <w:r w:rsidRPr="00775B20">
        <w:rPr>
          <w:rFonts w:ascii="Times New Roman" w:eastAsia="Times New Roman" w:hAnsi="Times New Roman"/>
          <w:i/>
          <w:iCs/>
          <w:lang w:val="en-GB" w:eastAsia="en-GB"/>
        </w:rPr>
        <w:t>Asterias rubens</w:t>
      </w:r>
      <w:r w:rsidRPr="00775B20">
        <w:rPr>
          <w:rFonts w:ascii="Times New Roman" w:eastAsia="Times New Roman" w:hAnsi="Times New Roman"/>
          <w:lang w:val="en-GB" w:eastAsia="en-GB"/>
        </w:rPr>
        <w:t xml:space="preserve"> in the brackish western Baltic Sea. </w:t>
      </w:r>
      <w:r w:rsidRPr="00775B20">
        <w:rPr>
          <w:rFonts w:ascii="Times New Roman" w:eastAsia="Times New Roman" w:hAnsi="Times New Roman"/>
          <w:i/>
          <w:iCs/>
          <w:lang w:val="en-GB" w:eastAsia="en-GB"/>
        </w:rPr>
        <w:t>Helgoland Marine Research, 69</w:t>
      </w:r>
      <w:r w:rsidRPr="00903EDC">
        <w:rPr>
          <w:rFonts w:ascii="Times New Roman" w:eastAsia="Times New Roman" w:hAnsi="Times New Roman"/>
          <w:lang w:val="en-GB" w:eastAsia="en-GB"/>
        </w:rPr>
        <w:t>,</w:t>
      </w:r>
      <w:r w:rsidRPr="00775B20">
        <w:rPr>
          <w:rFonts w:ascii="Times New Roman" w:eastAsia="Times New Roman" w:hAnsi="Times New Roman"/>
          <w:lang w:val="en-GB" w:eastAsia="en-GB"/>
        </w:rPr>
        <w:t xml:space="preserve"> 169</w:t>
      </w:r>
      <w:r w:rsidR="00F6036A">
        <w:rPr>
          <w:rFonts w:ascii="Times New Roman" w:eastAsia="Times New Roman" w:hAnsi="Times New Roman"/>
          <w:lang w:val="en-GB" w:eastAsia="en-GB"/>
        </w:rPr>
        <w:t>–175</w:t>
      </w:r>
      <w:r w:rsidRPr="00775B20">
        <w:rPr>
          <w:rFonts w:ascii="Times New Roman" w:eastAsia="Times New Roman" w:hAnsi="Times New Roman"/>
          <w:lang w:val="en-GB" w:eastAsia="en-GB"/>
        </w:rPr>
        <w:t>.</w:t>
      </w:r>
    </w:p>
    <w:p w14:paraId="58BD4EB3" w14:textId="4F449CFA"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US" w:eastAsia="en-GB"/>
        </w:rPr>
        <w:t xml:space="preserve">Castilla, J.C. (1972). Responses of </w:t>
      </w:r>
      <w:r w:rsidRPr="00903EDC">
        <w:rPr>
          <w:rFonts w:ascii="Times New Roman" w:eastAsia="Times New Roman" w:hAnsi="Times New Roman"/>
          <w:i/>
          <w:iCs/>
          <w:lang w:val="en-US" w:eastAsia="en-GB"/>
        </w:rPr>
        <w:t>Asterias rubens</w:t>
      </w:r>
      <w:r w:rsidRPr="00903EDC">
        <w:rPr>
          <w:rFonts w:ascii="Times New Roman" w:eastAsia="Times New Roman" w:hAnsi="Times New Roman"/>
          <w:lang w:val="en-US" w:eastAsia="en-GB"/>
        </w:rPr>
        <w:t xml:space="preserve"> to bivalve prey in a Y-maze. </w:t>
      </w:r>
      <w:r w:rsidRPr="00903EDC">
        <w:rPr>
          <w:rFonts w:ascii="Times New Roman" w:eastAsia="Times New Roman" w:hAnsi="Times New Roman"/>
          <w:i/>
          <w:iCs/>
          <w:lang w:val="en-US" w:eastAsia="en-GB"/>
        </w:rPr>
        <w:t>Marine Biology, 12</w:t>
      </w:r>
      <w:r w:rsidRPr="00903EDC">
        <w:rPr>
          <w:rFonts w:ascii="Times New Roman" w:eastAsia="Times New Roman" w:hAnsi="Times New Roman"/>
          <w:lang w:val="en-US" w:eastAsia="en-GB"/>
        </w:rPr>
        <w:t>, 222</w:t>
      </w:r>
      <w:r w:rsidR="00F6036A">
        <w:rPr>
          <w:rFonts w:ascii="Times New Roman" w:eastAsia="Times New Roman" w:hAnsi="Times New Roman"/>
          <w:lang w:val="en-US" w:eastAsia="en-GB"/>
        </w:rPr>
        <w:t>–</w:t>
      </w:r>
      <w:r w:rsidRPr="00903EDC">
        <w:rPr>
          <w:rFonts w:ascii="Times New Roman" w:eastAsia="Times New Roman" w:hAnsi="Times New Roman"/>
          <w:lang w:val="en-US" w:eastAsia="en-GB"/>
        </w:rPr>
        <w:t>228.</w:t>
      </w:r>
    </w:p>
    <w:p w14:paraId="58BD4EB5" w14:textId="3C29B323"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Cook, P.A. (2014). The Worldwide Abalone Industry. </w:t>
      </w:r>
      <w:r w:rsidRPr="00903EDC">
        <w:rPr>
          <w:rFonts w:ascii="Times New Roman" w:eastAsia="Times New Roman" w:hAnsi="Times New Roman"/>
          <w:i/>
          <w:iCs/>
          <w:lang w:val="en-GB" w:eastAsia="en-GB"/>
        </w:rPr>
        <w:t>Modern Economy, 5,</w:t>
      </w:r>
      <w:r w:rsidRPr="00903EDC">
        <w:rPr>
          <w:rFonts w:ascii="Times New Roman" w:eastAsia="Times New Roman" w:hAnsi="Times New Roman"/>
          <w:lang w:val="en-GB" w:eastAsia="en-GB"/>
        </w:rPr>
        <w:t xml:space="preserve"> 1181</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1186.</w:t>
      </w:r>
    </w:p>
    <w:p w14:paraId="58BD4EB6" w14:textId="26CA1451"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Crombie, J., Knight, E. &amp; Barry, S. (2007). Marine Pest Incursions - A Tool to Predict the Cost of Eradication Based on Expert Assessments. Australian Government Bureau of Rural Sciences, 62 pp.</w:t>
      </w:r>
      <w:r w:rsidR="00F6036A">
        <w:rPr>
          <w:rFonts w:ascii="Times New Roman" w:eastAsia="Times New Roman" w:hAnsi="Times New Roman"/>
          <w:lang w:val="en-GB" w:eastAsia="en-GB"/>
        </w:rPr>
        <w:t xml:space="preserve"> </w:t>
      </w:r>
    </w:p>
    <w:p w14:paraId="58BD4EB7" w14:textId="37831DC4"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Curtis, L.J.</w:t>
      </w:r>
      <w:r w:rsidR="002D73F0">
        <w:rPr>
          <w:rFonts w:ascii="Times New Roman" w:eastAsia="Times New Roman" w:hAnsi="Times New Roman"/>
          <w:lang w:val="en-GB" w:eastAsia="en-GB"/>
        </w:rPr>
        <w:t>F., Curtis, D.</w:t>
      </w:r>
      <w:r w:rsidRPr="00903EDC">
        <w:rPr>
          <w:rFonts w:ascii="Times New Roman" w:eastAsia="Times New Roman" w:hAnsi="Times New Roman"/>
          <w:lang w:val="en-GB" w:eastAsia="en-GB"/>
        </w:rPr>
        <w:t>L., Matkin, H., Thompson, M., Choi</w:t>
      </w:r>
      <w:r w:rsidR="002D73F0">
        <w:rPr>
          <w:rFonts w:ascii="Times New Roman" w:eastAsia="Times New Roman" w:hAnsi="Times New Roman"/>
          <w:lang w:val="en-GB" w:eastAsia="en-GB"/>
        </w:rPr>
        <w:t>, F., Callow, P., Gillespie, G.E., Therriault, T.W. &amp; Pearce, C.</w:t>
      </w:r>
      <w:r w:rsidRPr="00903EDC">
        <w:rPr>
          <w:rFonts w:ascii="Times New Roman" w:eastAsia="Times New Roman" w:hAnsi="Times New Roman"/>
          <w:lang w:val="en-GB" w:eastAsia="en-GB"/>
        </w:rPr>
        <w:t>M. (2015). Evaluating transfers of harvested shellfish products, from the west to the east coast of Vancouver Island, as a potential vector for European Green Crab (</w:t>
      </w:r>
      <w:r w:rsidRPr="00903EDC">
        <w:rPr>
          <w:rFonts w:ascii="Times New Roman" w:eastAsia="Times New Roman" w:hAnsi="Times New Roman"/>
          <w:i/>
          <w:lang w:val="en-GB" w:eastAsia="en-GB"/>
        </w:rPr>
        <w:t>Carcinus maenas</w:t>
      </w:r>
      <w:r w:rsidRPr="00903EDC">
        <w:rPr>
          <w:rFonts w:ascii="Times New Roman" w:eastAsia="Times New Roman" w:hAnsi="Times New Roman"/>
          <w:lang w:val="en-GB" w:eastAsia="en-GB"/>
        </w:rPr>
        <w:t xml:space="preserve">) and other non-indigenous invertebrate species. DFO </w:t>
      </w:r>
      <w:r w:rsidRPr="00F6036A">
        <w:rPr>
          <w:rFonts w:ascii="Times New Roman" w:eastAsia="Times New Roman" w:hAnsi="Times New Roman"/>
          <w:lang w:val="en-GB" w:eastAsia="en-GB"/>
        </w:rPr>
        <w:t xml:space="preserve">Canadian Scientific Advisory Secretariat Research Document. </w:t>
      </w:r>
      <w:r w:rsidRPr="00903EDC">
        <w:rPr>
          <w:rFonts w:ascii="Times New Roman" w:eastAsia="Times New Roman" w:hAnsi="Times New Roman"/>
          <w:lang w:val="en-GB" w:eastAsia="en-GB"/>
        </w:rPr>
        <w:t>2015/014. vi + 74 p</w:t>
      </w:r>
      <w:r w:rsidR="00F6036A">
        <w:rPr>
          <w:rFonts w:ascii="Times New Roman" w:eastAsia="Times New Roman" w:hAnsi="Times New Roman"/>
          <w:lang w:val="en-GB" w:eastAsia="en-GB"/>
        </w:rPr>
        <w:t>p</w:t>
      </w:r>
      <w:r w:rsidRPr="00903EDC">
        <w:rPr>
          <w:rFonts w:ascii="Times New Roman" w:eastAsia="Times New Roman" w:hAnsi="Times New Roman"/>
          <w:lang w:val="en-GB" w:eastAsia="en-GB"/>
        </w:rPr>
        <w:t>.</w:t>
      </w:r>
      <w:r w:rsidR="00F6036A">
        <w:rPr>
          <w:rFonts w:ascii="Times New Roman" w:eastAsia="Times New Roman" w:hAnsi="Times New Roman"/>
          <w:lang w:val="en-GB" w:eastAsia="en-GB"/>
        </w:rPr>
        <w:t xml:space="preserve"> </w:t>
      </w:r>
    </w:p>
    <w:p w14:paraId="58BD4EB8" w14:textId="4A403F80"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Darling, J.A., &amp; Frederick, R.</w:t>
      </w:r>
      <w:r w:rsidR="00A46AC2" w:rsidRPr="00903EDC">
        <w:rPr>
          <w:rFonts w:ascii="Times New Roman" w:eastAsia="Times New Roman" w:hAnsi="Times New Roman"/>
          <w:lang w:val="en-GB" w:eastAsia="en-GB"/>
        </w:rPr>
        <w:t xml:space="preserve">M. (2018). Nucleic acids-based tools for ballast water surveillance, monitoring, and research. </w:t>
      </w:r>
      <w:r w:rsidR="00A46AC2" w:rsidRPr="00903EDC">
        <w:rPr>
          <w:rFonts w:ascii="Times New Roman" w:eastAsia="Times New Roman" w:hAnsi="Times New Roman"/>
          <w:i/>
          <w:iCs/>
          <w:lang w:val="en-GB" w:eastAsia="en-GB"/>
        </w:rPr>
        <w:t>Journal of Sea Research, 133</w:t>
      </w:r>
      <w:r w:rsidR="00F6036A">
        <w:rPr>
          <w:rFonts w:ascii="Times New Roman" w:eastAsia="Times New Roman" w:hAnsi="Times New Roman"/>
          <w:lang w:val="en-GB" w:eastAsia="en-GB"/>
        </w:rPr>
        <w:t>, 43–</w:t>
      </w:r>
      <w:r w:rsidR="00A46AC2" w:rsidRPr="00903EDC">
        <w:rPr>
          <w:rFonts w:ascii="Times New Roman" w:eastAsia="Times New Roman" w:hAnsi="Times New Roman"/>
          <w:lang w:val="en-GB" w:eastAsia="en-GB"/>
        </w:rPr>
        <w:t>52.</w:t>
      </w:r>
    </w:p>
    <w:p w14:paraId="58BD4EB9"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Davenport, S. &amp; McLoughlin, R. (1993). Preliminary assessment of the distribution and potential impact of the introduced starfish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in Tasmanian waters. Fisheries Research and Development Corporation Status Report. CSIRO Hobart.</w:t>
      </w:r>
    </w:p>
    <w:p w14:paraId="58BD4EBA" w14:textId="3C580A4D"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Davi</w:t>
      </w:r>
      <w:r w:rsidR="002D73F0" w:rsidRPr="00C35D08">
        <w:rPr>
          <w:rFonts w:ascii="Times New Roman" w:eastAsia="Times New Roman" w:hAnsi="Times New Roman"/>
          <w:lang w:val="en-GB" w:eastAsia="en-GB"/>
        </w:rPr>
        <w:t>d, M., Gollasch, S., Hewitt, C.</w:t>
      </w:r>
      <w:r w:rsidRPr="00C35D08">
        <w:rPr>
          <w:rFonts w:ascii="Times New Roman" w:eastAsia="Times New Roman" w:hAnsi="Times New Roman"/>
          <w:lang w:val="en-GB" w:eastAsia="en-GB"/>
        </w:rPr>
        <w:t xml:space="preserve"> &amp; Jakomin, L. (2007). </w:t>
      </w:r>
      <w:r w:rsidRPr="00903EDC">
        <w:rPr>
          <w:rFonts w:ascii="Times New Roman" w:eastAsia="Times New Roman" w:hAnsi="Times New Roman"/>
          <w:lang w:val="en-GB" w:eastAsia="en-GB"/>
        </w:rPr>
        <w:t xml:space="preserve">Ballast Water Management for European Seas - Is There a Need for a Decision Support System? </w:t>
      </w:r>
      <w:r w:rsidRPr="00903EDC">
        <w:rPr>
          <w:rFonts w:ascii="Times New Roman" w:eastAsia="Times New Roman" w:hAnsi="Times New Roman"/>
          <w:i/>
          <w:iCs/>
          <w:lang w:val="en-GB" w:eastAsia="en-GB"/>
        </w:rPr>
        <w:t>Ocean. 2007 - Eur.</w:t>
      </w:r>
      <w:r w:rsidRPr="00903EDC">
        <w:rPr>
          <w:rFonts w:ascii="Times New Roman" w:eastAsia="Times New Roman" w:hAnsi="Times New Roman"/>
          <w:lang w:val="en-GB" w:eastAsia="en-GB"/>
        </w:rPr>
        <w:t xml:space="preserve">, 1–6. </w:t>
      </w:r>
    </w:p>
    <w:p w14:paraId="58BD4EBB" w14:textId="41B7C70E"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de Mesel, I., Ker</w:t>
      </w:r>
      <w:r w:rsidR="002D73F0">
        <w:rPr>
          <w:rFonts w:ascii="Times New Roman" w:eastAsia="Times New Roman" w:hAnsi="Times New Roman"/>
          <w:lang w:val="en-GB" w:eastAsia="en-GB"/>
        </w:rPr>
        <w:t>ckhof, F., Norro, A., Rumes, B.</w:t>
      </w:r>
      <w:r w:rsidRPr="00903EDC">
        <w:rPr>
          <w:rFonts w:ascii="Times New Roman" w:eastAsia="Times New Roman" w:hAnsi="Times New Roman"/>
          <w:lang w:val="en-GB" w:eastAsia="en-GB"/>
        </w:rPr>
        <w:t xml:space="preserve"> &amp; Degraer, S. (2015). Succession and seasonal dynamics of the epifauna community on offshore wind farm foundations and their role as stepping stones for non-indigenous species. </w:t>
      </w:r>
      <w:r w:rsidRPr="00903EDC">
        <w:rPr>
          <w:rFonts w:ascii="Times New Roman" w:eastAsia="Times New Roman" w:hAnsi="Times New Roman"/>
          <w:i/>
          <w:iCs/>
          <w:lang w:val="en-GB" w:eastAsia="en-GB"/>
        </w:rPr>
        <w:t>Hydrobiologia</w:t>
      </w:r>
      <w:r w:rsidRPr="00903EDC">
        <w:rPr>
          <w:rFonts w:ascii="Times New Roman" w:eastAsia="Times New Roman" w:hAnsi="Times New Roman"/>
          <w:iCs/>
          <w:lang w:val="en-GB" w:eastAsia="en-GB"/>
        </w:rPr>
        <w:t>,</w:t>
      </w:r>
      <w:r w:rsidRPr="00903EDC">
        <w:rPr>
          <w:rFonts w:ascii="Times New Roman" w:eastAsia="Times New Roman" w:hAnsi="Times New Roman"/>
          <w:i/>
          <w:lang w:val="en-GB" w:eastAsia="en-GB"/>
        </w:rPr>
        <w:t xml:space="preserve"> 756</w:t>
      </w:r>
      <w:r w:rsidR="00F6036A">
        <w:rPr>
          <w:rFonts w:ascii="Times New Roman" w:eastAsia="Times New Roman" w:hAnsi="Times New Roman"/>
          <w:lang w:val="en-GB" w:eastAsia="en-GB"/>
        </w:rPr>
        <w:t>, 37–</w:t>
      </w:r>
      <w:r w:rsidRPr="00903EDC">
        <w:rPr>
          <w:rFonts w:ascii="Times New Roman" w:eastAsia="Times New Roman" w:hAnsi="Times New Roman"/>
          <w:lang w:val="en-GB" w:eastAsia="en-GB"/>
        </w:rPr>
        <w:t>50.</w:t>
      </w:r>
    </w:p>
    <w:p w14:paraId="58BD4EBC" w14:textId="3F01D060"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Dommisse, M. &amp; Hough, D. (2004). Controlling the northern Pacific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in Australia. Final Report for the Australian Government Department of the Environment and Heritage. Department of Sustainability and Environment: 1–52.</w:t>
      </w:r>
    </w:p>
    <w:p w14:paraId="58BD4EBD" w14:textId="20378B5A"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 xml:space="preserve">Dunstan, P.K. &amp; </w:t>
      </w:r>
      <w:r w:rsidR="00A46AC2" w:rsidRPr="00C35D08">
        <w:rPr>
          <w:rFonts w:ascii="Times New Roman" w:eastAsia="Times New Roman" w:hAnsi="Times New Roman"/>
          <w:lang w:val="en-GB" w:eastAsia="en-GB"/>
        </w:rPr>
        <w:t xml:space="preserve">Bax, N.J. (2007). </w:t>
      </w:r>
      <w:r w:rsidR="00A46AC2" w:rsidRPr="00903EDC">
        <w:rPr>
          <w:rFonts w:ascii="Times New Roman" w:eastAsia="Times New Roman" w:hAnsi="Times New Roman"/>
          <w:lang w:val="en-GB" w:eastAsia="en-GB"/>
        </w:rPr>
        <w:t xml:space="preserve">How far can marine species go? Influence of population biology and larval movement on future range limits. </w:t>
      </w:r>
      <w:r w:rsidR="00A46AC2" w:rsidRPr="00903EDC">
        <w:rPr>
          <w:rFonts w:ascii="Times New Roman" w:eastAsia="Times New Roman" w:hAnsi="Times New Roman"/>
          <w:i/>
          <w:iCs/>
          <w:lang w:val="en-GB" w:eastAsia="en-GB"/>
        </w:rPr>
        <w:t xml:space="preserve">Marine Ecology Progress Series, 344, </w:t>
      </w:r>
      <w:r w:rsidR="00A46AC2" w:rsidRPr="00903EDC">
        <w:rPr>
          <w:rFonts w:ascii="Times New Roman" w:eastAsia="Times New Roman" w:hAnsi="Times New Roman"/>
          <w:lang w:val="en-GB" w:eastAsia="en-GB"/>
        </w:rPr>
        <w:t>1528.</w:t>
      </w:r>
    </w:p>
    <w:p w14:paraId="58BD4EBE" w14:textId="6EEB858D"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Dunstan, P.K. &amp; Bax, N.</w:t>
      </w:r>
      <w:r w:rsidR="00A46AC2" w:rsidRPr="00C35D08">
        <w:rPr>
          <w:rFonts w:ascii="Times New Roman" w:eastAsia="Times New Roman" w:hAnsi="Times New Roman"/>
          <w:lang w:val="en-GB" w:eastAsia="en-GB"/>
        </w:rPr>
        <w:t xml:space="preserve">J. (2008). </w:t>
      </w:r>
      <w:r w:rsidR="00A46AC2" w:rsidRPr="00903EDC">
        <w:rPr>
          <w:rFonts w:ascii="Times New Roman" w:eastAsia="Times New Roman" w:hAnsi="Times New Roman"/>
          <w:lang w:val="en-GB" w:eastAsia="en-GB"/>
        </w:rPr>
        <w:t xml:space="preserve">Management of an invasive marine species: Defining and testing the effectiveness of ballast-water management options using management strategy evaluation. </w:t>
      </w:r>
      <w:r w:rsidR="00A46AC2" w:rsidRPr="00903EDC">
        <w:rPr>
          <w:rFonts w:ascii="Times New Roman" w:eastAsia="Times New Roman" w:hAnsi="Times New Roman"/>
          <w:i/>
          <w:iCs/>
          <w:lang w:val="en-GB" w:eastAsia="en-GB"/>
        </w:rPr>
        <w:t>ICES Journal of Marine Science,</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65,</w:t>
      </w:r>
      <w:r w:rsidR="00A46AC2" w:rsidRPr="00903EDC">
        <w:rPr>
          <w:rFonts w:ascii="Times New Roman" w:eastAsia="Times New Roman" w:hAnsi="Times New Roman"/>
          <w:lang w:val="en-GB" w:eastAsia="en-GB"/>
        </w:rPr>
        <w:t xml:space="preserve"> 841–850. </w:t>
      </w:r>
    </w:p>
    <w:p w14:paraId="58BD4EBF" w14:textId="3AC1EE8E"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D'yakonov, A</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M. (1968). Sea stars (asteroids) of the USSR seas (Morskie zvezdy morei SSSR). Jerusalem: Israel Program for Scientific Translations. Available from the U.S. Department of Commerce, Clearinghouse for Federal Scientific and Technical Information, Springfield, VA.</w:t>
      </w:r>
    </w:p>
    <w:p w14:paraId="58BD4EC0"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EC (2007) COUNCIL REGULATION (EC) No 708/2007 of 11 June 2007 concerning use of alien and locally absent species in aquaculture. </w:t>
      </w:r>
      <w:r w:rsidRPr="001477AA">
        <w:rPr>
          <w:rFonts w:ascii="Times New Roman" w:eastAsia="Times New Roman" w:hAnsi="Times New Roman"/>
          <w:lang w:val="en-GB" w:eastAsia="en-GB"/>
        </w:rPr>
        <w:t>Official Journal of the European Union L 168/1</w:t>
      </w:r>
    </w:p>
    <w:p w14:paraId="58BD4EC1"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x-none" w:eastAsia="en-GB"/>
        </w:rPr>
        <w:lastRenderedPageBreak/>
        <w:t>E</w:t>
      </w:r>
      <w:r w:rsidRPr="00903EDC">
        <w:rPr>
          <w:rFonts w:ascii="Times New Roman" w:eastAsia="Times New Roman" w:hAnsi="Times New Roman"/>
          <w:lang w:val="en-US" w:eastAsia="en-GB"/>
        </w:rPr>
        <w:t xml:space="preserve">C </w:t>
      </w:r>
      <w:r w:rsidRPr="00903EDC">
        <w:rPr>
          <w:rFonts w:ascii="Times New Roman" w:eastAsia="Times New Roman" w:hAnsi="Times New Roman"/>
          <w:lang w:val="x-none" w:eastAsia="en-GB"/>
        </w:rPr>
        <w:t>(2016). European Red List of Habitats. doi:10.2779/032638</w:t>
      </w:r>
    </w:p>
    <w:p w14:paraId="58BD4EC2" w14:textId="77777777" w:rsidR="00A46AC2" w:rsidRPr="001477AA" w:rsidRDefault="00A46AC2" w:rsidP="00A46AC2">
      <w:pPr>
        <w:spacing w:after="0" w:line="240" w:lineRule="auto"/>
        <w:ind w:left="284" w:hanging="284"/>
        <w:jc w:val="both"/>
        <w:rPr>
          <w:rFonts w:ascii="Times New Roman" w:eastAsia="Times New Roman" w:hAnsi="Times New Roman"/>
          <w:lang w:val="en-GB" w:eastAsia="en-GB"/>
        </w:rPr>
      </w:pPr>
      <w:r w:rsidRPr="001477AA">
        <w:rPr>
          <w:rFonts w:ascii="Times New Roman" w:eastAsia="Times New Roman" w:hAnsi="Times New Roman"/>
          <w:lang w:val="en-GB" w:eastAsia="en-GB"/>
        </w:rPr>
        <w:t>EC (2017). Commission staff working document on nautical tourism. Brussels, 30.3.2017</w:t>
      </w:r>
      <w:r w:rsidR="008A62DA" w:rsidRPr="001477AA">
        <w:rPr>
          <w:rFonts w:ascii="Times New Roman" w:eastAsia="Times New Roman" w:hAnsi="Times New Roman"/>
          <w:lang w:val="en-GB" w:eastAsia="en-GB"/>
        </w:rPr>
        <w:t xml:space="preserve"> </w:t>
      </w:r>
      <w:r w:rsidRPr="001477AA">
        <w:rPr>
          <w:rFonts w:ascii="Times New Roman" w:eastAsia="Times New Roman" w:hAnsi="Times New Roman"/>
          <w:lang w:val="en-GB" w:eastAsia="en-GB"/>
        </w:rPr>
        <w:t>SWD(2017) 126 final.</w:t>
      </w:r>
    </w:p>
    <w:p w14:paraId="5AA5EE01" w14:textId="0AB7034D" w:rsidR="0043240F" w:rsidRDefault="0043240F" w:rsidP="00A46AC2">
      <w:pPr>
        <w:spacing w:after="0" w:line="240" w:lineRule="auto"/>
        <w:ind w:left="284" w:hanging="284"/>
        <w:jc w:val="both"/>
        <w:rPr>
          <w:rFonts w:ascii="Times New Roman" w:eastAsia="Times New Roman" w:hAnsi="Times New Roman"/>
          <w:lang w:val="en-GB" w:eastAsia="en-GB"/>
        </w:rPr>
      </w:pPr>
      <w:r w:rsidRPr="0043240F">
        <w:rPr>
          <w:rFonts w:ascii="Times New Roman" w:eastAsia="Times New Roman" w:hAnsi="Times New Roman"/>
          <w:lang w:val="en-GB" w:eastAsia="en-GB"/>
        </w:rPr>
        <w:t xml:space="preserve">European Food Safety Authority (EFSA) </w:t>
      </w:r>
      <w:r>
        <w:rPr>
          <w:rFonts w:ascii="Times New Roman" w:eastAsia="Times New Roman" w:hAnsi="Times New Roman"/>
          <w:lang w:val="en-GB" w:eastAsia="en-GB"/>
        </w:rPr>
        <w:t xml:space="preserve">(2009). </w:t>
      </w:r>
      <w:r w:rsidRPr="0043240F">
        <w:rPr>
          <w:rFonts w:ascii="Times New Roman" w:eastAsia="Times New Roman" w:hAnsi="Times New Roman"/>
          <w:lang w:val="en-GB" w:eastAsia="en-GB"/>
        </w:rPr>
        <w:t xml:space="preserve">Scientific Opinion of the Panel on Contaminants in the Food Chain on a request from the European Commission on Marine biotoxins in shellfish–saxitoxin group. </w:t>
      </w:r>
      <w:r w:rsidRPr="0043240F">
        <w:rPr>
          <w:rFonts w:ascii="Times New Roman" w:eastAsia="Times New Roman" w:hAnsi="Times New Roman"/>
          <w:i/>
          <w:iCs/>
          <w:lang w:val="en-GB" w:eastAsia="en-GB"/>
        </w:rPr>
        <w:t>The EFSA Journal, 1019</w:t>
      </w:r>
      <w:r w:rsidRPr="0043240F">
        <w:rPr>
          <w:rFonts w:ascii="Times New Roman" w:eastAsia="Times New Roman" w:hAnsi="Times New Roman"/>
          <w:lang w:val="en-GB" w:eastAsia="en-GB"/>
        </w:rPr>
        <w:t>, 1–76.</w:t>
      </w:r>
    </w:p>
    <w:p w14:paraId="58BD4EC3" w14:textId="04C37D2E" w:rsidR="00A46AC2" w:rsidRPr="001477AA" w:rsidRDefault="00A46AC2" w:rsidP="00A46AC2">
      <w:pPr>
        <w:spacing w:after="0" w:line="240" w:lineRule="auto"/>
        <w:ind w:left="284" w:hanging="284"/>
        <w:jc w:val="both"/>
        <w:rPr>
          <w:rFonts w:ascii="Times New Roman" w:eastAsia="Times New Roman" w:hAnsi="Times New Roman"/>
          <w:lang w:val="en-GB" w:eastAsia="en-GB"/>
        </w:rPr>
      </w:pPr>
      <w:r w:rsidRPr="001477AA">
        <w:rPr>
          <w:rFonts w:ascii="Times New Roman" w:eastAsia="Times New Roman" w:hAnsi="Times New Roman"/>
          <w:lang w:val="en-GB" w:eastAsia="en-GB"/>
        </w:rPr>
        <w:t>EU (2014) Regulation (EU) No 1143/2014 of the European Parliament and of the Council of 22 October 2014 on the prevention and management of the introduction and spread of invasive alien species. Official Journal of the European Union L 317</w:t>
      </w:r>
    </w:p>
    <w:p w14:paraId="58BD4EC4" w14:textId="023F512E" w:rsidR="00A46AC2" w:rsidRPr="002C318D" w:rsidRDefault="00A46AC2" w:rsidP="00A46AC2">
      <w:pPr>
        <w:spacing w:after="0" w:line="240" w:lineRule="auto"/>
        <w:ind w:left="284" w:hanging="284"/>
        <w:jc w:val="both"/>
        <w:rPr>
          <w:rFonts w:ascii="Times New Roman" w:eastAsia="Times New Roman" w:hAnsi="Times New Roman"/>
          <w:lang w:eastAsia="en-GB"/>
        </w:rPr>
      </w:pPr>
      <w:r w:rsidRPr="00903EDC">
        <w:rPr>
          <w:rFonts w:ascii="Times New Roman" w:eastAsia="Times New Roman" w:hAnsi="Times New Roman"/>
          <w:lang w:val="en-GB" w:eastAsia="en-GB"/>
        </w:rPr>
        <w:t>Febvre, M., Fredj-Reygrobellet, D.</w:t>
      </w:r>
      <w:r w:rsidR="002D73F0">
        <w:rPr>
          <w:rFonts w:ascii="Times New Roman" w:eastAsia="Times New Roman" w:hAnsi="Times New Roman"/>
          <w:lang w:val="en-GB" w:eastAsia="en-GB"/>
        </w:rPr>
        <w:t xml:space="preserve"> &amp; </w:t>
      </w:r>
      <w:r w:rsidRPr="00903EDC">
        <w:rPr>
          <w:rFonts w:ascii="Times New Roman" w:eastAsia="Times New Roman" w:hAnsi="Times New Roman"/>
          <w:lang w:val="en-GB" w:eastAsia="en-GB"/>
        </w:rPr>
        <w:t xml:space="preserve">Fredj, G. (1981). Reproduction sexuee d'une asterie fissipare, </w:t>
      </w:r>
      <w:r w:rsidRPr="00903EDC">
        <w:rPr>
          <w:rFonts w:ascii="Times New Roman" w:eastAsia="Times New Roman" w:hAnsi="Times New Roman"/>
          <w:i/>
          <w:iCs/>
          <w:lang w:val="en-GB" w:eastAsia="en-GB"/>
        </w:rPr>
        <w:t>Sclerasterias richardi</w:t>
      </w:r>
      <w:r w:rsidRPr="00903EDC">
        <w:rPr>
          <w:rFonts w:ascii="Times New Roman" w:eastAsia="Times New Roman" w:hAnsi="Times New Roman"/>
          <w:lang w:val="en-GB" w:eastAsia="en-GB"/>
        </w:rPr>
        <w:t xml:space="preserve"> (Perrier. </w:t>
      </w:r>
      <w:r w:rsidRPr="002C318D">
        <w:rPr>
          <w:rFonts w:ascii="Times New Roman" w:eastAsia="Times New Roman" w:hAnsi="Times New Roman"/>
          <w:lang w:eastAsia="en-GB"/>
        </w:rPr>
        <w:t xml:space="preserve">1882). </w:t>
      </w:r>
      <w:r w:rsidRPr="002C318D">
        <w:rPr>
          <w:rFonts w:ascii="Times New Roman" w:eastAsia="Times New Roman" w:hAnsi="Times New Roman"/>
          <w:i/>
          <w:iCs/>
          <w:lang w:eastAsia="en-GB"/>
        </w:rPr>
        <w:t>Int. J. invert. Repr.</w:t>
      </w:r>
      <w:r w:rsidR="00F6036A" w:rsidRPr="002C318D">
        <w:rPr>
          <w:rFonts w:ascii="Times New Roman" w:eastAsia="Times New Roman" w:hAnsi="Times New Roman"/>
          <w:i/>
          <w:iCs/>
          <w:lang w:eastAsia="en-GB"/>
        </w:rPr>
        <w:t>,</w:t>
      </w:r>
      <w:r w:rsidRPr="002C318D">
        <w:rPr>
          <w:rFonts w:ascii="Times New Roman" w:eastAsia="Times New Roman" w:hAnsi="Times New Roman"/>
          <w:i/>
          <w:iCs/>
          <w:lang w:eastAsia="en-GB"/>
        </w:rPr>
        <w:t xml:space="preserve"> 3</w:t>
      </w:r>
      <w:r w:rsidRPr="002C318D">
        <w:rPr>
          <w:rFonts w:ascii="Times New Roman" w:eastAsia="Times New Roman" w:hAnsi="Times New Roman"/>
          <w:lang w:eastAsia="en-GB"/>
        </w:rPr>
        <w:t>, 193</w:t>
      </w:r>
      <w:r w:rsidR="00F6036A" w:rsidRPr="002C318D">
        <w:rPr>
          <w:rFonts w:ascii="Times New Roman" w:eastAsia="Times New Roman" w:hAnsi="Times New Roman"/>
          <w:lang w:eastAsia="en-GB"/>
        </w:rPr>
        <w:t>–</w:t>
      </w:r>
      <w:r w:rsidRPr="002C318D">
        <w:rPr>
          <w:rFonts w:ascii="Times New Roman" w:eastAsia="Times New Roman" w:hAnsi="Times New Roman"/>
          <w:lang w:eastAsia="en-GB"/>
        </w:rPr>
        <w:t>208.</w:t>
      </w:r>
    </w:p>
    <w:p w14:paraId="4C97D369" w14:textId="13318CBC" w:rsidR="00FE0F21" w:rsidRPr="00903EDC" w:rsidRDefault="002D73F0" w:rsidP="00FE0F21">
      <w:pPr>
        <w:spacing w:after="0" w:line="240" w:lineRule="auto"/>
        <w:ind w:left="284" w:hanging="284"/>
        <w:jc w:val="both"/>
        <w:rPr>
          <w:rFonts w:ascii="Times New Roman" w:eastAsia="Times New Roman" w:hAnsi="Times New Roman"/>
          <w:lang w:val="en-GB" w:eastAsia="en-GB"/>
        </w:rPr>
      </w:pPr>
      <w:r w:rsidRPr="000E1658">
        <w:rPr>
          <w:rFonts w:ascii="Times New Roman" w:eastAsia="Times New Roman" w:hAnsi="Times New Roman"/>
          <w:lang w:eastAsia="en-GB"/>
        </w:rPr>
        <w:t>Fernandez, L., Kaiser, B.</w:t>
      </w:r>
      <w:r w:rsidR="00FE0F21" w:rsidRPr="000E1658">
        <w:rPr>
          <w:rFonts w:ascii="Times New Roman" w:eastAsia="Times New Roman" w:hAnsi="Times New Roman"/>
          <w:lang w:eastAsia="en-GB"/>
        </w:rPr>
        <w:t xml:space="preserve">A. &amp; Vestergaard, N. (2014). </w:t>
      </w:r>
      <w:r w:rsidR="00FE0F21" w:rsidRPr="00FE0F21">
        <w:rPr>
          <w:rFonts w:ascii="Times New Roman" w:eastAsia="Times New Roman" w:hAnsi="Times New Roman"/>
          <w:i/>
          <w:iCs/>
          <w:lang w:val="en-GB" w:eastAsia="en-GB"/>
        </w:rPr>
        <w:t>Marine invasive species in the Arctic</w:t>
      </w:r>
      <w:r w:rsidR="00FE0F21" w:rsidRPr="00FE0F21">
        <w:rPr>
          <w:rFonts w:ascii="Times New Roman" w:eastAsia="Times New Roman" w:hAnsi="Times New Roman"/>
          <w:lang w:val="en-GB" w:eastAsia="en-GB"/>
        </w:rPr>
        <w:t>. Nordic Council of Ministers</w:t>
      </w:r>
      <w:r w:rsidR="00FE0F21">
        <w:rPr>
          <w:rFonts w:ascii="Times New Roman" w:eastAsia="Times New Roman" w:hAnsi="Times New Roman"/>
          <w:lang w:val="en-GB" w:eastAsia="en-GB"/>
        </w:rPr>
        <w:t>.</w:t>
      </w:r>
    </w:p>
    <w:p w14:paraId="58BD4EC6" w14:textId="77777777" w:rsidR="00A46AC2" w:rsidRPr="00903EDC" w:rsidRDefault="00A46AC2" w:rsidP="00A46AC2">
      <w:pPr>
        <w:spacing w:after="0" w:line="240" w:lineRule="auto"/>
        <w:ind w:left="284" w:hanging="284"/>
        <w:jc w:val="both"/>
        <w:rPr>
          <w:rFonts w:ascii="Times New Roman" w:eastAsia="Times New Roman" w:hAnsi="Times New Roman"/>
          <w:lang w:val="en-US" w:eastAsia="en-GB"/>
        </w:rPr>
      </w:pPr>
      <w:r w:rsidRPr="00903EDC">
        <w:rPr>
          <w:rFonts w:ascii="Times New Roman" w:eastAsia="Times New Roman" w:hAnsi="Times New Roman"/>
          <w:lang w:val="en-US" w:eastAsia="en-GB"/>
        </w:rPr>
        <w:t>Fisher, W.K. (1930). Asteroidea of the North Pacific and adjacent waters. Part 3 Forcipulata. Smithsonian Institution, United States National Museum. Bulletin 76. Washington, 1930</w:t>
      </w:r>
    </w:p>
    <w:p w14:paraId="58BD4EC7" w14:textId="21A25473"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Fraser, C.I., Nikula, R.</w:t>
      </w:r>
      <w:r w:rsidR="00A46AC2" w:rsidRPr="00903EDC">
        <w:rPr>
          <w:rFonts w:ascii="Times New Roman" w:eastAsia="Times New Roman" w:hAnsi="Times New Roman"/>
          <w:lang w:val="en-GB" w:eastAsia="en-GB"/>
        </w:rPr>
        <w:t xml:space="preserve"> </w:t>
      </w:r>
      <w:r>
        <w:rPr>
          <w:rFonts w:ascii="Times New Roman" w:eastAsia="Times New Roman" w:hAnsi="Times New Roman"/>
          <w:lang w:val="en-GB" w:eastAsia="en-GB"/>
        </w:rPr>
        <w:t>&amp; Waters, J.</w:t>
      </w:r>
      <w:r w:rsidR="00A46AC2" w:rsidRPr="00903EDC">
        <w:rPr>
          <w:rFonts w:ascii="Times New Roman" w:eastAsia="Times New Roman" w:hAnsi="Times New Roman"/>
          <w:lang w:val="en-GB" w:eastAsia="en-GB"/>
        </w:rPr>
        <w:t xml:space="preserve">M. (2011). Oceanic rafting by a coastal community. </w:t>
      </w:r>
      <w:r w:rsidR="00A46AC2" w:rsidRPr="00903EDC">
        <w:rPr>
          <w:rFonts w:ascii="Times New Roman" w:eastAsia="Times New Roman" w:hAnsi="Times New Roman"/>
          <w:i/>
          <w:iCs/>
          <w:lang w:val="en-GB" w:eastAsia="en-GB"/>
        </w:rPr>
        <w:t>Proceedings of the Royal Society B Biological Sciences</w:t>
      </w:r>
      <w:r w:rsidR="00A46AC2" w:rsidRPr="00903EDC">
        <w:rPr>
          <w:rFonts w:ascii="Times New Roman" w:eastAsia="Times New Roman" w:hAnsi="Times New Roman"/>
          <w:lang w:val="en-GB" w:eastAsia="en-GB"/>
        </w:rPr>
        <w:t xml:space="preserve">, </w:t>
      </w:r>
      <w:r w:rsidR="00A46AC2" w:rsidRPr="00F6036A">
        <w:rPr>
          <w:rFonts w:ascii="Times New Roman" w:eastAsia="Times New Roman" w:hAnsi="Times New Roman"/>
          <w:i/>
          <w:lang w:val="en-GB" w:eastAsia="en-GB"/>
        </w:rPr>
        <w:t>278</w:t>
      </w:r>
      <w:r w:rsidR="00A46AC2" w:rsidRPr="00903EDC">
        <w:rPr>
          <w:rFonts w:ascii="Times New Roman" w:eastAsia="Times New Roman" w:hAnsi="Times New Roman"/>
          <w:lang w:val="en-GB" w:eastAsia="en-GB"/>
        </w:rPr>
        <w:t xml:space="preserve">, 649–655. </w:t>
      </w:r>
    </w:p>
    <w:p w14:paraId="58BD4EC8" w14:textId="2E8F9C61" w:rsidR="00A46AC2"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Frey, M., Simard, N</w:t>
      </w:r>
      <w:r w:rsidR="002D73F0">
        <w:rPr>
          <w:rFonts w:ascii="Times New Roman" w:eastAsia="Times New Roman" w:hAnsi="Times New Roman"/>
          <w:lang w:val="en-GB" w:eastAsia="en-GB"/>
        </w:rPr>
        <w:t>., Robichaud, D., Martin, J. L. &amp; Therriault, T.</w:t>
      </w:r>
      <w:r w:rsidRPr="00903EDC">
        <w:rPr>
          <w:rFonts w:ascii="Times New Roman" w:eastAsia="Times New Roman" w:hAnsi="Times New Roman"/>
          <w:lang w:val="en-GB" w:eastAsia="en-GB"/>
        </w:rPr>
        <w:t xml:space="preserve">W. (2014). Fouling around: vessel sea-chests as a vector for the introduction and spread of aquatic invasive species. </w:t>
      </w:r>
      <w:r w:rsidRPr="00903EDC">
        <w:rPr>
          <w:rFonts w:ascii="Times New Roman" w:eastAsia="Times New Roman" w:hAnsi="Times New Roman"/>
          <w:i/>
          <w:iCs/>
          <w:lang w:val="en-GB" w:eastAsia="en-GB"/>
        </w:rPr>
        <w:t>Management of Biological Invasions,</w:t>
      </w:r>
      <w:r w:rsidRPr="00903EDC">
        <w:rPr>
          <w:rFonts w:ascii="Times New Roman" w:eastAsia="Times New Roman" w:hAnsi="Times New Roman"/>
          <w:i/>
          <w:lang w:val="en-GB" w:eastAsia="en-GB"/>
        </w:rPr>
        <w:t xml:space="preserve"> 5</w:t>
      </w:r>
      <w:r w:rsidRPr="00F6036A">
        <w:rPr>
          <w:rFonts w:ascii="Times New Roman" w:eastAsia="Times New Roman" w:hAnsi="Times New Roman"/>
          <w:i/>
          <w:lang w:val="en-GB" w:eastAsia="en-GB"/>
        </w:rPr>
        <w:t>(1),</w:t>
      </w:r>
      <w:r w:rsidRPr="00903EDC">
        <w:rPr>
          <w:rFonts w:ascii="Times New Roman" w:eastAsia="Times New Roman" w:hAnsi="Times New Roman"/>
          <w:lang w:val="en-GB" w:eastAsia="en-GB"/>
        </w:rPr>
        <w:t xml:space="preserve"> 21</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30.</w:t>
      </w:r>
    </w:p>
    <w:p w14:paraId="5423D4F4" w14:textId="71788D19" w:rsidR="00B76BC0" w:rsidRPr="00903EDC" w:rsidRDefault="002D73F0" w:rsidP="00B76BC0">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Fuhrmann, M.M., Pedersen, T.</w:t>
      </w:r>
      <w:r w:rsidR="00B76BC0" w:rsidRPr="00C35D08">
        <w:rPr>
          <w:rFonts w:ascii="Times New Roman" w:eastAsia="Times New Roman" w:hAnsi="Times New Roman"/>
          <w:lang w:val="en-GB" w:eastAsia="en-GB"/>
        </w:rPr>
        <w:t xml:space="preserve"> &amp;</w:t>
      </w:r>
      <w:r w:rsidRPr="00C35D08">
        <w:rPr>
          <w:rFonts w:ascii="Times New Roman" w:eastAsia="Times New Roman" w:hAnsi="Times New Roman"/>
          <w:lang w:val="en-GB" w:eastAsia="en-GB"/>
        </w:rPr>
        <w:t xml:space="preserve"> Nilssen, E.</w:t>
      </w:r>
      <w:r w:rsidR="00B76BC0" w:rsidRPr="00C35D08">
        <w:rPr>
          <w:rFonts w:ascii="Times New Roman" w:eastAsia="Times New Roman" w:hAnsi="Times New Roman"/>
          <w:lang w:val="en-GB" w:eastAsia="en-GB"/>
        </w:rPr>
        <w:t xml:space="preserve">M. (2017). </w:t>
      </w:r>
      <w:r w:rsidR="00B76BC0" w:rsidRPr="00B76BC0">
        <w:rPr>
          <w:rFonts w:ascii="Times New Roman" w:eastAsia="Times New Roman" w:hAnsi="Times New Roman"/>
          <w:lang w:val="en-GB" w:eastAsia="en-GB"/>
        </w:rPr>
        <w:t xml:space="preserve">Trophic niche of the invasive red king crab Paralithodes camtschaticus in a benthic food web. </w:t>
      </w:r>
      <w:r w:rsidR="00B76BC0" w:rsidRPr="00B76BC0">
        <w:rPr>
          <w:rFonts w:ascii="Times New Roman" w:eastAsia="Times New Roman" w:hAnsi="Times New Roman"/>
          <w:i/>
          <w:iCs/>
          <w:lang w:val="en-GB" w:eastAsia="en-GB"/>
        </w:rPr>
        <w:t>Ma</w:t>
      </w:r>
      <w:r w:rsidR="00B76BC0">
        <w:rPr>
          <w:rFonts w:ascii="Times New Roman" w:eastAsia="Times New Roman" w:hAnsi="Times New Roman"/>
          <w:i/>
          <w:iCs/>
          <w:lang w:val="en-GB" w:eastAsia="en-GB"/>
        </w:rPr>
        <w:t>rine</w:t>
      </w:r>
      <w:r w:rsidR="00B76BC0" w:rsidRPr="00B76BC0">
        <w:rPr>
          <w:rFonts w:ascii="Times New Roman" w:eastAsia="Times New Roman" w:hAnsi="Times New Roman"/>
          <w:i/>
          <w:iCs/>
          <w:lang w:val="en-GB" w:eastAsia="en-GB"/>
        </w:rPr>
        <w:t xml:space="preserve"> Ecol</w:t>
      </w:r>
      <w:r w:rsidR="00B76BC0">
        <w:rPr>
          <w:rFonts w:ascii="Times New Roman" w:eastAsia="Times New Roman" w:hAnsi="Times New Roman"/>
          <w:i/>
          <w:iCs/>
          <w:lang w:val="en-GB" w:eastAsia="en-GB"/>
        </w:rPr>
        <w:t>ogy</w:t>
      </w:r>
      <w:r w:rsidR="00B76BC0" w:rsidRPr="00B76BC0">
        <w:rPr>
          <w:rFonts w:ascii="Times New Roman" w:eastAsia="Times New Roman" w:hAnsi="Times New Roman"/>
          <w:i/>
          <w:iCs/>
          <w:lang w:val="en-GB" w:eastAsia="en-GB"/>
        </w:rPr>
        <w:t xml:space="preserve"> Prog</w:t>
      </w:r>
      <w:r w:rsidR="00B76BC0">
        <w:rPr>
          <w:rFonts w:ascii="Times New Roman" w:eastAsia="Times New Roman" w:hAnsi="Times New Roman"/>
          <w:i/>
          <w:iCs/>
          <w:lang w:val="en-GB" w:eastAsia="en-GB"/>
        </w:rPr>
        <w:t>ress</w:t>
      </w:r>
      <w:r w:rsidR="00B76BC0" w:rsidRPr="00B76BC0">
        <w:rPr>
          <w:rFonts w:ascii="Times New Roman" w:eastAsia="Times New Roman" w:hAnsi="Times New Roman"/>
          <w:i/>
          <w:iCs/>
          <w:lang w:val="en-GB" w:eastAsia="en-GB"/>
        </w:rPr>
        <w:t xml:space="preserve"> Ser</w:t>
      </w:r>
      <w:r w:rsidR="00B76BC0">
        <w:rPr>
          <w:rFonts w:ascii="Times New Roman" w:eastAsia="Times New Roman" w:hAnsi="Times New Roman"/>
          <w:i/>
          <w:iCs/>
          <w:lang w:val="en-GB" w:eastAsia="en-GB"/>
        </w:rPr>
        <w:t>ies,</w:t>
      </w:r>
      <w:r w:rsidR="00B76BC0" w:rsidRPr="00B76BC0">
        <w:rPr>
          <w:rFonts w:ascii="Times New Roman" w:eastAsia="Times New Roman" w:hAnsi="Times New Roman"/>
          <w:lang w:val="en-GB" w:eastAsia="en-GB"/>
        </w:rPr>
        <w:t xml:space="preserve"> </w:t>
      </w:r>
      <w:r w:rsidR="00B76BC0" w:rsidRPr="00B76BC0">
        <w:rPr>
          <w:rFonts w:ascii="Times New Roman" w:eastAsia="Times New Roman" w:hAnsi="Times New Roman"/>
          <w:i/>
          <w:iCs/>
          <w:lang w:val="en-GB" w:eastAsia="en-GB"/>
        </w:rPr>
        <w:t>565</w:t>
      </w:r>
      <w:r w:rsidR="00B76BC0" w:rsidRPr="00B76BC0">
        <w:rPr>
          <w:rFonts w:ascii="Times New Roman" w:eastAsia="Times New Roman" w:hAnsi="Times New Roman"/>
          <w:lang w:val="en-GB" w:eastAsia="en-GB"/>
        </w:rPr>
        <w:t xml:space="preserve">, 113–129. </w:t>
      </w:r>
    </w:p>
    <w:p w14:paraId="3A7C4665" w14:textId="37D1477D" w:rsidR="00B84570" w:rsidRDefault="00B84570"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 xml:space="preserve">Fukuyama, A.K., Oliver, J.S. (1985). Sea star and walrus predation on bivalves in Norton Sound, Bering Sea, Alaska. </w:t>
      </w:r>
      <w:r w:rsidRPr="00AA4437">
        <w:rPr>
          <w:rFonts w:ascii="Times New Roman" w:eastAsia="Times New Roman" w:hAnsi="Times New Roman"/>
          <w:i/>
          <w:iCs/>
          <w:lang w:val="en-GB" w:eastAsia="en-GB"/>
        </w:rPr>
        <w:t>Ophelia, 24(1),</w:t>
      </w:r>
      <w:r w:rsidRPr="00AA4437">
        <w:rPr>
          <w:rFonts w:ascii="Times New Roman" w:eastAsia="Times New Roman" w:hAnsi="Times New Roman"/>
          <w:lang w:val="en-GB" w:eastAsia="en-GB"/>
        </w:rPr>
        <w:t xml:space="preserve"> 17-36.</w:t>
      </w:r>
    </w:p>
    <w:p w14:paraId="58BD4EC9" w14:textId="15B777D1"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Gabaev, D.D. (2018). Ecology of the starfish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(Lütken, 1871) in Russia’s East. </w:t>
      </w:r>
      <w:r w:rsidRPr="00903EDC">
        <w:rPr>
          <w:rFonts w:ascii="Times New Roman" w:eastAsia="Times New Roman" w:hAnsi="Times New Roman"/>
          <w:i/>
          <w:iCs/>
          <w:lang w:val="en-GB" w:eastAsia="en-GB"/>
        </w:rPr>
        <w:t>American Journal of Marine Science, 6,</w:t>
      </w:r>
      <w:r w:rsidRPr="00903EDC">
        <w:rPr>
          <w:rFonts w:ascii="Times New Roman" w:eastAsia="Times New Roman" w:hAnsi="Times New Roman"/>
          <w:lang w:val="en-GB" w:eastAsia="en-GB"/>
        </w:rPr>
        <w:t xml:space="preserve"> 1–19. </w:t>
      </w:r>
    </w:p>
    <w:p w14:paraId="58BD4ECA" w14:textId="7C7D1120" w:rsidR="00A46AC2" w:rsidRPr="00903EDC" w:rsidRDefault="005B46A9" w:rsidP="00A46AC2">
      <w:pPr>
        <w:spacing w:after="0" w:line="240" w:lineRule="auto"/>
        <w:ind w:left="284" w:hanging="284"/>
        <w:jc w:val="both"/>
        <w:rPr>
          <w:rFonts w:ascii="Times New Roman" w:eastAsia="Times New Roman" w:hAnsi="Times New Roman"/>
          <w:lang w:val="en-GB" w:eastAsia="en-GB"/>
        </w:rPr>
      </w:pPr>
      <w:r w:rsidRPr="002D73F0">
        <w:rPr>
          <w:rFonts w:ascii="Times New Roman" w:eastAsia="Times New Roman" w:hAnsi="Times New Roman"/>
          <w:lang w:val="en-GB" w:eastAsia="en-GB"/>
        </w:rPr>
        <w:t>Gabaev</w:t>
      </w:r>
      <w:r w:rsidR="002D73F0" w:rsidRPr="002D73F0">
        <w:rPr>
          <w:rFonts w:ascii="Times New Roman" w:eastAsia="Times New Roman" w:hAnsi="Times New Roman"/>
          <w:lang w:val="en-GB" w:eastAsia="en-GB"/>
        </w:rPr>
        <w:t>, D.D., Taupek, N.Y.</w:t>
      </w:r>
      <w:r w:rsidR="002D73F0">
        <w:rPr>
          <w:rFonts w:ascii="Times New Roman" w:eastAsia="Times New Roman" w:hAnsi="Times New Roman"/>
          <w:lang w:val="en-GB" w:eastAsia="en-GB"/>
        </w:rPr>
        <w:t xml:space="preserve"> &amp; Kolotukhina, N.</w:t>
      </w:r>
      <w:r w:rsidR="00A46AC2" w:rsidRPr="002D73F0">
        <w:rPr>
          <w:rFonts w:ascii="Times New Roman" w:eastAsia="Times New Roman" w:hAnsi="Times New Roman"/>
          <w:lang w:val="en-GB" w:eastAsia="en-GB"/>
        </w:rPr>
        <w:t xml:space="preserve">K. (2005). </w:t>
      </w:r>
      <w:r w:rsidR="00A46AC2" w:rsidRPr="00903EDC">
        <w:rPr>
          <w:rFonts w:ascii="Times New Roman" w:eastAsia="Times New Roman" w:hAnsi="Times New Roman"/>
          <w:lang w:val="en-GB" w:eastAsia="en-GB"/>
        </w:rPr>
        <w:t xml:space="preserve">Specificity of life conditions for commercial invertebrates on artificial substrates in the eutrophicated Amur Bay, the Sea of Japan. </w:t>
      </w:r>
      <w:r w:rsidR="00A46AC2" w:rsidRPr="00903EDC">
        <w:rPr>
          <w:rFonts w:ascii="Times New Roman" w:eastAsia="Times New Roman" w:hAnsi="Times New Roman"/>
          <w:i/>
          <w:iCs/>
          <w:lang w:val="en-GB" w:eastAsia="en-GB"/>
        </w:rPr>
        <w:t>Russian Journal of Ecology</w:t>
      </w:r>
      <w:r w:rsidR="00A46AC2" w:rsidRPr="00903EDC">
        <w:rPr>
          <w:rFonts w:ascii="Times New Roman" w:eastAsia="Times New Roman" w:hAnsi="Times New Roman"/>
          <w:lang w:val="en-GB" w:eastAsia="en-GB"/>
        </w:rPr>
        <w:t>,</w:t>
      </w:r>
      <w:r w:rsidR="00F6036A">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36</w:t>
      </w:r>
      <w:r w:rsidR="00A46AC2" w:rsidRPr="00903EDC">
        <w:rPr>
          <w:rFonts w:ascii="Times New Roman" w:eastAsia="Times New Roman" w:hAnsi="Times New Roman"/>
          <w:lang w:val="en-GB" w:eastAsia="en-GB"/>
        </w:rPr>
        <w:t>(5), 336–342.</w:t>
      </w:r>
    </w:p>
    <w:p w14:paraId="473D021D" w14:textId="182CC121" w:rsidR="00AB1D71" w:rsidRDefault="00AB1D71"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Galil, B.S., McKenzie, C., Bailey, S., Campbell M., Davidson, I., Drake, L., Hewitt, C., Occhipinti-Ambrogi, A., Piola, R. (2019). ICES Viewpoint background document: Evaluating and mitigating introduction of marine non-native species via vessel biofouling. ICES Ad Hoc Report 2019. 17 pp.</w:t>
      </w:r>
    </w:p>
    <w:p w14:paraId="58BD4ECB" w14:textId="527AAC9E"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Gallagher, T., Richardson, C.A., Seed, R. &amp; Jones, T. (2008). The seasonal movement and abundance of the starfish </w:t>
      </w:r>
      <w:r w:rsidRPr="00903EDC">
        <w:rPr>
          <w:rFonts w:ascii="Times New Roman" w:eastAsia="Times New Roman" w:hAnsi="Times New Roman"/>
          <w:i/>
          <w:iCs/>
          <w:lang w:val="en-GB" w:eastAsia="en-GB"/>
        </w:rPr>
        <w:t>Asterias rubens</w:t>
      </w:r>
      <w:r w:rsidRPr="00903EDC">
        <w:rPr>
          <w:rFonts w:ascii="Times New Roman" w:eastAsia="Times New Roman" w:hAnsi="Times New Roman"/>
          <w:lang w:val="en-GB" w:eastAsia="en-GB"/>
        </w:rPr>
        <w:t xml:space="preserve"> in relation to mussel farming practice: a case study from the Menai Strait, UK. </w:t>
      </w:r>
      <w:r w:rsidRPr="00903EDC">
        <w:rPr>
          <w:rFonts w:ascii="Times New Roman" w:eastAsia="Times New Roman" w:hAnsi="Times New Roman"/>
          <w:i/>
          <w:iCs/>
          <w:lang w:val="en-GB" w:eastAsia="en-GB"/>
        </w:rPr>
        <w:t>Journal of Shellfish Research, 27</w:t>
      </w:r>
      <w:r w:rsidRPr="00903EDC">
        <w:rPr>
          <w:rFonts w:ascii="Times New Roman" w:eastAsia="Times New Roman" w:hAnsi="Times New Roman"/>
          <w:lang w:val="en-GB" w:eastAsia="en-GB"/>
        </w:rPr>
        <w:t>, 1209–1215.</w:t>
      </w:r>
    </w:p>
    <w:p w14:paraId="173CB80F" w14:textId="0B128D69" w:rsidR="00AB1D71" w:rsidRDefault="00AB1D71"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 xml:space="preserve">Garnham, J. (1998). Distribution and impacts of </w:t>
      </w:r>
      <w:r w:rsidRPr="00B84570">
        <w:rPr>
          <w:rFonts w:ascii="Times New Roman" w:eastAsia="Times New Roman" w:hAnsi="Times New Roman"/>
          <w:i/>
          <w:iCs/>
          <w:lang w:val="en-GB" w:eastAsia="en-GB"/>
        </w:rPr>
        <w:t>Asterias amurensis</w:t>
      </w:r>
      <w:r>
        <w:rPr>
          <w:rFonts w:ascii="Times New Roman" w:eastAsia="Times New Roman" w:hAnsi="Times New Roman"/>
          <w:lang w:val="en-GB" w:eastAsia="en-GB"/>
        </w:rPr>
        <w:t xml:space="preserve"> in Victoria. In: </w:t>
      </w:r>
      <w:r w:rsidRPr="00AB1D71">
        <w:rPr>
          <w:rFonts w:ascii="Times New Roman" w:eastAsia="Times New Roman" w:hAnsi="Times New Roman"/>
          <w:lang w:val="en-GB" w:eastAsia="en-GB"/>
        </w:rPr>
        <w:t xml:space="preserve">Proceedings of a meeting on the biology and management of the introduced sea star </w:t>
      </w:r>
      <w:r w:rsidRPr="00B84570">
        <w:rPr>
          <w:rFonts w:ascii="Times New Roman" w:eastAsia="Times New Roman" w:hAnsi="Times New Roman"/>
          <w:i/>
          <w:iCs/>
          <w:lang w:val="en-GB" w:eastAsia="en-GB"/>
        </w:rPr>
        <w:t>Asterias amurenis</w:t>
      </w:r>
      <w:r w:rsidRPr="00AB1D71">
        <w:rPr>
          <w:rFonts w:ascii="Times New Roman" w:eastAsia="Times New Roman" w:hAnsi="Times New Roman"/>
          <w:lang w:val="en-GB" w:eastAsia="en-GB"/>
        </w:rPr>
        <w:t xml:space="preserve"> in Australian waters</w:t>
      </w:r>
      <w:r>
        <w:rPr>
          <w:rFonts w:ascii="Times New Roman" w:eastAsia="Times New Roman" w:hAnsi="Times New Roman"/>
          <w:lang w:val="en-GB" w:eastAsia="en-GB"/>
        </w:rPr>
        <w:t xml:space="preserve">, (ed) Goggin, L.C.E. </w:t>
      </w:r>
      <w:r w:rsidRPr="00AB1D71">
        <w:rPr>
          <w:rFonts w:ascii="Times New Roman" w:eastAsia="Times New Roman" w:hAnsi="Times New Roman"/>
          <w:lang w:val="en-GB" w:eastAsia="en-GB"/>
        </w:rPr>
        <w:t xml:space="preserve"> Centre for Research on Introduced Marine Pests.</w:t>
      </w:r>
    </w:p>
    <w:p w14:paraId="455FE6CF" w14:textId="7012AB26" w:rsidR="00C35D08" w:rsidRDefault="00C35D08"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Gaymer, C.F., &amp; Himmelman, J.H. (2002). Mussel beds in deeper water provide an unusual situation for competitive interactions between the sea stars</w:t>
      </w:r>
      <w:r>
        <w:rPr>
          <w:rFonts w:ascii="Times New Roman" w:eastAsia="Times New Roman" w:hAnsi="Times New Roman"/>
          <w:lang w:val="en-GB" w:eastAsia="en-GB"/>
        </w:rPr>
        <w:t xml:space="preserve"> </w:t>
      </w:r>
      <w:r w:rsidRPr="00C35D08">
        <w:rPr>
          <w:rFonts w:ascii="Times New Roman" w:eastAsia="Times New Roman" w:hAnsi="Times New Roman"/>
          <w:i/>
          <w:lang w:val="en-GB" w:eastAsia="en-GB"/>
        </w:rPr>
        <w:t>Leptasterias polaris</w:t>
      </w:r>
      <w:r>
        <w:rPr>
          <w:rFonts w:ascii="Times New Roman" w:eastAsia="Times New Roman" w:hAnsi="Times New Roman"/>
          <w:lang w:val="en-GB" w:eastAsia="en-GB"/>
        </w:rPr>
        <w:t xml:space="preserve"> </w:t>
      </w:r>
      <w:r w:rsidRPr="00C35D08">
        <w:rPr>
          <w:rFonts w:ascii="Times New Roman" w:eastAsia="Times New Roman" w:hAnsi="Times New Roman"/>
          <w:lang w:val="en-GB" w:eastAsia="en-GB"/>
        </w:rPr>
        <w:t>and</w:t>
      </w:r>
      <w:r>
        <w:rPr>
          <w:rFonts w:ascii="Times New Roman" w:eastAsia="Times New Roman" w:hAnsi="Times New Roman"/>
          <w:lang w:val="en-GB" w:eastAsia="en-GB"/>
        </w:rPr>
        <w:t xml:space="preserve"> </w:t>
      </w:r>
      <w:r w:rsidRPr="00C35D08">
        <w:rPr>
          <w:rFonts w:ascii="Times New Roman" w:eastAsia="Times New Roman" w:hAnsi="Times New Roman"/>
          <w:i/>
          <w:lang w:val="en-GB" w:eastAsia="en-GB"/>
        </w:rPr>
        <w:t>Asterias vulgaris</w:t>
      </w:r>
      <w:r w:rsidRPr="00C35D08">
        <w:rPr>
          <w:rFonts w:ascii="Times New Roman" w:eastAsia="Times New Roman" w:hAnsi="Times New Roman"/>
          <w:lang w:val="en-GB" w:eastAsia="en-GB"/>
        </w:rPr>
        <w:t>.</w:t>
      </w:r>
      <w:r>
        <w:rPr>
          <w:rFonts w:ascii="Times New Roman" w:eastAsia="Times New Roman" w:hAnsi="Times New Roman"/>
          <w:lang w:val="en-GB" w:eastAsia="en-GB"/>
        </w:rPr>
        <w:t xml:space="preserve"> </w:t>
      </w:r>
      <w:r w:rsidRPr="00C35D08">
        <w:rPr>
          <w:rFonts w:ascii="Times New Roman" w:eastAsia="Times New Roman" w:hAnsi="Times New Roman"/>
          <w:i/>
          <w:lang w:val="en-GB" w:eastAsia="en-GB"/>
        </w:rPr>
        <w:t>Journal of Experimental Marine Biology and Ecology, 277,</w:t>
      </w:r>
      <w:r w:rsidRPr="00C35D08">
        <w:rPr>
          <w:rFonts w:ascii="Times New Roman" w:eastAsia="Times New Roman" w:hAnsi="Times New Roman"/>
          <w:lang w:val="en-GB" w:eastAsia="en-GB"/>
        </w:rPr>
        <w:t xml:space="preserve"> 13–24.</w:t>
      </w:r>
      <w:r>
        <w:rPr>
          <w:rFonts w:ascii="Times New Roman" w:eastAsia="Times New Roman" w:hAnsi="Times New Roman"/>
          <w:lang w:val="en-GB" w:eastAsia="en-GB"/>
        </w:rPr>
        <w:t xml:space="preserve"> </w:t>
      </w:r>
    </w:p>
    <w:p w14:paraId="58BD4ECC"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Gaymer, C.F., Himmelman, J.H. &amp; Johnson, L.E. (2002). Effect of intra- and interspecific interactions on the feeding behavior of two subtidal sea stars. </w:t>
      </w:r>
      <w:r w:rsidRPr="00903EDC">
        <w:rPr>
          <w:rFonts w:ascii="Times New Roman" w:eastAsia="Times New Roman" w:hAnsi="Times New Roman"/>
          <w:i/>
          <w:iCs/>
          <w:lang w:val="en-GB" w:eastAsia="en-GB"/>
        </w:rPr>
        <w:t>Marine Ecology Progress Series,</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232</w:t>
      </w:r>
      <w:r w:rsidRPr="00903EDC">
        <w:rPr>
          <w:rFonts w:ascii="Times New Roman" w:eastAsia="Times New Roman" w:hAnsi="Times New Roman"/>
          <w:lang w:val="en-GB" w:eastAsia="en-GB"/>
        </w:rPr>
        <w:t xml:space="preserve">, 149–162. </w:t>
      </w:r>
    </w:p>
    <w:p w14:paraId="58BD4ECD" w14:textId="57343262" w:rsidR="00A46AC2" w:rsidRDefault="00A46AC2" w:rsidP="00A46AC2">
      <w:pPr>
        <w:spacing w:after="0" w:line="240" w:lineRule="auto"/>
        <w:ind w:left="284" w:hanging="284"/>
        <w:jc w:val="both"/>
        <w:rPr>
          <w:rFonts w:ascii="Times New Roman" w:eastAsia="Times New Roman" w:hAnsi="Times New Roman"/>
          <w:color w:val="0563C1"/>
          <w:u w:val="single"/>
          <w:lang w:val="en-GB" w:eastAsia="en-GB"/>
        </w:rPr>
      </w:pPr>
      <w:r w:rsidRPr="00903EDC">
        <w:rPr>
          <w:rFonts w:ascii="Times New Roman" w:eastAsia="Times New Roman" w:hAnsi="Times New Roman"/>
          <w:lang w:val="en-GB" w:eastAsia="en-GB"/>
        </w:rPr>
        <w:t>GBIF.org (14 April 2020) GBIF Occurrence Download</w:t>
      </w:r>
      <w:r w:rsidR="00F6036A">
        <w:rPr>
          <w:rFonts w:ascii="Times New Roman" w:eastAsia="Times New Roman" w:hAnsi="Times New Roman"/>
          <w:lang w:val="en-GB" w:eastAsia="en-GB"/>
        </w:rPr>
        <w:t xml:space="preserve"> </w:t>
      </w:r>
      <w:r w:rsidRPr="00903EDC">
        <w:rPr>
          <w:rFonts w:ascii="Times New Roman" w:eastAsia="Times New Roman" w:hAnsi="Times New Roman"/>
          <w:color w:val="0563C1"/>
          <w:u w:val="single"/>
          <w:lang w:val="en-GB" w:eastAsia="en-GB"/>
        </w:rPr>
        <w:t>https://doi.org/10.15468/dl.3k3cu4</w:t>
      </w:r>
    </w:p>
    <w:p w14:paraId="78CB9B78" w14:textId="61AC0CBB" w:rsidR="00FD5AC8" w:rsidRPr="00903EDC" w:rsidRDefault="00FD5AC8" w:rsidP="00FD5AC8">
      <w:pPr>
        <w:spacing w:after="0" w:line="240" w:lineRule="auto"/>
        <w:ind w:left="284" w:hanging="284"/>
        <w:jc w:val="both"/>
        <w:rPr>
          <w:rFonts w:ascii="Times New Roman" w:eastAsia="Times New Roman" w:hAnsi="Times New Roman"/>
          <w:lang w:val="en-GB" w:eastAsia="en-GB"/>
        </w:rPr>
      </w:pPr>
      <w:r w:rsidRPr="005B46A9">
        <w:rPr>
          <w:rFonts w:ascii="Times New Roman" w:eastAsia="Times New Roman" w:hAnsi="Times New Roman"/>
          <w:lang w:val="en-GB" w:eastAsia="en-GB"/>
        </w:rPr>
        <w:t xml:space="preserve">Gibb, N., Tillin, H.M., Pearce, B. &amp; Tyler-Walters, H. (2014). Assessing the sensitivity of </w:t>
      </w:r>
      <w:r w:rsidRPr="005B46A9">
        <w:rPr>
          <w:rFonts w:ascii="Times New Roman" w:eastAsia="Times New Roman" w:hAnsi="Times New Roman"/>
          <w:i/>
          <w:iCs/>
          <w:lang w:val="en-GB" w:eastAsia="en-GB"/>
        </w:rPr>
        <w:t>Sabellaria spinulosa</w:t>
      </w:r>
      <w:r w:rsidRPr="005B46A9">
        <w:rPr>
          <w:rFonts w:ascii="Times New Roman" w:eastAsia="Times New Roman" w:hAnsi="Times New Roman"/>
          <w:lang w:val="en-GB" w:eastAsia="en-GB"/>
        </w:rPr>
        <w:t xml:space="preserve"> to pressures associated with marine activities. JNCC report No. 504</w:t>
      </w:r>
    </w:p>
    <w:p w14:paraId="58BD4ECE" w14:textId="087DBA43"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Gittenberger, A., Wesdorp, K.H.</w:t>
      </w:r>
      <w:r w:rsidR="00A46AC2" w:rsidRPr="00C35D08">
        <w:rPr>
          <w:rFonts w:ascii="Times New Roman" w:eastAsia="Times New Roman" w:hAnsi="Times New Roman"/>
          <w:lang w:val="en-GB" w:eastAsia="en-GB"/>
        </w:rPr>
        <w:t xml:space="preserve"> &amp; Rensing, M. (2017). </w:t>
      </w:r>
      <w:r w:rsidR="00A46AC2" w:rsidRPr="00903EDC">
        <w:rPr>
          <w:rFonts w:ascii="Times New Roman" w:eastAsia="Times New Roman" w:hAnsi="Times New Roman"/>
          <w:lang w:val="en-GB" w:eastAsia="en-GB"/>
        </w:rPr>
        <w:t>Biofouling as a transport vector of non-native marine species in the Dutch Delta, along the North Sea coast and in the Wadden Sea. Commissioned by Office for Risk Assessment and Research, the Netherlands Food and Consumer Product Safety Authority. GiMaRIS rapport 2017_03: 48 pp.</w:t>
      </w:r>
      <w:r w:rsidR="00F6036A">
        <w:rPr>
          <w:rFonts w:ascii="Times New Roman" w:eastAsia="Times New Roman" w:hAnsi="Times New Roman"/>
          <w:lang w:val="en-GB" w:eastAsia="en-GB"/>
        </w:rPr>
        <w:t xml:space="preserve"> </w:t>
      </w:r>
    </w:p>
    <w:p w14:paraId="58BD4ECF" w14:textId="175781A6"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GloBallast Publications (2009). Guidelines for National Ballast Water Status Assessment, </w:t>
      </w:r>
      <w:r w:rsidRPr="00903EDC">
        <w:rPr>
          <w:rFonts w:ascii="Times New Roman" w:eastAsia="Times New Roman" w:hAnsi="Times New Roman"/>
          <w:i/>
          <w:lang w:val="en-GB" w:eastAsia="en-GB"/>
        </w:rPr>
        <w:t>GloBallast Monograph Series</w:t>
      </w:r>
      <w:r w:rsidRPr="00903EDC">
        <w:rPr>
          <w:rFonts w:ascii="Times New Roman" w:eastAsia="Times New Roman" w:hAnsi="Times New Roman"/>
          <w:lang w:val="en-GB" w:eastAsia="en-GB"/>
        </w:rPr>
        <w:t xml:space="preserve">, </w:t>
      </w:r>
      <w:r w:rsidRPr="00903EDC">
        <w:rPr>
          <w:rFonts w:ascii="Times New Roman" w:eastAsia="Times New Roman" w:hAnsi="Times New Roman"/>
          <w:i/>
          <w:lang w:val="en-GB" w:eastAsia="en-GB"/>
        </w:rPr>
        <w:t>17</w:t>
      </w:r>
      <w:r w:rsidRPr="00903EDC">
        <w:rPr>
          <w:rFonts w:ascii="Times New Roman" w:eastAsia="Times New Roman" w:hAnsi="Times New Roman"/>
          <w:lang w:val="en-GB" w:eastAsia="en-GB"/>
        </w:rPr>
        <w:t>, 1</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25. </w:t>
      </w:r>
    </w:p>
    <w:p w14:paraId="58BD4ED0" w14:textId="13158743"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Goggin, L.C.E. (1998). Proceedings of a meeting on the biology and management of the introduced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amurenis</w:t>
      </w:r>
      <w:r w:rsidRPr="00903EDC">
        <w:rPr>
          <w:rFonts w:ascii="Times New Roman" w:eastAsia="Times New Roman" w:hAnsi="Times New Roman"/>
          <w:lang w:val="en-GB" w:eastAsia="en-GB"/>
        </w:rPr>
        <w:t xml:space="preserve"> in Australian waters. Centre for Research on Introduced Marine Pests.</w:t>
      </w:r>
      <w:r w:rsidR="00F6036A">
        <w:rPr>
          <w:rFonts w:ascii="Times New Roman" w:eastAsia="Times New Roman" w:hAnsi="Times New Roman"/>
          <w:lang w:val="en-GB" w:eastAsia="en-GB"/>
        </w:rPr>
        <w:t xml:space="preserve"> </w:t>
      </w:r>
    </w:p>
    <w:p w14:paraId="58BD4ED1"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lastRenderedPageBreak/>
        <w:t xml:space="preserve">Gollasch, S. (1997). Removal of Barriers to the Effective Implementation of Ballast Water Control and Management Measures in Developing Countries. Retrieved from </w:t>
      </w:r>
      <w:hyperlink r:id="rId39" w:history="1">
        <w:r w:rsidRPr="00903EDC">
          <w:rPr>
            <w:rFonts w:ascii="Times New Roman" w:eastAsia="Times New Roman" w:hAnsi="Times New Roman"/>
            <w:color w:val="0563C1"/>
            <w:u w:val="single"/>
            <w:lang w:val="en-GB" w:eastAsia="en-GB"/>
          </w:rPr>
          <w:t>http://www.gollaschconsulting.de/download/IMO_report.pdf</w:t>
        </w:r>
      </w:hyperlink>
      <w:r w:rsidRPr="00903EDC">
        <w:rPr>
          <w:rFonts w:ascii="Times New Roman" w:eastAsia="Times New Roman" w:hAnsi="Times New Roman"/>
          <w:lang w:val="en-GB" w:eastAsia="en-GB"/>
        </w:rPr>
        <w:t>.</w:t>
      </w:r>
    </w:p>
    <w:p w14:paraId="31F973E9" w14:textId="77777777" w:rsidR="00CF777F" w:rsidRPr="00CF777F" w:rsidRDefault="00CF777F" w:rsidP="00CF777F">
      <w:pPr>
        <w:spacing w:after="0" w:line="240" w:lineRule="auto"/>
        <w:ind w:left="284" w:hanging="284"/>
        <w:jc w:val="both"/>
        <w:rPr>
          <w:rFonts w:ascii="Times New Roman" w:eastAsia="Times New Roman" w:hAnsi="Times New Roman"/>
          <w:lang w:val="en-US" w:eastAsia="en-GB"/>
        </w:rPr>
      </w:pPr>
      <w:r w:rsidRPr="00AA4437">
        <w:rPr>
          <w:rFonts w:ascii="Times New Roman" w:eastAsia="Times New Roman" w:hAnsi="Times New Roman"/>
          <w:lang w:eastAsia="en-GB"/>
        </w:rPr>
        <w:t xml:space="preserve">Gollasch, S., Lenz, J., Dammer, M., &amp; Andres, H. (2000). </w:t>
      </w:r>
      <w:r w:rsidRPr="00CF777F">
        <w:rPr>
          <w:rFonts w:ascii="Times New Roman" w:eastAsia="Times New Roman" w:hAnsi="Times New Roman"/>
          <w:lang w:val="en-US" w:eastAsia="en-GB"/>
        </w:rPr>
        <w:t xml:space="preserve">Survival of tropical ballast water organisms during a cruise from the Indian Ocean to the North Sea. </w:t>
      </w:r>
      <w:r w:rsidRPr="00CF777F">
        <w:rPr>
          <w:rFonts w:ascii="Times New Roman" w:eastAsia="Times New Roman" w:hAnsi="Times New Roman"/>
          <w:i/>
          <w:iCs/>
          <w:lang w:val="en-US" w:eastAsia="en-GB"/>
        </w:rPr>
        <w:t>Journal of Plankton Research</w:t>
      </w:r>
      <w:r w:rsidRPr="00CF777F">
        <w:rPr>
          <w:rFonts w:ascii="Times New Roman" w:eastAsia="Times New Roman" w:hAnsi="Times New Roman"/>
          <w:lang w:val="en-US" w:eastAsia="en-GB"/>
        </w:rPr>
        <w:t xml:space="preserve">, </w:t>
      </w:r>
      <w:r w:rsidRPr="00CF777F">
        <w:rPr>
          <w:rFonts w:ascii="Times New Roman" w:eastAsia="Times New Roman" w:hAnsi="Times New Roman"/>
          <w:i/>
          <w:iCs/>
          <w:lang w:val="en-US" w:eastAsia="en-GB"/>
        </w:rPr>
        <w:t>22</w:t>
      </w:r>
      <w:r w:rsidRPr="00CF777F">
        <w:rPr>
          <w:rFonts w:ascii="Times New Roman" w:eastAsia="Times New Roman" w:hAnsi="Times New Roman"/>
          <w:lang w:val="en-US" w:eastAsia="en-GB"/>
        </w:rPr>
        <w:t>(5), 923–937.</w:t>
      </w:r>
    </w:p>
    <w:p w14:paraId="43DB9984" w14:textId="42636F7B" w:rsidR="004C3E10" w:rsidRPr="00AA4437" w:rsidRDefault="004C3E10"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Goya, C., Youngsung, J. (2017). </w:t>
      </w:r>
      <w:r w:rsidRPr="00AA4437">
        <w:rPr>
          <w:lang w:val="en-GB"/>
        </w:rPr>
        <w:t>Review on animal scientific names in the pharmacopoeias of Korean, China, and Japan</w:t>
      </w:r>
      <w:r w:rsidRPr="00AA4437">
        <w:rPr>
          <w:rFonts w:ascii="Times New Roman" w:eastAsia="Times New Roman" w:hAnsi="Times New Roman"/>
          <w:lang w:val="en-GB" w:eastAsia="en-GB"/>
        </w:rPr>
        <w:t>. </w:t>
      </w:r>
      <w:r w:rsidRPr="00AA4437">
        <w:rPr>
          <w:rFonts w:ascii="Times New Roman" w:eastAsia="Times New Roman" w:hAnsi="Times New Roman"/>
          <w:i/>
          <w:iCs/>
          <w:lang w:val="en-GB" w:eastAsia="en-GB"/>
        </w:rPr>
        <w:t>Korean Herbal Medicine Informatics</w:t>
      </w:r>
      <w:r w:rsidRPr="00AA4437">
        <w:rPr>
          <w:rFonts w:ascii="Times New Roman" w:eastAsia="Times New Roman" w:hAnsi="Times New Roman"/>
          <w:lang w:val="en-GB" w:eastAsia="en-GB"/>
        </w:rPr>
        <w:t> (in Korean), </w:t>
      </w:r>
      <w:r w:rsidRPr="00AA4437">
        <w:rPr>
          <w:rFonts w:ascii="Times New Roman" w:eastAsia="Times New Roman" w:hAnsi="Times New Roman"/>
          <w:b/>
          <w:bCs/>
          <w:lang w:val="en-GB" w:eastAsia="en-GB"/>
        </w:rPr>
        <w:t>5</w:t>
      </w:r>
      <w:r w:rsidRPr="00AA4437">
        <w:rPr>
          <w:rFonts w:ascii="Times New Roman" w:eastAsia="Times New Roman" w:hAnsi="Times New Roman"/>
          <w:lang w:val="en-GB" w:eastAsia="en-GB"/>
        </w:rPr>
        <w:t> (1), 23-31.</w:t>
      </w:r>
    </w:p>
    <w:p w14:paraId="58BD4ED2" w14:textId="1B8B2372"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Grannum, R.K., Murfet, N.B., Ritz, D.A.</w:t>
      </w:r>
      <w:r w:rsidR="002D73F0">
        <w:rPr>
          <w:rFonts w:ascii="Times New Roman" w:eastAsia="Times New Roman" w:hAnsi="Times New Roman"/>
          <w:lang w:val="en-GB" w:eastAsia="en-GB"/>
        </w:rPr>
        <w:t xml:space="preserve"> &amp; </w:t>
      </w:r>
      <w:r w:rsidRPr="00903EDC">
        <w:rPr>
          <w:rFonts w:ascii="Times New Roman" w:eastAsia="Times New Roman" w:hAnsi="Times New Roman"/>
          <w:lang w:val="en-GB" w:eastAsia="en-GB"/>
        </w:rPr>
        <w:t xml:space="preserve">Turner, E. (1996). The distribution and impact of the exotic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(Lütken), in Tasmania. In: The introduced northern Pacific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(Lütken), in Tasmania. Australian Nature Conservation Agency, Canberra, </w:t>
      </w:r>
      <w:r w:rsidR="00F6036A">
        <w:rPr>
          <w:rFonts w:ascii="Times New Roman" w:eastAsia="Times New Roman" w:hAnsi="Times New Roman"/>
          <w:lang w:val="en-GB" w:eastAsia="en-GB"/>
        </w:rPr>
        <w:t>p</w:t>
      </w:r>
      <w:r w:rsidRPr="00903EDC">
        <w:rPr>
          <w:rFonts w:ascii="Times New Roman" w:eastAsia="Times New Roman" w:hAnsi="Times New Roman"/>
          <w:lang w:val="en-GB" w:eastAsia="en-GB"/>
        </w:rPr>
        <w:t>p</w:t>
      </w:r>
      <w:r w:rsidR="00F6036A">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53–138</w:t>
      </w:r>
      <w:r w:rsidR="00F6036A">
        <w:rPr>
          <w:rFonts w:ascii="Times New Roman" w:eastAsia="Times New Roman" w:hAnsi="Times New Roman"/>
          <w:lang w:val="en-GB" w:eastAsia="en-GB"/>
        </w:rPr>
        <w:t xml:space="preserve">. </w:t>
      </w:r>
    </w:p>
    <w:p w14:paraId="58BD4ED3" w14:textId="63E2237B"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Green, M.A., Stuart-Smith, R.D., Valentine, J.P., Einoder, L.D., Barrett, N.S., Cooper, A.</w:t>
      </w:r>
      <w:r w:rsidR="00A46AC2" w:rsidRPr="00903EDC">
        <w:rPr>
          <w:rFonts w:ascii="Times New Roman" w:eastAsia="Times New Roman" w:hAnsi="Times New Roman"/>
          <w:lang w:val="en-GB" w:eastAsia="en-GB"/>
        </w:rPr>
        <w:t xml:space="preserve">T., et al. (2012). </w:t>
      </w:r>
      <w:r w:rsidR="00A46AC2" w:rsidRPr="00F6036A">
        <w:rPr>
          <w:rFonts w:ascii="Times New Roman" w:eastAsia="Times New Roman" w:hAnsi="Times New Roman"/>
          <w:iCs/>
          <w:lang w:val="en-GB" w:eastAsia="en-GB"/>
        </w:rPr>
        <w:t>Spotted Handfish monitoring and recovery actions</w:t>
      </w:r>
      <w:r w:rsidR="00A46AC2" w:rsidRPr="00903EDC">
        <w:rPr>
          <w:rFonts w:ascii="Times New Roman" w:eastAsia="Times New Roman" w:hAnsi="Times New Roman"/>
          <w:i/>
          <w:iCs/>
          <w:lang w:val="en-GB" w:eastAsia="en-GB"/>
        </w:rPr>
        <w:t xml:space="preserve"> - </w:t>
      </w:r>
      <w:r w:rsidR="00A46AC2" w:rsidRPr="00F6036A">
        <w:rPr>
          <w:rFonts w:ascii="Times New Roman" w:eastAsia="Times New Roman" w:hAnsi="Times New Roman"/>
          <w:iCs/>
          <w:lang w:val="en-GB" w:eastAsia="en-GB"/>
        </w:rPr>
        <w:t>2011-2012</w:t>
      </w:r>
      <w:r w:rsidR="00A46AC2" w:rsidRPr="00F6036A">
        <w:rPr>
          <w:rFonts w:ascii="Times New Roman" w:eastAsia="Times New Roman" w:hAnsi="Times New Roman"/>
          <w:lang w:val="en-GB" w:eastAsia="en-GB"/>
        </w:rPr>
        <w:t>. Report</w:t>
      </w:r>
      <w:r w:rsidR="00A46AC2" w:rsidRPr="00903EDC">
        <w:rPr>
          <w:rFonts w:ascii="Times New Roman" w:eastAsia="Times New Roman" w:hAnsi="Times New Roman"/>
          <w:lang w:val="en-GB" w:eastAsia="en-GB"/>
        </w:rPr>
        <w:t xml:space="preserve"> for Derwent Estuary Program and Caring For Our Country. CSIRO Marine and Atmospheric Research and Institute of Marine and Antarctic Studies.</w:t>
      </w:r>
    </w:p>
    <w:p w14:paraId="58BD4ED4"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Guillou, M. (1996). Biotic and abiotic interactions controlling starfish outbreaks in the Bay of Douarnenez, Brittany, France. </w:t>
      </w:r>
      <w:r w:rsidRPr="00903EDC">
        <w:rPr>
          <w:rFonts w:ascii="Times New Roman" w:eastAsia="Times New Roman" w:hAnsi="Times New Roman"/>
          <w:i/>
          <w:iCs/>
          <w:lang w:val="en-GB" w:eastAsia="en-GB"/>
        </w:rPr>
        <w:t>Oceanologica Acta,</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19,</w:t>
      </w:r>
      <w:r w:rsidRPr="00903EDC">
        <w:rPr>
          <w:rFonts w:ascii="Times New Roman" w:eastAsia="Times New Roman" w:hAnsi="Times New Roman"/>
          <w:lang w:val="en-GB" w:eastAsia="en-GB"/>
        </w:rPr>
        <w:t xml:space="preserve"> 415–420.</w:t>
      </w:r>
    </w:p>
    <w:p w14:paraId="58BD4ED5" w14:textId="1ACFED9B"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Gundersen, H</w:t>
      </w:r>
      <w:r w:rsidR="002D73F0">
        <w:rPr>
          <w:rFonts w:ascii="Times New Roman" w:eastAsia="Times New Roman" w:hAnsi="Times New Roman"/>
          <w:lang w:val="en-GB" w:eastAsia="en-GB"/>
        </w:rPr>
        <w:t>., Bryan, T., Chen, W., Moy, F.E., Sandman, A.</w:t>
      </w:r>
      <w:r w:rsidRPr="00903EDC">
        <w:rPr>
          <w:rFonts w:ascii="Times New Roman" w:eastAsia="Times New Roman" w:hAnsi="Times New Roman"/>
          <w:lang w:val="en-GB" w:eastAsia="en-GB"/>
        </w:rPr>
        <w:t xml:space="preserve">N., Sundblad, G., et al. (2017). </w:t>
      </w:r>
      <w:r w:rsidRPr="00903EDC">
        <w:rPr>
          <w:rFonts w:ascii="Times New Roman" w:eastAsia="Times New Roman" w:hAnsi="Times New Roman"/>
          <w:i/>
          <w:iCs/>
          <w:lang w:val="en-GB" w:eastAsia="en-GB"/>
        </w:rPr>
        <w:t>Ecosystem Services in the Coastal Zone of the Nordic Countries</w:t>
      </w:r>
      <w:r w:rsidRPr="00903EDC">
        <w:rPr>
          <w:rFonts w:ascii="Times New Roman" w:eastAsia="Times New Roman" w:hAnsi="Times New Roman"/>
          <w:lang w:val="en-GB" w:eastAsia="en-GB"/>
        </w:rPr>
        <w:t xml:space="preserve">. Nordic Council of Ministers </w:t>
      </w:r>
    </w:p>
    <w:p w14:paraId="58BD4ED6" w14:textId="6ADECABE" w:rsidR="00F12AED" w:rsidRPr="00903EDC" w:rsidRDefault="00F12AED" w:rsidP="00F12AED">
      <w:pPr>
        <w:spacing w:after="0" w:line="240" w:lineRule="auto"/>
        <w:ind w:left="284" w:hanging="284"/>
        <w:jc w:val="both"/>
        <w:rPr>
          <w:rFonts w:ascii="Times New Roman" w:eastAsia="Times New Roman" w:hAnsi="Times New Roman"/>
          <w:lang w:val="en-GB" w:eastAsia="en-GB"/>
        </w:rPr>
      </w:pPr>
      <w:r w:rsidRPr="00F12AED">
        <w:rPr>
          <w:rFonts w:ascii="Times New Roman" w:eastAsia="Times New Roman" w:hAnsi="Times New Roman"/>
          <w:lang w:val="en-GB" w:eastAsia="en-GB"/>
        </w:rPr>
        <w:t xml:space="preserve">Hancock, D.A. (1955). The feeding behaviour of starfish on Essex oyster beds. </w:t>
      </w:r>
      <w:r w:rsidRPr="00F12AED">
        <w:rPr>
          <w:rFonts w:ascii="Times New Roman" w:eastAsia="Times New Roman" w:hAnsi="Times New Roman"/>
          <w:i/>
          <w:iCs/>
          <w:lang w:val="en-GB" w:eastAsia="en-GB"/>
        </w:rPr>
        <w:t>Journal of the Marine Biological Association of the UK, 34</w:t>
      </w:r>
      <w:r w:rsidRPr="00903EDC">
        <w:rPr>
          <w:rFonts w:ascii="Times New Roman" w:eastAsia="Times New Roman" w:hAnsi="Times New Roman"/>
          <w:lang w:val="en-GB" w:eastAsia="en-GB"/>
        </w:rPr>
        <w:t>,</w:t>
      </w:r>
      <w:r w:rsidRPr="00F12AED">
        <w:rPr>
          <w:rFonts w:ascii="Times New Roman" w:eastAsia="Times New Roman" w:hAnsi="Times New Roman"/>
          <w:lang w:val="en-GB" w:eastAsia="en-GB"/>
        </w:rPr>
        <w:t xml:space="preserve"> 313</w:t>
      </w:r>
      <w:r w:rsidR="00F6036A">
        <w:rPr>
          <w:rFonts w:ascii="Times New Roman" w:eastAsia="Times New Roman" w:hAnsi="Times New Roman"/>
          <w:lang w:val="en-GB" w:eastAsia="en-GB"/>
        </w:rPr>
        <w:t>–</w:t>
      </w:r>
      <w:r w:rsidRPr="00F12AED">
        <w:rPr>
          <w:rFonts w:ascii="Times New Roman" w:eastAsia="Times New Roman" w:hAnsi="Times New Roman"/>
          <w:lang w:val="en-GB" w:eastAsia="en-GB"/>
        </w:rPr>
        <w:t>331.</w:t>
      </w:r>
    </w:p>
    <w:p w14:paraId="58BD4ED7" w14:textId="36B8C508"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Hannon, C., Officer, R.</w:t>
      </w:r>
      <w:r w:rsidR="00A46AC2" w:rsidRPr="001477AA">
        <w:rPr>
          <w:rFonts w:ascii="Times New Roman" w:eastAsia="Times New Roman" w:hAnsi="Times New Roman"/>
          <w:lang w:val="en-GB" w:eastAsia="en-GB"/>
        </w:rPr>
        <w:t xml:space="preserve">A. &amp; Le Dorven, J. (2013). Review of the technical challenges facing aquaculture of the European abalone </w:t>
      </w:r>
      <w:r w:rsidR="00A46AC2" w:rsidRPr="00F6036A">
        <w:rPr>
          <w:rFonts w:ascii="Times New Roman" w:eastAsia="Times New Roman" w:hAnsi="Times New Roman"/>
          <w:i/>
          <w:lang w:val="en-GB" w:eastAsia="en-GB"/>
        </w:rPr>
        <w:t>Haliotis tuberculata</w:t>
      </w:r>
      <w:r w:rsidR="00A46AC2" w:rsidRPr="001477AA">
        <w:rPr>
          <w:rFonts w:ascii="Times New Roman" w:eastAsia="Times New Roman" w:hAnsi="Times New Roman"/>
          <w:lang w:val="en-GB" w:eastAsia="en-GB"/>
        </w:rPr>
        <w:t xml:space="preserve"> in Ireland. </w:t>
      </w:r>
      <w:r w:rsidR="00A46AC2" w:rsidRPr="001477AA">
        <w:rPr>
          <w:rFonts w:ascii="Times New Roman" w:eastAsia="Times New Roman" w:hAnsi="Times New Roman"/>
          <w:i/>
          <w:iCs/>
          <w:lang w:val="en-GB" w:eastAsia="en-GB"/>
        </w:rPr>
        <w:t>Aquaculture International,</w:t>
      </w:r>
      <w:r w:rsidR="00A46AC2" w:rsidRPr="001477AA">
        <w:rPr>
          <w:rFonts w:ascii="Times New Roman" w:eastAsia="Times New Roman" w:hAnsi="Times New Roman"/>
          <w:lang w:val="en-GB" w:eastAsia="en-GB"/>
        </w:rPr>
        <w:t xml:space="preserve"> </w:t>
      </w:r>
      <w:r w:rsidR="00A46AC2" w:rsidRPr="00F6036A">
        <w:rPr>
          <w:rFonts w:ascii="Times New Roman" w:eastAsia="Times New Roman" w:hAnsi="Times New Roman"/>
          <w:i/>
          <w:lang w:val="en-GB" w:eastAsia="en-GB"/>
        </w:rPr>
        <w:t>21,</w:t>
      </w:r>
      <w:r w:rsidR="00A46AC2" w:rsidRPr="001477AA">
        <w:rPr>
          <w:rFonts w:ascii="Times New Roman" w:eastAsia="Times New Roman" w:hAnsi="Times New Roman"/>
          <w:lang w:val="en-GB" w:eastAsia="en-GB"/>
        </w:rPr>
        <w:t xml:space="preserve"> 243</w:t>
      </w:r>
      <w:r w:rsidR="00F6036A">
        <w:rPr>
          <w:rFonts w:ascii="Times New Roman" w:eastAsia="Times New Roman" w:hAnsi="Times New Roman"/>
          <w:lang w:val="en-GB" w:eastAsia="en-GB"/>
        </w:rPr>
        <w:t>–</w:t>
      </w:r>
      <w:r w:rsidR="00A46AC2" w:rsidRPr="001477AA">
        <w:rPr>
          <w:rFonts w:ascii="Times New Roman" w:eastAsia="Times New Roman" w:hAnsi="Times New Roman"/>
          <w:lang w:val="en-GB" w:eastAsia="en-GB"/>
        </w:rPr>
        <w:t>254.</w:t>
      </w:r>
    </w:p>
    <w:p w14:paraId="58BD4ED8" w14:textId="696B9295"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Hansen, C.O, Grønstadt, P., Graversen, C.L. &amp; Hendricksen, C. (2016). Arctic shipping – commercial opportunities and challenges. Copenhagen Business School: 94 pp</w:t>
      </w:r>
      <w:r w:rsidR="00F6036A">
        <w:rPr>
          <w:rFonts w:ascii="Times New Roman" w:eastAsia="Times New Roman" w:hAnsi="Times New Roman"/>
          <w:lang w:val="en-GB" w:eastAsia="en-GB"/>
        </w:rPr>
        <w:t xml:space="preserve">. </w:t>
      </w:r>
    </w:p>
    <w:p w14:paraId="65BAC3CD" w14:textId="0860A866" w:rsidR="00FE79E3" w:rsidRDefault="00FE79E3"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 xml:space="preserve">Hao, L.H., Li, B.F. (1999). Extraction of collagen from body wall of </w:t>
      </w:r>
      <w:r w:rsidRPr="00AA4437">
        <w:rPr>
          <w:rFonts w:ascii="Times New Roman" w:eastAsia="Times New Roman" w:hAnsi="Times New Roman"/>
          <w:i/>
          <w:iCs/>
          <w:lang w:val="en-GB" w:eastAsia="en-GB"/>
        </w:rPr>
        <w:t>Asterias amurensis</w:t>
      </w:r>
      <w:r w:rsidRPr="00AA4437">
        <w:rPr>
          <w:rFonts w:ascii="Times New Roman" w:eastAsia="Times New Roman" w:hAnsi="Times New Roman"/>
          <w:lang w:val="en-GB" w:eastAsia="en-GB"/>
        </w:rPr>
        <w:t xml:space="preserve">. </w:t>
      </w:r>
      <w:r w:rsidRPr="00AA4437">
        <w:rPr>
          <w:rFonts w:ascii="Times New Roman" w:eastAsia="Times New Roman" w:hAnsi="Times New Roman"/>
          <w:i/>
          <w:iCs/>
          <w:lang w:val="en-GB" w:eastAsia="en-GB"/>
        </w:rPr>
        <w:t>J. Fish. Sci. China</w:t>
      </w:r>
      <w:r w:rsidRPr="00AA4437">
        <w:rPr>
          <w:rFonts w:ascii="Times New Roman" w:eastAsia="Times New Roman" w:hAnsi="Times New Roman"/>
          <w:lang w:val="en-GB" w:eastAsia="en-GB"/>
        </w:rPr>
        <w:t xml:space="preserve">, </w:t>
      </w:r>
      <w:r w:rsidRPr="00AA4437">
        <w:rPr>
          <w:rFonts w:ascii="Times New Roman" w:eastAsia="Times New Roman" w:hAnsi="Times New Roman"/>
          <w:i/>
          <w:iCs/>
          <w:lang w:val="en-GB" w:eastAsia="en-GB"/>
        </w:rPr>
        <w:t>6</w:t>
      </w:r>
      <w:r w:rsidRPr="00AA4437">
        <w:rPr>
          <w:rFonts w:ascii="Times New Roman" w:eastAsia="Times New Roman" w:hAnsi="Times New Roman"/>
          <w:lang w:val="en-GB" w:eastAsia="en-GB"/>
        </w:rPr>
        <w:t>, 18-21. (in Chinese, with English abstract)</w:t>
      </w:r>
    </w:p>
    <w:p w14:paraId="587865C5" w14:textId="401D78CF" w:rsidR="00B84570" w:rsidRDefault="00B84570" w:rsidP="00B84570">
      <w:pPr>
        <w:spacing w:after="0" w:line="240" w:lineRule="auto"/>
        <w:ind w:left="284" w:hanging="284"/>
        <w:jc w:val="both"/>
        <w:rPr>
          <w:rFonts w:ascii="Times New Roman" w:eastAsia="Times New Roman" w:hAnsi="Times New Roman"/>
          <w:lang w:val="en-US" w:eastAsia="en-GB"/>
        </w:rPr>
      </w:pPr>
      <w:r w:rsidRPr="00AA4437">
        <w:rPr>
          <w:rFonts w:ascii="Times New Roman" w:eastAsia="Times New Roman" w:hAnsi="Times New Roman"/>
          <w:lang w:val="en-GB" w:eastAsia="en-GB"/>
        </w:rPr>
        <w:t>Harper, F.M., Hart, M.W. (2005). Gamete compatibility and sperm competition affect paternity and hybridization be</w:t>
      </w:r>
      <w:r w:rsidRPr="00AA4437">
        <w:rPr>
          <w:rFonts w:ascii="AdvTimes" w:hAnsi="AdvTimes"/>
          <w:color w:val="000000"/>
          <w:sz w:val="18"/>
          <w:szCs w:val="18"/>
          <w:lang w:val="en-GB"/>
        </w:rPr>
        <w:t xml:space="preserve"> </w:t>
      </w:r>
      <w:r w:rsidRPr="00AA4437">
        <w:rPr>
          <w:rFonts w:ascii="Times New Roman" w:eastAsia="Times New Roman" w:hAnsi="Times New Roman"/>
          <w:lang w:val="en-GB" w:eastAsia="en-GB"/>
        </w:rPr>
        <w:t xml:space="preserve">tween sympatric Asterias sea stars. </w:t>
      </w:r>
      <w:r w:rsidRPr="00AA4437">
        <w:rPr>
          <w:rFonts w:ascii="Times New Roman" w:eastAsia="Times New Roman" w:hAnsi="Times New Roman"/>
          <w:i/>
          <w:iCs/>
          <w:lang w:val="en-GB" w:eastAsia="en-GB"/>
        </w:rPr>
        <w:t>Biological Bulletin,  209</w:t>
      </w:r>
      <w:r w:rsidRPr="00AA4437">
        <w:rPr>
          <w:rFonts w:ascii="Times New Roman" w:eastAsia="Times New Roman" w:hAnsi="Times New Roman"/>
          <w:lang w:val="en-GB" w:eastAsia="en-GB"/>
        </w:rPr>
        <w:t>, 113– 126.</w:t>
      </w:r>
    </w:p>
    <w:p w14:paraId="7ACB5901" w14:textId="65FDE649" w:rsidR="00B84570" w:rsidRPr="00B84570" w:rsidRDefault="00B84570" w:rsidP="00B84570">
      <w:pPr>
        <w:spacing w:after="0" w:line="240" w:lineRule="auto"/>
        <w:ind w:left="284" w:hanging="284"/>
        <w:jc w:val="both"/>
        <w:rPr>
          <w:rFonts w:ascii="Times New Roman" w:eastAsia="Times New Roman" w:hAnsi="Times New Roman"/>
          <w:lang w:val="en-US" w:eastAsia="en-GB"/>
        </w:rPr>
      </w:pPr>
      <w:r w:rsidRPr="00B84570">
        <w:rPr>
          <w:rFonts w:ascii="Times New Roman" w:eastAsia="Times New Roman" w:hAnsi="Times New Roman"/>
          <w:lang w:val="en-US" w:eastAsia="en-GB"/>
        </w:rPr>
        <w:t>Harper</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F</w:t>
      </w:r>
      <w:r>
        <w:rPr>
          <w:rFonts w:ascii="Times New Roman" w:eastAsia="Times New Roman" w:hAnsi="Times New Roman"/>
          <w:lang w:val="en-US" w:eastAsia="en-GB"/>
        </w:rPr>
        <w:t>.</w:t>
      </w:r>
      <w:r w:rsidRPr="00B84570">
        <w:rPr>
          <w:rFonts w:ascii="Times New Roman" w:eastAsia="Times New Roman" w:hAnsi="Times New Roman"/>
          <w:lang w:val="en-US" w:eastAsia="en-GB"/>
        </w:rPr>
        <w:t>M</w:t>
      </w:r>
      <w:r>
        <w:rPr>
          <w:rFonts w:ascii="Times New Roman" w:eastAsia="Times New Roman" w:hAnsi="Times New Roman"/>
          <w:lang w:val="en-US" w:eastAsia="en-GB"/>
        </w:rPr>
        <w:t>.</w:t>
      </w:r>
      <w:r w:rsidRPr="00B84570">
        <w:rPr>
          <w:rFonts w:ascii="Times New Roman" w:eastAsia="Times New Roman" w:hAnsi="Times New Roman"/>
          <w:lang w:val="en-US" w:eastAsia="en-GB"/>
        </w:rPr>
        <w:t>, Hart</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M</w:t>
      </w:r>
      <w:r>
        <w:rPr>
          <w:rFonts w:ascii="Times New Roman" w:eastAsia="Times New Roman" w:hAnsi="Times New Roman"/>
          <w:lang w:val="en-US" w:eastAsia="en-GB"/>
        </w:rPr>
        <w:t>.</w:t>
      </w:r>
      <w:r w:rsidRPr="00B84570">
        <w:rPr>
          <w:rFonts w:ascii="Times New Roman" w:eastAsia="Times New Roman" w:hAnsi="Times New Roman"/>
          <w:lang w:val="en-US" w:eastAsia="en-GB"/>
        </w:rPr>
        <w:t>W</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(2007)</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Morphological and phylogenetic evidence for hybridization and introgression in a sea star secondary contact zone. </w:t>
      </w:r>
      <w:r w:rsidRPr="00B84570">
        <w:rPr>
          <w:rFonts w:ascii="Times New Roman" w:eastAsia="Times New Roman" w:hAnsi="Times New Roman"/>
          <w:i/>
          <w:iCs/>
          <w:lang w:val="en-US" w:eastAsia="en-GB"/>
        </w:rPr>
        <w:t>Invertebrate Biology, 126,</w:t>
      </w:r>
      <w:r>
        <w:rPr>
          <w:rFonts w:ascii="Times New Roman" w:eastAsia="Times New Roman" w:hAnsi="Times New Roman"/>
          <w:lang w:val="en-US" w:eastAsia="en-GB"/>
        </w:rPr>
        <w:t xml:space="preserve"> </w:t>
      </w:r>
      <w:r w:rsidRPr="00B84570">
        <w:rPr>
          <w:rFonts w:ascii="Times New Roman" w:eastAsia="Times New Roman" w:hAnsi="Times New Roman"/>
          <w:lang w:val="en-US" w:eastAsia="en-GB"/>
        </w:rPr>
        <w:t>373–384.</w:t>
      </w:r>
    </w:p>
    <w:p w14:paraId="1426BE55" w14:textId="12D7C5C9" w:rsidR="004C3E10" w:rsidRPr="00AA4437" w:rsidRDefault="004C3E10"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Hatanaka, M., Kosaka, M. (1959). Biological studies on the population of the starfish, </w:t>
      </w:r>
      <w:r w:rsidRPr="00AA4437">
        <w:rPr>
          <w:rFonts w:ascii="Times New Roman" w:eastAsia="Times New Roman" w:hAnsi="Times New Roman"/>
          <w:i/>
          <w:iCs/>
          <w:lang w:val="en-GB" w:eastAsia="en-GB"/>
        </w:rPr>
        <w:t>Asterias amurensis</w:t>
      </w:r>
      <w:r w:rsidRPr="00AA4437">
        <w:rPr>
          <w:rFonts w:ascii="Times New Roman" w:eastAsia="Times New Roman" w:hAnsi="Times New Roman"/>
          <w:lang w:val="en-GB" w:eastAsia="en-GB"/>
        </w:rPr>
        <w:t>, in Sendai Bay. </w:t>
      </w:r>
      <w:r w:rsidRPr="00AA4437">
        <w:rPr>
          <w:rFonts w:ascii="Times New Roman" w:eastAsia="Times New Roman" w:hAnsi="Times New Roman"/>
          <w:i/>
          <w:iCs/>
          <w:lang w:val="en-GB" w:eastAsia="en-GB"/>
        </w:rPr>
        <w:t>Tohoku Journal of Agricultural Research</w:t>
      </w:r>
      <w:r w:rsidRPr="00AA4437">
        <w:rPr>
          <w:rFonts w:ascii="Times New Roman" w:eastAsia="Times New Roman" w:hAnsi="Times New Roman"/>
          <w:lang w:val="en-GB" w:eastAsia="en-GB"/>
        </w:rPr>
        <w:t xml:space="preserve">, </w:t>
      </w:r>
      <w:r w:rsidRPr="00AA4437">
        <w:rPr>
          <w:rFonts w:ascii="Times New Roman" w:eastAsia="Times New Roman" w:hAnsi="Times New Roman"/>
          <w:i/>
          <w:iCs/>
          <w:lang w:val="en-GB" w:eastAsia="en-GB"/>
        </w:rPr>
        <w:t>9</w:t>
      </w:r>
      <w:r w:rsidRPr="00AA4437">
        <w:rPr>
          <w:rFonts w:ascii="Times New Roman" w:eastAsia="Times New Roman" w:hAnsi="Times New Roman"/>
          <w:lang w:val="en-GB" w:eastAsia="en-GB"/>
        </w:rPr>
        <w:t xml:space="preserve"> (3), 159-177.</w:t>
      </w:r>
    </w:p>
    <w:p w14:paraId="58BD4ED9" w14:textId="48703825"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Haydar, D. &amp; Wolff, W.</w:t>
      </w:r>
      <w:r w:rsidR="00A46AC2" w:rsidRPr="00C35D08">
        <w:rPr>
          <w:rFonts w:ascii="Times New Roman" w:eastAsia="Times New Roman" w:hAnsi="Times New Roman"/>
          <w:lang w:val="en-GB" w:eastAsia="en-GB"/>
        </w:rPr>
        <w:t xml:space="preserve">J. (2011). </w:t>
      </w:r>
      <w:r w:rsidR="00A46AC2" w:rsidRPr="00903EDC">
        <w:rPr>
          <w:rFonts w:ascii="Times New Roman" w:eastAsia="Times New Roman" w:hAnsi="Times New Roman"/>
          <w:lang w:val="en-GB" w:eastAsia="en-GB"/>
        </w:rPr>
        <w:t>Predicting invasion patterns in coastal ecosystems: relationship between vector strength and vector tempo.</w:t>
      </w:r>
      <w:r w:rsidR="00F6036A">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Marine Ecology Progress Series</w:t>
      </w:r>
      <w:r w:rsidR="00A46AC2" w:rsidRPr="00903EDC">
        <w:rPr>
          <w:rFonts w:ascii="Times New Roman" w:eastAsia="Times New Roman" w:hAnsi="Times New Roman"/>
          <w:lang w:val="en-GB" w:eastAsia="en-GB"/>
        </w:rPr>
        <w:t>,</w:t>
      </w:r>
      <w:r w:rsidR="00F6036A">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431</w:t>
      </w:r>
      <w:r w:rsidR="00A46AC2" w:rsidRPr="00903EDC">
        <w:rPr>
          <w:rFonts w:ascii="Times New Roman" w:eastAsia="Times New Roman" w:hAnsi="Times New Roman"/>
          <w:lang w:val="en-GB" w:eastAsia="en-GB"/>
        </w:rPr>
        <w:t>, 1</w:t>
      </w:r>
      <w:r w:rsidR="00F6036A">
        <w:rPr>
          <w:rFonts w:ascii="Times New Roman" w:eastAsia="Times New Roman" w:hAnsi="Times New Roman"/>
          <w:lang w:val="en-GB" w:eastAsia="en-GB"/>
        </w:rPr>
        <w:t>–</w:t>
      </w:r>
      <w:r w:rsidR="00A46AC2" w:rsidRPr="00903EDC">
        <w:rPr>
          <w:rFonts w:ascii="Times New Roman" w:eastAsia="Times New Roman" w:hAnsi="Times New Roman"/>
          <w:lang w:val="en-GB" w:eastAsia="en-GB"/>
        </w:rPr>
        <w:t xml:space="preserve">10. </w:t>
      </w:r>
    </w:p>
    <w:p w14:paraId="58BD4EDA" w14:textId="1D92BB91"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Hayes, K.R. (2002).</w:t>
      </w:r>
      <w:r w:rsidR="008A62DA">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Identifying hazards in complex ecological systems - Part 2: Infection Modes and Effects Analysis for biological invasions.</w:t>
      </w:r>
      <w:r w:rsidR="008A62DA">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Biological Invasions, 4</w:t>
      </w:r>
      <w:r w:rsidRPr="00F6036A">
        <w:rPr>
          <w:rFonts w:ascii="Times New Roman" w:eastAsia="Times New Roman" w:hAnsi="Times New Roman"/>
          <w:i/>
          <w:lang w:val="en-GB" w:eastAsia="en-GB"/>
        </w:rPr>
        <w:t>(3),</w:t>
      </w:r>
      <w:r w:rsidRPr="00903EDC">
        <w:rPr>
          <w:rFonts w:ascii="Times New Roman" w:eastAsia="Times New Roman" w:hAnsi="Times New Roman"/>
          <w:lang w:val="en-GB" w:eastAsia="en-GB"/>
        </w:rPr>
        <w:t xml:space="preserve"> 251–261.</w:t>
      </w:r>
    </w:p>
    <w:p w14:paraId="58BD4EDB" w14:textId="78CE8ABE"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Hayes, K., Sutton, C., Gunasekera, R., Sliwa, C., Migus, S., McEnnu</w:t>
      </w:r>
      <w:r w:rsidR="002D73F0">
        <w:rPr>
          <w:rFonts w:ascii="Times New Roman" w:eastAsia="Times New Roman" w:hAnsi="Times New Roman"/>
          <w:lang w:val="en-GB" w:eastAsia="en-GB"/>
        </w:rPr>
        <w:t xml:space="preserve">lty, F., Dunstan, P., Green, M. &amp; </w:t>
      </w:r>
      <w:r w:rsidRPr="00903EDC">
        <w:rPr>
          <w:rFonts w:ascii="Times New Roman" w:eastAsia="Times New Roman" w:hAnsi="Times New Roman"/>
          <w:lang w:val="en-GB" w:eastAsia="en-GB"/>
        </w:rPr>
        <w:t xml:space="preserve">Patil, J. (2004). Empirical validation: Small vessel translocation of key threatening species. Stage I -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CSIRO Marine Research, Hobart, 58 pp.</w:t>
      </w:r>
    </w:p>
    <w:p w14:paraId="58BD4EDC" w14:textId="01BA8E2F"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Hayes, K., Inglis, G.J. &amp; Barry, S.</w:t>
      </w:r>
      <w:r w:rsidR="00A46AC2" w:rsidRPr="00903EDC">
        <w:rPr>
          <w:rFonts w:ascii="Times New Roman" w:eastAsia="Times New Roman" w:hAnsi="Times New Roman"/>
          <w:lang w:val="en-GB" w:eastAsia="en-GB"/>
        </w:rPr>
        <w:t xml:space="preserve">C. (2019). The Assessment and Management of Marine Pest Risks Posed by Shipping: The Australian and New Zealand Experience. </w:t>
      </w:r>
      <w:r w:rsidR="00A46AC2" w:rsidRPr="00903EDC">
        <w:rPr>
          <w:rFonts w:ascii="Times New Roman" w:eastAsia="Times New Roman" w:hAnsi="Times New Roman"/>
          <w:i/>
          <w:iCs/>
          <w:lang w:val="en-GB" w:eastAsia="en-GB"/>
        </w:rPr>
        <w:t>Frontiers in Marine Science, 6</w:t>
      </w:r>
      <w:r w:rsidR="00A46AC2" w:rsidRPr="00903EDC">
        <w:rPr>
          <w:rFonts w:ascii="Times New Roman" w:eastAsia="Times New Roman" w:hAnsi="Times New Roman"/>
          <w:lang w:val="en-GB" w:eastAsia="en-GB"/>
        </w:rPr>
        <w:t>, 1–13.</w:t>
      </w:r>
    </w:p>
    <w:p w14:paraId="58BD4EDD" w14:textId="3CDC0150" w:rsidR="00A46AC2"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Hayes, K., Sliwa, C., Migus, S., McEnnulty, F. &amp; Dunstan, P. (2005). National priority pests—part II: ranking of Australian marine pests, report to the Department of Environment and Energy, CSIRO Marine Research, Melbourne, 102</w:t>
      </w:r>
      <w:r w:rsidR="00F6036A">
        <w:rPr>
          <w:rFonts w:ascii="Times New Roman" w:eastAsia="Times New Roman" w:hAnsi="Times New Roman"/>
          <w:lang w:val="en-GB" w:eastAsia="en-GB"/>
        </w:rPr>
        <w:t xml:space="preserve"> pp</w:t>
      </w:r>
      <w:r w:rsidRPr="00903EDC">
        <w:rPr>
          <w:rFonts w:ascii="Times New Roman" w:eastAsia="Times New Roman" w:hAnsi="Times New Roman"/>
          <w:lang w:val="en-GB" w:eastAsia="en-GB"/>
        </w:rPr>
        <w:t>.</w:t>
      </w:r>
      <w:r w:rsidR="00F6036A">
        <w:rPr>
          <w:rFonts w:ascii="Times New Roman" w:eastAsia="Times New Roman" w:hAnsi="Times New Roman"/>
          <w:lang w:val="en-GB" w:eastAsia="en-GB"/>
        </w:rPr>
        <w:t xml:space="preserve"> </w:t>
      </w:r>
    </w:p>
    <w:p w14:paraId="67D0712B" w14:textId="116105B1" w:rsidR="00B76BC0" w:rsidRPr="00903EDC" w:rsidRDefault="00B76BC0" w:rsidP="00B76BC0">
      <w:pPr>
        <w:spacing w:after="0" w:line="240" w:lineRule="auto"/>
        <w:ind w:left="284" w:hanging="284"/>
        <w:jc w:val="both"/>
        <w:rPr>
          <w:rFonts w:ascii="Times New Roman" w:eastAsia="Times New Roman" w:hAnsi="Times New Roman"/>
          <w:lang w:val="en-GB" w:eastAsia="en-GB"/>
        </w:rPr>
      </w:pPr>
      <w:r w:rsidRPr="00B76BC0">
        <w:rPr>
          <w:rFonts w:ascii="Times New Roman" w:eastAsia="Times New Roman" w:hAnsi="Times New Roman"/>
          <w:lang w:val="en-GB" w:eastAsia="en-GB"/>
        </w:rPr>
        <w:t>Hewso</w:t>
      </w:r>
      <w:r w:rsidR="002D73F0">
        <w:rPr>
          <w:rFonts w:ascii="Times New Roman" w:eastAsia="Times New Roman" w:hAnsi="Times New Roman"/>
          <w:lang w:val="en-GB" w:eastAsia="en-GB"/>
        </w:rPr>
        <w:t>n, I., Bistolas, K.S.I., Quijano Cardé, E.M., Button, J.B., Foster, P.J., Flanzenbaum, J.</w:t>
      </w:r>
      <w:r w:rsidRPr="00B76BC0">
        <w:rPr>
          <w:rFonts w:ascii="Times New Roman" w:eastAsia="Times New Roman" w:hAnsi="Times New Roman"/>
          <w:lang w:val="en-GB" w:eastAsia="en-GB"/>
        </w:rPr>
        <w:t xml:space="preserve">M., et al. (2018). Investigating the complex association between viral ecology, environment, and northeast Pacific Sea Star Wasting. </w:t>
      </w:r>
      <w:r w:rsidRPr="00B76BC0">
        <w:rPr>
          <w:rFonts w:ascii="Times New Roman" w:eastAsia="Times New Roman" w:hAnsi="Times New Roman"/>
          <w:i/>
          <w:iCs/>
          <w:lang w:val="en-GB" w:eastAsia="en-GB"/>
        </w:rPr>
        <w:t>Front</w:t>
      </w:r>
      <w:r>
        <w:rPr>
          <w:rFonts w:ascii="Times New Roman" w:eastAsia="Times New Roman" w:hAnsi="Times New Roman"/>
          <w:i/>
          <w:iCs/>
          <w:lang w:val="en-GB" w:eastAsia="en-GB"/>
        </w:rPr>
        <w:t>iers in</w:t>
      </w:r>
      <w:r w:rsidRPr="00B76BC0">
        <w:rPr>
          <w:rFonts w:ascii="Times New Roman" w:eastAsia="Times New Roman" w:hAnsi="Times New Roman"/>
          <w:i/>
          <w:iCs/>
          <w:lang w:val="en-GB" w:eastAsia="en-GB"/>
        </w:rPr>
        <w:t xml:space="preserve"> Mar</w:t>
      </w:r>
      <w:r>
        <w:rPr>
          <w:rFonts w:ascii="Times New Roman" w:eastAsia="Times New Roman" w:hAnsi="Times New Roman"/>
          <w:i/>
          <w:iCs/>
          <w:lang w:val="en-GB" w:eastAsia="en-GB"/>
        </w:rPr>
        <w:t>ine</w:t>
      </w:r>
      <w:r w:rsidRPr="00B76BC0">
        <w:rPr>
          <w:rFonts w:ascii="Times New Roman" w:eastAsia="Times New Roman" w:hAnsi="Times New Roman"/>
          <w:i/>
          <w:iCs/>
          <w:lang w:val="en-GB" w:eastAsia="en-GB"/>
        </w:rPr>
        <w:t xml:space="preserve"> Sci</w:t>
      </w:r>
      <w:r>
        <w:rPr>
          <w:rFonts w:ascii="Times New Roman" w:eastAsia="Times New Roman" w:hAnsi="Times New Roman"/>
          <w:i/>
          <w:iCs/>
          <w:lang w:val="en-GB" w:eastAsia="en-GB"/>
        </w:rPr>
        <w:t>ence,</w:t>
      </w:r>
      <w:r w:rsidRPr="00B76BC0">
        <w:rPr>
          <w:rFonts w:ascii="Times New Roman" w:eastAsia="Times New Roman" w:hAnsi="Times New Roman"/>
          <w:lang w:val="en-GB" w:eastAsia="en-GB"/>
        </w:rPr>
        <w:t xml:space="preserve"> </w:t>
      </w:r>
      <w:r w:rsidRPr="00F6036A">
        <w:rPr>
          <w:rFonts w:ascii="Times New Roman" w:eastAsia="Times New Roman" w:hAnsi="Times New Roman"/>
          <w:i/>
          <w:lang w:val="en-GB" w:eastAsia="en-GB"/>
        </w:rPr>
        <w:t>5</w:t>
      </w:r>
      <w:r w:rsidR="00F6036A">
        <w:rPr>
          <w:rFonts w:ascii="Times New Roman" w:eastAsia="Times New Roman" w:hAnsi="Times New Roman"/>
          <w:i/>
          <w:lang w:val="en-GB" w:eastAsia="en-GB"/>
        </w:rPr>
        <w:t>: 77</w:t>
      </w:r>
      <w:r w:rsidRPr="00F6036A">
        <w:rPr>
          <w:rFonts w:ascii="Times New Roman" w:eastAsia="Times New Roman" w:hAnsi="Times New Roman"/>
          <w:i/>
          <w:lang w:val="en-GB" w:eastAsia="en-GB"/>
        </w:rPr>
        <w:t>.</w:t>
      </w:r>
      <w:r w:rsidRPr="00B76BC0">
        <w:rPr>
          <w:rFonts w:ascii="Times New Roman" w:eastAsia="Times New Roman" w:hAnsi="Times New Roman"/>
          <w:lang w:val="en-GB" w:eastAsia="en-GB"/>
        </w:rPr>
        <w:t xml:space="preserve"> doi:10.3389/fmars.2018.00077.</w:t>
      </w:r>
    </w:p>
    <w:p w14:paraId="535B6E2C" w14:textId="5F2B2118" w:rsidR="00CF7A4B" w:rsidRDefault="00CF7A4B" w:rsidP="00A46AC2">
      <w:pPr>
        <w:spacing w:after="0" w:line="240" w:lineRule="auto"/>
        <w:ind w:left="284" w:hanging="284"/>
        <w:jc w:val="both"/>
        <w:rPr>
          <w:rFonts w:ascii="Times New Roman" w:eastAsia="Times New Roman" w:hAnsi="Times New Roman"/>
          <w:lang w:val="en-GB" w:eastAsia="en-GB"/>
        </w:rPr>
      </w:pPr>
      <w:r w:rsidRPr="00502EDF">
        <w:rPr>
          <w:rFonts w:ascii="Times New Roman" w:eastAsia="Times New Roman" w:hAnsi="Times New Roman"/>
          <w:lang w:val="en-GB" w:eastAsia="en-GB"/>
        </w:rPr>
        <w:t xml:space="preserve">Hewson, I., Sullivan, B., Jackson, E.W., Xu, Q., Long, H., Lin, C., Quijano Cardé, E.M., Seymour, J., Siboni, N., Jones, M.R.L. &amp; Sewell, M.A. (2019). Perspective: Something Old, Something New? Review of Wasting and Other Mortality in Asteroidea (Echinodermata). </w:t>
      </w:r>
      <w:r w:rsidRPr="00502EDF">
        <w:rPr>
          <w:rFonts w:ascii="Times New Roman" w:eastAsia="Times New Roman" w:hAnsi="Times New Roman"/>
          <w:i/>
          <w:iCs/>
          <w:lang w:val="en-GB" w:eastAsia="en-GB"/>
        </w:rPr>
        <w:t>Frontiers in Marine Science, 6</w:t>
      </w:r>
      <w:r w:rsidRPr="00502EDF">
        <w:rPr>
          <w:rFonts w:ascii="Times New Roman" w:eastAsia="Times New Roman" w:hAnsi="Times New Roman"/>
          <w:lang w:val="en-GB" w:eastAsia="en-GB"/>
        </w:rPr>
        <w:t>:</w:t>
      </w:r>
      <w:r w:rsidR="00F6036A">
        <w:rPr>
          <w:rFonts w:ascii="Times New Roman" w:eastAsia="Times New Roman" w:hAnsi="Times New Roman"/>
          <w:lang w:val="en-GB" w:eastAsia="en-GB"/>
        </w:rPr>
        <w:t xml:space="preserve"> </w:t>
      </w:r>
      <w:r w:rsidRPr="00502EDF">
        <w:rPr>
          <w:rFonts w:ascii="Times New Roman" w:eastAsia="Times New Roman" w:hAnsi="Times New Roman"/>
          <w:lang w:val="en-GB" w:eastAsia="en-GB"/>
        </w:rPr>
        <w:t>406. doi: 10.3389/fmars.2019.00406</w:t>
      </w:r>
    </w:p>
    <w:p w14:paraId="22F032A7" w14:textId="17EDB6DE" w:rsidR="0077629C" w:rsidRPr="0077629C" w:rsidRDefault="0077629C" w:rsidP="0077629C">
      <w:pPr>
        <w:spacing w:after="0" w:line="240" w:lineRule="auto"/>
        <w:ind w:left="284" w:hanging="284"/>
        <w:jc w:val="both"/>
        <w:rPr>
          <w:rFonts w:ascii="Times New Roman" w:eastAsia="Times New Roman" w:hAnsi="Times New Roman"/>
          <w:lang w:val="en-GB" w:eastAsia="en-GB"/>
        </w:rPr>
      </w:pPr>
      <w:r w:rsidRPr="0077629C">
        <w:rPr>
          <w:rFonts w:ascii="Times New Roman" w:eastAsia="Times New Roman" w:hAnsi="Times New Roman"/>
          <w:lang w:val="en-US" w:eastAsia="en-GB"/>
        </w:rPr>
        <w:lastRenderedPageBreak/>
        <w:t>Holt, T. J., Rees, E. I. S., Hawkins, S. J., &amp; Seed, R. (1998). Biogenic Reefs (volume IX). An overview of dynamic and sensitivity characteristics for conservation management of marine SACs. Scottish Association for Marine Science (UK Marine SACs Project)</w:t>
      </w:r>
      <w:r>
        <w:rPr>
          <w:rFonts w:ascii="Times New Roman" w:eastAsia="Times New Roman" w:hAnsi="Times New Roman"/>
          <w:lang w:val="en-US" w:eastAsia="en-GB"/>
        </w:rPr>
        <w:t>, 170pp.</w:t>
      </w:r>
    </w:p>
    <w:p w14:paraId="58BD4EDE" w14:textId="6A2EDD64"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Hopkins, G.A. &amp; Forrest, B.</w:t>
      </w:r>
      <w:r w:rsidR="00A46AC2" w:rsidRPr="00903EDC">
        <w:rPr>
          <w:rFonts w:ascii="Times New Roman" w:eastAsia="Times New Roman" w:hAnsi="Times New Roman"/>
          <w:lang w:val="en-GB" w:eastAsia="en-GB"/>
        </w:rPr>
        <w:t>M. (2008). Management options for vessel hull fouling: an overview of risks posed by in-water cleaning</w:t>
      </w:r>
      <w:r w:rsidR="00A46AC2" w:rsidRPr="00903EDC">
        <w:rPr>
          <w:rFonts w:ascii="Times New Roman" w:eastAsia="Times New Roman" w:hAnsi="Times New Roman"/>
          <w:i/>
          <w:lang w:val="en-GB" w:eastAsia="en-GB"/>
        </w:rPr>
        <w:t>. ICES Journal of Marine Science</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lang w:val="en-GB" w:eastAsia="en-GB"/>
        </w:rPr>
        <w:t>65</w:t>
      </w:r>
      <w:r w:rsidR="00A46AC2" w:rsidRPr="00903EDC">
        <w:rPr>
          <w:rFonts w:ascii="Times New Roman" w:eastAsia="Times New Roman" w:hAnsi="Times New Roman"/>
          <w:lang w:val="en-GB" w:eastAsia="en-GB"/>
        </w:rPr>
        <w:t xml:space="preserve">, 811–815. </w:t>
      </w:r>
    </w:p>
    <w:p w14:paraId="4904F940" w14:textId="7F663B2F" w:rsidR="00B84570" w:rsidRPr="00B84570" w:rsidRDefault="00B84570" w:rsidP="00B84570">
      <w:pPr>
        <w:spacing w:after="0" w:line="240" w:lineRule="auto"/>
        <w:ind w:left="284" w:hanging="284"/>
        <w:jc w:val="both"/>
        <w:rPr>
          <w:rFonts w:ascii="Times New Roman" w:eastAsia="Times New Roman" w:hAnsi="Times New Roman"/>
          <w:lang w:val="en-US" w:eastAsia="en-GB"/>
        </w:rPr>
      </w:pPr>
      <w:r w:rsidRPr="00B84570">
        <w:rPr>
          <w:rFonts w:ascii="Times New Roman" w:eastAsia="Times New Roman" w:hAnsi="Times New Roman"/>
          <w:lang w:val="en-US" w:eastAsia="en-GB"/>
        </w:rPr>
        <w:t>Hutson</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K</w:t>
      </w:r>
      <w:r>
        <w:rPr>
          <w:rFonts w:ascii="Times New Roman" w:eastAsia="Times New Roman" w:hAnsi="Times New Roman"/>
          <w:lang w:val="en-US" w:eastAsia="en-GB"/>
        </w:rPr>
        <w:t>.</w:t>
      </w:r>
      <w:r w:rsidRPr="00B84570">
        <w:rPr>
          <w:rFonts w:ascii="Times New Roman" w:eastAsia="Times New Roman" w:hAnsi="Times New Roman"/>
          <w:lang w:val="en-US" w:eastAsia="en-GB"/>
        </w:rPr>
        <w:t>S</w:t>
      </w:r>
      <w:r>
        <w:rPr>
          <w:rFonts w:ascii="Times New Roman" w:eastAsia="Times New Roman" w:hAnsi="Times New Roman"/>
          <w:lang w:val="en-US" w:eastAsia="en-GB"/>
        </w:rPr>
        <w:t>.</w:t>
      </w:r>
      <w:r w:rsidRPr="00B84570">
        <w:rPr>
          <w:rFonts w:ascii="Times New Roman" w:eastAsia="Times New Roman" w:hAnsi="Times New Roman"/>
          <w:lang w:val="en-US" w:eastAsia="en-GB"/>
        </w:rPr>
        <w:t>, Ross</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D</w:t>
      </w:r>
      <w:r>
        <w:rPr>
          <w:rFonts w:ascii="Times New Roman" w:eastAsia="Times New Roman" w:hAnsi="Times New Roman"/>
          <w:lang w:val="en-US" w:eastAsia="en-GB"/>
        </w:rPr>
        <w:t>.</w:t>
      </w:r>
      <w:r w:rsidRPr="00B84570">
        <w:rPr>
          <w:rFonts w:ascii="Times New Roman" w:eastAsia="Times New Roman" w:hAnsi="Times New Roman"/>
          <w:lang w:val="en-US" w:eastAsia="en-GB"/>
        </w:rPr>
        <w:t>J</w:t>
      </w:r>
      <w:r>
        <w:rPr>
          <w:rFonts w:ascii="Times New Roman" w:eastAsia="Times New Roman" w:hAnsi="Times New Roman"/>
          <w:lang w:val="en-US" w:eastAsia="en-GB"/>
        </w:rPr>
        <w:t>.</w:t>
      </w:r>
      <w:r w:rsidRPr="00B84570">
        <w:rPr>
          <w:rFonts w:ascii="Times New Roman" w:eastAsia="Times New Roman" w:hAnsi="Times New Roman"/>
          <w:lang w:val="en-US" w:eastAsia="en-GB"/>
        </w:rPr>
        <w:t>, Day</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R</w:t>
      </w:r>
      <w:r>
        <w:rPr>
          <w:rFonts w:ascii="Times New Roman" w:eastAsia="Times New Roman" w:hAnsi="Times New Roman"/>
          <w:lang w:val="en-US" w:eastAsia="en-GB"/>
        </w:rPr>
        <w:t>.</w:t>
      </w:r>
      <w:r w:rsidRPr="00B84570">
        <w:rPr>
          <w:rFonts w:ascii="Times New Roman" w:eastAsia="Times New Roman" w:hAnsi="Times New Roman"/>
          <w:lang w:val="en-US" w:eastAsia="en-GB"/>
        </w:rPr>
        <w:t>W</w:t>
      </w:r>
      <w:r>
        <w:rPr>
          <w:rFonts w:ascii="Times New Roman" w:eastAsia="Times New Roman" w:hAnsi="Times New Roman"/>
          <w:lang w:val="en-US" w:eastAsia="en-GB"/>
        </w:rPr>
        <w:t>.</w:t>
      </w:r>
      <w:r w:rsidRPr="00B84570">
        <w:rPr>
          <w:rFonts w:ascii="Times New Roman" w:eastAsia="Times New Roman" w:hAnsi="Times New Roman"/>
          <w:lang w:val="en-US" w:eastAsia="en-GB"/>
        </w:rPr>
        <w:t>, Ahern</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J</w:t>
      </w:r>
      <w:r>
        <w:rPr>
          <w:rFonts w:ascii="Times New Roman" w:eastAsia="Times New Roman" w:hAnsi="Times New Roman"/>
          <w:lang w:val="en-US" w:eastAsia="en-GB"/>
        </w:rPr>
        <w:t>.</w:t>
      </w:r>
      <w:r w:rsidRPr="00B84570">
        <w:rPr>
          <w:rFonts w:ascii="Times New Roman" w:eastAsia="Times New Roman" w:hAnsi="Times New Roman"/>
          <w:lang w:val="en-US" w:eastAsia="en-GB"/>
        </w:rPr>
        <w:t>J</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(2005)</w:t>
      </w:r>
      <w:r>
        <w:rPr>
          <w:rFonts w:ascii="Times New Roman" w:eastAsia="Times New Roman" w:hAnsi="Times New Roman"/>
          <w:lang w:val="en-US" w:eastAsia="en-GB"/>
        </w:rPr>
        <w:t>.</w:t>
      </w:r>
      <w:r w:rsidRPr="00B84570">
        <w:rPr>
          <w:rFonts w:ascii="Times New Roman" w:eastAsia="Times New Roman" w:hAnsi="Times New Roman"/>
          <w:lang w:val="en-US" w:eastAsia="en-GB"/>
        </w:rPr>
        <w:t xml:space="preserve"> Australian scallops do not recognise the introduced predatory seastar </w:t>
      </w:r>
      <w:r w:rsidRPr="00B84570">
        <w:rPr>
          <w:rFonts w:ascii="Times New Roman" w:eastAsia="Times New Roman" w:hAnsi="Times New Roman"/>
          <w:i/>
          <w:iCs/>
          <w:lang w:val="en-US" w:eastAsia="en-GB"/>
        </w:rPr>
        <w:t>Asterias amurensis</w:t>
      </w:r>
      <w:r w:rsidRPr="00B84570">
        <w:rPr>
          <w:rFonts w:ascii="Times New Roman" w:eastAsia="Times New Roman" w:hAnsi="Times New Roman"/>
          <w:lang w:val="en-US" w:eastAsia="en-GB"/>
        </w:rPr>
        <w:t xml:space="preserve">. </w:t>
      </w:r>
      <w:r w:rsidRPr="00B84570">
        <w:rPr>
          <w:rFonts w:ascii="Times New Roman" w:eastAsia="Times New Roman" w:hAnsi="Times New Roman"/>
          <w:i/>
          <w:iCs/>
          <w:lang w:val="en-US" w:eastAsia="en-GB"/>
        </w:rPr>
        <w:t>Marine Ecology Progress Series, 298,</w:t>
      </w:r>
      <w:r>
        <w:rPr>
          <w:rFonts w:ascii="Times New Roman" w:eastAsia="Times New Roman" w:hAnsi="Times New Roman"/>
          <w:lang w:val="en-US" w:eastAsia="en-GB"/>
        </w:rPr>
        <w:t xml:space="preserve"> </w:t>
      </w:r>
      <w:r w:rsidRPr="00B84570">
        <w:rPr>
          <w:rFonts w:ascii="Times New Roman" w:eastAsia="Times New Roman" w:hAnsi="Times New Roman"/>
          <w:lang w:val="en-US" w:eastAsia="en-GB"/>
        </w:rPr>
        <w:t xml:space="preserve">305–309. </w:t>
      </w:r>
    </w:p>
    <w:p w14:paraId="1FF9B51B" w14:textId="663C3B40" w:rsidR="00B84570" w:rsidRDefault="00CF777F" w:rsidP="00A46AC2">
      <w:pPr>
        <w:spacing w:after="0" w:line="240" w:lineRule="auto"/>
        <w:ind w:left="284" w:hanging="284"/>
        <w:jc w:val="both"/>
        <w:rPr>
          <w:rFonts w:ascii="Times New Roman" w:eastAsia="Times New Roman" w:hAnsi="Times New Roman"/>
          <w:lang w:val="en-US" w:eastAsia="en-GB"/>
        </w:rPr>
      </w:pPr>
      <w:r w:rsidRPr="00AA4437">
        <w:rPr>
          <w:rFonts w:ascii="Times New Roman" w:eastAsia="Times New Roman" w:hAnsi="Times New Roman"/>
          <w:lang w:val="en-GB" w:eastAsia="en-GB"/>
        </w:rPr>
        <w:t xml:space="preserve">Hwang, I.H., Kim, D.W., Kim, S.J., Min, B.S., Lee, S.H., Son, J.K., Kim, C.H., Chang, H.W., Na, M. (2011). Asterosaponins isolated from the starfish </w:t>
      </w:r>
      <w:r w:rsidRPr="00AA4437">
        <w:rPr>
          <w:rFonts w:ascii="Times New Roman" w:eastAsia="Times New Roman" w:hAnsi="Times New Roman"/>
          <w:i/>
          <w:iCs/>
          <w:lang w:val="en-GB" w:eastAsia="en-GB"/>
        </w:rPr>
        <w:t>Asterias amurensis</w:t>
      </w:r>
      <w:r w:rsidRPr="00AA4437">
        <w:rPr>
          <w:rFonts w:ascii="Times New Roman" w:eastAsia="Times New Roman" w:hAnsi="Times New Roman"/>
          <w:lang w:val="en-GB" w:eastAsia="en-GB"/>
        </w:rPr>
        <w:t xml:space="preserve">. </w:t>
      </w:r>
      <w:r w:rsidRPr="00AA4437">
        <w:rPr>
          <w:rFonts w:ascii="Times New Roman" w:eastAsia="Times New Roman" w:hAnsi="Times New Roman"/>
          <w:i/>
          <w:iCs/>
          <w:lang w:val="en-GB" w:eastAsia="en-GB"/>
        </w:rPr>
        <w:t>Chem</w:t>
      </w:r>
      <w:r w:rsidR="00A03931" w:rsidRPr="00AA4437">
        <w:rPr>
          <w:rFonts w:ascii="Times New Roman" w:eastAsia="Times New Roman" w:hAnsi="Times New Roman"/>
          <w:i/>
          <w:iCs/>
          <w:lang w:val="en-GB" w:eastAsia="en-GB"/>
        </w:rPr>
        <w:t>ical and</w:t>
      </w:r>
      <w:r w:rsidRPr="00AA4437">
        <w:rPr>
          <w:rFonts w:ascii="Times New Roman" w:eastAsia="Times New Roman" w:hAnsi="Times New Roman"/>
          <w:i/>
          <w:iCs/>
          <w:lang w:val="en-GB" w:eastAsia="en-GB"/>
        </w:rPr>
        <w:t xml:space="preserve"> Pharm</w:t>
      </w:r>
      <w:r w:rsidR="00A03931" w:rsidRPr="00AA4437">
        <w:rPr>
          <w:rFonts w:ascii="Times New Roman" w:eastAsia="Times New Roman" w:hAnsi="Times New Roman"/>
          <w:i/>
          <w:iCs/>
          <w:lang w:val="en-GB" w:eastAsia="en-GB"/>
        </w:rPr>
        <w:t>aceutical</w:t>
      </w:r>
      <w:r w:rsidRPr="00AA4437">
        <w:rPr>
          <w:rFonts w:ascii="Times New Roman" w:eastAsia="Times New Roman" w:hAnsi="Times New Roman"/>
          <w:i/>
          <w:iCs/>
          <w:lang w:val="en-GB" w:eastAsia="en-GB"/>
        </w:rPr>
        <w:t xml:space="preserve"> Bull</w:t>
      </w:r>
      <w:r w:rsidR="00A03931" w:rsidRPr="00AA4437">
        <w:rPr>
          <w:rFonts w:ascii="Times New Roman" w:eastAsia="Times New Roman" w:hAnsi="Times New Roman"/>
          <w:i/>
          <w:iCs/>
          <w:lang w:val="en-GB" w:eastAsia="en-GB"/>
        </w:rPr>
        <w:t>etin</w:t>
      </w:r>
      <w:r w:rsidRPr="00AA4437">
        <w:rPr>
          <w:rFonts w:ascii="Times New Roman" w:eastAsia="Times New Roman" w:hAnsi="Times New Roman"/>
          <w:i/>
          <w:iCs/>
          <w:lang w:val="en-GB" w:eastAsia="en-GB"/>
        </w:rPr>
        <w:t xml:space="preserve"> (Tokyo)</w:t>
      </w:r>
      <w:r w:rsidR="00A03931" w:rsidRPr="00AA4437">
        <w:rPr>
          <w:rFonts w:ascii="Times New Roman" w:eastAsia="Times New Roman" w:hAnsi="Times New Roman"/>
          <w:i/>
          <w:iCs/>
          <w:lang w:val="en-GB" w:eastAsia="en-GB"/>
        </w:rPr>
        <w:t xml:space="preserve">, </w:t>
      </w:r>
      <w:r w:rsidRPr="00AA4437">
        <w:rPr>
          <w:rFonts w:ascii="Times New Roman" w:eastAsia="Times New Roman" w:hAnsi="Times New Roman"/>
          <w:i/>
          <w:iCs/>
          <w:lang w:val="en-GB" w:eastAsia="en-GB"/>
        </w:rPr>
        <w:t>59</w:t>
      </w:r>
      <w:r w:rsidRPr="00AA4437">
        <w:rPr>
          <w:rFonts w:ascii="Times New Roman" w:eastAsia="Times New Roman" w:hAnsi="Times New Roman"/>
          <w:lang w:val="en-GB" w:eastAsia="en-GB"/>
        </w:rPr>
        <w:t>(1)</w:t>
      </w:r>
      <w:r w:rsidR="00A03931" w:rsidRPr="00AA4437">
        <w:rPr>
          <w:rFonts w:ascii="Times New Roman" w:eastAsia="Times New Roman" w:hAnsi="Times New Roman"/>
          <w:lang w:val="en-GB" w:eastAsia="en-GB"/>
        </w:rPr>
        <w:t xml:space="preserve">, </w:t>
      </w:r>
      <w:r w:rsidRPr="00AA4437">
        <w:rPr>
          <w:rFonts w:ascii="Times New Roman" w:eastAsia="Times New Roman" w:hAnsi="Times New Roman"/>
          <w:lang w:val="en-GB" w:eastAsia="en-GB"/>
        </w:rPr>
        <w:t>78-83</w:t>
      </w:r>
      <w:r w:rsidR="00A03931" w:rsidRPr="00AA4437">
        <w:rPr>
          <w:rFonts w:ascii="Times New Roman" w:eastAsia="Times New Roman" w:hAnsi="Times New Roman"/>
          <w:lang w:val="en-GB" w:eastAsia="en-GB"/>
        </w:rPr>
        <w:t>.</w:t>
      </w:r>
    </w:p>
    <w:p w14:paraId="58BD4EDF" w14:textId="5DABB989" w:rsidR="00A46AC2" w:rsidRPr="00903EDC" w:rsidRDefault="00A46AC2" w:rsidP="00A46AC2">
      <w:pPr>
        <w:spacing w:after="0" w:line="240" w:lineRule="auto"/>
        <w:ind w:left="284" w:hanging="284"/>
        <w:jc w:val="both"/>
        <w:rPr>
          <w:rFonts w:ascii="Times New Roman" w:eastAsia="Times New Roman" w:hAnsi="Times New Roman"/>
          <w:lang w:val="en-US" w:eastAsia="en-GB"/>
        </w:rPr>
      </w:pPr>
      <w:r w:rsidRPr="00903EDC">
        <w:rPr>
          <w:rFonts w:ascii="Times New Roman" w:eastAsia="Times New Roman" w:hAnsi="Times New Roman"/>
          <w:lang w:val="en-US" w:eastAsia="en-GB"/>
        </w:rPr>
        <w:t>ICES (2005). ICES Code of Practice on the Introductions and Transfers of Marine Organisms 2005. 30 pp.</w:t>
      </w:r>
      <w:r w:rsidR="00F6036A">
        <w:rPr>
          <w:rFonts w:ascii="Times New Roman" w:eastAsia="Times New Roman" w:hAnsi="Times New Roman"/>
          <w:lang w:val="en-US" w:eastAsia="en-GB"/>
        </w:rPr>
        <w:t xml:space="preserve"> </w:t>
      </w:r>
    </w:p>
    <w:p w14:paraId="58BD4EE0" w14:textId="24370C58"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Ino, T., Sagara, J., Hamada, S. &amp; Tamakawa, M. (1955). On the spawning season of the starfish,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in Tokyo Bay. </w:t>
      </w:r>
      <w:r w:rsidRPr="00903EDC">
        <w:rPr>
          <w:rFonts w:ascii="Times New Roman" w:eastAsia="Times New Roman" w:hAnsi="Times New Roman"/>
          <w:i/>
          <w:iCs/>
          <w:lang w:val="en-GB" w:eastAsia="en-GB"/>
        </w:rPr>
        <w:t>Bull. Japan. Soc. Sci. Fish. 21</w:t>
      </w:r>
      <w:r w:rsidRPr="00F6036A">
        <w:rPr>
          <w:rFonts w:ascii="Times New Roman" w:eastAsia="Times New Roman" w:hAnsi="Times New Roman"/>
          <w:i/>
          <w:lang w:val="en-GB" w:eastAsia="en-GB"/>
        </w:rPr>
        <w:t>(1),</w:t>
      </w:r>
      <w:r w:rsidRPr="00903EDC">
        <w:rPr>
          <w:rFonts w:ascii="Times New Roman" w:eastAsia="Times New Roman" w:hAnsi="Times New Roman"/>
          <w:lang w:val="en-GB" w:eastAsia="en-GB"/>
        </w:rPr>
        <w:t xml:space="preserve"> 32</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36.</w:t>
      </w:r>
    </w:p>
    <w:p w14:paraId="58BD4EE1"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International Maritime Organization (IMO) (2004). International Convention for the Control and Management of Ships’ Ballast Water and Sediments. London: International Maritime Organization.</w:t>
      </w:r>
    </w:p>
    <w:p w14:paraId="58BD4EE2"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International Maritime Organization (IMO) (2011). Guidelines for the Control and Management of Ships’ Biofouling to Minimize the Transfer of Invasive Aquatic Species. London: International Maritime Organization. </w:t>
      </w:r>
    </w:p>
    <w:p w14:paraId="58BD4EE3"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International Maritime Organization (IMO) (2012). Guidance for Minimizing the Transfer of Invasive Aquatic Species as Biofouling (hull fouling) for Recreational Craft. London: International Maritime Organization.</w:t>
      </w:r>
    </w:p>
    <w:p w14:paraId="58BD4EE4" w14:textId="0DCA26BB" w:rsidR="00A46AC2" w:rsidRPr="00903EDC" w:rsidRDefault="002D73F0"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Interwies, E.</w:t>
      </w:r>
      <w:r w:rsidR="00A46AC2" w:rsidRPr="00903EDC">
        <w:rPr>
          <w:rFonts w:ascii="Times New Roman" w:eastAsia="Times New Roman" w:hAnsi="Times New Roman"/>
          <w:lang w:val="en-GB" w:eastAsia="en-GB"/>
        </w:rPr>
        <w:t xml:space="preserve"> &amp; Khuchua, N. (2017). Economic Assessment of Ballast Water Management: A Synthesis of the National Assessments conducted by the Lead Partnering Countries of the GEF-UNDP-IMO GloBallast Partnerships Programme. GloBallast Monograph No. 24. Technical Ed. Ameer Abdulla.</w:t>
      </w:r>
    </w:p>
    <w:p w14:paraId="58BD4EE5" w14:textId="57A12CA8"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Ishii, T., Okino, T., Mino, Y., Tamiya, H. &amp; Matsuda, F. (2007). Plant growth regulators from common starfish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Lütken) waste. </w:t>
      </w:r>
      <w:r w:rsidRPr="00903EDC">
        <w:rPr>
          <w:rFonts w:ascii="Times New Roman" w:eastAsia="Times New Roman" w:hAnsi="Times New Roman"/>
          <w:i/>
          <w:iCs/>
          <w:lang w:val="en-GB" w:eastAsia="en-GB"/>
        </w:rPr>
        <w:t>Plant Growth Regulation, 52,</w:t>
      </w:r>
      <w:r w:rsidRPr="00903EDC">
        <w:rPr>
          <w:rFonts w:ascii="Times New Roman" w:eastAsia="Times New Roman" w:hAnsi="Times New Roman"/>
          <w:lang w:val="en-GB" w:eastAsia="en-GB"/>
        </w:rPr>
        <w:t xml:space="preserve"> 131</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139.</w:t>
      </w:r>
    </w:p>
    <w:p w14:paraId="58BD4EE6" w14:textId="3BB63903"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Jangoux</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M</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(1987)</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Diseases of Echinodermata. 1. Agents, microorganisms and protistans. </w:t>
      </w:r>
      <w:r w:rsidRPr="00903EDC">
        <w:rPr>
          <w:rFonts w:ascii="Times New Roman" w:eastAsia="Times New Roman" w:hAnsi="Times New Roman"/>
          <w:i/>
          <w:iCs/>
          <w:lang w:val="en-GB" w:eastAsia="en-GB"/>
        </w:rPr>
        <w:t>Diseases of Aquatic Organisms, 2,</w:t>
      </w:r>
      <w:r w:rsidRPr="00903EDC">
        <w:rPr>
          <w:rFonts w:ascii="Times New Roman" w:eastAsia="Times New Roman" w:hAnsi="Times New Roman"/>
          <w:lang w:val="en-GB" w:eastAsia="en-GB"/>
        </w:rPr>
        <w:t xml:space="preserve"> 147</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162.</w:t>
      </w:r>
    </w:p>
    <w:p w14:paraId="58BD4EE8" w14:textId="57995F8C"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Joint SCC/SCFA (199</w:t>
      </w:r>
      <w:r w:rsidR="001C17BF">
        <w:rPr>
          <w:rFonts w:ascii="Times New Roman" w:eastAsia="Times New Roman" w:hAnsi="Times New Roman"/>
          <w:lang w:val="en-GB" w:eastAsia="en-GB"/>
        </w:rPr>
        <w:t>9</w:t>
      </w:r>
      <w:r w:rsidRPr="00903EDC">
        <w:rPr>
          <w:rFonts w:ascii="Times New Roman" w:eastAsia="Times New Roman" w:hAnsi="Times New Roman"/>
          <w:lang w:val="en-GB" w:eastAsia="en-GB"/>
        </w:rPr>
        <w:t xml:space="preserve">). National control plan for the introduced marine pest Northern Pacific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National Taskforce on the Prevention and Management of Marine Pest Incursions Final Report, 34 pp.</w:t>
      </w:r>
    </w:p>
    <w:p w14:paraId="58BD4EE9" w14:textId="1A212982"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1477AA">
        <w:rPr>
          <w:rFonts w:ascii="Times New Roman" w:eastAsia="Times New Roman" w:hAnsi="Times New Roman"/>
          <w:lang w:eastAsia="en-GB"/>
        </w:rPr>
        <w:t xml:space="preserve">Kaluza, </w:t>
      </w:r>
      <w:r w:rsidR="002D73F0">
        <w:rPr>
          <w:rFonts w:ascii="Times New Roman" w:eastAsia="Times New Roman" w:hAnsi="Times New Roman"/>
          <w:lang w:eastAsia="en-GB"/>
        </w:rPr>
        <w:t xml:space="preserve">P., Kölzsch, A., Gastner, M. T. &amp; </w:t>
      </w:r>
      <w:r w:rsidRPr="001477AA">
        <w:rPr>
          <w:rFonts w:ascii="Times New Roman" w:eastAsia="Times New Roman" w:hAnsi="Times New Roman"/>
          <w:lang w:eastAsia="en-GB"/>
        </w:rPr>
        <w:t xml:space="preserve">Blasius, B. (2010). </w:t>
      </w:r>
      <w:r w:rsidRPr="00903EDC">
        <w:rPr>
          <w:rFonts w:ascii="Times New Roman" w:eastAsia="Times New Roman" w:hAnsi="Times New Roman"/>
          <w:lang w:val="en-GB" w:eastAsia="en-GB"/>
        </w:rPr>
        <w:t xml:space="preserve">The complex network of global cargo ship movements. </w:t>
      </w:r>
      <w:r w:rsidRPr="00903EDC">
        <w:rPr>
          <w:rFonts w:ascii="Times New Roman" w:eastAsia="Times New Roman" w:hAnsi="Times New Roman"/>
          <w:i/>
          <w:iCs/>
          <w:lang w:val="en-GB" w:eastAsia="en-GB"/>
        </w:rPr>
        <w:t>Journal of the Royal Society Interface,</w:t>
      </w:r>
      <w:r w:rsidRPr="00903EDC">
        <w:rPr>
          <w:rFonts w:ascii="Times New Roman" w:eastAsia="Times New Roman" w:hAnsi="Times New Roman"/>
          <w:lang w:val="en-GB" w:eastAsia="en-GB"/>
        </w:rPr>
        <w:t xml:space="preserve"> </w:t>
      </w:r>
      <w:r w:rsidRPr="00F6036A">
        <w:rPr>
          <w:rFonts w:ascii="Times New Roman" w:eastAsia="Times New Roman" w:hAnsi="Times New Roman"/>
          <w:i/>
          <w:lang w:val="en-GB" w:eastAsia="en-GB"/>
        </w:rPr>
        <w:t>7,</w:t>
      </w:r>
      <w:r w:rsidRPr="00903EDC">
        <w:rPr>
          <w:rFonts w:ascii="Times New Roman" w:eastAsia="Times New Roman" w:hAnsi="Times New Roman"/>
          <w:lang w:val="en-GB" w:eastAsia="en-GB"/>
        </w:rPr>
        <w:t xml:space="preserve"> 1093–1103. </w:t>
      </w:r>
    </w:p>
    <w:p w14:paraId="58BD4EEA" w14:textId="117F116B"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Kamermans</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P. &amp; Capelle</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J.J. (2019)</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Provisioning of Mussel Seed and Its Efficient Use in Culture. In: Smaal</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A., Ferreira</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J., Grant</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J., Petersen</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J., Strand</w:t>
      </w:r>
      <w:r w:rsidR="002D73F0">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Ø. (eds) Goods and Services of Marine Bivalves. Springer, Cham.</w:t>
      </w:r>
    </w:p>
    <w:p w14:paraId="58BD4EEB" w14:textId="52CBDE1B"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Kashenko, S.D. (2003). The Reaction of the Starfish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and </w:t>
      </w:r>
      <w:r w:rsidRPr="00903EDC">
        <w:rPr>
          <w:rFonts w:ascii="Times New Roman" w:eastAsia="Times New Roman" w:hAnsi="Times New Roman"/>
          <w:i/>
          <w:iCs/>
          <w:lang w:val="en-GB" w:eastAsia="en-GB"/>
        </w:rPr>
        <w:t>Patina pectinifera</w:t>
      </w:r>
      <w:r w:rsidRPr="00903EDC">
        <w:rPr>
          <w:rFonts w:ascii="Times New Roman" w:eastAsia="Times New Roman" w:hAnsi="Times New Roman"/>
          <w:lang w:val="en-GB" w:eastAsia="en-GB"/>
        </w:rPr>
        <w:t xml:space="preserve"> (Asteroidea) from Vostok Bay (Sea of Japan) to a Salinity Decrease. </w:t>
      </w:r>
      <w:r w:rsidRPr="00903EDC">
        <w:rPr>
          <w:rFonts w:ascii="Times New Roman" w:eastAsia="Times New Roman" w:hAnsi="Times New Roman"/>
          <w:i/>
          <w:iCs/>
          <w:lang w:val="en-GB" w:eastAsia="en-GB"/>
        </w:rPr>
        <w:t>Russian Journal of Marine Biology,</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29,</w:t>
      </w:r>
      <w:r w:rsidRPr="00903EDC">
        <w:rPr>
          <w:rFonts w:ascii="Times New Roman" w:eastAsia="Times New Roman" w:hAnsi="Times New Roman"/>
          <w:lang w:val="en-GB" w:eastAsia="en-GB"/>
        </w:rPr>
        <w:t xml:space="preserve"> 110–114. </w:t>
      </w:r>
    </w:p>
    <w:p w14:paraId="58BD4EEC"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Kashenko, S.D. (2005). Responses of embryos and larvae of the starfish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to changes in temperature and salinity. </w:t>
      </w:r>
      <w:r w:rsidRPr="00903EDC">
        <w:rPr>
          <w:rFonts w:ascii="Times New Roman" w:eastAsia="Times New Roman" w:hAnsi="Times New Roman"/>
          <w:i/>
          <w:iCs/>
          <w:lang w:val="en-GB" w:eastAsia="en-GB"/>
        </w:rPr>
        <w:t>Russian Journal of Marine Biology, 31,</w:t>
      </w:r>
      <w:r w:rsidRPr="00903EDC">
        <w:rPr>
          <w:rFonts w:ascii="Times New Roman" w:eastAsia="Times New Roman" w:hAnsi="Times New Roman"/>
          <w:lang w:val="en-GB" w:eastAsia="en-GB"/>
        </w:rPr>
        <w:t xml:space="preserve"> 294–302. </w:t>
      </w:r>
    </w:p>
    <w:p w14:paraId="58BD4EED" w14:textId="7214A066"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 xml:space="preserve">Katsanevakis, S., Wallentinus, I., Zenetos, A., Leppäkoski, E., Çinar, M.E., Oztürk, B., et al. </w:t>
      </w:r>
      <w:r w:rsidRPr="00903EDC">
        <w:rPr>
          <w:rFonts w:ascii="Times New Roman" w:eastAsia="Times New Roman" w:hAnsi="Times New Roman"/>
          <w:lang w:val="en-GB" w:eastAsia="en-GB"/>
        </w:rPr>
        <w:t xml:space="preserve">(2014). Impacts of Invasive Alien Marine Species on Ecosystem Services and Biodiversity: a pan-European Review. </w:t>
      </w:r>
      <w:r w:rsidRPr="00903EDC">
        <w:rPr>
          <w:rFonts w:ascii="Times New Roman" w:eastAsia="Times New Roman" w:hAnsi="Times New Roman"/>
          <w:i/>
          <w:iCs/>
          <w:lang w:val="en-GB" w:eastAsia="en-GB"/>
        </w:rPr>
        <w:t>Aquatic Invasions,</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9,</w:t>
      </w:r>
      <w:r w:rsidRPr="00903EDC">
        <w:rPr>
          <w:rFonts w:ascii="Times New Roman" w:eastAsia="Times New Roman" w:hAnsi="Times New Roman"/>
          <w:lang w:val="en-GB" w:eastAsia="en-GB"/>
        </w:rPr>
        <w:t xml:space="preserve"> 391–423. </w:t>
      </w:r>
    </w:p>
    <w:p w14:paraId="58BD4EEE" w14:textId="541A53FF"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Katsanevakis, S., Zenetos, A., Belchior, C. &amp; Cardoso, A.C. (2013). Invading European Seas: assessing pathways of introduction of marine aliens. </w:t>
      </w:r>
      <w:r w:rsidRPr="00903EDC">
        <w:rPr>
          <w:rFonts w:ascii="Times New Roman" w:eastAsia="Times New Roman" w:hAnsi="Times New Roman"/>
          <w:i/>
          <w:iCs/>
          <w:lang w:val="en-GB" w:eastAsia="en-GB"/>
        </w:rPr>
        <w:t>Ocean &amp; Coastal Management, 76</w:t>
      </w:r>
      <w:r w:rsidRPr="00903EDC">
        <w:rPr>
          <w:rFonts w:ascii="Times New Roman" w:eastAsia="Times New Roman" w:hAnsi="Times New Roman"/>
          <w:lang w:val="en-GB" w:eastAsia="en-GB"/>
        </w:rPr>
        <w:t>, 64-74.</w:t>
      </w:r>
    </w:p>
    <w:p w14:paraId="58BD4EEF" w14:textId="4F525CE4" w:rsidR="00A46AC2"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Kim, Y.S. (1968). Histological observations of the annual change in the gonad of the starfish, </w:t>
      </w:r>
      <w:r w:rsidRPr="00903EDC">
        <w:rPr>
          <w:rFonts w:ascii="Times New Roman" w:eastAsia="Times New Roman" w:hAnsi="Times New Roman"/>
          <w:i/>
          <w:iCs/>
          <w:lang w:val="en-GB" w:eastAsia="en-GB"/>
        </w:rPr>
        <w:t xml:space="preserve">Asterias amurensis </w:t>
      </w:r>
      <w:r w:rsidRPr="00903EDC">
        <w:rPr>
          <w:rFonts w:ascii="Times New Roman" w:eastAsia="Times New Roman" w:hAnsi="Times New Roman"/>
          <w:lang w:val="en-GB" w:eastAsia="en-GB"/>
        </w:rPr>
        <w:t xml:space="preserve">Lutken. </w:t>
      </w:r>
      <w:r w:rsidRPr="00903EDC">
        <w:rPr>
          <w:rFonts w:ascii="Times New Roman" w:eastAsia="Times New Roman" w:hAnsi="Times New Roman"/>
          <w:i/>
          <w:iCs/>
          <w:lang w:val="en-GB" w:eastAsia="en-GB"/>
        </w:rPr>
        <w:t>Bull. Fac. Fish. Hokkaido Univ. 19</w:t>
      </w:r>
      <w:r w:rsidRPr="00F6036A">
        <w:rPr>
          <w:rFonts w:ascii="Times New Roman" w:eastAsia="Times New Roman" w:hAnsi="Times New Roman"/>
          <w:i/>
          <w:iCs/>
          <w:lang w:val="en-GB" w:eastAsia="en-GB"/>
        </w:rPr>
        <w:t>(</w:t>
      </w:r>
      <w:r w:rsidRPr="00F6036A">
        <w:rPr>
          <w:rFonts w:ascii="Times New Roman" w:eastAsia="Times New Roman" w:hAnsi="Times New Roman"/>
          <w:i/>
          <w:lang w:val="en-GB" w:eastAsia="en-GB"/>
        </w:rPr>
        <w:t>2),</w:t>
      </w:r>
      <w:r w:rsidRPr="00903EDC">
        <w:rPr>
          <w:rFonts w:ascii="Times New Roman" w:eastAsia="Times New Roman" w:hAnsi="Times New Roman"/>
          <w:lang w:val="en-GB" w:eastAsia="en-GB"/>
        </w:rPr>
        <w:t xml:space="preserve"> 97</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108.</w:t>
      </w:r>
    </w:p>
    <w:p w14:paraId="25C26A60" w14:textId="3D0C6C73" w:rsidR="00AB1D71" w:rsidRPr="00903EDC" w:rsidRDefault="00AB1D71"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Kim, Y.S. (1969). Selective feeding on the several bivalve molluscs by starfish, </w:t>
      </w:r>
      <w:r w:rsidRPr="00AA4437">
        <w:rPr>
          <w:rFonts w:ascii="Times New Roman" w:eastAsia="Times New Roman" w:hAnsi="Times New Roman"/>
          <w:i/>
          <w:iCs/>
          <w:lang w:val="en-GB" w:eastAsia="en-GB"/>
        </w:rPr>
        <w:t>Asterias amurensis</w:t>
      </w:r>
      <w:r w:rsidRPr="00AA4437">
        <w:rPr>
          <w:rFonts w:ascii="Times New Roman" w:eastAsia="Times New Roman" w:hAnsi="Times New Roman"/>
          <w:lang w:val="en-GB" w:eastAsia="en-GB"/>
        </w:rPr>
        <w:t> Luken. </w:t>
      </w:r>
      <w:r w:rsidRPr="00AA4437">
        <w:rPr>
          <w:rFonts w:ascii="Times New Roman" w:eastAsia="Times New Roman" w:hAnsi="Times New Roman"/>
          <w:i/>
          <w:iCs/>
          <w:lang w:val="en-GB" w:eastAsia="en-GB"/>
        </w:rPr>
        <w:t>Bulletin of the Faculty of Fisheries, Hokkaido University, 19</w:t>
      </w:r>
      <w:r w:rsidRPr="00AA4437">
        <w:rPr>
          <w:rFonts w:ascii="Times New Roman" w:eastAsia="Times New Roman" w:hAnsi="Times New Roman"/>
          <w:lang w:val="en-GB" w:eastAsia="en-GB"/>
        </w:rPr>
        <w:t xml:space="preserve"> (4), 244-249.</w:t>
      </w:r>
    </w:p>
    <w:p w14:paraId="58BD4EF0" w14:textId="11154DE2" w:rsidR="00A46AC2" w:rsidRPr="00903EDC" w:rsidRDefault="00A46AC2" w:rsidP="00A46AC2">
      <w:pPr>
        <w:spacing w:after="0" w:line="240" w:lineRule="auto"/>
        <w:ind w:left="284" w:hanging="284"/>
        <w:jc w:val="both"/>
        <w:rPr>
          <w:rFonts w:ascii="Times New Roman" w:eastAsia="Times New Roman" w:hAnsi="Times New Roman"/>
          <w:lang w:val="x-none" w:eastAsia="en-GB"/>
        </w:rPr>
      </w:pPr>
      <w:r w:rsidRPr="00903EDC">
        <w:rPr>
          <w:rFonts w:ascii="Times New Roman" w:eastAsia="Times New Roman" w:hAnsi="Times New Roman"/>
          <w:lang w:val="x-none" w:eastAsia="en-GB"/>
        </w:rPr>
        <w:t>Kinloch</w:t>
      </w:r>
      <w:r w:rsidRPr="00903EDC">
        <w:rPr>
          <w:rFonts w:ascii="Times New Roman" w:eastAsia="Times New Roman" w:hAnsi="Times New Roman"/>
          <w:lang w:val="en-US" w:eastAsia="en-GB"/>
        </w:rPr>
        <w:t>,</w:t>
      </w:r>
      <w:r w:rsidRPr="00903EDC">
        <w:rPr>
          <w:rFonts w:ascii="Times New Roman" w:eastAsia="Times New Roman" w:hAnsi="Times New Roman"/>
          <w:lang w:val="x-none" w:eastAsia="en-GB"/>
        </w:rPr>
        <w:t xml:space="preserve"> M</w:t>
      </w:r>
      <w:r w:rsidRPr="00903EDC">
        <w:rPr>
          <w:rFonts w:ascii="Times New Roman" w:eastAsia="Times New Roman" w:hAnsi="Times New Roman"/>
          <w:lang w:val="en-US" w:eastAsia="en-GB"/>
        </w:rPr>
        <w:t>.</w:t>
      </w:r>
      <w:r w:rsidRPr="00903EDC">
        <w:rPr>
          <w:rFonts w:ascii="Times New Roman" w:eastAsia="Times New Roman" w:hAnsi="Times New Roman"/>
          <w:lang w:val="x-none" w:eastAsia="en-GB"/>
        </w:rPr>
        <w:t>, Summerson</w:t>
      </w:r>
      <w:r w:rsidRPr="00903EDC">
        <w:rPr>
          <w:rFonts w:ascii="Times New Roman" w:eastAsia="Times New Roman" w:hAnsi="Times New Roman"/>
          <w:lang w:val="en-US" w:eastAsia="en-GB"/>
        </w:rPr>
        <w:t>,</w:t>
      </w:r>
      <w:r w:rsidRPr="00903EDC">
        <w:rPr>
          <w:rFonts w:ascii="Times New Roman" w:eastAsia="Times New Roman" w:hAnsi="Times New Roman"/>
          <w:lang w:val="x-none" w:eastAsia="en-GB"/>
        </w:rPr>
        <w:t xml:space="preserve"> R</w:t>
      </w:r>
      <w:r w:rsidRPr="00903EDC">
        <w:rPr>
          <w:rFonts w:ascii="Times New Roman" w:eastAsia="Times New Roman" w:hAnsi="Times New Roman"/>
          <w:lang w:val="en-US" w:eastAsia="en-GB"/>
        </w:rPr>
        <w:t>.</w:t>
      </w:r>
      <w:r w:rsidRPr="00903EDC">
        <w:rPr>
          <w:rFonts w:ascii="Times New Roman" w:eastAsia="Times New Roman" w:hAnsi="Times New Roman"/>
          <w:lang w:val="x-none" w:eastAsia="en-GB"/>
        </w:rPr>
        <w:t xml:space="preserve"> </w:t>
      </w:r>
      <w:r w:rsidRPr="00903EDC">
        <w:rPr>
          <w:rFonts w:ascii="Times New Roman" w:eastAsia="Times New Roman" w:hAnsi="Times New Roman"/>
          <w:lang w:val="en-US" w:eastAsia="en-GB"/>
        </w:rPr>
        <w:t xml:space="preserve">&amp; </w:t>
      </w:r>
      <w:r w:rsidRPr="00903EDC">
        <w:rPr>
          <w:rFonts w:ascii="Times New Roman" w:eastAsia="Times New Roman" w:hAnsi="Times New Roman"/>
          <w:lang w:val="x-none" w:eastAsia="en-GB"/>
        </w:rPr>
        <w:t>Curran</w:t>
      </w:r>
      <w:r w:rsidRPr="00903EDC">
        <w:rPr>
          <w:rFonts w:ascii="Times New Roman" w:eastAsia="Times New Roman" w:hAnsi="Times New Roman"/>
          <w:lang w:val="en-US" w:eastAsia="en-GB"/>
        </w:rPr>
        <w:t>,</w:t>
      </w:r>
      <w:r w:rsidRPr="00903EDC">
        <w:rPr>
          <w:rFonts w:ascii="Times New Roman" w:eastAsia="Times New Roman" w:hAnsi="Times New Roman"/>
          <w:lang w:val="x-none" w:eastAsia="en-GB"/>
        </w:rPr>
        <w:t xml:space="preserve"> D</w:t>
      </w:r>
      <w:r w:rsidRPr="00903EDC">
        <w:rPr>
          <w:rFonts w:ascii="Times New Roman" w:eastAsia="Times New Roman" w:hAnsi="Times New Roman"/>
          <w:lang w:val="en-US" w:eastAsia="en-GB"/>
        </w:rPr>
        <w:t>.</w:t>
      </w:r>
      <w:r w:rsidRPr="00903EDC">
        <w:rPr>
          <w:rFonts w:ascii="Times New Roman" w:eastAsia="Times New Roman" w:hAnsi="Times New Roman"/>
          <w:lang w:val="x-none" w:eastAsia="en-GB"/>
        </w:rPr>
        <w:t xml:space="preserve"> (2003)</w:t>
      </w:r>
      <w:r w:rsidRPr="00903EDC">
        <w:rPr>
          <w:rFonts w:ascii="Times New Roman" w:eastAsia="Times New Roman" w:hAnsi="Times New Roman"/>
          <w:lang w:val="en-US" w:eastAsia="en-GB"/>
        </w:rPr>
        <w:t>.</w:t>
      </w:r>
      <w:r w:rsidRPr="00903EDC">
        <w:rPr>
          <w:rFonts w:ascii="Times New Roman" w:eastAsia="Times New Roman" w:hAnsi="Times New Roman"/>
          <w:lang w:val="x-none" w:eastAsia="en-GB"/>
        </w:rPr>
        <w:t xml:space="preserve"> Identifying marine pest translocation threats associated with non-commercial port nodes and non-trading vectors. Final report to the Natural </w:t>
      </w:r>
      <w:r w:rsidRPr="00903EDC">
        <w:rPr>
          <w:rFonts w:ascii="Times New Roman" w:eastAsia="Times New Roman" w:hAnsi="Times New Roman"/>
          <w:lang w:val="x-none" w:eastAsia="en-GB"/>
        </w:rPr>
        <w:lastRenderedPageBreak/>
        <w:t>Heritage Trust, Bureau of Rural Sciences, Department of Agriculture, Fisheries and Forestry, Commonwealth of Australia, Canberra: 114pp</w:t>
      </w:r>
    </w:p>
    <w:p w14:paraId="5C2B14B7" w14:textId="4350FD3E" w:rsidR="00B76BC0" w:rsidRPr="00B76BC0" w:rsidRDefault="00A46AC2" w:rsidP="00B76BC0">
      <w:pPr>
        <w:spacing w:after="0" w:line="240" w:lineRule="auto"/>
        <w:ind w:left="284" w:hanging="284"/>
        <w:jc w:val="both"/>
        <w:rPr>
          <w:rFonts w:ascii="Times New Roman" w:eastAsia="Times New Roman" w:hAnsi="Times New Roman"/>
          <w:lang w:val="en-US" w:eastAsia="en-GB"/>
        </w:rPr>
      </w:pPr>
      <w:r w:rsidRPr="00903EDC">
        <w:rPr>
          <w:rFonts w:ascii="Times New Roman" w:eastAsia="Times New Roman" w:hAnsi="Times New Roman"/>
          <w:lang w:val="x-none" w:eastAsia="en-GB"/>
        </w:rPr>
        <w:t xml:space="preserve">Koziol, A., Stat, M., Simpson, T., Jarman, S., DiBattista, J. D. </w:t>
      </w:r>
      <w:r w:rsidRPr="002D73F0">
        <w:rPr>
          <w:rFonts w:ascii="Times New Roman" w:eastAsia="Times New Roman" w:hAnsi="Times New Roman"/>
          <w:lang w:val="x-none" w:eastAsia="en-GB"/>
        </w:rPr>
        <w:t>et al.</w:t>
      </w:r>
      <w:r w:rsidRPr="00903EDC">
        <w:rPr>
          <w:rFonts w:ascii="Times New Roman" w:eastAsia="Times New Roman" w:hAnsi="Times New Roman"/>
          <w:i/>
          <w:lang w:val="x-none" w:eastAsia="en-GB"/>
        </w:rPr>
        <w:t xml:space="preserve"> </w:t>
      </w:r>
      <w:r w:rsidRPr="00903EDC">
        <w:rPr>
          <w:rFonts w:ascii="Times New Roman" w:eastAsia="Times New Roman" w:hAnsi="Times New Roman"/>
          <w:lang w:val="x-none" w:eastAsia="en-GB"/>
        </w:rPr>
        <w:t xml:space="preserve">(2019). Environmental DNA metabarcoding studies are critically affected by substrate selection. </w:t>
      </w:r>
      <w:r w:rsidRPr="00903EDC">
        <w:rPr>
          <w:rFonts w:ascii="Times New Roman" w:eastAsia="Times New Roman" w:hAnsi="Times New Roman"/>
          <w:i/>
          <w:iCs/>
          <w:lang w:val="x-none" w:eastAsia="en-GB"/>
        </w:rPr>
        <w:t>Molecular ecology resources</w:t>
      </w:r>
      <w:r w:rsidRPr="00903EDC">
        <w:rPr>
          <w:rFonts w:ascii="Times New Roman" w:eastAsia="Times New Roman" w:hAnsi="Times New Roman"/>
          <w:lang w:val="x-none" w:eastAsia="en-GB"/>
        </w:rPr>
        <w:t xml:space="preserve">, </w:t>
      </w:r>
      <w:r w:rsidRPr="00F6036A">
        <w:rPr>
          <w:rFonts w:ascii="Times New Roman" w:eastAsia="Times New Roman" w:hAnsi="Times New Roman"/>
          <w:i/>
          <w:lang w:val="x-none" w:eastAsia="en-GB"/>
        </w:rPr>
        <w:t>19(2),</w:t>
      </w:r>
      <w:r w:rsidRPr="00903EDC">
        <w:rPr>
          <w:rFonts w:ascii="Times New Roman" w:eastAsia="Times New Roman" w:hAnsi="Times New Roman"/>
          <w:lang w:val="x-none" w:eastAsia="en-GB"/>
        </w:rPr>
        <w:t xml:space="preserve"> 366</w:t>
      </w:r>
      <w:r w:rsidR="00F6036A" w:rsidRPr="00C35D08">
        <w:rPr>
          <w:rFonts w:ascii="Times New Roman" w:eastAsia="Times New Roman" w:hAnsi="Times New Roman"/>
          <w:lang w:val="en-GB" w:eastAsia="en-GB"/>
        </w:rPr>
        <w:t>–</w:t>
      </w:r>
      <w:r w:rsidRPr="00903EDC">
        <w:rPr>
          <w:rFonts w:ascii="Times New Roman" w:eastAsia="Times New Roman" w:hAnsi="Times New Roman"/>
          <w:lang w:val="x-none" w:eastAsia="en-GB"/>
        </w:rPr>
        <w:t>376.</w:t>
      </w:r>
    </w:p>
    <w:p w14:paraId="49159612" w14:textId="00AAD0D7" w:rsidR="00B76BC0" w:rsidRDefault="00B76BC0" w:rsidP="00B76BC0">
      <w:pPr>
        <w:spacing w:after="0" w:line="240" w:lineRule="auto"/>
        <w:ind w:left="284" w:hanging="284"/>
        <w:jc w:val="both"/>
        <w:rPr>
          <w:rFonts w:ascii="Times New Roman" w:eastAsia="Times New Roman" w:hAnsi="Times New Roman"/>
          <w:lang w:val="en-GB" w:eastAsia="en-GB"/>
        </w:rPr>
      </w:pPr>
      <w:r w:rsidRPr="00502EDF">
        <w:rPr>
          <w:rFonts w:ascii="Times New Roman" w:eastAsia="Times New Roman" w:hAnsi="Times New Roman"/>
          <w:lang w:val="en-GB" w:eastAsia="en-GB"/>
        </w:rPr>
        <w:t>Kurata</w:t>
      </w:r>
      <w:r w:rsidR="00F6036A">
        <w:rPr>
          <w:rFonts w:ascii="Times New Roman" w:eastAsia="Times New Roman" w:hAnsi="Times New Roman"/>
          <w:lang w:val="en-GB" w:eastAsia="en-GB"/>
        </w:rPr>
        <w:t xml:space="preserve">, K. </w:t>
      </w:r>
      <w:r w:rsidRPr="00502EDF">
        <w:rPr>
          <w:rFonts w:ascii="Times New Roman" w:eastAsia="Times New Roman" w:hAnsi="Times New Roman"/>
          <w:lang w:val="en-GB" w:eastAsia="en-GB"/>
        </w:rPr>
        <w:t>et al. (1954)</w:t>
      </w:r>
      <w:r w:rsidR="00F6036A">
        <w:rPr>
          <w:rFonts w:ascii="Times New Roman" w:eastAsia="Times New Roman" w:hAnsi="Times New Roman"/>
          <w:lang w:val="en-GB" w:eastAsia="en-GB"/>
        </w:rPr>
        <w:t>.</w:t>
      </w:r>
      <w:r w:rsidRPr="00502EDF">
        <w:rPr>
          <w:rFonts w:ascii="Times New Roman" w:eastAsia="Times New Roman" w:hAnsi="Times New Roman"/>
          <w:lang w:val="en-GB" w:eastAsia="en-GB"/>
        </w:rPr>
        <w:t xml:space="preserve"> On the </w:t>
      </w:r>
      <w:r w:rsidRPr="00502EDF">
        <w:rPr>
          <w:rFonts w:ascii="Times New Roman" w:eastAsia="Times New Roman" w:hAnsi="Times New Roman"/>
          <w:i/>
          <w:iCs/>
          <w:lang w:val="en-GB" w:eastAsia="en-GB"/>
        </w:rPr>
        <w:t>Asterias amurensis</w:t>
      </w:r>
      <w:r w:rsidRPr="00502EDF">
        <w:rPr>
          <w:rFonts w:ascii="Times New Roman" w:eastAsia="Times New Roman" w:hAnsi="Times New Roman"/>
          <w:lang w:val="en-GB" w:eastAsia="en-GB"/>
        </w:rPr>
        <w:t xml:space="preserve"> Lütken in Tokyo Bay. I. Bulletin of the Tokyo Metropolitan Fisheries Experimental Station 1: 1-67. (in Japanese)</w:t>
      </w:r>
    </w:p>
    <w:p w14:paraId="7D0BDB06" w14:textId="5721219E" w:rsidR="00A03931" w:rsidRPr="00AA4437" w:rsidRDefault="00A03931"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Lee, C.-H.</w:t>
      </w:r>
      <w:r w:rsidRPr="00AA4437">
        <w:rPr>
          <w:rFonts w:ascii="Times New Roman" w:eastAsia="Times New Roman" w:hAnsi="Times New Roman"/>
          <w:b/>
          <w:bCs/>
          <w:lang w:val="en-GB" w:eastAsia="en-GB"/>
        </w:rPr>
        <w:t xml:space="preserve"> </w:t>
      </w:r>
      <w:r w:rsidRPr="00AA4437">
        <w:rPr>
          <w:rFonts w:ascii="Times New Roman" w:eastAsia="Times New Roman" w:hAnsi="Times New Roman"/>
          <w:lang w:val="en-GB" w:eastAsia="en-GB"/>
        </w:rPr>
        <w:t>&amp; Choi, J.-W. (2003). Optimal conditions for the bioassay using sperms of</w:t>
      </w:r>
      <w:r w:rsidRPr="00AA4437">
        <w:rPr>
          <w:rFonts w:ascii="Times New Roman" w:eastAsia="Times New Roman" w:hAnsi="Times New Roman"/>
          <w:b/>
          <w:bCs/>
          <w:lang w:val="en-GB" w:eastAsia="en-GB"/>
        </w:rPr>
        <w:t xml:space="preserve"> </w:t>
      </w:r>
      <w:r w:rsidRPr="00AA4437">
        <w:rPr>
          <w:rFonts w:ascii="Times New Roman" w:eastAsia="Times New Roman" w:hAnsi="Times New Roman"/>
          <w:lang w:val="en-GB" w:eastAsia="en-GB"/>
        </w:rPr>
        <w:t xml:space="preserve">a starfish, </w:t>
      </w:r>
      <w:r w:rsidRPr="00AA4437">
        <w:rPr>
          <w:rFonts w:ascii="Times New Roman" w:eastAsia="Times New Roman" w:hAnsi="Times New Roman"/>
          <w:i/>
          <w:iCs/>
          <w:lang w:val="en-GB" w:eastAsia="en-GB"/>
        </w:rPr>
        <w:t>Asterias amurensis</w:t>
      </w:r>
      <w:r w:rsidRPr="00AA4437">
        <w:rPr>
          <w:rFonts w:ascii="Times New Roman" w:eastAsia="Times New Roman" w:hAnsi="Times New Roman"/>
          <w:b/>
          <w:bCs/>
          <w:i/>
          <w:iCs/>
          <w:lang w:val="en-GB" w:eastAsia="en-GB"/>
        </w:rPr>
        <w:t xml:space="preserve">. </w:t>
      </w:r>
      <w:r w:rsidRPr="00AA4437">
        <w:rPr>
          <w:rFonts w:ascii="Times New Roman" w:eastAsia="Times New Roman" w:hAnsi="Times New Roman"/>
          <w:i/>
          <w:iCs/>
          <w:lang w:val="en-GB" w:eastAsia="en-GB"/>
        </w:rPr>
        <w:t>Journal of Environmental Toxicology, 18</w:t>
      </w:r>
      <w:r w:rsidRPr="00AA4437">
        <w:rPr>
          <w:rFonts w:ascii="Times New Roman" w:eastAsia="Times New Roman" w:hAnsi="Times New Roman"/>
          <w:lang w:val="en-GB" w:eastAsia="en-GB"/>
        </w:rPr>
        <w:t xml:space="preserve">, 77-87. </w:t>
      </w:r>
    </w:p>
    <w:p w14:paraId="58BD4EF3" w14:textId="21C0D082"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2C318D">
        <w:rPr>
          <w:rFonts w:ascii="Times New Roman" w:eastAsia="Times New Roman" w:hAnsi="Times New Roman"/>
          <w:lang w:val="en-GB" w:eastAsia="en-GB"/>
        </w:rPr>
        <w:t xml:space="preserve">Lee, C-H., Ryu, T-K. </w:t>
      </w:r>
      <w:r w:rsidRPr="00903EDC">
        <w:rPr>
          <w:rFonts w:ascii="Times New Roman" w:eastAsia="Times New Roman" w:hAnsi="Times New Roman"/>
          <w:lang w:val="en-GB" w:eastAsia="en-GB"/>
        </w:rPr>
        <w:t xml:space="preserve">&amp; Choi, J-W. (2004). Effects of water temperature on embryonic development in the northern pacific asteroid,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from the southern coast of Korea. </w:t>
      </w:r>
      <w:r w:rsidRPr="00903EDC">
        <w:rPr>
          <w:rFonts w:ascii="Times New Roman" w:eastAsia="Times New Roman" w:hAnsi="Times New Roman"/>
          <w:i/>
          <w:iCs/>
          <w:lang w:val="en-GB" w:eastAsia="en-GB"/>
        </w:rPr>
        <w:t>Invertebrate Reproduction and Developement,</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45,</w:t>
      </w:r>
      <w:r w:rsidRPr="00903EDC">
        <w:rPr>
          <w:rFonts w:ascii="Times New Roman" w:eastAsia="Times New Roman" w:hAnsi="Times New Roman"/>
          <w:lang w:val="en-GB" w:eastAsia="en-GB"/>
        </w:rPr>
        <w:t xml:space="preserve"> 109–116. </w:t>
      </w:r>
    </w:p>
    <w:p w14:paraId="10E033BD" w14:textId="5EE8A29E" w:rsidR="0077629C" w:rsidRPr="0077629C" w:rsidRDefault="0077629C" w:rsidP="0077629C">
      <w:pPr>
        <w:spacing w:after="0" w:line="240" w:lineRule="auto"/>
        <w:ind w:left="284" w:hanging="284"/>
        <w:jc w:val="both"/>
        <w:rPr>
          <w:rFonts w:ascii="Times New Roman" w:eastAsia="Times New Roman" w:hAnsi="Times New Roman"/>
          <w:lang w:val="en-US" w:eastAsia="en-GB"/>
        </w:rPr>
      </w:pPr>
      <w:r w:rsidRPr="0077629C">
        <w:rPr>
          <w:rFonts w:ascii="Times New Roman" w:eastAsia="Times New Roman" w:hAnsi="Times New Roman"/>
          <w:lang w:val="en-US" w:eastAsia="en-GB"/>
        </w:rPr>
        <w:t xml:space="preserve">Lenz, M., Ahmed, Y., Garcia, M., Juterzenka, K. Von, Kraufvelin, P., Machura, S., Oberschelp, L., Paiva, F., Penna, M. A., Ribeiro, F. V, Thiel, M., Wohlgemuth, D., Zamani, N.P., &amp; Wahl, M. (2018). Heat challenges can enhance population tolerance to thermal stress in mussels: a potential mechanism by which ship transport can increase species invasiveness. </w:t>
      </w:r>
      <w:r w:rsidRPr="0077629C">
        <w:rPr>
          <w:rFonts w:ascii="Times New Roman" w:eastAsia="Times New Roman" w:hAnsi="Times New Roman"/>
          <w:i/>
          <w:iCs/>
          <w:lang w:val="en-US" w:eastAsia="en-GB"/>
        </w:rPr>
        <w:t>Biological Invasions</w:t>
      </w:r>
      <w:r w:rsidRPr="0077629C">
        <w:rPr>
          <w:rFonts w:ascii="Times New Roman" w:eastAsia="Times New Roman" w:hAnsi="Times New Roman"/>
          <w:lang w:val="en-US" w:eastAsia="en-GB"/>
        </w:rPr>
        <w:t xml:space="preserve">, </w:t>
      </w:r>
      <w:r w:rsidRPr="0077629C">
        <w:rPr>
          <w:rFonts w:ascii="Times New Roman" w:eastAsia="Times New Roman" w:hAnsi="Times New Roman"/>
          <w:i/>
          <w:iCs/>
          <w:lang w:val="en-US" w:eastAsia="en-GB"/>
        </w:rPr>
        <w:t>20</w:t>
      </w:r>
      <w:r w:rsidRPr="0077629C">
        <w:rPr>
          <w:rFonts w:ascii="Times New Roman" w:eastAsia="Times New Roman" w:hAnsi="Times New Roman"/>
          <w:lang w:val="en-US" w:eastAsia="en-GB"/>
        </w:rPr>
        <w:t xml:space="preserve">, 3107–3122. </w:t>
      </w:r>
    </w:p>
    <w:p w14:paraId="58BD4EF4" w14:textId="08DBFA0A"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Li, B., Zhou, Z., Li, B., Wang, Q., Li, X.</w:t>
      </w:r>
      <w:r w:rsidR="00F6036A" w:rsidRPr="00C35D08">
        <w:rPr>
          <w:rFonts w:ascii="Times New Roman" w:eastAsia="Times New Roman" w:hAnsi="Times New Roman"/>
          <w:lang w:val="en-GB" w:eastAsia="en-GB"/>
        </w:rPr>
        <w:t xml:space="preserve"> &amp; </w:t>
      </w:r>
      <w:r w:rsidRPr="00C35D08">
        <w:rPr>
          <w:rFonts w:ascii="Times New Roman" w:eastAsia="Times New Roman" w:hAnsi="Times New Roman"/>
          <w:lang w:val="en-GB" w:eastAsia="en-GB"/>
        </w:rPr>
        <w:t xml:space="preserve">Chen, L. (2018). </w:t>
      </w:r>
      <w:r w:rsidRPr="00903EDC">
        <w:rPr>
          <w:rFonts w:ascii="Times New Roman" w:eastAsia="Times New Roman" w:hAnsi="Times New Roman"/>
          <w:lang w:val="en-GB" w:eastAsia="en-GB"/>
        </w:rPr>
        <w:t xml:space="preserve">Size distribution of individuals in the population of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(Echinodermata: Asteroidea) and its reproductive cycle in China. </w:t>
      </w:r>
      <w:r w:rsidRPr="00903EDC">
        <w:rPr>
          <w:rFonts w:ascii="Times New Roman" w:eastAsia="Times New Roman" w:hAnsi="Times New Roman"/>
          <w:i/>
          <w:iCs/>
          <w:lang w:val="en-GB" w:eastAsia="en-GB"/>
        </w:rPr>
        <w:t>Acta Oceanologica Sinica,</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37,</w:t>
      </w:r>
      <w:r w:rsidRPr="00903EDC">
        <w:rPr>
          <w:rFonts w:ascii="Times New Roman" w:eastAsia="Times New Roman" w:hAnsi="Times New Roman"/>
          <w:lang w:val="en-GB" w:eastAsia="en-GB"/>
        </w:rPr>
        <w:t xml:space="preserve"> 96–103. </w:t>
      </w:r>
    </w:p>
    <w:p w14:paraId="58BD4EF5" w14:textId="76EE6F34"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Line, M.A. (1994). Recycling of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waste by composting. </w:t>
      </w:r>
      <w:r w:rsidRPr="00903EDC">
        <w:rPr>
          <w:rFonts w:ascii="Times New Roman" w:eastAsia="Times New Roman" w:hAnsi="Times New Roman"/>
          <w:i/>
          <w:iCs/>
          <w:lang w:val="en-GB" w:eastAsia="en-GB"/>
        </w:rPr>
        <w:t>Bioresource Technology, 49</w:t>
      </w:r>
      <w:r w:rsidRPr="00903EDC">
        <w:rPr>
          <w:rFonts w:ascii="Times New Roman" w:eastAsia="Times New Roman" w:hAnsi="Times New Roman"/>
          <w:lang w:val="en-GB" w:eastAsia="en-GB"/>
        </w:rPr>
        <w:t>, 227</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229.</w:t>
      </w:r>
    </w:p>
    <w:p w14:paraId="58BD4EF6" w14:textId="342D0EBC"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Ling, S.D. (2000). The effect of anthropogenic structures on reproductive output of the northern Pacific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F6036A">
        <w:rPr>
          <w:rFonts w:ascii="Times New Roman" w:eastAsia="Times New Roman" w:hAnsi="Times New Roman"/>
          <w:i/>
          <w:lang w:val="en-GB" w:eastAsia="en-GB"/>
        </w:rPr>
        <w:t>Asterias amurensis</w:t>
      </w:r>
      <w:r w:rsidRPr="00903EDC">
        <w:rPr>
          <w:rFonts w:ascii="Times New Roman" w:eastAsia="Times New Roman" w:hAnsi="Times New Roman"/>
          <w:lang w:val="en-GB" w:eastAsia="en-GB"/>
        </w:rPr>
        <w:t xml:space="preserve"> in the Derwent River estuary. Honours Thesis, University of Tasmania, Hobart.</w:t>
      </w:r>
      <w:r w:rsidR="00F6036A">
        <w:rPr>
          <w:rFonts w:ascii="Times New Roman" w:eastAsia="Times New Roman" w:hAnsi="Times New Roman"/>
          <w:lang w:val="en-GB" w:eastAsia="en-GB"/>
        </w:rPr>
        <w:t xml:space="preserve"> </w:t>
      </w:r>
    </w:p>
    <w:p w14:paraId="58BD4EF7" w14:textId="7050515A"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Ling, S. D.</w:t>
      </w:r>
      <w:r w:rsidR="00F6036A">
        <w:rPr>
          <w:rFonts w:ascii="Times New Roman" w:eastAsia="Times New Roman" w:hAnsi="Times New Roman"/>
          <w:lang w:val="en-GB" w:eastAsia="en-GB"/>
        </w:rPr>
        <w:t xml:space="preserve"> &amp; Johnson, C.</w:t>
      </w:r>
      <w:r w:rsidRPr="00903EDC">
        <w:rPr>
          <w:rFonts w:ascii="Times New Roman" w:eastAsia="Times New Roman" w:hAnsi="Times New Roman"/>
          <w:lang w:val="en-GB" w:eastAsia="en-GB"/>
        </w:rPr>
        <w:t xml:space="preserve">R. (2013). Native spider crab causes high incidence of sub-lethal injury to the introduced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Echinoderms a Chang. World - Proc. 13th Int. Echinoderm Conf. IEC 2009</w:t>
      </w:r>
      <w:r w:rsidRPr="00903EDC">
        <w:rPr>
          <w:rFonts w:ascii="Times New Roman" w:eastAsia="Times New Roman" w:hAnsi="Times New Roman"/>
          <w:lang w:val="en-GB" w:eastAsia="en-GB"/>
        </w:rPr>
        <w:t xml:space="preserve">, 195–201. </w:t>
      </w:r>
    </w:p>
    <w:p w14:paraId="58BD4EF8" w14:textId="3A03D9E0"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Locke, A., Reid, D.M., Sprules, W.G., Carlton, J.T. &amp; van Leeuwen, H.</w:t>
      </w:r>
      <w:r w:rsidR="00A46AC2" w:rsidRPr="00903EDC">
        <w:rPr>
          <w:rFonts w:ascii="Times New Roman" w:eastAsia="Times New Roman" w:hAnsi="Times New Roman"/>
          <w:lang w:val="en-GB" w:eastAsia="en-GB"/>
        </w:rPr>
        <w:t xml:space="preserve">C. (1991). Effectiveness of Mid-ocean Exchange in Controlling Freshwater and Coastal Zooplankton in Ballast Water. </w:t>
      </w:r>
      <w:r w:rsidR="00A46AC2" w:rsidRPr="00903EDC">
        <w:rPr>
          <w:rFonts w:ascii="Times New Roman" w:eastAsia="Times New Roman" w:hAnsi="Times New Roman"/>
          <w:i/>
          <w:iCs/>
          <w:lang w:val="en-GB" w:eastAsia="en-GB"/>
        </w:rPr>
        <w:t>Canadian Journal of Fisheries and Aquatic Sciences</w:t>
      </w:r>
      <w:r w:rsidR="00A46AC2" w:rsidRPr="00903EDC">
        <w:rPr>
          <w:rFonts w:ascii="Times New Roman" w:eastAsia="Times New Roman" w:hAnsi="Times New Roman"/>
          <w:lang w:val="en-GB" w:eastAsia="en-GB"/>
        </w:rPr>
        <w:t>,</w:t>
      </w:r>
      <w:r w:rsidR="00A46AC2" w:rsidRPr="00903EDC">
        <w:rPr>
          <w:rFonts w:ascii="Times New Roman" w:eastAsia="Times New Roman" w:hAnsi="Times New Roman"/>
          <w:i/>
          <w:lang w:val="en-GB" w:eastAsia="en-GB"/>
        </w:rPr>
        <w:t xml:space="preserve"> 1822</w:t>
      </w:r>
      <w:r w:rsidR="00A46AC2" w:rsidRPr="00903EDC">
        <w:rPr>
          <w:rFonts w:ascii="Times New Roman" w:eastAsia="Times New Roman" w:hAnsi="Times New Roman"/>
          <w:lang w:val="en-GB" w:eastAsia="en-GB"/>
        </w:rPr>
        <w:t>, 1</w:t>
      </w:r>
      <w:r>
        <w:rPr>
          <w:rFonts w:ascii="Times New Roman" w:eastAsia="Times New Roman" w:hAnsi="Times New Roman"/>
          <w:lang w:val="en-GB" w:eastAsia="en-GB"/>
        </w:rPr>
        <w:t>–</w:t>
      </w:r>
      <w:r w:rsidR="00A46AC2" w:rsidRPr="00903EDC">
        <w:rPr>
          <w:rFonts w:ascii="Times New Roman" w:eastAsia="Times New Roman" w:hAnsi="Times New Roman"/>
          <w:lang w:val="en-GB" w:eastAsia="en-GB"/>
        </w:rPr>
        <w:t>93.</w:t>
      </w:r>
    </w:p>
    <w:p w14:paraId="58BD4EF9" w14:textId="30551EBD"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Locke, A. Reid, D.</w:t>
      </w:r>
      <w:r w:rsidR="00A46AC2" w:rsidRPr="00903EDC">
        <w:rPr>
          <w:rFonts w:ascii="Times New Roman" w:eastAsia="Times New Roman" w:hAnsi="Times New Roman"/>
          <w:lang w:val="en-GB" w:eastAsia="en-GB"/>
        </w:rPr>
        <w:t>M.</w:t>
      </w:r>
      <w:r>
        <w:rPr>
          <w:rFonts w:ascii="Times New Roman" w:eastAsia="Times New Roman" w:hAnsi="Times New Roman"/>
          <w:lang w:val="en-GB" w:eastAsia="en-GB"/>
        </w:rPr>
        <w:t>, van Leeuwen, H.C., Sprules, W.</w:t>
      </w:r>
      <w:r w:rsidR="00A46AC2" w:rsidRPr="00903EDC">
        <w:rPr>
          <w:rFonts w:ascii="Times New Roman" w:eastAsia="Times New Roman" w:hAnsi="Times New Roman"/>
          <w:lang w:val="en-GB" w:eastAsia="en-GB"/>
        </w:rPr>
        <w:t>G.</w:t>
      </w:r>
      <w:r>
        <w:rPr>
          <w:rFonts w:ascii="Times New Roman" w:eastAsia="Times New Roman" w:hAnsi="Times New Roman"/>
          <w:lang w:val="en-GB" w:eastAsia="en-GB"/>
        </w:rPr>
        <w:t xml:space="preserve"> &amp; Carlton, J.</w:t>
      </w:r>
      <w:r w:rsidR="00A46AC2" w:rsidRPr="00903EDC">
        <w:rPr>
          <w:rFonts w:ascii="Times New Roman" w:eastAsia="Times New Roman" w:hAnsi="Times New Roman"/>
          <w:lang w:val="en-GB" w:eastAsia="en-GB"/>
        </w:rPr>
        <w:t xml:space="preserve">T. (1993). Ballast Water Exchange as a Means of Controlling Dispersal of Freshwater Organisms by Ships. </w:t>
      </w:r>
      <w:r w:rsidR="00A46AC2" w:rsidRPr="00903EDC">
        <w:rPr>
          <w:rFonts w:ascii="Times New Roman" w:eastAsia="Times New Roman" w:hAnsi="Times New Roman"/>
          <w:i/>
          <w:iCs/>
          <w:lang w:val="en-GB" w:eastAsia="en-GB"/>
        </w:rPr>
        <w:t>Canadian Journal of Fisheries and Aquatic Sciences</w:t>
      </w:r>
      <w:r w:rsidR="00A46AC2" w:rsidRPr="00903EDC">
        <w:rPr>
          <w:rFonts w:ascii="Times New Roman" w:eastAsia="Times New Roman" w:hAnsi="Times New Roman"/>
          <w:lang w:val="en-GB" w:eastAsia="en-GB"/>
        </w:rPr>
        <w:t>,</w:t>
      </w:r>
      <w:r>
        <w:rPr>
          <w:rFonts w:ascii="Times New Roman" w:eastAsia="Times New Roman" w:hAnsi="Times New Roman"/>
          <w:lang w:val="en-GB" w:eastAsia="en-GB"/>
        </w:rPr>
        <w:t xml:space="preserve"> </w:t>
      </w:r>
      <w:r w:rsidR="00A46AC2" w:rsidRPr="00F6036A">
        <w:rPr>
          <w:rFonts w:ascii="Times New Roman" w:eastAsia="Times New Roman" w:hAnsi="Times New Roman"/>
          <w:i/>
          <w:iCs/>
          <w:lang w:val="en-GB" w:eastAsia="en-GB"/>
        </w:rPr>
        <w:t>50</w:t>
      </w:r>
      <w:r w:rsidR="00A46AC2" w:rsidRPr="00F6036A">
        <w:rPr>
          <w:rFonts w:ascii="Times New Roman" w:eastAsia="Times New Roman" w:hAnsi="Times New Roman"/>
          <w:i/>
          <w:lang w:val="en-GB" w:eastAsia="en-GB"/>
        </w:rPr>
        <w:t>(10),</w:t>
      </w:r>
      <w:r w:rsidR="00A46AC2" w:rsidRPr="00903EDC">
        <w:rPr>
          <w:rFonts w:ascii="Times New Roman" w:eastAsia="Times New Roman" w:hAnsi="Times New Roman"/>
          <w:lang w:val="en-GB" w:eastAsia="en-GB"/>
        </w:rPr>
        <w:t xml:space="preserve"> 2086</w:t>
      </w:r>
      <w:r>
        <w:rPr>
          <w:rFonts w:ascii="Times New Roman" w:eastAsia="Times New Roman" w:hAnsi="Times New Roman"/>
          <w:lang w:val="en-GB" w:eastAsia="en-GB"/>
        </w:rPr>
        <w:t>–</w:t>
      </w:r>
      <w:r w:rsidR="00A46AC2" w:rsidRPr="00903EDC">
        <w:rPr>
          <w:rFonts w:ascii="Times New Roman" w:eastAsia="Times New Roman" w:hAnsi="Times New Roman"/>
          <w:lang w:val="en-GB" w:eastAsia="en-GB"/>
        </w:rPr>
        <w:t>2093.</w:t>
      </w:r>
    </w:p>
    <w:p w14:paraId="58BD4EFA" w14:textId="41E8068D" w:rsidR="008F1C4C" w:rsidRDefault="008F1C4C" w:rsidP="008F1C4C">
      <w:pPr>
        <w:spacing w:after="0" w:line="240" w:lineRule="auto"/>
        <w:ind w:left="284" w:hanging="284"/>
        <w:jc w:val="both"/>
        <w:rPr>
          <w:rFonts w:ascii="Times New Roman" w:eastAsia="Times New Roman" w:hAnsi="Times New Roman"/>
          <w:lang w:val="en-GB" w:eastAsia="en-GB"/>
        </w:rPr>
      </w:pPr>
      <w:r w:rsidRPr="008F1C4C">
        <w:rPr>
          <w:rFonts w:ascii="Times New Roman" w:eastAsia="Times New Roman" w:hAnsi="Times New Roman"/>
          <w:lang w:val="en-GB" w:eastAsia="en-GB"/>
        </w:rPr>
        <w:t xml:space="preserve">Loxton, </w:t>
      </w:r>
      <w:r>
        <w:rPr>
          <w:rFonts w:ascii="Times New Roman" w:eastAsia="Times New Roman" w:hAnsi="Times New Roman"/>
          <w:lang w:val="en-GB" w:eastAsia="en-GB"/>
        </w:rPr>
        <w:t xml:space="preserve">J, </w:t>
      </w:r>
      <w:r w:rsidRPr="008F1C4C">
        <w:rPr>
          <w:rFonts w:ascii="Times New Roman" w:eastAsia="Times New Roman" w:hAnsi="Times New Roman"/>
          <w:lang w:val="en-GB" w:eastAsia="en-GB"/>
        </w:rPr>
        <w:t xml:space="preserve">Macleod, </w:t>
      </w:r>
      <w:r w:rsidR="00F6036A">
        <w:rPr>
          <w:rFonts w:ascii="Times New Roman" w:eastAsia="Times New Roman" w:hAnsi="Times New Roman"/>
          <w:lang w:val="en-GB" w:eastAsia="en-GB"/>
        </w:rPr>
        <w:t>A.</w:t>
      </w:r>
      <w:r>
        <w:rPr>
          <w:rFonts w:ascii="Times New Roman" w:eastAsia="Times New Roman" w:hAnsi="Times New Roman"/>
          <w:lang w:val="en-GB" w:eastAsia="en-GB"/>
        </w:rPr>
        <w:t xml:space="preserve">K., </w:t>
      </w:r>
      <w:r w:rsidRPr="008F1C4C">
        <w:rPr>
          <w:rFonts w:ascii="Times New Roman" w:eastAsia="Times New Roman" w:hAnsi="Times New Roman"/>
          <w:lang w:val="en-GB" w:eastAsia="en-GB"/>
        </w:rPr>
        <w:t xml:space="preserve">Nall, </w:t>
      </w:r>
      <w:r w:rsidR="00F6036A">
        <w:rPr>
          <w:rFonts w:ascii="Times New Roman" w:eastAsia="Times New Roman" w:hAnsi="Times New Roman"/>
          <w:lang w:val="en-GB" w:eastAsia="en-GB"/>
        </w:rPr>
        <w:t>C.</w:t>
      </w:r>
      <w:r>
        <w:rPr>
          <w:rFonts w:ascii="Times New Roman" w:eastAsia="Times New Roman" w:hAnsi="Times New Roman"/>
          <w:lang w:val="en-GB" w:eastAsia="en-GB"/>
        </w:rPr>
        <w:t xml:space="preserve">R., </w:t>
      </w:r>
      <w:r w:rsidRPr="008F1C4C">
        <w:rPr>
          <w:rFonts w:ascii="Times New Roman" w:eastAsia="Times New Roman" w:hAnsi="Times New Roman"/>
          <w:lang w:val="en-GB" w:eastAsia="en-GB"/>
        </w:rPr>
        <w:t xml:space="preserve">McCollin, </w:t>
      </w:r>
      <w:r>
        <w:rPr>
          <w:rFonts w:ascii="Times New Roman" w:eastAsia="Times New Roman" w:hAnsi="Times New Roman"/>
          <w:lang w:val="en-GB" w:eastAsia="en-GB"/>
        </w:rPr>
        <w:t xml:space="preserve">T., </w:t>
      </w:r>
      <w:r w:rsidRPr="008F1C4C">
        <w:rPr>
          <w:rFonts w:ascii="Times New Roman" w:eastAsia="Times New Roman" w:hAnsi="Times New Roman"/>
          <w:lang w:val="en-GB" w:eastAsia="en-GB"/>
        </w:rPr>
        <w:t xml:space="preserve">Machado, </w:t>
      </w:r>
      <w:r>
        <w:rPr>
          <w:rFonts w:ascii="Times New Roman" w:eastAsia="Times New Roman" w:hAnsi="Times New Roman"/>
          <w:lang w:val="en-GB" w:eastAsia="en-GB"/>
        </w:rPr>
        <w:t>I.,</w:t>
      </w:r>
      <w:r w:rsidR="00F6036A">
        <w:rPr>
          <w:rFonts w:ascii="Times New Roman" w:eastAsia="Times New Roman" w:hAnsi="Times New Roman"/>
          <w:lang w:val="en-GB" w:eastAsia="en-GB"/>
        </w:rPr>
        <w:t xml:space="preserve"> </w:t>
      </w:r>
      <w:r w:rsidRPr="008F1C4C">
        <w:rPr>
          <w:rFonts w:ascii="Times New Roman" w:eastAsia="Times New Roman" w:hAnsi="Times New Roman"/>
          <w:lang w:val="en-GB" w:eastAsia="en-GB"/>
        </w:rPr>
        <w:t xml:space="preserve">Simas, </w:t>
      </w:r>
      <w:r>
        <w:rPr>
          <w:rFonts w:ascii="Times New Roman" w:eastAsia="Times New Roman" w:hAnsi="Times New Roman"/>
          <w:lang w:val="en-GB" w:eastAsia="en-GB"/>
        </w:rPr>
        <w:t xml:space="preserve">T., </w:t>
      </w:r>
      <w:r w:rsidRPr="008F1C4C">
        <w:rPr>
          <w:rFonts w:ascii="Times New Roman" w:eastAsia="Times New Roman" w:hAnsi="Times New Roman"/>
          <w:lang w:val="en-GB" w:eastAsia="en-GB"/>
        </w:rPr>
        <w:t xml:space="preserve">Vance, </w:t>
      </w:r>
      <w:r>
        <w:rPr>
          <w:rFonts w:ascii="Times New Roman" w:eastAsia="Times New Roman" w:hAnsi="Times New Roman"/>
          <w:lang w:val="en-GB" w:eastAsia="en-GB"/>
        </w:rPr>
        <w:t xml:space="preserve">T., </w:t>
      </w:r>
      <w:r w:rsidRPr="008F1C4C">
        <w:rPr>
          <w:rFonts w:ascii="Times New Roman" w:eastAsia="Times New Roman" w:hAnsi="Times New Roman"/>
          <w:lang w:val="en-GB" w:eastAsia="en-GB"/>
        </w:rPr>
        <w:t xml:space="preserve">Kenny, </w:t>
      </w:r>
      <w:r>
        <w:rPr>
          <w:rFonts w:ascii="Times New Roman" w:eastAsia="Times New Roman" w:hAnsi="Times New Roman"/>
          <w:lang w:val="en-GB" w:eastAsia="en-GB"/>
        </w:rPr>
        <w:t>C.,</w:t>
      </w:r>
      <w:r w:rsidRPr="008F1C4C">
        <w:rPr>
          <w:rFonts w:ascii="Times New Roman" w:eastAsia="Times New Roman" w:hAnsi="Times New Roman"/>
          <w:lang w:val="en-GB" w:eastAsia="en-GB"/>
        </w:rPr>
        <w:t xml:space="preserve"> Want, </w:t>
      </w:r>
      <w:r>
        <w:rPr>
          <w:rFonts w:ascii="Times New Roman" w:eastAsia="Times New Roman" w:hAnsi="Times New Roman"/>
          <w:lang w:val="en-GB" w:eastAsia="en-GB"/>
        </w:rPr>
        <w:t xml:space="preserve">A. &amp; </w:t>
      </w:r>
      <w:r w:rsidRPr="008F1C4C">
        <w:rPr>
          <w:rFonts w:ascii="Times New Roman" w:eastAsia="Times New Roman" w:hAnsi="Times New Roman"/>
          <w:lang w:val="en-GB" w:eastAsia="en-GB"/>
        </w:rPr>
        <w:t>Miller,</w:t>
      </w:r>
      <w:r w:rsidR="00F6036A">
        <w:rPr>
          <w:rFonts w:ascii="Times New Roman" w:eastAsia="Times New Roman" w:hAnsi="Times New Roman"/>
          <w:lang w:val="en-GB" w:eastAsia="en-GB"/>
        </w:rPr>
        <w:t xml:space="preserve"> R.</w:t>
      </w:r>
      <w:r>
        <w:rPr>
          <w:rFonts w:ascii="Times New Roman" w:eastAsia="Times New Roman" w:hAnsi="Times New Roman"/>
          <w:lang w:val="en-GB" w:eastAsia="en-GB"/>
        </w:rPr>
        <w:t xml:space="preserve">G. (2017a). </w:t>
      </w:r>
      <w:r w:rsidRPr="008F1C4C">
        <w:rPr>
          <w:rFonts w:ascii="Times New Roman" w:eastAsia="Times New Roman" w:hAnsi="Times New Roman"/>
          <w:lang w:val="en-GB" w:eastAsia="en-GB"/>
        </w:rPr>
        <w:t>Setting an agenda for biofouling research for the marine renewable energy industry</w:t>
      </w:r>
      <w:r>
        <w:rPr>
          <w:rFonts w:ascii="Times New Roman" w:eastAsia="Times New Roman" w:hAnsi="Times New Roman"/>
          <w:lang w:val="en-GB" w:eastAsia="en-GB"/>
        </w:rPr>
        <w:t xml:space="preserve">. </w:t>
      </w:r>
      <w:r w:rsidRPr="008F1C4C">
        <w:rPr>
          <w:rFonts w:ascii="Times New Roman" w:eastAsia="Times New Roman" w:hAnsi="Times New Roman"/>
          <w:i/>
          <w:iCs/>
          <w:lang w:val="en-GB" w:eastAsia="en-GB"/>
        </w:rPr>
        <w:t>International Journal of Marine Energy, 19</w:t>
      </w:r>
      <w:r w:rsidRPr="008F1C4C">
        <w:rPr>
          <w:rFonts w:ascii="Times New Roman" w:eastAsia="Times New Roman" w:hAnsi="Times New Roman"/>
          <w:lang w:val="en-GB" w:eastAsia="en-GB"/>
        </w:rPr>
        <w:t>,</w:t>
      </w:r>
      <w:r>
        <w:rPr>
          <w:rFonts w:ascii="Times New Roman" w:eastAsia="Times New Roman" w:hAnsi="Times New Roman"/>
          <w:lang w:val="en-GB" w:eastAsia="en-GB"/>
        </w:rPr>
        <w:t xml:space="preserve"> </w:t>
      </w:r>
      <w:r w:rsidRPr="008F1C4C">
        <w:rPr>
          <w:rFonts w:ascii="Times New Roman" w:eastAsia="Times New Roman" w:hAnsi="Times New Roman"/>
          <w:lang w:val="en-GB" w:eastAsia="en-GB"/>
        </w:rPr>
        <w:t>292</w:t>
      </w:r>
      <w:r w:rsidR="00F6036A">
        <w:rPr>
          <w:rFonts w:ascii="Times New Roman" w:eastAsia="Times New Roman" w:hAnsi="Times New Roman"/>
          <w:lang w:val="en-GB" w:eastAsia="en-GB"/>
        </w:rPr>
        <w:t>–</w:t>
      </w:r>
      <w:r w:rsidRPr="008F1C4C">
        <w:rPr>
          <w:rFonts w:ascii="Times New Roman" w:eastAsia="Times New Roman" w:hAnsi="Times New Roman"/>
          <w:lang w:val="en-GB" w:eastAsia="en-GB"/>
        </w:rPr>
        <w:t>303</w:t>
      </w:r>
      <w:r>
        <w:rPr>
          <w:rFonts w:ascii="Times New Roman" w:eastAsia="Times New Roman" w:hAnsi="Times New Roman"/>
          <w:lang w:val="en-GB" w:eastAsia="en-GB"/>
        </w:rPr>
        <w:t>.</w:t>
      </w:r>
    </w:p>
    <w:p w14:paraId="0C457788" w14:textId="30CA0214" w:rsidR="00F6036A" w:rsidRPr="00903EDC" w:rsidRDefault="00F6036A" w:rsidP="008F1C4C">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Loxton, J., Wood, C.A., Bishop, J.D.D., Porter, J.S., Jones, M.S. &amp; Nall, C.</w:t>
      </w:r>
      <w:r w:rsidR="00A46AC2" w:rsidRPr="00903EDC">
        <w:rPr>
          <w:rFonts w:ascii="Times New Roman" w:eastAsia="Times New Roman" w:hAnsi="Times New Roman"/>
          <w:lang w:val="en-GB" w:eastAsia="en-GB"/>
        </w:rPr>
        <w:t>R. (2017</w:t>
      </w:r>
      <w:r w:rsidR="008F1C4C">
        <w:rPr>
          <w:rFonts w:ascii="Times New Roman" w:eastAsia="Times New Roman" w:hAnsi="Times New Roman"/>
          <w:lang w:val="en-GB" w:eastAsia="en-GB"/>
        </w:rPr>
        <w:t>b</w:t>
      </w:r>
      <w:r w:rsidR="00A46AC2" w:rsidRPr="00903EDC">
        <w:rPr>
          <w:rFonts w:ascii="Times New Roman" w:eastAsia="Times New Roman" w:hAnsi="Times New Roman"/>
          <w:lang w:val="en-GB" w:eastAsia="en-GB"/>
        </w:rPr>
        <w:t xml:space="preserve">). Distribution of the invasive bryozoan </w:t>
      </w:r>
      <w:r w:rsidR="00A46AC2" w:rsidRPr="00903EDC">
        <w:rPr>
          <w:rFonts w:ascii="Times New Roman" w:eastAsia="Times New Roman" w:hAnsi="Times New Roman"/>
          <w:i/>
          <w:iCs/>
          <w:lang w:val="en-GB" w:eastAsia="en-GB"/>
        </w:rPr>
        <w:t>Schizoporella japonica</w:t>
      </w:r>
      <w:r w:rsidR="00A46AC2" w:rsidRPr="00903EDC">
        <w:rPr>
          <w:rFonts w:ascii="Times New Roman" w:eastAsia="Times New Roman" w:hAnsi="Times New Roman"/>
          <w:lang w:val="en-GB" w:eastAsia="en-GB"/>
        </w:rPr>
        <w:t xml:space="preserve"> in Great Britain and Ireland and a review of its European distribution. </w:t>
      </w:r>
      <w:r w:rsidR="00A46AC2" w:rsidRPr="00903EDC">
        <w:rPr>
          <w:rFonts w:ascii="Times New Roman" w:eastAsia="Times New Roman" w:hAnsi="Times New Roman"/>
          <w:i/>
          <w:iCs/>
          <w:lang w:val="en-GB" w:eastAsia="en-GB"/>
        </w:rPr>
        <w:t xml:space="preserve">Biological Invasions, </w:t>
      </w:r>
      <w:r w:rsidR="00A46AC2" w:rsidRPr="00A17EF0">
        <w:rPr>
          <w:rFonts w:ascii="Times New Roman" w:eastAsia="Times New Roman" w:hAnsi="Times New Roman"/>
          <w:i/>
          <w:iCs/>
          <w:lang w:val="en-GB" w:eastAsia="en-GB"/>
        </w:rPr>
        <w:t>19</w:t>
      </w:r>
      <w:r w:rsidR="00A46AC2" w:rsidRPr="00A17EF0">
        <w:rPr>
          <w:rFonts w:ascii="Times New Roman" w:eastAsia="Times New Roman" w:hAnsi="Times New Roman"/>
          <w:i/>
          <w:lang w:val="en-GB" w:eastAsia="en-GB"/>
        </w:rPr>
        <w:t>(8)</w:t>
      </w:r>
      <w:r w:rsidR="00A17EF0" w:rsidRPr="00A17EF0">
        <w:rPr>
          <w:rFonts w:ascii="Times New Roman" w:eastAsia="Times New Roman" w:hAnsi="Times New Roman"/>
          <w:i/>
          <w:lang w:val="en-GB" w:eastAsia="en-GB"/>
        </w:rPr>
        <w:t>,</w:t>
      </w:r>
      <w:r w:rsidR="00A17EF0">
        <w:rPr>
          <w:rFonts w:ascii="Times New Roman" w:eastAsia="Times New Roman" w:hAnsi="Times New Roman"/>
          <w:lang w:val="en-GB" w:eastAsia="en-GB"/>
        </w:rPr>
        <w:t xml:space="preserve"> 2225–2235. </w:t>
      </w:r>
    </w:p>
    <w:p w14:paraId="58BD4EFC" w14:textId="4507650E"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MAF</w:t>
      </w:r>
      <w:r w:rsidR="00A46AC2" w:rsidRPr="00903EDC">
        <w:rPr>
          <w:rFonts w:ascii="Times New Roman" w:eastAsia="Times New Roman" w:hAnsi="Times New Roman"/>
          <w:lang w:val="en-GB" w:eastAsia="en-GB"/>
        </w:rPr>
        <w:t xml:space="preserve"> (2011). Risk Analysis: Vessel Biofouling. Ministry of Agriculture and Forestry, New Zealand.</w:t>
      </w:r>
    </w:p>
    <w:p w14:paraId="58BD4EFD" w14:textId="009ABE80"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Magnesen, T.</w:t>
      </w:r>
      <w:r w:rsidR="00A46AC2" w:rsidRPr="00903EDC">
        <w:rPr>
          <w:rFonts w:ascii="Times New Roman" w:eastAsia="Times New Roman" w:hAnsi="Times New Roman"/>
          <w:lang w:val="en-GB" w:eastAsia="en-GB"/>
        </w:rPr>
        <w:t xml:space="preserve"> &amp; Redmond, K.J. (2012). Potential predation rates by the sea stars </w:t>
      </w:r>
      <w:r w:rsidR="00A46AC2" w:rsidRPr="00903EDC">
        <w:rPr>
          <w:rFonts w:ascii="Times New Roman" w:eastAsia="Times New Roman" w:hAnsi="Times New Roman"/>
          <w:i/>
          <w:iCs/>
          <w:lang w:val="en-GB" w:eastAsia="en-GB"/>
        </w:rPr>
        <w:t>Asterias rubens</w:t>
      </w:r>
      <w:r w:rsidR="00A46AC2" w:rsidRPr="00903EDC">
        <w:rPr>
          <w:rFonts w:ascii="Times New Roman" w:eastAsia="Times New Roman" w:hAnsi="Times New Roman"/>
          <w:lang w:val="en-GB" w:eastAsia="en-GB"/>
        </w:rPr>
        <w:t xml:space="preserve"> and </w:t>
      </w:r>
      <w:r w:rsidR="00A46AC2" w:rsidRPr="00903EDC">
        <w:rPr>
          <w:rFonts w:ascii="Times New Roman" w:eastAsia="Times New Roman" w:hAnsi="Times New Roman"/>
          <w:i/>
          <w:iCs/>
          <w:lang w:val="en-GB" w:eastAsia="en-GB"/>
        </w:rPr>
        <w:t>Marthasterias glacialis</w:t>
      </w:r>
      <w:r w:rsidR="00A46AC2" w:rsidRPr="00903EDC">
        <w:rPr>
          <w:rFonts w:ascii="Times New Roman" w:eastAsia="Times New Roman" w:hAnsi="Times New Roman"/>
          <w:lang w:val="en-GB" w:eastAsia="en-GB"/>
        </w:rPr>
        <w:t xml:space="preserve">, on juvenile scallops, </w:t>
      </w:r>
      <w:r w:rsidR="00A46AC2" w:rsidRPr="00903EDC">
        <w:rPr>
          <w:rFonts w:ascii="Times New Roman" w:eastAsia="Times New Roman" w:hAnsi="Times New Roman"/>
          <w:i/>
          <w:iCs/>
          <w:lang w:val="en-GB" w:eastAsia="en-GB"/>
        </w:rPr>
        <w:t>Pecten maximus</w:t>
      </w:r>
      <w:r w:rsidR="00A46AC2" w:rsidRPr="00903EDC">
        <w:rPr>
          <w:rFonts w:ascii="Times New Roman" w:eastAsia="Times New Roman" w:hAnsi="Times New Roman"/>
          <w:lang w:val="en-GB" w:eastAsia="en-GB"/>
        </w:rPr>
        <w:t xml:space="preserve">, ready for sea ranching. </w:t>
      </w:r>
      <w:r w:rsidR="00A46AC2" w:rsidRPr="00903EDC">
        <w:rPr>
          <w:rFonts w:ascii="Times New Roman" w:eastAsia="Times New Roman" w:hAnsi="Times New Roman"/>
          <w:i/>
          <w:iCs/>
          <w:lang w:val="en-GB" w:eastAsia="en-GB"/>
        </w:rPr>
        <w:t>Aquaculture International,</w:t>
      </w:r>
      <w:r w:rsidR="00A46AC2" w:rsidRPr="00903EDC">
        <w:rPr>
          <w:rFonts w:ascii="Times New Roman" w:eastAsia="Times New Roman" w:hAnsi="Times New Roman"/>
          <w:lang w:val="en-GB" w:eastAsia="en-GB"/>
        </w:rPr>
        <w:t xml:space="preserve"> </w:t>
      </w:r>
      <w:r w:rsidR="00A46AC2" w:rsidRPr="00A17EF0">
        <w:rPr>
          <w:rFonts w:ascii="Times New Roman" w:eastAsia="Times New Roman" w:hAnsi="Times New Roman"/>
          <w:i/>
          <w:lang w:val="en-GB" w:eastAsia="en-GB"/>
        </w:rPr>
        <w:t>20,</w:t>
      </w:r>
      <w:r w:rsidR="00A46AC2" w:rsidRPr="00903EDC">
        <w:rPr>
          <w:rFonts w:ascii="Times New Roman" w:eastAsia="Times New Roman" w:hAnsi="Times New Roman"/>
          <w:lang w:val="en-GB" w:eastAsia="en-GB"/>
        </w:rPr>
        <w:t xml:space="preserve"> 189–199. </w:t>
      </w:r>
    </w:p>
    <w:p w14:paraId="58BD4EFE"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Mancinelli, G., Chainho, P., Cilenti, L., Falco, S., Kapiris, K., Katselis, G. &amp; Ribeiro, F. (2017). The Atlantic blue crab </w:t>
      </w:r>
      <w:r w:rsidRPr="00903EDC">
        <w:rPr>
          <w:rFonts w:ascii="Times New Roman" w:eastAsia="Times New Roman" w:hAnsi="Times New Roman"/>
          <w:i/>
          <w:iCs/>
          <w:lang w:val="en-GB" w:eastAsia="en-GB"/>
        </w:rPr>
        <w:t>Callinectes sapidus</w:t>
      </w:r>
      <w:r w:rsidRPr="00903EDC">
        <w:rPr>
          <w:rFonts w:ascii="Times New Roman" w:eastAsia="Times New Roman" w:hAnsi="Times New Roman"/>
          <w:lang w:val="en-GB" w:eastAsia="en-GB"/>
        </w:rPr>
        <w:t xml:space="preserve"> in southern European coastal waters: Distribution, impact and prospective invasion management strategies. </w:t>
      </w:r>
      <w:r w:rsidRPr="00903EDC">
        <w:rPr>
          <w:rFonts w:ascii="Times New Roman" w:eastAsia="Times New Roman" w:hAnsi="Times New Roman"/>
          <w:i/>
          <w:iCs/>
          <w:lang w:val="en-GB" w:eastAsia="en-GB"/>
        </w:rPr>
        <w:t>Marine Pollution Bulletin, 119</w:t>
      </w:r>
      <w:r w:rsidRPr="00903EDC">
        <w:rPr>
          <w:rFonts w:ascii="Times New Roman" w:eastAsia="Times New Roman" w:hAnsi="Times New Roman"/>
          <w:lang w:val="en-GB" w:eastAsia="en-GB"/>
        </w:rPr>
        <w:t>, 5–11.</w:t>
      </w:r>
    </w:p>
    <w:p w14:paraId="34EEE4A6" w14:textId="5FBF0C64" w:rsidR="00C35D08" w:rsidRDefault="00C35D08"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Marchini, A., Sorbe, J.C., Torelli, F., Lodola, A., &amp; Occhipinti-Ambrogi, A. (2014). The non-indigenous</w:t>
      </w:r>
      <w:r>
        <w:rPr>
          <w:rFonts w:ascii="Times New Roman" w:eastAsia="Times New Roman" w:hAnsi="Times New Roman"/>
          <w:lang w:val="en-GB" w:eastAsia="en-GB"/>
        </w:rPr>
        <w:t xml:space="preserve"> </w:t>
      </w:r>
      <w:r w:rsidRPr="00C35D08">
        <w:rPr>
          <w:rFonts w:ascii="Times New Roman" w:eastAsia="Times New Roman" w:hAnsi="Times New Roman"/>
          <w:i/>
          <w:lang w:val="en-GB" w:eastAsia="en-GB"/>
        </w:rPr>
        <w:t>Paranthura japonica</w:t>
      </w:r>
      <w:r>
        <w:rPr>
          <w:rFonts w:ascii="Times New Roman" w:eastAsia="Times New Roman" w:hAnsi="Times New Roman"/>
          <w:lang w:val="en-GB" w:eastAsia="en-GB"/>
        </w:rPr>
        <w:t xml:space="preserve"> </w:t>
      </w:r>
      <w:r w:rsidRPr="00C35D08">
        <w:rPr>
          <w:rFonts w:ascii="Times New Roman" w:eastAsia="Times New Roman" w:hAnsi="Times New Roman"/>
          <w:lang w:val="en-GB" w:eastAsia="en-GB"/>
        </w:rPr>
        <w:t>Richardson, 1909 in the Mediterranean Sea: Travelling with shellfish?</w:t>
      </w:r>
      <w:r>
        <w:rPr>
          <w:rFonts w:ascii="Times New Roman" w:eastAsia="Times New Roman" w:hAnsi="Times New Roman"/>
          <w:lang w:val="en-GB" w:eastAsia="en-GB"/>
        </w:rPr>
        <w:t xml:space="preserve"> </w:t>
      </w:r>
      <w:r w:rsidRPr="00C35D08">
        <w:rPr>
          <w:rFonts w:ascii="Times New Roman" w:eastAsia="Times New Roman" w:hAnsi="Times New Roman"/>
          <w:i/>
          <w:lang w:val="en-GB" w:eastAsia="en-GB"/>
        </w:rPr>
        <w:t>Mediterranean Marine Science, 15,</w:t>
      </w:r>
      <w:r w:rsidRPr="00C35D08">
        <w:rPr>
          <w:rFonts w:ascii="Times New Roman" w:eastAsia="Times New Roman" w:hAnsi="Times New Roman"/>
          <w:lang w:val="en-GB" w:eastAsia="en-GB"/>
        </w:rPr>
        <w:t xml:space="preserve"> 545</w:t>
      </w:r>
      <w:r>
        <w:rPr>
          <w:rFonts w:ascii="Times New Roman" w:eastAsia="Times New Roman" w:hAnsi="Times New Roman"/>
          <w:lang w:val="en-GB" w:eastAsia="en-GB"/>
        </w:rPr>
        <w:t>–</w:t>
      </w:r>
      <w:r w:rsidRPr="00C35D08">
        <w:rPr>
          <w:rFonts w:ascii="Times New Roman" w:eastAsia="Times New Roman" w:hAnsi="Times New Roman"/>
          <w:lang w:val="en-GB" w:eastAsia="en-GB"/>
        </w:rPr>
        <w:t>553.</w:t>
      </w:r>
      <w:r>
        <w:rPr>
          <w:rFonts w:ascii="Times New Roman" w:eastAsia="Times New Roman" w:hAnsi="Times New Roman"/>
          <w:lang w:val="en-GB" w:eastAsia="en-GB"/>
        </w:rPr>
        <w:t xml:space="preserve"> </w:t>
      </w:r>
    </w:p>
    <w:p w14:paraId="58BD4EFF" w14:textId="39944AB0"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Marchini, A., Ferrario. J.</w:t>
      </w:r>
      <w:r w:rsidR="00A46AC2" w:rsidRPr="00903EDC">
        <w:rPr>
          <w:rFonts w:ascii="Times New Roman" w:eastAsia="Times New Roman" w:hAnsi="Times New Roman"/>
          <w:lang w:val="en-GB" w:eastAsia="en-GB"/>
        </w:rPr>
        <w:t xml:space="preserve"> &amp; Occhipinti-Ambrogi, A.</w:t>
      </w:r>
      <w:r w:rsidR="008A62DA">
        <w:rPr>
          <w:rFonts w:ascii="Times New Roman" w:eastAsia="Times New Roman" w:hAnsi="Times New Roman"/>
          <w:lang w:val="en-GB" w:eastAsia="en-GB"/>
        </w:rPr>
        <w:t xml:space="preserve"> </w:t>
      </w:r>
      <w:r w:rsidR="00A46AC2" w:rsidRPr="00903EDC">
        <w:rPr>
          <w:rFonts w:ascii="Times New Roman" w:eastAsia="Times New Roman" w:hAnsi="Times New Roman"/>
          <w:lang w:val="en-GB" w:eastAsia="en-GB"/>
        </w:rPr>
        <w:t xml:space="preserve">(2016). The relative importance of aquaculture and shipping as vectors of introduction of marine alien species: the case of Olbia (Sardinia). </w:t>
      </w:r>
      <w:r w:rsidR="00A46AC2" w:rsidRPr="00903EDC">
        <w:rPr>
          <w:rFonts w:ascii="Times New Roman" w:eastAsia="Times New Roman" w:hAnsi="Times New Roman"/>
          <w:i/>
          <w:iCs/>
          <w:lang w:val="en-GB" w:eastAsia="en-GB"/>
        </w:rPr>
        <w:t>Rapports de la Commission Internationale pour l’Exploration Scientifique de la Mer Méditerranée</w:t>
      </w:r>
      <w:r w:rsidR="00A46AC2" w:rsidRPr="00903EDC">
        <w:rPr>
          <w:rFonts w:ascii="Times New Roman" w:eastAsia="Times New Roman" w:hAnsi="Times New Roman"/>
          <w:lang w:val="en-GB" w:eastAsia="en-GB"/>
        </w:rPr>
        <w:t>,</w:t>
      </w:r>
      <w:r w:rsidR="00A17EF0">
        <w:rPr>
          <w:rFonts w:ascii="Times New Roman" w:eastAsia="Times New Roman" w:hAnsi="Times New Roman"/>
          <w:i/>
          <w:lang w:val="en-GB" w:eastAsia="en-GB"/>
        </w:rPr>
        <w:t xml:space="preserve"> </w:t>
      </w:r>
      <w:r w:rsidR="00A46AC2" w:rsidRPr="00903EDC">
        <w:rPr>
          <w:rFonts w:ascii="Times New Roman" w:eastAsia="Times New Roman" w:hAnsi="Times New Roman"/>
          <w:i/>
          <w:iCs/>
          <w:lang w:val="en-GB" w:eastAsia="en-GB"/>
        </w:rPr>
        <w:t xml:space="preserve">41, </w:t>
      </w:r>
      <w:r w:rsidR="00A46AC2" w:rsidRPr="00903EDC">
        <w:rPr>
          <w:rFonts w:ascii="Times New Roman" w:eastAsia="Times New Roman" w:hAnsi="Times New Roman"/>
          <w:iCs/>
          <w:lang w:val="en-GB" w:eastAsia="en-GB"/>
        </w:rPr>
        <w:t>430</w:t>
      </w:r>
      <w:r w:rsidR="00A46AC2" w:rsidRPr="00903EDC">
        <w:rPr>
          <w:rFonts w:ascii="Times New Roman" w:eastAsia="Times New Roman" w:hAnsi="Times New Roman"/>
          <w:lang w:val="en-GB" w:eastAsia="en-GB"/>
        </w:rPr>
        <w:t>.</w:t>
      </w:r>
    </w:p>
    <w:p w14:paraId="58BD4F00"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lastRenderedPageBreak/>
        <w:t>Martin, R. &amp; Proctor, C. (2000). Tasmanian marine farm pest monitoring project. Final report for National Heritage Trust/Coast and Clean Seas Project IMP16/97, CSIRO, Division of Marine Research, Centre for Research on Introduced Marine Pests, Hobart.</w:t>
      </w:r>
    </w:p>
    <w:p w14:paraId="58BD4F01" w14:textId="30C65250"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McEnnulty, F., Bax, N., Schaffelke, B. &amp; Campbell, M. (2001). A literature review of rapid response options for the control of ABWMAC listed introduced marine pest species and related taxa in Australian waters. Centre for research on introduced marine pests. Technical report 23.</w:t>
      </w:r>
    </w:p>
    <w:p w14:paraId="58BD4F02" w14:textId="33A41368" w:rsidR="00A46AC2"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McLoughlin, R. &amp; Bax, N. (1993). Scientific discussions in Japan and Russia on the northern pacific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CSIRO, Division of Fisheries Unpublished Report, Hobart.</w:t>
      </w:r>
    </w:p>
    <w:p w14:paraId="6EDFFC46" w14:textId="43184E9E" w:rsidR="00014D2D" w:rsidRPr="00903EDC" w:rsidRDefault="00014D2D" w:rsidP="00014D2D">
      <w:pPr>
        <w:spacing w:after="0" w:line="240" w:lineRule="auto"/>
        <w:ind w:left="284" w:hanging="284"/>
        <w:jc w:val="both"/>
        <w:rPr>
          <w:rFonts w:ascii="Times New Roman" w:eastAsia="Times New Roman" w:hAnsi="Times New Roman"/>
          <w:lang w:val="en-GB" w:eastAsia="en-GB"/>
        </w:rPr>
      </w:pPr>
      <w:r w:rsidRPr="00014D2D">
        <w:rPr>
          <w:rFonts w:ascii="Times New Roman" w:eastAsia="Times New Roman" w:hAnsi="Times New Roman"/>
          <w:lang w:val="en-GB" w:eastAsia="en-GB"/>
        </w:rPr>
        <w:t>Melia, N., Haines, K.</w:t>
      </w:r>
      <w:r w:rsidR="00F6036A">
        <w:rPr>
          <w:rFonts w:ascii="Times New Roman" w:eastAsia="Times New Roman" w:hAnsi="Times New Roman"/>
          <w:lang w:val="en-GB" w:eastAsia="en-GB"/>
        </w:rPr>
        <w:t xml:space="preserve"> &amp; </w:t>
      </w:r>
      <w:r w:rsidRPr="00014D2D">
        <w:rPr>
          <w:rFonts w:ascii="Times New Roman" w:eastAsia="Times New Roman" w:hAnsi="Times New Roman"/>
          <w:lang w:val="en-GB" w:eastAsia="en-GB"/>
        </w:rPr>
        <w:t xml:space="preserve">Hawkins, E. (2017). Future of the Sea: Implications from Opening Arctic Sea Routes. </w:t>
      </w:r>
      <w:r w:rsidRPr="00502EDF">
        <w:rPr>
          <w:rFonts w:ascii="Times New Roman" w:eastAsia="Times New Roman" w:hAnsi="Times New Roman"/>
          <w:lang w:val="en-GB" w:eastAsia="en-GB"/>
        </w:rPr>
        <w:t>Evidence Review. Foresight, Government Office for Science, UK. 39</w:t>
      </w:r>
      <w:r w:rsidR="00A17EF0">
        <w:rPr>
          <w:rFonts w:ascii="Times New Roman" w:eastAsia="Times New Roman" w:hAnsi="Times New Roman"/>
          <w:lang w:val="en-GB" w:eastAsia="en-GB"/>
        </w:rPr>
        <w:t xml:space="preserve"> pp. </w:t>
      </w:r>
    </w:p>
    <w:p w14:paraId="58BD4F03" w14:textId="394F7A72"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Menge, B.A. (1979). Coexistence Between the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s </w:t>
      </w:r>
      <w:r w:rsidRPr="00903EDC">
        <w:rPr>
          <w:rFonts w:ascii="Times New Roman" w:eastAsia="Times New Roman" w:hAnsi="Times New Roman"/>
          <w:i/>
          <w:iCs/>
          <w:lang w:val="en-GB" w:eastAsia="en-GB"/>
        </w:rPr>
        <w:t>Asterias vulgaris</w:t>
      </w:r>
      <w:r w:rsidRPr="00903EDC">
        <w:rPr>
          <w:rFonts w:ascii="Times New Roman" w:eastAsia="Times New Roman" w:hAnsi="Times New Roman"/>
          <w:lang w:val="en-GB" w:eastAsia="en-GB"/>
        </w:rPr>
        <w:t xml:space="preserve"> and </w:t>
      </w:r>
      <w:r w:rsidRPr="00903EDC">
        <w:rPr>
          <w:rFonts w:ascii="Times New Roman" w:eastAsia="Times New Roman" w:hAnsi="Times New Roman"/>
          <w:i/>
          <w:iCs/>
          <w:lang w:val="en-GB" w:eastAsia="en-GB"/>
        </w:rPr>
        <w:t>A. forbesi</w:t>
      </w:r>
      <w:r w:rsidRPr="00903EDC">
        <w:rPr>
          <w:rFonts w:ascii="Times New Roman" w:eastAsia="Times New Roman" w:hAnsi="Times New Roman"/>
          <w:lang w:val="en-GB" w:eastAsia="en-GB"/>
        </w:rPr>
        <w:t xml:space="preserve"> in a Heterogeneous Environment: A Non-Equilibrium Explanation. </w:t>
      </w:r>
      <w:r w:rsidRPr="00903EDC">
        <w:rPr>
          <w:rFonts w:ascii="Times New Roman" w:eastAsia="Times New Roman" w:hAnsi="Times New Roman"/>
          <w:i/>
          <w:iCs/>
          <w:lang w:val="en-GB" w:eastAsia="en-GB"/>
        </w:rPr>
        <w:t>Oecologia, 41</w:t>
      </w:r>
      <w:r w:rsidRPr="00903EDC">
        <w:rPr>
          <w:rFonts w:ascii="Times New Roman" w:eastAsia="Times New Roman" w:hAnsi="Times New Roman"/>
          <w:lang w:val="en-GB" w:eastAsia="en-GB"/>
        </w:rPr>
        <w:t>,</w:t>
      </w:r>
      <w:r w:rsidR="00A17EF0">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245</w:t>
      </w:r>
      <w:r w:rsidR="00A17EF0">
        <w:rPr>
          <w:rFonts w:ascii="Times New Roman" w:eastAsia="Times New Roman" w:hAnsi="Times New Roman"/>
          <w:lang w:val="en-GB" w:eastAsia="en-GB"/>
        </w:rPr>
        <w:t>–</w:t>
      </w:r>
      <w:r w:rsidRPr="00903EDC">
        <w:rPr>
          <w:rFonts w:ascii="Times New Roman" w:eastAsia="Times New Roman" w:hAnsi="Times New Roman"/>
          <w:lang w:val="en-GB" w:eastAsia="en-GB"/>
        </w:rPr>
        <w:t>272.</w:t>
      </w:r>
    </w:p>
    <w:p w14:paraId="44922B98" w14:textId="321B35E4" w:rsidR="00FE0F21" w:rsidRDefault="00FE0F21" w:rsidP="00A46AC2">
      <w:pPr>
        <w:spacing w:after="0" w:line="240" w:lineRule="auto"/>
        <w:ind w:left="284" w:hanging="284"/>
        <w:jc w:val="both"/>
        <w:rPr>
          <w:rFonts w:ascii="Times New Roman" w:eastAsia="Times New Roman" w:hAnsi="Times New Roman"/>
          <w:lang w:val="en-GB" w:eastAsia="en-GB"/>
        </w:rPr>
      </w:pPr>
      <w:r w:rsidRPr="00502EDF">
        <w:rPr>
          <w:rFonts w:ascii="Times New Roman" w:eastAsia="Times New Roman" w:hAnsi="Times New Roman"/>
          <w:lang w:val="en-GB" w:eastAsia="en-GB"/>
        </w:rPr>
        <w:t>Miller, A. &amp; Ruiz, G. (2014). Arctic shipping and marine invaders.</w:t>
      </w:r>
      <w:r w:rsidR="00A17EF0">
        <w:rPr>
          <w:rFonts w:ascii="Times New Roman" w:eastAsia="Times New Roman" w:hAnsi="Times New Roman"/>
          <w:lang w:val="en-GB" w:eastAsia="en-GB"/>
        </w:rPr>
        <w:t xml:space="preserve"> </w:t>
      </w:r>
      <w:r w:rsidRPr="00502EDF">
        <w:rPr>
          <w:rFonts w:ascii="Times New Roman" w:eastAsia="Times New Roman" w:hAnsi="Times New Roman"/>
          <w:i/>
          <w:iCs/>
          <w:lang w:val="en-GB" w:eastAsia="en-GB"/>
        </w:rPr>
        <w:t>Nature Climate Change,</w:t>
      </w:r>
      <w:r w:rsidR="00A17EF0" w:rsidRPr="00A17EF0">
        <w:rPr>
          <w:rFonts w:ascii="Times New Roman" w:eastAsia="Times New Roman" w:hAnsi="Times New Roman"/>
          <w:i/>
          <w:iCs/>
          <w:lang w:val="en-GB" w:eastAsia="en-GB"/>
        </w:rPr>
        <w:t xml:space="preserve"> </w:t>
      </w:r>
      <w:r w:rsidRPr="00A17EF0">
        <w:rPr>
          <w:rFonts w:ascii="Times New Roman" w:eastAsia="Times New Roman" w:hAnsi="Times New Roman"/>
          <w:bCs/>
          <w:i/>
          <w:lang w:val="en-GB" w:eastAsia="en-GB"/>
        </w:rPr>
        <w:t>4,</w:t>
      </w:r>
      <w:r w:rsidR="00A17EF0" w:rsidRPr="00A17EF0">
        <w:rPr>
          <w:rFonts w:ascii="Times New Roman" w:eastAsia="Times New Roman" w:hAnsi="Times New Roman"/>
          <w:bCs/>
          <w:i/>
          <w:lang w:val="en-GB" w:eastAsia="en-GB"/>
        </w:rPr>
        <w:t xml:space="preserve"> </w:t>
      </w:r>
      <w:r w:rsidRPr="00502EDF">
        <w:rPr>
          <w:rFonts w:ascii="Times New Roman" w:eastAsia="Times New Roman" w:hAnsi="Times New Roman"/>
          <w:lang w:val="en-GB" w:eastAsia="en-GB"/>
        </w:rPr>
        <w:t>413–416</w:t>
      </w:r>
      <w:r w:rsidR="00A17EF0">
        <w:rPr>
          <w:rFonts w:ascii="Times New Roman" w:eastAsia="Times New Roman" w:hAnsi="Times New Roman"/>
          <w:lang w:val="en-GB" w:eastAsia="en-GB"/>
        </w:rPr>
        <w:t xml:space="preserve">. </w:t>
      </w:r>
    </w:p>
    <w:p w14:paraId="58BD4F04" w14:textId="70893A21"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Miller, T.L., Small, H.J., Peemoeller, B-J., Gibbs, D.A.</w:t>
      </w:r>
      <w:r w:rsidR="00F6036A">
        <w:rPr>
          <w:rFonts w:ascii="Times New Roman" w:eastAsia="Times New Roman" w:hAnsi="Times New Roman"/>
          <w:lang w:val="en-GB" w:eastAsia="en-GB"/>
        </w:rPr>
        <w:t xml:space="preserve"> &amp; </w:t>
      </w:r>
      <w:r w:rsidRPr="00903EDC">
        <w:rPr>
          <w:rFonts w:ascii="Times New Roman" w:eastAsia="Times New Roman" w:hAnsi="Times New Roman"/>
          <w:lang w:val="en-GB" w:eastAsia="en-GB"/>
        </w:rPr>
        <w:t xml:space="preserve">Shields, J.D. (2013). Experimental infections of </w:t>
      </w:r>
      <w:r w:rsidRPr="00903EDC">
        <w:rPr>
          <w:rFonts w:ascii="Times New Roman" w:eastAsia="Times New Roman" w:hAnsi="Times New Roman"/>
          <w:i/>
          <w:iCs/>
          <w:lang w:val="en-GB" w:eastAsia="en-GB"/>
        </w:rPr>
        <w:t>Orchitophrya stellarum</w:t>
      </w:r>
      <w:r w:rsidRPr="00903EDC">
        <w:rPr>
          <w:rFonts w:ascii="Times New Roman" w:eastAsia="Times New Roman" w:hAnsi="Times New Roman"/>
          <w:lang w:val="en-GB" w:eastAsia="en-GB"/>
        </w:rPr>
        <w:t xml:space="preserve"> (Scuticociliata) in American blue crabs (</w:t>
      </w:r>
      <w:r w:rsidRPr="00903EDC">
        <w:rPr>
          <w:rFonts w:ascii="Times New Roman" w:eastAsia="Times New Roman" w:hAnsi="Times New Roman"/>
          <w:i/>
          <w:iCs/>
          <w:lang w:val="en-GB" w:eastAsia="en-GB"/>
        </w:rPr>
        <w:t>Callinectes sapidus</w:t>
      </w:r>
      <w:r w:rsidRPr="00903EDC">
        <w:rPr>
          <w:rFonts w:ascii="Times New Roman" w:eastAsia="Times New Roman" w:hAnsi="Times New Roman"/>
          <w:lang w:val="en-GB" w:eastAsia="en-GB"/>
        </w:rPr>
        <w:t>) and fiddler crabs (</w:t>
      </w:r>
      <w:r w:rsidRPr="00903EDC">
        <w:rPr>
          <w:rFonts w:ascii="Times New Roman" w:eastAsia="Times New Roman" w:hAnsi="Times New Roman"/>
          <w:i/>
          <w:iCs/>
          <w:lang w:val="en-GB" w:eastAsia="en-GB"/>
        </w:rPr>
        <w:t xml:space="preserve">Uca minax). Journal of Invertebrate Pathology, </w:t>
      </w:r>
      <w:r w:rsidRPr="00A17EF0">
        <w:rPr>
          <w:rFonts w:ascii="Times New Roman" w:eastAsia="Times New Roman" w:hAnsi="Times New Roman"/>
          <w:i/>
          <w:iCs/>
          <w:lang w:val="en-GB" w:eastAsia="en-GB"/>
        </w:rPr>
        <w:t>114</w:t>
      </w:r>
      <w:r w:rsidRPr="00A17EF0">
        <w:rPr>
          <w:rFonts w:ascii="Times New Roman" w:eastAsia="Times New Roman" w:hAnsi="Times New Roman"/>
          <w:i/>
          <w:lang w:val="en-GB" w:eastAsia="en-GB"/>
        </w:rPr>
        <w:t>(3)</w:t>
      </w:r>
      <w:r w:rsidR="00A17EF0" w:rsidRPr="00A17EF0">
        <w:rPr>
          <w:rFonts w:ascii="Times New Roman" w:eastAsia="Times New Roman" w:hAnsi="Times New Roman"/>
          <w:i/>
          <w:lang w:val="en-GB" w:eastAsia="en-GB"/>
        </w:rPr>
        <w:t>,</w:t>
      </w:r>
      <w:r w:rsidR="00A17EF0">
        <w:rPr>
          <w:rFonts w:ascii="Times New Roman" w:eastAsia="Times New Roman" w:hAnsi="Times New Roman"/>
          <w:lang w:val="en-GB" w:eastAsia="en-GB"/>
        </w:rPr>
        <w:t xml:space="preserve"> 346–</w:t>
      </w:r>
      <w:r w:rsidRPr="00903EDC">
        <w:rPr>
          <w:rFonts w:ascii="Times New Roman" w:eastAsia="Times New Roman" w:hAnsi="Times New Roman"/>
          <w:lang w:val="en-GB" w:eastAsia="en-GB"/>
        </w:rPr>
        <w:t>355.</w:t>
      </w:r>
    </w:p>
    <w:p w14:paraId="58BD4F05"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Millers, K.A. (2015). Quantifying search and control performance during marine invasive surveys: a case study from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PhD Thesis, University of Melbourne.</w:t>
      </w:r>
    </w:p>
    <w:p w14:paraId="6539F603" w14:textId="67C066BD" w:rsidR="00C35D08" w:rsidRPr="00C35D08" w:rsidRDefault="00C35D08" w:rsidP="00C35D08">
      <w:pPr>
        <w:spacing w:after="0" w:line="240" w:lineRule="auto"/>
        <w:ind w:left="284" w:hanging="284"/>
        <w:jc w:val="both"/>
        <w:rPr>
          <w:rFonts w:ascii="Times New Roman" w:eastAsia="Times New Roman" w:hAnsi="Times New Roman"/>
          <w:i/>
          <w:lang w:val="en-GB" w:eastAsia="en-GB"/>
        </w:rPr>
      </w:pPr>
      <w:r w:rsidRPr="00C35D08">
        <w:rPr>
          <w:rFonts w:ascii="Times New Roman" w:eastAsia="Times New Roman" w:hAnsi="Times New Roman"/>
          <w:lang w:val="en-GB" w:eastAsia="en-GB"/>
        </w:rPr>
        <w:t>Minchin, D. (2007). Aquaculture and transport in a changing environment: Overlap and links in the spread of alien biota.</w:t>
      </w:r>
      <w:r>
        <w:rPr>
          <w:rFonts w:ascii="Times New Roman" w:eastAsia="Times New Roman" w:hAnsi="Times New Roman"/>
          <w:lang w:val="en-GB" w:eastAsia="en-GB"/>
        </w:rPr>
        <w:t xml:space="preserve"> </w:t>
      </w:r>
      <w:r w:rsidRPr="00C35D08">
        <w:rPr>
          <w:rFonts w:ascii="Times New Roman" w:eastAsia="Times New Roman" w:hAnsi="Times New Roman"/>
          <w:i/>
          <w:lang w:val="en-GB" w:eastAsia="en-GB"/>
        </w:rPr>
        <w:t xml:space="preserve">Marine Pollution Bulletin, 55(7), 302–313. </w:t>
      </w:r>
    </w:p>
    <w:p w14:paraId="24D26B23" w14:textId="2D00E26E" w:rsidR="00CF7A4B" w:rsidRPr="00903EDC" w:rsidRDefault="00CF7A4B" w:rsidP="00CF7A4B">
      <w:pPr>
        <w:spacing w:after="0" w:line="240" w:lineRule="auto"/>
        <w:ind w:left="284" w:hanging="284"/>
        <w:jc w:val="both"/>
        <w:rPr>
          <w:rFonts w:ascii="Times New Roman" w:eastAsia="Times New Roman" w:hAnsi="Times New Roman"/>
          <w:lang w:val="en-GB" w:eastAsia="en-GB"/>
        </w:rPr>
      </w:pPr>
      <w:r w:rsidRPr="00CF7A4B">
        <w:rPr>
          <w:rFonts w:ascii="Times New Roman" w:eastAsia="Times New Roman" w:hAnsi="Times New Roman"/>
          <w:lang w:val="en-GB" w:eastAsia="en-GB"/>
        </w:rPr>
        <w:t xml:space="preserve">Miyoshi, K., Kuwahara, Y. </w:t>
      </w:r>
      <w:r>
        <w:rPr>
          <w:rFonts w:ascii="Times New Roman" w:eastAsia="Times New Roman" w:hAnsi="Times New Roman"/>
          <w:lang w:val="en-GB" w:eastAsia="en-GB"/>
        </w:rPr>
        <w:t>&amp;</w:t>
      </w:r>
      <w:r w:rsidRPr="00CF7A4B">
        <w:rPr>
          <w:rFonts w:ascii="Times New Roman" w:eastAsia="Times New Roman" w:hAnsi="Times New Roman"/>
          <w:lang w:val="en-GB" w:eastAsia="en-GB"/>
        </w:rPr>
        <w:t xml:space="preserve"> Miyashita, K. (2018). Tracking the Northern Pacific sea star </w:t>
      </w:r>
      <w:r w:rsidRPr="00CF7A4B">
        <w:rPr>
          <w:rFonts w:ascii="Times New Roman" w:eastAsia="Times New Roman" w:hAnsi="Times New Roman"/>
          <w:i/>
          <w:iCs/>
          <w:lang w:val="en-GB" w:eastAsia="en-GB"/>
        </w:rPr>
        <w:t>Asterias amurensis</w:t>
      </w:r>
      <w:r w:rsidRPr="00CF7A4B">
        <w:rPr>
          <w:rFonts w:ascii="Times New Roman" w:eastAsia="Times New Roman" w:hAnsi="Times New Roman"/>
          <w:lang w:val="en-GB" w:eastAsia="en-GB"/>
        </w:rPr>
        <w:t xml:space="preserve"> with acoustic transmitters in the scallop mariculture field of Hokkaido, Japan. </w:t>
      </w:r>
      <w:r w:rsidRPr="00CF7A4B">
        <w:rPr>
          <w:rFonts w:ascii="Times New Roman" w:eastAsia="Times New Roman" w:hAnsi="Times New Roman"/>
          <w:i/>
          <w:iCs/>
          <w:lang w:val="en-GB" w:eastAsia="en-GB"/>
        </w:rPr>
        <w:t>Fish</w:t>
      </w:r>
      <w:r>
        <w:rPr>
          <w:rFonts w:ascii="Times New Roman" w:eastAsia="Times New Roman" w:hAnsi="Times New Roman"/>
          <w:i/>
          <w:iCs/>
          <w:lang w:val="en-GB" w:eastAsia="en-GB"/>
        </w:rPr>
        <w:t>eries</w:t>
      </w:r>
      <w:r w:rsidRPr="00CF7A4B">
        <w:rPr>
          <w:rFonts w:ascii="Times New Roman" w:eastAsia="Times New Roman" w:hAnsi="Times New Roman"/>
          <w:i/>
          <w:iCs/>
          <w:lang w:val="en-GB" w:eastAsia="en-GB"/>
        </w:rPr>
        <w:t xml:space="preserve"> Sci</w:t>
      </w:r>
      <w:r>
        <w:rPr>
          <w:rFonts w:ascii="Times New Roman" w:eastAsia="Times New Roman" w:hAnsi="Times New Roman"/>
          <w:i/>
          <w:iCs/>
          <w:lang w:val="en-GB" w:eastAsia="en-GB"/>
        </w:rPr>
        <w:t>ence,</w:t>
      </w:r>
      <w:r w:rsidRPr="00CF7A4B">
        <w:rPr>
          <w:rFonts w:ascii="Times New Roman" w:eastAsia="Times New Roman" w:hAnsi="Times New Roman"/>
          <w:lang w:val="en-GB" w:eastAsia="en-GB"/>
        </w:rPr>
        <w:t xml:space="preserve"> </w:t>
      </w:r>
      <w:r w:rsidRPr="00CF7A4B">
        <w:rPr>
          <w:rFonts w:ascii="Times New Roman" w:eastAsia="Times New Roman" w:hAnsi="Times New Roman"/>
          <w:i/>
          <w:iCs/>
          <w:lang w:val="en-GB" w:eastAsia="en-GB"/>
        </w:rPr>
        <w:t>84</w:t>
      </w:r>
      <w:r w:rsidRPr="00CF7A4B">
        <w:rPr>
          <w:rFonts w:ascii="Times New Roman" w:eastAsia="Times New Roman" w:hAnsi="Times New Roman"/>
          <w:lang w:val="en-GB" w:eastAsia="en-GB"/>
        </w:rPr>
        <w:t xml:space="preserve">, 349–355. </w:t>
      </w:r>
    </w:p>
    <w:p w14:paraId="6D663254" w14:textId="1E2604ED" w:rsidR="00FD5AC8" w:rsidRPr="00502EDF" w:rsidRDefault="00FD5AC8" w:rsidP="00FD5AC8">
      <w:pPr>
        <w:spacing w:after="0" w:line="240" w:lineRule="auto"/>
        <w:ind w:left="284" w:hanging="284"/>
        <w:jc w:val="both"/>
        <w:rPr>
          <w:rFonts w:ascii="Times New Roman" w:eastAsia="Times New Roman" w:hAnsi="Times New Roman"/>
          <w:lang w:val="en-GB" w:eastAsia="en-GB"/>
        </w:rPr>
      </w:pPr>
      <w:r w:rsidRPr="00502EDF">
        <w:rPr>
          <w:rFonts w:ascii="Times New Roman" w:eastAsia="Times New Roman" w:hAnsi="Times New Roman"/>
          <w:lang w:val="en-GB" w:eastAsia="en-GB"/>
        </w:rPr>
        <w:t xml:space="preserve">Morris, E. (2015). Defining Annex I biogenic </w:t>
      </w:r>
      <w:r w:rsidRPr="00502EDF">
        <w:rPr>
          <w:rFonts w:ascii="Times New Roman" w:eastAsia="Times New Roman" w:hAnsi="Times New Roman"/>
          <w:i/>
          <w:iCs/>
          <w:lang w:val="en-GB" w:eastAsia="en-GB"/>
        </w:rPr>
        <w:t>Modiolus modiolus</w:t>
      </w:r>
      <w:r w:rsidRPr="00502EDF">
        <w:rPr>
          <w:rFonts w:ascii="Times New Roman" w:eastAsia="Times New Roman" w:hAnsi="Times New Roman"/>
          <w:lang w:val="en-GB" w:eastAsia="en-GB"/>
        </w:rPr>
        <w:t xml:space="preserve"> reef habitat under the Habitats Directive: Report of an inter-agency workshop March 4th &amp; 5th, 2014. JNCC Report No. 531. JNCC, Peterborough.</w:t>
      </w:r>
    </w:p>
    <w:p w14:paraId="58BD4F07" w14:textId="4756F0F1"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Moura, P., Garaulet, L.L., Vasconcelos, P., Chainho, P., Costa, J.L. &amp; Gaspar, M.B. (2017). Age and growth of a highly successful invasive species: The manila clam </w:t>
      </w:r>
      <w:r w:rsidRPr="00903EDC">
        <w:rPr>
          <w:rFonts w:ascii="Times New Roman" w:eastAsia="Times New Roman" w:hAnsi="Times New Roman"/>
          <w:i/>
          <w:iCs/>
          <w:lang w:val="en-GB" w:eastAsia="en-GB"/>
        </w:rPr>
        <w:t>Ruditapes philippinarum</w:t>
      </w:r>
      <w:r w:rsidRPr="00903EDC">
        <w:rPr>
          <w:rFonts w:ascii="Times New Roman" w:eastAsia="Times New Roman" w:hAnsi="Times New Roman"/>
          <w:lang w:val="en-GB" w:eastAsia="en-GB"/>
        </w:rPr>
        <w:t xml:space="preserve"> (Adams &amp; Reeve, 1850) in the Tagus estuary (Portugal). </w:t>
      </w:r>
      <w:r w:rsidRPr="00903EDC">
        <w:rPr>
          <w:rFonts w:ascii="Times New Roman" w:eastAsia="Times New Roman" w:hAnsi="Times New Roman"/>
          <w:i/>
          <w:iCs/>
          <w:lang w:val="en-GB" w:eastAsia="en-GB"/>
        </w:rPr>
        <w:t>Aquatic Invasions,</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12,</w:t>
      </w:r>
      <w:r w:rsidRPr="00903EDC">
        <w:rPr>
          <w:rFonts w:ascii="Times New Roman" w:eastAsia="Times New Roman" w:hAnsi="Times New Roman"/>
          <w:lang w:val="en-GB" w:eastAsia="en-GB"/>
        </w:rPr>
        <w:t xml:space="preserve"> 133–146. </w:t>
      </w:r>
    </w:p>
    <w:p w14:paraId="58BD4F08" w14:textId="2309E2AB"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MPSC, Marine Pest Sectoral Committee (2015). Rapid response manual for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Department of Agriculture and Water Resources, Canberra, December.</w:t>
      </w:r>
      <w:r w:rsidR="00A17EF0">
        <w:rPr>
          <w:rFonts w:ascii="Times New Roman" w:eastAsia="Times New Roman" w:hAnsi="Times New Roman"/>
          <w:lang w:val="en-GB" w:eastAsia="en-GB"/>
        </w:rPr>
        <w:t xml:space="preserve"> </w:t>
      </w:r>
    </w:p>
    <w:p w14:paraId="58BD4F09" w14:textId="002B419B"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 xml:space="preserve">Muehlbauer, F., Fraser, D., Brenner, M., Van Nieuwenhove, K., Buck, B. H., Strand, O., ..., &amp; Sanchez-Mata, A. (2014). </w:t>
      </w:r>
      <w:r w:rsidRPr="00903EDC">
        <w:rPr>
          <w:rFonts w:ascii="Times New Roman" w:eastAsia="Times New Roman" w:hAnsi="Times New Roman"/>
          <w:lang w:val="en-GB" w:eastAsia="en-GB"/>
        </w:rPr>
        <w:t>Bivalve aquaculture transfers in Atlantic Europe. Part A: Transfer activities and legal framework.</w:t>
      </w:r>
      <w:r w:rsidR="00A17EF0">
        <w:rPr>
          <w:rFonts w:ascii="Times New Roman" w:eastAsia="Times New Roman" w:hAnsi="Times New Roman"/>
          <w:lang w:val="en-GB" w:eastAsia="en-GB"/>
        </w:rPr>
        <w:t xml:space="preserve"> </w:t>
      </w:r>
      <w:r w:rsidRPr="00903EDC">
        <w:rPr>
          <w:rFonts w:ascii="Times New Roman" w:eastAsia="Times New Roman" w:hAnsi="Times New Roman"/>
          <w:i/>
          <w:lang w:val="en-GB" w:eastAsia="en-GB"/>
        </w:rPr>
        <w:t>Ocean &amp; Coastal Management,</w:t>
      </w:r>
      <w:r w:rsidR="00A17EF0">
        <w:rPr>
          <w:rFonts w:ascii="Times New Roman" w:eastAsia="Times New Roman" w:hAnsi="Times New Roman"/>
          <w:i/>
          <w:lang w:val="en-GB" w:eastAsia="en-GB"/>
        </w:rPr>
        <w:t xml:space="preserve"> </w:t>
      </w:r>
      <w:r w:rsidRPr="00903EDC">
        <w:rPr>
          <w:rFonts w:ascii="Times New Roman" w:eastAsia="Times New Roman" w:hAnsi="Times New Roman"/>
          <w:i/>
          <w:lang w:val="en-GB" w:eastAsia="en-GB"/>
        </w:rPr>
        <w:t>89</w:t>
      </w:r>
      <w:r w:rsidRPr="00903EDC">
        <w:rPr>
          <w:rFonts w:ascii="Times New Roman" w:eastAsia="Times New Roman" w:hAnsi="Times New Roman"/>
          <w:lang w:val="en-GB" w:eastAsia="en-GB"/>
        </w:rPr>
        <w:t>, 127</w:t>
      </w:r>
      <w:r w:rsidR="00A17EF0">
        <w:rPr>
          <w:rFonts w:ascii="Times New Roman" w:eastAsia="Times New Roman" w:hAnsi="Times New Roman"/>
          <w:lang w:val="en-GB" w:eastAsia="en-GB"/>
        </w:rPr>
        <w:t>–</w:t>
      </w:r>
      <w:r w:rsidRPr="00903EDC">
        <w:rPr>
          <w:rFonts w:ascii="Times New Roman" w:eastAsia="Times New Roman" w:hAnsi="Times New Roman"/>
          <w:lang w:val="en-GB" w:eastAsia="en-GB"/>
        </w:rPr>
        <w:t>138.</w:t>
      </w:r>
    </w:p>
    <w:p w14:paraId="58BD4F0A" w14:textId="5E8C7958" w:rsidR="00A46AC2"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Nall, C.R. (2015). Marine non-native species in northern Scotland and the implications for the marine renewable energy sindustry. PhD Dissertation, University of Aberdeen, UK</w:t>
      </w:r>
      <w:r w:rsidR="00A17EF0">
        <w:rPr>
          <w:rFonts w:ascii="Times New Roman" w:eastAsia="Times New Roman" w:hAnsi="Times New Roman"/>
          <w:lang w:val="en-GB" w:eastAsia="en-GB"/>
        </w:rPr>
        <w:t xml:space="preserve"> </w:t>
      </w:r>
    </w:p>
    <w:p w14:paraId="013B6690" w14:textId="16809979" w:rsidR="00FD5AC8" w:rsidRPr="00905E2F" w:rsidRDefault="00FD5AC8" w:rsidP="00FD5AC8">
      <w:pPr>
        <w:spacing w:after="0" w:line="240" w:lineRule="auto"/>
        <w:ind w:left="284" w:hanging="284"/>
        <w:jc w:val="both"/>
        <w:rPr>
          <w:rFonts w:ascii="Times New Roman" w:eastAsia="Times New Roman" w:hAnsi="Times New Roman"/>
          <w:lang w:val="en-GB" w:eastAsia="en-GB"/>
        </w:rPr>
      </w:pPr>
      <w:r w:rsidRPr="00905E2F">
        <w:rPr>
          <w:rFonts w:ascii="Times New Roman" w:eastAsia="Times New Roman" w:hAnsi="Times New Roman"/>
          <w:lang w:val="en-GB" w:eastAsia="en-GB"/>
        </w:rPr>
        <w:t xml:space="preserve">Natural Resources Wales </w:t>
      </w:r>
      <w:r w:rsidR="00905E2F">
        <w:rPr>
          <w:rFonts w:ascii="Times New Roman" w:eastAsia="Times New Roman" w:hAnsi="Times New Roman"/>
          <w:lang w:val="en-GB" w:eastAsia="en-GB"/>
        </w:rPr>
        <w:t xml:space="preserve">(NRW) </w:t>
      </w:r>
      <w:r w:rsidRPr="00905E2F">
        <w:rPr>
          <w:rFonts w:ascii="Times New Roman" w:eastAsia="Times New Roman" w:hAnsi="Times New Roman"/>
          <w:lang w:val="en-GB" w:eastAsia="en-GB"/>
        </w:rPr>
        <w:t xml:space="preserve">(2019). Benthic habitat assessment guidance for marine developments and activities: A guide to characterising and monitoring </w:t>
      </w:r>
      <w:r w:rsidRPr="00905E2F">
        <w:rPr>
          <w:rFonts w:ascii="Times New Roman" w:eastAsia="Times New Roman" w:hAnsi="Times New Roman"/>
          <w:i/>
          <w:iCs/>
          <w:lang w:val="en-GB" w:eastAsia="en-GB"/>
        </w:rPr>
        <w:t>Sabellaria</w:t>
      </w:r>
      <w:r w:rsidRPr="00905E2F">
        <w:rPr>
          <w:rFonts w:ascii="Times New Roman" w:eastAsia="Times New Roman" w:hAnsi="Times New Roman"/>
          <w:lang w:val="en-GB" w:eastAsia="en-GB"/>
        </w:rPr>
        <w:t xml:space="preserve"> reefs. Natural Resources Wales, Bangor</w:t>
      </w:r>
      <w:r w:rsidR="00A17EF0">
        <w:rPr>
          <w:rFonts w:ascii="Times New Roman" w:eastAsia="Times New Roman" w:hAnsi="Times New Roman"/>
          <w:lang w:val="en-GB" w:eastAsia="en-GB"/>
        </w:rPr>
        <w:t xml:space="preserve"> </w:t>
      </w:r>
    </w:p>
    <w:p w14:paraId="22D30903" w14:textId="6B924431" w:rsidR="00B76BC0" w:rsidRPr="00905E2F" w:rsidRDefault="00B76BC0" w:rsidP="00B76BC0">
      <w:pPr>
        <w:spacing w:after="0" w:line="240" w:lineRule="auto"/>
        <w:ind w:left="284" w:hanging="284"/>
        <w:jc w:val="both"/>
        <w:rPr>
          <w:rFonts w:ascii="Times New Roman" w:eastAsia="Times New Roman" w:hAnsi="Times New Roman"/>
          <w:lang w:val="en-GB" w:eastAsia="en-GB"/>
        </w:rPr>
      </w:pPr>
      <w:r w:rsidRPr="00905E2F">
        <w:rPr>
          <w:rFonts w:ascii="Times New Roman" w:eastAsia="Times New Roman" w:hAnsi="Times New Roman"/>
          <w:lang w:val="en-GB" w:eastAsia="en-GB"/>
        </w:rPr>
        <w:t>Nelson, J.C., Murray, C.C., Otani, M., Liggan, L., Kawai, H., Ruiz, G.M., Hansen, G. &amp; Carlton, J.T. (2016). PICES Japanese Tsunami Marine Debris (JTMD) database. http://invasions.si.edu/nemesis/jtmd/. Accession Date: 14-Sep-2020</w:t>
      </w:r>
    </w:p>
    <w:p w14:paraId="58BD4F0B" w14:textId="791FE89E" w:rsidR="00C225B6" w:rsidRDefault="00C225B6"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 xml:space="preserve">NIMPIS </w:t>
      </w:r>
      <w:r w:rsidRPr="001477AA">
        <w:rPr>
          <w:rFonts w:ascii="Times New Roman" w:eastAsia="Times New Roman" w:hAnsi="Times New Roman"/>
          <w:lang w:val="en-GB" w:eastAsia="en-GB"/>
        </w:rPr>
        <w:t xml:space="preserve">(2020). </w:t>
      </w:r>
      <w:r w:rsidRPr="001477AA">
        <w:rPr>
          <w:rFonts w:ascii="Times New Roman" w:eastAsia="Times New Roman" w:hAnsi="Times New Roman"/>
          <w:i/>
          <w:iCs/>
          <w:lang w:val="en-GB" w:eastAsia="en-GB"/>
        </w:rPr>
        <w:t>Asterias amurensis</w:t>
      </w:r>
      <w:r w:rsidRPr="001477AA">
        <w:rPr>
          <w:rFonts w:ascii="Times New Roman" w:eastAsia="Times New Roman" w:hAnsi="Times New Roman"/>
          <w:lang w:val="en-GB" w:eastAsia="en-GB"/>
        </w:rPr>
        <w:t xml:space="preserve"> – Species information. Department of Agriculture, Water and the Environment 2020, National Introduced Marine Pest Information System (NIMPIS), Canberra, February.</w:t>
      </w:r>
      <w:r w:rsidR="00A17EF0">
        <w:rPr>
          <w:rFonts w:ascii="Times New Roman" w:eastAsia="Times New Roman" w:hAnsi="Times New Roman"/>
          <w:lang w:val="en-GB" w:eastAsia="en-GB"/>
        </w:rPr>
        <w:t xml:space="preserve"> </w:t>
      </w:r>
    </w:p>
    <w:p w14:paraId="58BD4F0C" w14:textId="582BF41A"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NOBANIS (2015). Invasive Alien Species. Pathway Analysis and Horizon Scanning for Countries in Northern Europe. Nordic Council of Ministers, 2015.</w:t>
      </w:r>
      <w:r w:rsidR="00A17EF0">
        <w:rPr>
          <w:rFonts w:ascii="Times New Roman" w:eastAsia="Times New Roman" w:hAnsi="Times New Roman"/>
          <w:lang w:val="en-GB" w:eastAsia="en-GB"/>
        </w:rPr>
        <w:t xml:space="preserve"> </w:t>
      </w:r>
    </w:p>
    <w:p w14:paraId="58BD4F0D"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Nojima, S., Soliman, F.A., Kondo, Y., Kuwano, Y., Nasu, K. &amp; Kitajima, C. (1986). Some notes of the outbreak of the sea star </w:t>
      </w:r>
      <w:r w:rsidRPr="00903EDC">
        <w:rPr>
          <w:rFonts w:ascii="Times New Roman" w:eastAsia="Times New Roman" w:hAnsi="Times New Roman"/>
          <w:i/>
          <w:iCs/>
          <w:lang w:val="en-GB" w:eastAsia="en-GB"/>
        </w:rPr>
        <w:t>Asterias amurensis versicolor</w:t>
      </w:r>
      <w:r w:rsidRPr="00903EDC">
        <w:rPr>
          <w:rFonts w:ascii="Times New Roman" w:eastAsia="Times New Roman" w:hAnsi="Times New Roman"/>
          <w:lang w:val="en-GB" w:eastAsia="en-GB"/>
        </w:rPr>
        <w:t xml:space="preserve"> Sladen, in the Ariake Sea, western Kyshu. </w:t>
      </w:r>
      <w:r w:rsidRPr="00903EDC">
        <w:rPr>
          <w:rFonts w:ascii="Times New Roman" w:eastAsia="Times New Roman" w:hAnsi="Times New Roman"/>
          <w:i/>
          <w:iCs/>
          <w:lang w:val="en-GB" w:eastAsia="en-GB"/>
        </w:rPr>
        <w:t>Publ Amakusa Mar Biol Lab Kyushu University, 8</w:t>
      </w:r>
      <w:r w:rsidRPr="00903EDC">
        <w:rPr>
          <w:rFonts w:ascii="Times New Roman" w:eastAsia="Times New Roman" w:hAnsi="Times New Roman"/>
          <w:lang w:val="en-GB" w:eastAsia="en-GB"/>
        </w:rPr>
        <w:t>, 89–112.</w:t>
      </w:r>
    </w:p>
    <w:p w14:paraId="58BD4F0E" w14:textId="3B04443F"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Notteboom, T., Parola, F., &amp; Satta, G. (2013). Partim transshipment volumes. 7</w:t>
      </w:r>
      <w:r w:rsidRPr="00903EDC">
        <w:rPr>
          <w:rFonts w:ascii="Times New Roman" w:eastAsia="Times New Roman" w:hAnsi="Times New Roman"/>
          <w:vertAlign w:val="superscript"/>
          <w:lang w:val="en-GB" w:eastAsia="en-GB"/>
        </w:rPr>
        <w:t>th</w:t>
      </w:r>
      <w:r w:rsidR="00A17EF0">
        <w:rPr>
          <w:rFonts w:ascii="Times New Roman" w:eastAsia="Times New Roman" w:hAnsi="Times New Roman"/>
          <w:vertAlign w:val="superscript"/>
          <w:lang w:val="en-GB" w:eastAsia="en-GB"/>
        </w:rPr>
        <w:t xml:space="preserve"> </w:t>
      </w:r>
      <w:r w:rsidRPr="00903EDC">
        <w:rPr>
          <w:rFonts w:ascii="Times New Roman" w:eastAsia="Times New Roman" w:hAnsi="Times New Roman"/>
          <w:lang w:val="en-GB" w:eastAsia="en-GB"/>
        </w:rPr>
        <w:t>Framework Programme SST.2013.6-2. Towards a competitive and resource efficient port transport system. Collaborative Project. Deliverable 1.1: State of the European Port System – market trends and structure update.</w:t>
      </w:r>
      <w:r w:rsidR="00A17EF0">
        <w:rPr>
          <w:rFonts w:ascii="Times New Roman" w:eastAsia="Times New Roman" w:hAnsi="Times New Roman"/>
          <w:lang w:val="en-GB" w:eastAsia="en-GB"/>
        </w:rPr>
        <w:t xml:space="preserve"> </w:t>
      </w:r>
    </w:p>
    <w:p w14:paraId="58BD4F0F" w14:textId="044C0BCA"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lastRenderedPageBreak/>
        <w:t xml:space="preserve">Novikova, G.P. (1978). Reproductive Cycles of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s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and </w:t>
      </w:r>
      <w:r w:rsidRPr="00903EDC">
        <w:rPr>
          <w:rFonts w:ascii="Times New Roman" w:eastAsia="Times New Roman" w:hAnsi="Times New Roman"/>
          <w:i/>
          <w:iCs/>
          <w:lang w:val="en-GB" w:eastAsia="en-GB"/>
        </w:rPr>
        <w:t>Patiria pectinifera</w:t>
      </w:r>
      <w:r w:rsidRPr="00903EDC">
        <w:rPr>
          <w:rFonts w:ascii="Times New Roman" w:eastAsia="Times New Roman" w:hAnsi="Times New Roman"/>
          <w:lang w:val="en-GB" w:eastAsia="en-GB"/>
        </w:rPr>
        <w:t xml:space="preserve"> from Peter the Great Bay (Sea of Japan). </w:t>
      </w:r>
      <w:r w:rsidRPr="00903EDC">
        <w:rPr>
          <w:rFonts w:ascii="Times New Roman" w:eastAsia="Times New Roman" w:hAnsi="Times New Roman"/>
          <w:i/>
          <w:iCs/>
          <w:lang w:val="en-GB" w:eastAsia="en-GB"/>
        </w:rPr>
        <w:t>Biol. Morya, 6,</w:t>
      </w:r>
      <w:r w:rsidRPr="00903EDC">
        <w:rPr>
          <w:rFonts w:ascii="Times New Roman" w:eastAsia="Times New Roman" w:hAnsi="Times New Roman"/>
          <w:lang w:val="en-GB" w:eastAsia="en-GB"/>
        </w:rPr>
        <w:t xml:space="preserve"> 33–40.</w:t>
      </w:r>
    </w:p>
    <w:p w14:paraId="58BD4F10" w14:textId="6541E351"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OBIS (2020). Distribution records of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Lutken, 1871. Available: Ocean Biogeographic Information System. Intergovernmental Oceanographic Commission of UNESCO.</w:t>
      </w:r>
      <w:r w:rsidR="00A17EF0">
        <w:rPr>
          <w:rFonts w:ascii="Times New Roman" w:eastAsia="Times New Roman" w:hAnsi="Times New Roman"/>
          <w:lang w:val="en-GB" w:eastAsia="en-GB"/>
        </w:rPr>
        <w:t xml:space="preserve"> </w:t>
      </w:r>
      <w:r w:rsidRPr="00903EDC">
        <w:rPr>
          <w:rFonts w:ascii="Times New Roman" w:eastAsia="Times New Roman" w:hAnsi="Times New Roman"/>
          <w:color w:val="0563C1"/>
          <w:u w:val="single"/>
          <w:lang w:val="en-GB" w:eastAsia="en-GB"/>
        </w:rPr>
        <w:t>www.iobis.org</w:t>
      </w:r>
      <w:r w:rsidRPr="00903EDC">
        <w:rPr>
          <w:rFonts w:ascii="Times New Roman" w:eastAsia="Times New Roman" w:hAnsi="Times New Roman"/>
          <w:lang w:val="en-GB" w:eastAsia="en-GB"/>
        </w:rPr>
        <w:t>. Accessed: 2020-05-14</w:t>
      </w:r>
    </w:p>
    <w:p w14:paraId="47CA8CF5" w14:textId="2C13468E" w:rsidR="005331C8" w:rsidRDefault="005331C8"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O’Flynn, C., Kelly, J., Lysaght, L. (2014). Ireland’s invasive and non-native species - trends in</w:t>
      </w:r>
      <w:r w:rsidRPr="00AA4437">
        <w:rPr>
          <w:rFonts w:ascii="Times New Roman" w:eastAsia="Times New Roman" w:hAnsi="Times New Roman" w:hint="eastAsia"/>
          <w:lang w:val="en-GB" w:eastAsia="en-GB"/>
        </w:rPr>
        <w:br/>
      </w:r>
      <w:r w:rsidRPr="00AA4437">
        <w:rPr>
          <w:rFonts w:ascii="Times New Roman" w:eastAsia="Times New Roman" w:hAnsi="Times New Roman"/>
          <w:lang w:val="en-GB" w:eastAsia="en-GB"/>
        </w:rPr>
        <w:t>introductions. National Biodiversity Data Centre Series No. 2. Ireland, 48 pp.</w:t>
      </w:r>
    </w:p>
    <w:p w14:paraId="58BD4F11" w14:textId="709CBB4E"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Occhipinti-Ambrogi, A., Ferrario, J. &amp; Marchini, A. (2016). Trans-national dispersal of NIS in the Mediterranean Sea: pathways of secondary spread and control strategies. In </w:t>
      </w:r>
      <w:r w:rsidRPr="00903EDC">
        <w:rPr>
          <w:rFonts w:ascii="Times New Roman" w:eastAsia="Times New Roman" w:hAnsi="Times New Roman"/>
          <w:i/>
          <w:iCs/>
          <w:lang w:val="en-GB" w:eastAsia="en-GB"/>
        </w:rPr>
        <w:t xml:space="preserve">EuroMarine workshop “Management of bioinvasions in the Mediterranean Sea - the way forward”. </w:t>
      </w:r>
      <w:r w:rsidRPr="00903EDC">
        <w:rPr>
          <w:rFonts w:ascii="Times New Roman" w:eastAsia="Times New Roman" w:hAnsi="Times New Roman"/>
          <w:iCs/>
          <w:lang w:val="en-GB" w:eastAsia="en-GB"/>
        </w:rPr>
        <w:t>3-5 May 2016, Ischia, Italy</w:t>
      </w:r>
      <w:r w:rsidRPr="00903EDC">
        <w:rPr>
          <w:rFonts w:ascii="Times New Roman" w:eastAsia="Times New Roman" w:hAnsi="Times New Roman"/>
          <w:lang w:val="en-GB" w:eastAsia="en-GB"/>
        </w:rPr>
        <w:t>.</w:t>
      </w:r>
    </w:p>
    <w:p w14:paraId="58BD4F12" w14:textId="2BBA7D08" w:rsidR="00A46AC2" w:rsidRDefault="00F6036A"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Orton, J.H.</w:t>
      </w:r>
      <w:r w:rsidR="00A46AC2" w:rsidRPr="00C35D08">
        <w:rPr>
          <w:rFonts w:ascii="Times New Roman" w:eastAsia="Times New Roman" w:hAnsi="Times New Roman"/>
          <w:lang w:val="en-GB" w:eastAsia="en-GB"/>
        </w:rPr>
        <w:t xml:space="preserve"> &amp; Fraser, J.H. (1930). </w:t>
      </w:r>
      <w:r w:rsidR="00A46AC2" w:rsidRPr="00903EDC">
        <w:rPr>
          <w:rFonts w:ascii="Times New Roman" w:eastAsia="Times New Roman" w:hAnsi="Times New Roman"/>
          <w:lang w:val="en-GB" w:eastAsia="en-GB"/>
        </w:rPr>
        <w:t xml:space="preserve">Rate and growth of the common starfish, </w:t>
      </w:r>
      <w:r w:rsidR="00A46AC2" w:rsidRPr="00903EDC">
        <w:rPr>
          <w:rFonts w:ascii="Times New Roman" w:eastAsia="Times New Roman" w:hAnsi="Times New Roman"/>
          <w:i/>
          <w:iCs/>
          <w:lang w:val="en-GB" w:eastAsia="en-GB"/>
        </w:rPr>
        <w:t>Asterias rubens</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Nature</w:t>
      </w:r>
      <w:r w:rsidR="00A46AC2" w:rsidRPr="00903EDC">
        <w:rPr>
          <w:rFonts w:ascii="Times New Roman" w:eastAsia="Times New Roman" w:hAnsi="Times New Roman"/>
          <w:lang w:val="en-GB" w:eastAsia="en-GB"/>
        </w:rPr>
        <w:t xml:space="preserve"> </w:t>
      </w:r>
      <w:r w:rsidR="00A46AC2" w:rsidRPr="00A17EF0">
        <w:rPr>
          <w:rFonts w:ascii="Times New Roman" w:eastAsia="Times New Roman" w:hAnsi="Times New Roman"/>
          <w:i/>
          <w:lang w:val="en-GB" w:eastAsia="en-GB"/>
        </w:rPr>
        <w:t>126,</w:t>
      </w:r>
      <w:r w:rsidR="00A46AC2" w:rsidRPr="00903EDC">
        <w:rPr>
          <w:rFonts w:ascii="Times New Roman" w:eastAsia="Times New Roman" w:hAnsi="Times New Roman"/>
          <w:lang w:val="en-GB" w:eastAsia="en-GB"/>
        </w:rPr>
        <w:t xml:space="preserve"> 567.</w:t>
      </w:r>
      <w:r w:rsidR="00A17EF0">
        <w:rPr>
          <w:rFonts w:ascii="Times New Roman" w:eastAsia="Times New Roman" w:hAnsi="Times New Roman"/>
          <w:lang w:val="en-GB" w:eastAsia="en-GB"/>
        </w:rPr>
        <w:t xml:space="preserve"> </w:t>
      </w:r>
    </w:p>
    <w:p w14:paraId="753612FE" w14:textId="3B3449CC" w:rsidR="00FD5AC8" w:rsidRPr="00903EDC" w:rsidRDefault="00FD5AC8" w:rsidP="00A46AC2">
      <w:pPr>
        <w:spacing w:after="0" w:line="240" w:lineRule="auto"/>
        <w:ind w:left="284" w:hanging="284"/>
        <w:jc w:val="both"/>
        <w:rPr>
          <w:rFonts w:ascii="Times New Roman" w:eastAsia="Times New Roman" w:hAnsi="Times New Roman"/>
          <w:lang w:val="en-GB" w:eastAsia="en-GB"/>
        </w:rPr>
      </w:pPr>
      <w:r w:rsidRPr="00FD5AC8">
        <w:rPr>
          <w:rFonts w:ascii="Times New Roman" w:eastAsia="Times New Roman" w:hAnsi="Times New Roman"/>
          <w:lang w:val="en-GB" w:eastAsia="en-GB"/>
        </w:rPr>
        <w:t>OSPAR</w:t>
      </w:r>
      <w:r w:rsidR="00F6036A">
        <w:rPr>
          <w:rFonts w:ascii="Times New Roman" w:eastAsia="Times New Roman" w:hAnsi="Times New Roman"/>
          <w:lang w:val="en-GB" w:eastAsia="en-GB"/>
        </w:rPr>
        <w:t xml:space="preserve"> (</w:t>
      </w:r>
      <w:r w:rsidRPr="00FD5AC8">
        <w:rPr>
          <w:rFonts w:ascii="Times New Roman" w:eastAsia="Times New Roman" w:hAnsi="Times New Roman"/>
          <w:lang w:val="en-GB" w:eastAsia="en-GB"/>
        </w:rPr>
        <w:t>2008</w:t>
      </w:r>
      <w:r w:rsidR="00F6036A">
        <w:rPr>
          <w:rFonts w:ascii="Times New Roman" w:eastAsia="Times New Roman" w:hAnsi="Times New Roman"/>
          <w:lang w:val="en-GB" w:eastAsia="en-GB"/>
        </w:rPr>
        <w:t>)</w:t>
      </w:r>
      <w:r w:rsidRPr="00FD5AC8">
        <w:rPr>
          <w:rFonts w:ascii="Times New Roman" w:eastAsia="Times New Roman" w:hAnsi="Times New Roman"/>
          <w:lang w:val="en-GB" w:eastAsia="en-GB"/>
        </w:rPr>
        <w:t>. Case Reports for the OSPAR List of Threatened and/or Declining Species and Habitats. OSPAR Commission, London.</w:t>
      </w:r>
    </w:p>
    <w:p w14:paraId="58BD4F13" w14:textId="4BFA6F79"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Paik, S.G., Park, H.S., Yi, S.K. &amp; Yun, S.G. (2005). Developmental duration and morphology of the sea star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in Tongyeong. </w:t>
      </w:r>
      <w:r w:rsidRPr="00903EDC">
        <w:rPr>
          <w:rFonts w:ascii="Times New Roman" w:eastAsia="Times New Roman" w:hAnsi="Times New Roman"/>
          <w:i/>
          <w:iCs/>
          <w:lang w:val="en-GB" w:eastAsia="en-GB"/>
        </w:rPr>
        <w:t>Korean Ocean Sciences Journal, 40</w:t>
      </w:r>
      <w:r w:rsidRPr="00A17EF0">
        <w:rPr>
          <w:rFonts w:ascii="Times New Roman" w:eastAsia="Times New Roman" w:hAnsi="Times New Roman"/>
          <w:i/>
          <w:lang w:val="en-GB" w:eastAsia="en-GB"/>
        </w:rPr>
        <w:t>(3),</w:t>
      </w:r>
      <w:r w:rsidRPr="00903EDC">
        <w:rPr>
          <w:rFonts w:ascii="Times New Roman" w:eastAsia="Times New Roman" w:hAnsi="Times New Roman"/>
          <w:lang w:val="en-GB" w:eastAsia="en-GB"/>
        </w:rPr>
        <w:t xml:space="preserve"> 65</w:t>
      </w:r>
      <w:r w:rsidR="00A17EF0">
        <w:rPr>
          <w:rFonts w:ascii="Times New Roman" w:eastAsia="Times New Roman" w:hAnsi="Times New Roman"/>
          <w:lang w:val="en-GB" w:eastAsia="en-GB"/>
        </w:rPr>
        <w:t>–</w:t>
      </w:r>
      <w:r w:rsidRPr="00903EDC">
        <w:rPr>
          <w:rFonts w:ascii="Times New Roman" w:eastAsia="Times New Roman" w:hAnsi="Times New Roman"/>
          <w:lang w:val="en-GB" w:eastAsia="en-GB"/>
        </w:rPr>
        <w:t>70.</w:t>
      </w:r>
    </w:p>
    <w:p w14:paraId="58BD4F14" w14:textId="5E26294E" w:rsidR="00A46AC2" w:rsidRPr="00903EDC" w:rsidRDefault="00A46AC2" w:rsidP="00A46AC2">
      <w:pPr>
        <w:spacing w:after="0" w:line="240" w:lineRule="auto"/>
        <w:ind w:left="284" w:hanging="284"/>
        <w:jc w:val="both"/>
        <w:rPr>
          <w:rFonts w:ascii="Times New Roman" w:eastAsia="Times New Roman" w:hAnsi="Times New Roman"/>
          <w:lang w:val="en-AU" w:eastAsia="en-GB"/>
        </w:rPr>
      </w:pPr>
      <w:r w:rsidRPr="00903EDC">
        <w:rPr>
          <w:rFonts w:ascii="Times New Roman" w:eastAsia="Times New Roman" w:hAnsi="Times New Roman"/>
          <w:lang w:val="en-AU" w:eastAsia="en-GB"/>
        </w:rPr>
        <w:t>Parry</w:t>
      </w:r>
      <w:r w:rsidR="00F6036A">
        <w:rPr>
          <w:rFonts w:ascii="Times New Roman" w:eastAsia="Times New Roman" w:hAnsi="Times New Roman"/>
          <w:lang w:val="en-AU" w:eastAsia="en-GB"/>
        </w:rPr>
        <w:t>,</w:t>
      </w:r>
      <w:r w:rsidRPr="00903EDC">
        <w:rPr>
          <w:rFonts w:ascii="Times New Roman" w:eastAsia="Times New Roman" w:hAnsi="Times New Roman"/>
          <w:lang w:val="en-AU" w:eastAsia="en-GB"/>
        </w:rPr>
        <w:t xml:space="preserve"> G.D. (2015)</w:t>
      </w:r>
      <w:r w:rsidR="00F6036A">
        <w:rPr>
          <w:rFonts w:ascii="Times New Roman" w:eastAsia="Times New Roman" w:hAnsi="Times New Roman"/>
          <w:lang w:val="en-AU" w:eastAsia="en-GB"/>
        </w:rPr>
        <w:t>.</w:t>
      </w:r>
      <w:r w:rsidRPr="00903EDC">
        <w:rPr>
          <w:rFonts w:ascii="Times New Roman" w:eastAsia="Times New Roman" w:hAnsi="Times New Roman"/>
          <w:lang w:val="en-AU" w:eastAsia="en-GB"/>
        </w:rPr>
        <w:t xml:space="preserve"> Predation on the exotic </w:t>
      </w:r>
      <w:r w:rsidR="00A11C85">
        <w:rPr>
          <w:rFonts w:ascii="Times New Roman" w:eastAsia="Times New Roman" w:hAnsi="Times New Roman"/>
          <w:lang w:val="en-AU" w:eastAsia="en-GB"/>
        </w:rPr>
        <w:t>sea star</w:t>
      </w:r>
      <w:r w:rsidRPr="00903EDC">
        <w:rPr>
          <w:rFonts w:ascii="Times New Roman" w:eastAsia="Times New Roman" w:hAnsi="Times New Roman"/>
          <w:lang w:val="en-AU" w:eastAsia="en-GB"/>
        </w:rPr>
        <w:t xml:space="preserve"> </w:t>
      </w:r>
      <w:r w:rsidRPr="00903EDC">
        <w:rPr>
          <w:rFonts w:ascii="Times New Roman" w:eastAsia="Times New Roman" w:hAnsi="Times New Roman"/>
          <w:i/>
          <w:lang w:val="en-AU" w:eastAsia="en-GB"/>
        </w:rPr>
        <w:t>Asterias amurensis</w:t>
      </w:r>
      <w:r w:rsidRPr="00903EDC">
        <w:rPr>
          <w:rFonts w:ascii="Times New Roman" w:eastAsia="Times New Roman" w:hAnsi="Times New Roman"/>
          <w:lang w:val="en-AU" w:eastAsia="en-GB"/>
        </w:rPr>
        <w:t xml:space="preserve"> by the native starfish </w:t>
      </w:r>
      <w:r w:rsidRPr="00903EDC">
        <w:rPr>
          <w:rFonts w:ascii="Times New Roman" w:eastAsia="Times New Roman" w:hAnsi="Times New Roman"/>
          <w:i/>
          <w:lang w:val="en-AU" w:eastAsia="en-GB"/>
        </w:rPr>
        <w:t xml:space="preserve">Coscinasterias muricata. </w:t>
      </w:r>
      <w:r w:rsidRPr="00903EDC">
        <w:rPr>
          <w:rFonts w:ascii="Times New Roman" w:eastAsia="Times New Roman" w:hAnsi="Times New Roman"/>
          <w:lang w:val="en-AU" w:eastAsia="en-GB"/>
        </w:rPr>
        <w:t xml:space="preserve">Parks Victoria Technical Series Report No. </w:t>
      </w:r>
      <w:r w:rsidR="00A17EF0">
        <w:rPr>
          <w:rFonts w:ascii="Times New Roman" w:eastAsia="Times New Roman" w:hAnsi="Times New Roman"/>
          <w:lang w:val="en-AU" w:eastAsia="en-GB"/>
        </w:rPr>
        <w:t>110</w:t>
      </w:r>
      <w:r w:rsidRPr="00903EDC">
        <w:rPr>
          <w:rFonts w:ascii="Times New Roman" w:eastAsia="Times New Roman" w:hAnsi="Times New Roman"/>
          <w:lang w:val="en-AU" w:eastAsia="en-GB"/>
        </w:rPr>
        <w:t xml:space="preserve">, </w:t>
      </w:r>
      <w:r w:rsidR="00A17EF0">
        <w:rPr>
          <w:rFonts w:ascii="Times New Roman" w:eastAsia="Times New Roman" w:hAnsi="Times New Roman"/>
          <w:lang w:val="en-AU" w:eastAsia="en-GB"/>
        </w:rPr>
        <w:t xml:space="preserve">27 pp. </w:t>
      </w:r>
    </w:p>
    <w:p w14:paraId="58BD4F15" w14:textId="10936572"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Parry, G.D. &amp; Cohen, B.F. (2001). The distribution, abundance and population dynamics of the exotic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during the first three years of its invasion of Port Phillip Bay (incorporating a report on the Bay Pest Day, 2 April 2000), Marine and Freshwater Resources Institute report no. 33, Queenscliff, Victoria.</w:t>
      </w:r>
    </w:p>
    <w:p w14:paraId="58BD4F16" w14:textId="790B6B4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Parry, G., Heislers, S. &amp; Werner, G. (2004). Changes in distribution and abundance of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in Port Phillip Bay 1999-2003. Primary Industries Research Victoria, Queenscliff.</w:t>
      </w:r>
      <w:r w:rsidR="00A17EF0">
        <w:rPr>
          <w:rFonts w:ascii="Times New Roman" w:eastAsia="Times New Roman" w:hAnsi="Times New Roman"/>
          <w:lang w:val="en-GB" w:eastAsia="en-GB"/>
        </w:rPr>
        <w:t xml:space="preserve"> </w:t>
      </w:r>
    </w:p>
    <w:p w14:paraId="58BD4F17" w14:textId="77777777" w:rsidR="00F12AED" w:rsidRPr="00903EDC" w:rsidRDefault="00F12AED" w:rsidP="00F12AED">
      <w:pPr>
        <w:spacing w:after="0" w:line="240" w:lineRule="auto"/>
        <w:ind w:left="284" w:hanging="284"/>
        <w:jc w:val="both"/>
        <w:rPr>
          <w:rFonts w:ascii="Times New Roman" w:eastAsia="Times New Roman" w:hAnsi="Times New Roman"/>
          <w:lang w:val="en-GB" w:eastAsia="en-GB"/>
        </w:rPr>
      </w:pPr>
      <w:r w:rsidRPr="00F12AED">
        <w:rPr>
          <w:rFonts w:ascii="Times New Roman" w:eastAsia="Times New Roman" w:hAnsi="Times New Roman"/>
          <w:lang w:val="en-GB" w:eastAsia="en-GB"/>
        </w:rPr>
        <w:t>Parry, G.D.</w:t>
      </w:r>
      <w:r w:rsidRPr="00903EDC">
        <w:rPr>
          <w:rFonts w:ascii="Times New Roman" w:eastAsia="Times New Roman" w:hAnsi="Times New Roman"/>
          <w:lang w:val="en-GB" w:eastAsia="en-GB"/>
        </w:rPr>
        <w:t xml:space="preserve"> &amp;</w:t>
      </w:r>
      <w:r w:rsidRPr="00F12AED">
        <w:rPr>
          <w:rFonts w:ascii="Times New Roman" w:eastAsia="Times New Roman" w:hAnsi="Times New Roman"/>
          <w:lang w:val="en-GB" w:eastAsia="en-GB"/>
        </w:rPr>
        <w:t xml:space="preserve"> Hirst, A.J. (2016). Decadal decline in demersal fish biomass coincident with a prolonged drought and the introduction of an exotic starfish. </w:t>
      </w:r>
      <w:r w:rsidRPr="00F12AED">
        <w:rPr>
          <w:rFonts w:ascii="Times New Roman" w:eastAsia="Times New Roman" w:hAnsi="Times New Roman"/>
          <w:i/>
          <w:iCs/>
          <w:lang w:val="en-GB" w:eastAsia="en-GB"/>
        </w:rPr>
        <w:t>Mar</w:t>
      </w:r>
      <w:r w:rsidRPr="00903EDC">
        <w:rPr>
          <w:rFonts w:ascii="Times New Roman" w:eastAsia="Times New Roman" w:hAnsi="Times New Roman"/>
          <w:i/>
          <w:iCs/>
          <w:lang w:val="en-GB" w:eastAsia="en-GB"/>
        </w:rPr>
        <w:t>ine</w:t>
      </w:r>
      <w:r w:rsidRPr="00F12AED">
        <w:rPr>
          <w:rFonts w:ascii="Times New Roman" w:eastAsia="Times New Roman" w:hAnsi="Times New Roman"/>
          <w:i/>
          <w:iCs/>
          <w:lang w:val="en-GB" w:eastAsia="en-GB"/>
        </w:rPr>
        <w:t xml:space="preserve"> Ecol</w:t>
      </w:r>
      <w:r w:rsidRPr="00903EDC">
        <w:rPr>
          <w:rFonts w:ascii="Times New Roman" w:eastAsia="Times New Roman" w:hAnsi="Times New Roman"/>
          <w:i/>
          <w:iCs/>
          <w:lang w:val="en-GB" w:eastAsia="en-GB"/>
        </w:rPr>
        <w:t>ogy</w:t>
      </w:r>
      <w:r w:rsidRPr="00F12AED">
        <w:rPr>
          <w:rFonts w:ascii="Times New Roman" w:eastAsia="Times New Roman" w:hAnsi="Times New Roman"/>
          <w:i/>
          <w:iCs/>
          <w:lang w:val="en-GB" w:eastAsia="en-GB"/>
        </w:rPr>
        <w:t xml:space="preserve"> Prog</w:t>
      </w:r>
      <w:r w:rsidRPr="00903EDC">
        <w:rPr>
          <w:rFonts w:ascii="Times New Roman" w:eastAsia="Times New Roman" w:hAnsi="Times New Roman"/>
          <w:i/>
          <w:iCs/>
          <w:lang w:val="en-GB" w:eastAsia="en-GB"/>
        </w:rPr>
        <w:t>ress</w:t>
      </w:r>
      <w:r w:rsidRPr="00F12AED">
        <w:rPr>
          <w:rFonts w:ascii="Times New Roman" w:eastAsia="Times New Roman" w:hAnsi="Times New Roman"/>
          <w:i/>
          <w:iCs/>
          <w:lang w:val="en-GB" w:eastAsia="en-GB"/>
        </w:rPr>
        <w:t xml:space="preserve"> Ser</w:t>
      </w:r>
      <w:r w:rsidRPr="00903EDC">
        <w:rPr>
          <w:rFonts w:ascii="Times New Roman" w:eastAsia="Times New Roman" w:hAnsi="Times New Roman"/>
          <w:i/>
          <w:iCs/>
          <w:lang w:val="en-GB" w:eastAsia="en-GB"/>
        </w:rPr>
        <w:t>ies,</w:t>
      </w:r>
      <w:r w:rsidRPr="00F12AED">
        <w:rPr>
          <w:rFonts w:ascii="Times New Roman" w:eastAsia="Times New Roman" w:hAnsi="Times New Roman"/>
          <w:lang w:val="en-GB" w:eastAsia="en-GB"/>
        </w:rPr>
        <w:t xml:space="preserve"> </w:t>
      </w:r>
      <w:r w:rsidRPr="00F12AED">
        <w:rPr>
          <w:rFonts w:ascii="Times New Roman" w:eastAsia="Times New Roman" w:hAnsi="Times New Roman"/>
          <w:i/>
          <w:iCs/>
          <w:lang w:val="en-GB" w:eastAsia="en-GB"/>
        </w:rPr>
        <w:t>544</w:t>
      </w:r>
      <w:r w:rsidRPr="00F12AED">
        <w:rPr>
          <w:rFonts w:ascii="Times New Roman" w:eastAsia="Times New Roman" w:hAnsi="Times New Roman"/>
          <w:lang w:val="en-GB" w:eastAsia="en-GB"/>
        </w:rPr>
        <w:t xml:space="preserve">, 37–52. </w:t>
      </w:r>
    </w:p>
    <w:p w14:paraId="58BD4F18" w14:textId="3E288E0B"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Parry, G., Werner, G.</w:t>
      </w:r>
      <w:r w:rsidR="00A46AC2" w:rsidRPr="00903EDC">
        <w:rPr>
          <w:rFonts w:ascii="Times New Roman" w:eastAsia="Times New Roman" w:hAnsi="Times New Roman"/>
          <w:lang w:val="en-GB" w:eastAsia="en-GB"/>
        </w:rPr>
        <w:t xml:space="preserve"> &amp; Heislers, S. (2003). Population dynamics of </w:t>
      </w:r>
      <w:r w:rsidR="00A46AC2" w:rsidRPr="00903EDC">
        <w:rPr>
          <w:rFonts w:ascii="Times New Roman" w:eastAsia="Times New Roman" w:hAnsi="Times New Roman"/>
          <w:i/>
          <w:iCs/>
          <w:lang w:val="en-GB" w:eastAsia="en-GB"/>
        </w:rPr>
        <w:t>Asterias amurensis</w:t>
      </w:r>
      <w:r w:rsidR="00A46AC2" w:rsidRPr="00903EDC">
        <w:rPr>
          <w:rFonts w:ascii="Times New Roman" w:eastAsia="Times New Roman" w:hAnsi="Times New Roman"/>
          <w:lang w:val="en-GB" w:eastAsia="en-GB"/>
        </w:rPr>
        <w:t xml:space="preserve"> in Port Phillip Bay 1999-2003. Report to the Victorian Department of Sustainability and Environment by Victorian Primary Industries Research (Queenscliff): 31</w:t>
      </w:r>
      <w:r w:rsidR="00A17EF0">
        <w:rPr>
          <w:rFonts w:ascii="Times New Roman" w:eastAsia="Times New Roman" w:hAnsi="Times New Roman"/>
          <w:lang w:val="en-GB" w:eastAsia="en-GB"/>
        </w:rPr>
        <w:t xml:space="preserve"> </w:t>
      </w:r>
      <w:r w:rsidR="00A46AC2" w:rsidRPr="00903EDC">
        <w:rPr>
          <w:rFonts w:ascii="Times New Roman" w:eastAsia="Times New Roman" w:hAnsi="Times New Roman"/>
          <w:lang w:val="en-GB" w:eastAsia="en-GB"/>
        </w:rPr>
        <w:t>pp</w:t>
      </w:r>
      <w:r w:rsidR="00A17EF0">
        <w:rPr>
          <w:rFonts w:ascii="Times New Roman" w:eastAsia="Times New Roman" w:hAnsi="Times New Roman"/>
          <w:lang w:val="en-GB" w:eastAsia="en-GB"/>
        </w:rPr>
        <w:t xml:space="preserve">. </w:t>
      </w:r>
    </w:p>
    <w:p w14:paraId="58BD4F19"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Paul-Burke, K. &amp; Burke, J. (2013). An Investigation into the Current State of Sea Star (</w:t>
      </w:r>
      <w:r w:rsidRPr="00903EDC">
        <w:rPr>
          <w:rFonts w:ascii="Times New Roman" w:eastAsia="Times New Roman" w:hAnsi="Times New Roman"/>
          <w:i/>
          <w:iCs/>
          <w:lang w:val="en-GB" w:eastAsia="en-GB"/>
        </w:rPr>
        <w:t>Coscinasterias muricata</w:t>
      </w:r>
      <w:r w:rsidRPr="00903EDC">
        <w:rPr>
          <w:rFonts w:ascii="Times New Roman" w:eastAsia="Times New Roman" w:hAnsi="Times New Roman"/>
          <w:lang w:val="en-GB" w:eastAsia="en-GB"/>
        </w:rPr>
        <w:t>) and Kūtai (</w:t>
      </w:r>
      <w:r w:rsidRPr="00903EDC">
        <w:rPr>
          <w:rFonts w:ascii="Times New Roman" w:eastAsia="Times New Roman" w:hAnsi="Times New Roman"/>
          <w:i/>
          <w:iCs/>
          <w:lang w:val="en-GB" w:eastAsia="en-GB"/>
        </w:rPr>
        <w:t>Perna canaliculus</w:t>
      </w:r>
      <w:r w:rsidRPr="00903EDC">
        <w:rPr>
          <w:rFonts w:ascii="Times New Roman" w:eastAsia="Times New Roman" w:hAnsi="Times New Roman"/>
          <w:lang w:val="en-GB" w:eastAsia="en-GB"/>
        </w:rPr>
        <w:t>) Populations in the Western Side of Ōhiwa Harbour 2013. Report Number OH-004. Whakatāne, New Zealand: Bay of Plenty Regional Iwi Fisheries Forum, Bay of Plenty Regional Council, Ministry of Primary Industries (Fisheries).</w:t>
      </w:r>
    </w:p>
    <w:p w14:paraId="4C7EA8A8" w14:textId="4D6F9137" w:rsidR="00CF777F" w:rsidRPr="00CF777F" w:rsidRDefault="00CF777F" w:rsidP="00CF777F">
      <w:pPr>
        <w:spacing w:after="0" w:line="240" w:lineRule="auto"/>
        <w:ind w:left="284" w:hanging="284"/>
        <w:jc w:val="both"/>
        <w:rPr>
          <w:rFonts w:ascii="Times New Roman" w:eastAsia="Times New Roman" w:hAnsi="Times New Roman"/>
          <w:lang w:val="en-US" w:eastAsia="en-GB"/>
        </w:rPr>
      </w:pPr>
      <w:r w:rsidRPr="00AA4437">
        <w:rPr>
          <w:rFonts w:ascii="Times New Roman" w:eastAsia="Times New Roman" w:hAnsi="Times New Roman"/>
          <w:lang w:eastAsia="en-GB"/>
        </w:rPr>
        <w:t xml:space="preserve">Pochon, X., Zaiko, A., Fletcher, L.M., Laroche, O., &amp; Wood, A. (2017). </w:t>
      </w:r>
      <w:r w:rsidRPr="00CF777F">
        <w:rPr>
          <w:rFonts w:ascii="Times New Roman" w:eastAsia="Times New Roman" w:hAnsi="Times New Roman"/>
          <w:lang w:val="en-US" w:eastAsia="en-GB"/>
        </w:rPr>
        <w:t xml:space="preserve">Wanted dead or alive? Using metabarcoding of environmental DNA and RNA to distinguish living assemblages for biosecurity applications. </w:t>
      </w:r>
      <w:r w:rsidRPr="00CF777F">
        <w:rPr>
          <w:rFonts w:ascii="Times New Roman" w:eastAsia="Times New Roman" w:hAnsi="Times New Roman"/>
          <w:i/>
          <w:iCs/>
          <w:lang w:val="en-US" w:eastAsia="en-GB"/>
        </w:rPr>
        <w:t>PLoS ONE</w:t>
      </w:r>
      <w:r w:rsidRPr="00CF777F">
        <w:rPr>
          <w:rFonts w:ascii="Times New Roman" w:eastAsia="Times New Roman" w:hAnsi="Times New Roman"/>
          <w:lang w:val="en-US" w:eastAsia="en-GB"/>
        </w:rPr>
        <w:t xml:space="preserve">, </w:t>
      </w:r>
      <w:r w:rsidRPr="00CF777F">
        <w:rPr>
          <w:rFonts w:ascii="Times New Roman" w:eastAsia="Times New Roman" w:hAnsi="Times New Roman"/>
          <w:i/>
          <w:iCs/>
          <w:lang w:val="en-US" w:eastAsia="en-GB"/>
        </w:rPr>
        <w:t>12</w:t>
      </w:r>
      <w:r w:rsidRPr="00CF777F">
        <w:rPr>
          <w:rFonts w:ascii="Times New Roman" w:eastAsia="Times New Roman" w:hAnsi="Times New Roman"/>
          <w:lang w:val="en-US" w:eastAsia="en-GB"/>
        </w:rPr>
        <w:t>(11), e0187636.</w:t>
      </w:r>
    </w:p>
    <w:p w14:paraId="58BD4F1A"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Ramsay, K., Bergmann, M., Veale, L. O., Richardson, C. A., Kaiser, M. J., Vize, S. J., et al. (2001). Damage, autotomy and arm regeneration in starfish caught by towed demersal fishing gears. </w:t>
      </w:r>
      <w:r w:rsidRPr="00903EDC">
        <w:rPr>
          <w:rFonts w:ascii="Times New Roman" w:eastAsia="Times New Roman" w:hAnsi="Times New Roman"/>
          <w:i/>
          <w:iCs/>
          <w:lang w:val="en-GB" w:eastAsia="en-GB"/>
        </w:rPr>
        <w:t>Marine Biology, 138</w:t>
      </w:r>
      <w:r w:rsidRPr="00903EDC">
        <w:rPr>
          <w:rFonts w:ascii="Times New Roman" w:eastAsia="Times New Roman" w:hAnsi="Times New Roman"/>
          <w:lang w:val="en-GB" w:eastAsia="en-GB"/>
        </w:rPr>
        <w:t xml:space="preserve">, 527–536. </w:t>
      </w:r>
    </w:p>
    <w:p w14:paraId="0C4F7B7F" w14:textId="11D0C509" w:rsidR="00181341" w:rsidRDefault="00181341" w:rsidP="00181341">
      <w:pPr>
        <w:spacing w:after="0" w:line="240" w:lineRule="auto"/>
        <w:ind w:left="284" w:hanging="284"/>
        <w:jc w:val="both"/>
        <w:rPr>
          <w:rFonts w:ascii="Times New Roman" w:eastAsia="Times New Roman" w:hAnsi="Times New Roman"/>
          <w:lang w:val="en-US" w:eastAsia="en-GB"/>
        </w:rPr>
      </w:pPr>
      <w:r w:rsidRPr="00181341">
        <w:rPr>
          <w:rFonts w:ascii="Times New Roman" w:eastAsia="Times New Roman" w:hAnsi="Times New Roman"/>
          <w:lang w:val="en-US" w:eastAsia="en-GB"/>
        </w:rPr>
        <w:t>Rech</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S</w:t>
      </w:r>
      <w:r>
        <w:rPr>
          <w:rFonts w:ascii="Times New Roman" w:eastAsia="Times New Roman" w:hAnsi="Times New Roman"/>
          <w:lang w:val="en-US" w:eastAsia="en-GB"/>
        </w:rPr>
        <w:t>.</w:t>
      </w:r>
      <w:r w:rsidRPr="00181341">
        <w:rPr>
          <w:rFonts w:ascii="Times New Roman" w:eastAsia="Times New Roman" w:hAnsi="Times New Roman"/>
          <w:lang w:val="en-US" w:eastAsia="en-GB"/>
        </w:rPr>
        <w:t>, Borrell</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Y</w:t>
      </w:r>
      <w:r>
        <w:rPr>
          <w:rFonts w:ascii="Times New Roman" w:eastAsia="Times New Roman" w:hAnsi="Times New Roman"/>
          <w:lang w:val="en-US" w:eastAsia="en-GB"/>
        </w:rPr>
        <w:t>.</w:t>
      </w:r>
      <w:r w:rsidRPr="00181341">
        <w:rPr>
          <w:rFonts w:ascii="Times New Roman" w:eastAsia="Times New Roman" w:hAnsi="Times New Roman"/>
          <w:lang w:val="en-US" w:eastAsia="en-GB"/>
        </w:rPr>
        <w:t>, García-Vazquez</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E</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(2016)</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Marine litter as a vector for non-native species: What we need to know. </w:t>
      </w:r>
      <w:r w:rsidRPr="00181341">
        <w:rPr>
          <w:rFonts w:ascii="Times New Roman" w:eastAsia="Times New Roman" w:hAnsi="Times New Roman"/>
          <w:i/>
          <w:iCs/>
          <w:lang w:val="en-US" w:eastAsia="en-GB"/>
        </w:rPr>
        <w:t>Marine Pollution Bulletin, 113,</w:t>
      </w:r>
      <w:r>
        <w:rPr>
          <w:rFonts w:ascii="Times New Roman" w:eastAsia="Times New Roman" w:hAnsi="Times New Roman"/>
          <w:lang w:val="en-US" w:eastAsia="en-GB"/>
        </w:rPr>
        <w:t xml:space="preserve"> </w:t>
      </w:r>
      <w:r w:rsidRPr="00181341">
        <w:rPr>
          <w:rFonts w:ascii="Times New Roman" w:eastAsia="Times New Roman" w:hAnsi="Times New Roman"/>
          <w:lang w:val="en-US" w:eastAsia="en-GB"/>
        </w:rPr>
        <w:t>40–43.</w:t>
      </w:r>
    </w:p>
    <w:p w14:paraId="3C481095" w14:textId="3FC9269A" w:rsidR="0077629C" w:rsidRDefault="0077629C" w:rsidP="0077629C">
      <w:pPr>
        <w:spacing w:after="0" w:line="240" w:lineRule="auto"/>
        <w:ind w:left="284" w:hanging="284"/>
        <w:jc w:val="both"/>
        <w:rPr>
          <w:rFonts w:ascii="Times New Roman" w:eastAsia="Times New Roman" w:hAnsi="Times New Roman"/>
          <w:lang w:val="en-US" w:eastAsia="en-GB"/>
        </w:rPr>
      </w:pPr>
      <w:r w:rsidRPr="0077629C">
        <w:rPr>
          <w:rFonts w:ascii="Times New Roman" w:eastAsia="Times New Roman" w:hAnsi="Times New Roman"/>
          <w:lang w:val="en-US" w:eastAsia="en-GB"/>
        </w:rPr>
        <w:t>Rees, E. I. S. (2009). Background Document for Modiolus modiolus beds. Biodiversity Series, OSPAR Commission,</w:t>
      </w:r>
      <w:r>
        <w:rPr>
          <w:rFonts w:ascii="Times New Roman" w:eastAsia="Times New Roman" w:hAnsi="Times New Roman"/>
          <w:lang w:val="en-US" w:eastAsia="en-GB"/>
        </w:rPr>
        <w:t xml:space="preserve"> 30pp.</w:t>
      </w:r>
    </w:p>
    <w:p w14:paraId="58BD4F1B" w14:textId="7CF41EA1" w:rsidR="00A46AC2" w:rsidRPr="00903EDC" w:rsidRDefault="00A46AC2" w:rsidP="00A46AC2">
      <w:pPr>
        <w:spacing w:after="0" w:line="240" w:lineRule="auto"/>
        <w:ind w:left="284" w:hanging="284"/>
        <w:jc w:val="both"/>
        <w:rPr>
          <w:rFonts w:ascii="Times New Roman" w:eastAsia="Times New Roman" w:hAnsi="Times New Roman"/>
          <w:lang w:val="en-US" w:eastAsia="en-GB"/>
        </w:rPr>
      </w:pPr>
      <w:r w:rsidRPr="00903EDC">
        <w:rPr>
          <w:rFonts w:ascii="Times New Roman" w:eastAsia="Times New Roman" w:hAnsi="Times New Roman"/>
          <w:lang w:val="en-US" w:eastAsia="en-GB"/>
        </w:rPr>
        <w:t xml:space="preserve">Revill, A. (2012). Survival of discarded fish. A rapid review of studies on discard survival rates. </w:t>
      </w:r>
      <w:r w:rsidRPr="00903EDC">
        <w:rPr>
          <w:rFonts w:ascii="Times New Roman" w:eastAsia="Times New Roman" w:hAnsi="Times New Roman"/>
          <w:lang w:val="en-GB" w:eastAsia="en-GB"/>
        </w:rPr>
        <w:t>European Commission, Directorate-General for Maritime Affairs and Fisheries.</w:t>
      </w:r>
    </w:p>
    <w:p w14:paraId="58BD4F1C"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Richardson, M.F., Sherman, C.D.H., Lee, R.S., Bott, N.J. &amp; Hirst, A.J. (2016). Multiple dispersal vectors drive range expansion in an invasive marine species. </w:t>
      </w:r>
      <w:r w:rsidRPr="00903EDC">
        <w:rPr>
          <w:rFonts w:ascii="Times New Roman" w:eastAsia="Times New Roman" w:hAnsi="Times New Roman"/>
          <w:i/>
          <w:iCs/>
          <w:lang w:val="en-GB" w:eastAsia="en-GB"/>
        </w:rPr>
        <w:t>Molecular Ecology,</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25,</w:t>
      </w:r>
      <w:r w:rsidRPr="00903EDC">
        <w:rPr>
          <w:rFonts w:ascii="Times New Roman" w:eastAsia="Times New Roman" w:hAnsi="Times New Roman"/>
          <w:lang w:val="en-GB" w:eastAsia="en-GB"/>
        </w:rPr>
        <w:t xml:space="preserve"> 5001–5014. </w:t>
      </w:r>
    </w:p>
    <w:p w14:paraId="58BD4F1D" w14:textId="50F97AB2"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Robert, R., Sanchez, J. L., Perez-Parall</w:t>
      </w:r>
      <w:r w:rsidR="00F6036A">
        <w:rPr>
          <w:rFonts w:ascii="Times New Roman" w:eastAsia="Times New Roman" w:hAnsi="Times New Roman"/>
          <w:lang w:val="en-GB" w:eastAsia="en-GB"/>
        </w:rPr>
        <w:t>e, L., Ponis, E., Kamermans, P.</w:t>
      </w:r>
      <w:r w:rsidRPr="00903EDC">
        <w:rPr>
          <w:rFonts w:ascii="Times New Roman" w:eastAsia="Times New Roman" w:hAnsi="Times New Roman"/>
          <w:lang w:val="en-GB" w:eastAsia="en-GB"/>
        </w:rPr>
        <w:t xml:space="preserve"> &amp; O'Mahoney, M. (2013). A glimpse on the mollusc industry in Europe.</w:t>
      </w:r>
      <w:r w:rsidR="00A17EF0">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Aquaculture Europe</w:t>
      </w:r>
      <w:r w:rsidRPr="00903EDC">
        <w:rPr>
          <w:rFonts w:ascii="Times New Roman" w:eastAsia="Times New Roman" w:hAnsi="Times New Roman"/>
          <w:lang w:val="en-GB" w:eastAsia="en-GB"/>
        </w:rPr>
        <w:t>,</w:t>
      </w:r>
      <w:r w:rsidR="00A17EF0">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38</w:t>
      </w:r>
      <w:r w:rsidRPr="00A17EF0">
        <w:rPr>
          <w:rFonts w:ascii="Times New Roman" w:eastAsia="Times New Roman" w:hAnsi="Times New Roman"/>
          <w:i/>
          <w:lang w:val="en-GB" w:eastAsia="en-GB"/>
        </w:rPr>
        <w:t>(1),</w:t>
      </w:r>
      <w:r w:rsidRPr="00903EDC">
        <w:rPr>
          <w:rFonts w:ascii="Times New Roman" w:eastAsia="Times New Roman" w:hAnsi="Times New Roman"/>
          <w:lang w:val="en-GB" w:eastAsia="en-GB"/>
        </w:rPr>
        <w:t xml:space="preserve"> 5</w:t>
      </w:r>
      <w:r w:rsidR="00A17EF0">
        <w:rPr>
          <w:rFonts w:ascii="Times New Roman" w:eastAsia="Times New Roman" w:hAnsi="Times New Roman"/>
          <w:lang w:val="en-GB" w:eastAsia="en-GB"/>
        </w:rPr>
        <w:t>–</w:t>
      </w:r>
      <w:r w:rsidRPr="00903EDC">
        <w:rPr>
          <w:rFonts w:ascii="Times New Roman" w:eastAsia="Times New Roman" w:hAnsi="Times New Roman"/>
          <w:lang w:val="en-GB" w:eastAsia="en-GB"/>
        </w:rPr>
        <w:t>11.</w:t>
      </w:r>
    </w:p>
    <w:p w14:paraId="58BD4F1E" w14:textId="5DB3F564"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US" w:eastAsia="en-GB"/>
        </w:rPr>
        <w:t>Rodrigue, J-P. (2020). The Geography of Transport Systems</w:t>
      </w:r>
      <w:r w:rsidR="00A17EF0">
        <w:rPr>
          <w:rFonts w:ascii="Times New Roman" w:eastAsia="Times New Roman" w:hAnsi="Times New Roman"/>
          <w:lang w:val="en-US" w:eastAsia="en-GB"/>
        </w:rPr>
        <w:t>. 5</w:t>
      </w:r>
      <w:r w:rsidR="00A17EF0" w:rsidRPr="00A17EF0">
        <w:rPr>
          <w:rFonts w:ascii="Times New Roman" w:eastAsia="Times New Roman" w:hAnsi="Times New Roman"/>
          <w:vertAlign w:val="superscript"/>
          <w:lang w:val="en-US" w:eastAsia="en-GB"/>
        </w:rPr>
        <w:t>th</w:t>
      </w:r>
      <w:r w:rsidR="00A17EF0">
        <w:rPr>
          <w:rFonts w:ascii="Times New Roman" w:eastAsia="Times New Roman" w:hAnsi="Times New Roman"/>
          <w:lang w:val="en-US" w:eastAsia="en-GB"/>
        </w:rPr>
        <w:t xml:space="preserve"> Ed.</w:t>
      </w:r>
      <w:r w:rsidRPr="00903EDC">
        <w:rPr>
          <w:rFonts w:ascii="Times New Roman" w:eastAsia="Times New Roman" w:hAnsi="Times New Roman"/>
          <w:lang w:val="en-US" w:eastAsia="en-GB"/>
        </w:rPr>
        <w:t>, New York: Routledge, 456 p</w:t>
      </w:r>
      <w:r w:rsidR="00A17EF0">
        <w:rPr>
          <w:rFonts w:ascii="Times New Roman" w:eastAsia="Times New Roman" w:hAnsi="Times New Roman"/>
          <w:lang w:val="en-US" w:eastAsia="en-GB"/>
        </w:rPr>
        <w:t xml:space="preserve">p. </w:t>
      </w:r>
    </w:p>
    <w:p w14:paraId="58BD4F1F" w14:textId="3D672FD7" w:rsidR="00A46AC2"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Rodrigues, L.C., Bergh, J.C.V.D., Massa, F., Theodorou, J.A., Ziveri, P.</w:t>
      </w:r>
      <w:r w:rsidR="00A46AC2" w:rsidRPr="00903EDC">
        <w:rPr>
          <w:rFonts w:ascii="Times New Roman" w:eastAsia="Times New Roman" w:hAnsi="Times New Roman"/>
          <w:lang w:val="en-GB" w:eastAsia="en-GB"/>
        </w:rPr>
        <w:t xml:space="preserve"> &amp; Gazeau, F. (2015). Sensitivity of Mediterranean bivalve mollusc aquaculture to climate change, ocean acidification, and </w:t>
      </w:r>
      <w:r w:rsidR="00A46AC2" w:rsidRPr="00903EDC">
        <w:rPr>
          <w:rFonts w:ascii="Times New Roman" w:eastAsia="Times New Roman" w:hAnsi="Times New Roman"/>
          <w:lang w:val="en-GB" w:eastAsia="en-GB"/>
        </w:rPr>
        <w:lastRenderedPageBreak/>
        <w:t>other environmental pressures: findings from a producer survey.</w:t>
      </w:r>
      <w:r w:rsidR="00A17EF0">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Journal of Shellfish Research</w:t>
      </w:r>
      <w:r w:rsidR="00A46AC2" w:rsidRPr="00903EDC">
        <w:rPr>
          <w:rFonts w:ascii="Times New Roman" w:eastAsia="Times New Roman" w:hAnsi="Times New Roman"/>
          <w:lang w:val="en-GB" w:eastAsia="en-GB"/>
        </w:rPr>
        <w:t>,</w:t>
      </w:r>
      <w:r w:rsidR="00A17EF0">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34</w:t>
      </w:r>
      <w:r w:rsidR="00A46AC2" w:rsidRPr="00A17EF0">
        <w:rPr>
          <w:rFonts w:ascii="Times New Roman" w:eastAsia="Times New Roman" w:hAnsi="Times New Roman"/>
          <w:i/>
          <w:lang w:val="en-GB" w:eastAsia="en-GB"/>
        </w:rPr>
        <w:t>(3),</w:t>
      </w:r>
      <w:r w:rsidR="00A46AC2" w:rsidRPr="00903EDC">
        <w:rPr>
          <w:rFonts w:ascii="Times New Roman" w:eastAsia="Times New Roman" w:hAnsi="Times New Roman"/>
          <w:lang w:val="en-GB" w:eastAsia="en-GB"/>
        </w:rPr>
        <w:t xml:space="preserve"> 1161</w:t>
      </w:r>
      <w:r w:rsidR="00A17EF0">
        <w:rPr>
          <w:rFonts w:ascii="Times New Roman" w:eastAsia="Times New Roman" w:hAnsi="Times New Roman"/>
          <w:lang w:val="en-GB" w:eastAsia="en-GB"/>
        </w:rPr>
        <w:t>–</w:t>
      </w:r>
      <w:r w:rsidR="00A46AC2" w:rsidRPr="00903EDC">
        <w:rPr>
          <w:rFonts w:ascii="Times New Roman" w:eastAsia="Times New Roman" w:hAnsi="Times New Roman"/>
          <w:lang w:val="en-GB" w:eastAsia="en-GB"/>
        </w:rPr>
        <w:t xml:space="preserve">1176. </w:t>
      </w:r>
    </w:p>
    <w:p w14:paraId="71353D2F" w14:textId="3AA30F37" w:rsidR="00FE0F21" w:rsidRPr="00903EDC" w:rsidRDefault="00F6036A" w:rsidP="00FE0F21">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Rosenhaim, I.</w:t>
      </w:r>
      <w:r w:rsidR="00FE0F21" w:rsidRPr="00C35D08">
        <w:rPr>
          <w:rFonts w:ascii="Times New Roman" w:eastAsia="Times New Roman" w:hAnsi="Times New Roman"/>
          <w:lang w:val="en-GB" w:eastAsia="en-GB"/>
        </w:rPr>
        <w:t xml:space="preserve">L., Riemann-Campe, K., Sumata, H., Koeberle, C., Brauner, R., Herber, A., et al. </w:t>
      </w:r>
      <w:r w:rsidR="00FE0F21" w:rsidRPr="00FE0F21">
        <w:rPr>
          <w:rFonts w:ascii="Times New Roman" w:eastAsia="Times New Roman" w:hAnsi="Times New Roman"/>
          <w:lang w:val="en-GB" w:eastAsia="en-GB"/>
        </w:rPr>
        <w:t xml:space="preserve">(2019). Simulated ballast water accumulation along Arctic shipping routes. </w:t>
      </w:r>
      <w:r w:rsidR="00FE0F21" w:rsidRPr="00FE0F21">
        <w:rPr>
          <w:rFonts w:ascii="Times New Roman" w:eastAsia="Times New Roman" w:hAnsi="Times New Roman"/>
          <w:i/>
          <w:iCs/>
          <w:lang w:val="en-GB" w:eastAsia="en-GB"/>
        </w:rPr>
        <w:t>Mar</w:t>
      </w:r>
      <w:r w:rsidR="00FE0F21">
        <w:rPr>
          <w:rFonts w:ascii="Times New Roman" w:eastAsia="Times New Roman" w:hAnsi="Times New Roman"/>
          <w:i/>
          <w:iCs/>
          <w:lang w:val="en-GB" w:eastAsia="en-GB"/>
        </w:rPr>
        <w:t>ine</w:t>
      </w:r>
      <w:r w:rsidR="00FE0F21" w:rsidRPr="00FE0F21">
        <w:rPr>
          <w:rFonts w:ascii="Times New Roman" w:eastAsia="Times New Roman" w:hAnsi="Times New Roman"/>
          <w:i/>
          <w:iCs/>
          <w:lang w:val="en-GB" w:eastAsia="en-GB"/>
        </w:rPr>
        <w:t xml:space="preserve"> Policy</w:t>
      </w:r>
      <w:r w:rsidR="00FE0F21">
        <w:rPr>
          <w:rFonts w:ascii="Times New Roman" w:eastAsia="Times New Roman" w:hAnsi="Times New Roman"/>
          <w:i/>
          <w:iCs/>
          <w:lang w:val="en-GB" w:eastAsia="en-GB"/>
        </w:rPr>
        <w:t>,</w:t>
      </w:r>
      <w:r w:rsidR="00FE0F21" w:rsidRPr="00FE0F21">
        <w:rPr>
          <w:rFonts w:ascii="Times New Roman" w:eastAsia="Times New Roman" w:hAnsi="Times New Roman"/>
          <w:lang w:val="en-GB" w:eastAsia="en-GB"/>
        </w:rPr>
        <w:t xml:space="preserve"> </w:t>
      </w:r>
      <w:r w:rsidR="00FE0F21" w:rsidRPr="00A17EF0">
        <w:rPr>
          <w:rFonts w:ascii="Times New Roman" w:eastAsia="Times New Roman" w:hAnsi="Times New Roman"/>
          <w:i/>
          <w:lang w:val="en-GB" w:eastAsia="en-GB"/>
        </w:rPr>
        <w:t>103,</w:t>
      </w:r>
      <w:r w:rsidR="00FE0F21" w:rsidRPr="00FE0F21">
        <w:rPr>
          <w:rFonts w:ascii="Times New Roman" w:eastAsia="Times New Roman" w:hAnsi="Times New Roman"/>
          <w:lang w:val="en-GB" w:eastAsia="en-GB"/>
        </w:rPr>
        <w:t xml:space="preserve"> 9–18</w:t>
      </w:r>
      <w:r w:rsidR="00FE0F21">
        <w:rPr>
          <w:rFonts w:ascii="Times New Roman" w:eastAsia="Times New Roman" w:hAnsi="Times New Roman"/>
          <w:lang w:val="en-GB" w:eastAsia="en-GB"/>
        </w:rPr>
        <w:t>.</w:t>
      </w:r>
      <w:r w:rsidR="00A17EF0">
        <w:rPr>
          <w:rFonts w:ascii="Times New Roman" w:eastAsia="Times New Roman" w:hAnsi="Times New Roman"/>
          <w:lang w:val="en-GB" w:eastAsia="en-GB"/>
        </w:rPr>
        <w:t xml:space="preserve"> </w:t>
      </w:r>
    </w:p>
    <w:p w14:paraId="58BD4F20" w14:textId="07E6FFDE" w:rsidR="00A46AC2" w:rsidRPr="00903EDC" w:rsidRDefault="00A46AC2" w:rsidP="0043119E">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Ross, D.J., Green, M. &amp; Bruce, B.</w:t>
      </w:r>
      <w:r w:rsidR="008A62DA">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(1999).</w:t>
      </w:r>
      <w:r w:rsidR="008A62DA">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 xml:space="preserve">An assessment of the impacts of the introduced Northern Pacific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on the endangered spotted handfish, </w:t>
      </w:r>
      <w:r w:rsidRPr="00903EDC">
        <w:rPr>
          <w:rFonts w:ascii="Times New Roman" w:eastAsia="Times New Roman" w:hAnsi="Times New Roman"/>
          <w:i/>
          <w:iCs/>
          <w:lang w:val="en-GB" w:eastAsia="en-GB"/>
        </w:rPr>
        <w:t>Brachionichthys hirsutis</w:t>
      </w:r>
      <w:r w:rsidRPr="00903EDC">
        <w:rPr>
          <w:rFonts w:ascii="Times New Roman" w:eastAsia="Times New Roman" w:hAnsi="Times New Roman"/>
          <w:lang w:val="en-GB" w:eastAsia="en-GB"/>
        </w:rPr>
        <w:t>.</w:t>
      </w:r>
      <w:r w:rsidR="008A62DA">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Commisioned Rpt. For the Centre for Research on Introduced Marine Pests.</w:t>
      </w:r>
    </w:p>
    <w:p w14:paraId="58BD4F21" w14:textId="1257A246"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Ross, D.J., Johnson, C.R.</w:t>
      </w:r>
      <w:r w:rsidR="00A46AC2" w:rsidRPr="00903EDC">
        <w:rPr>
          <w:rFonts w:ascii="Times New Roman" w:eastAsia="Times New Roman" w:hAnsi="Times New Roman"/>
          <w:lang w:val="en-GB" w:eastAsia="en-GB"/>
        </w:rPr>
        <w:t xml:space="preserve"> &amp; Hewitt, C.L. (2002). Impact of introduced </w:t>
      </w:r>
      <w:r w:rsidR="00A11C85">
        <w:rPr>
          <w:rFonts w:ascii="Times New Roman" w:eastAsia="Times New Roman" w:hAnsi="Times New Roman"/>
          <w:lang w:val="en-GB" w:eastAsia="en-GB"/>
        </w:rPr>
        <w:t>sea star</w:t>
      </w:r>
      <w:r w:rsidR="00A46AC2" w:rsidRPr="00903EDC">
        <w:rPr>
          <w:rFonts w:ascii="Times New Roman" w:eastAsia="Times New Roman" w:hAnsi="Times New Roman"/>
          <w:lang w:val="en-GB" w:eastAsia="en-GB"/>
        </w:rPr>
        <w:t xml:space="preserve">s </w:t>
      </w:r>
      <w:r w:rsidR="00A46AC2" w:rsidRPr="00903EDC">
        <w:rPr>
          <w:rFonts w:ascii="Times New Roman" w:eastAsia="Times New Roman" w:hAnsi="Times New Roman"/>
          <w:i/>
          <w:iCs/>
          <w:lang w:val="en-GB" w:eastAsia="en-GB"/>
        </w:rPr>
        <w:t>Asterias amurensis</w:t>
      </w:r>
      <w:r w:rsidR="00A46AC2" w:rsidRPr="00903EDC">
        <w:rPr>
          <w:rFonts w:ascii="Times New Roman" w:eastAsia="Times New Roman" w:hAnsi="Times New Roman"/>
          <w:lang w:val="en-GB" w:eastAsia="en-GB"/>
        </w:rPr>
        <w:t xml:space="preserve"> on survivorship of juvenile commercial bivalves </w:t>
      </w:r>
      <w:r w:rsidR="00A46AC2" w:rsidRPr="00903EDC">
        <w:rPr>
          <w:rFonts w:ascii="Times New Roman" w:eastAsia="Times New Roman" w:hAnsi="Times New Roman"/>
          <w:i/>
          <w:iCs/>
          <w:lang w:val="en-GB" w:eastAsia="en-GB"/>
        </w:rPr>
        <w:t>Fulvia tenuicostata</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Marine Ecology Progress Series,</w:t>
      </w:r>
      <w:r w:rsidR="00A46AC2" w:rsidRPr="00903EDC">
        <w:rPr>
          <w:rFonts w:ascii="Times New Roman" w:eastAsia="Times New Roman" w:hAnsi="Times New Roman"/>
          <w:lang w:val="en-GB" w:eastAsia="en-GB"/>
        </w:rPr>
        <w:t xml:space="preserve"> </w:t>
      </w:r>
      <w:r w:rsidR="00A46AC2" w:rsidRPr="00A17EF0">
        <w:rPr>
          <w:rFonts w:ascii="Times New Roman" w:eastAsia="Times New Roman" w:hAnsi="Times New Roman"/>
          <w:i/>
          <w:lang w:val="en-GB" w:eastAsia="en-GB"/>
        </w:rPr>
        <w:t>241,</w:t>
      </w:r>
      <w:r w:rsidR="00A46AC2" w:rsidRPr="00903EDC">
        <w:rPr>
          <w:rFonts w:ascii="Times New Roman" w:eastAsia="Times New Roman" w:hAnsi="Times New Roman"/>
          <w:lang w:val="en-GB" w:eastAsia="en-GB"/>
        </w:rPr>
        <w:t xml:space="preserve"> 99–112. </w:t>
      </w:r>
    </w:p>
    <w:p w14:paraId="58BD4F22" w14:textId="30FD449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Ross, D.</w:t>
      </w:r>
      <w:r w:rsidR="00F6036A">
        <w:rPr>
          <w:rFonts w:ascii="Times New Roman" w:eastAsia="Times New Roman" w:hAnsi="Times New Roman"/>
          <w:lang w:val="en-GB" w:eastAsia="en-GB"/>
        </w:rPr>
        <w:t>J., Johnson, C.R., Hewitt, C.L.</w:t>
      </w:r>
      <w:r w:rsidRPr="00903EDC">
        <w:rPr>
          <w:rFonts w:ascii="Times New Roman" w:eastAsia="Times New Roman" w:hAnsi="Times New Roman"/>
          <w:lang w:val="en-GB" w:eastAsia="en-GB"/>
        </w:rPr>
        <w:t xml:space="preserve"> &amp; Ruiz, G.M. (2004)</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Interaction and impacts of two introduced species on a soft-sediment marine assemblage in SE Tasmania. </w:t>
      </w:r>
      <w:r w:rsidRPr="00903EDC">
        <w:rPr>
          <w:rFonts w:ascii="Times New Roman" w:eastAsia="Times New Roman" w:hAnsi="Times New Roman"/>
          <w:i/>
          <w:iCs/>
          <w:lang w:val="en-GB" w:eastAsia="en-GB"/>
        </w:rPr>
        <w:t>Marine Biology, 144</w:t>
      </w:r>
      <w:r w:rsidRPr="00903EDC">
        <w:rPr>
          <w:rFonts w:ascii="Times New Roman" w:eastAsia="Times New Roman" w:hAnsi="Times New Roman"/>
          <w:lang w:val="en-GB" w:eastAsia="en-GB"/>
        </w:rPr>
        <w:t>, 747</w:t>
      </w:r>
      <w:r w:rsidR="00A17EF0">
        <w:rPr>
          <w:rFonts w:ascii="Times New Roman" w:eastAsia="Times New Roman" w:hAnsi="Times New Roman"/>
          <w:lang w:val="en-GB" w:eastAsia="en-GB"/>
        </w:rPr>
        <w:t>–</w:t>
      </w:r>
      <w:r w:rsidRPr="00903EDC">
        <w:rPr>
          <w:rFonts w:ascii="Times New Roman" w:eastAsia="Times New Roman" w:hAnsi="Times New Roman"/>
          <w:lang w:val="en-GB" w:eastAsia="en-GB"/>
        </w:rPr>
        <w:t>756.</w:t>
      </w:r>
    </w:p>
    <w:p w14:paraId="58BD4F23" w14:textId="1F7373CE"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sidRPr="00F6036A">
        <w:rPr>
          <w:rFonts w:ascii="Times New Roman" w:eastAsia="Times New Roman" w:hAnsi="Times New Roman"/>
          <w:lang w:val="en-GB" w:eastAsia="en-GB"/>
        </w:rPr>
        <w:t>Ruiz, G.M. &amp; Reid, D.</w:t>
      </w:r>
      <w:r w:rsidR="00A46AC2" w:rsidRPr="00F6036A">
        <w:rPr>
          <w:rFonts w:ascii="Times New Roman" w:eastAsia="Times New Roman" w:hAnsi="Times New Roman"/>
          <w:lang w:val="en-GB" w:eastAsia="en-GB"/>
        </w:rPr>
        <w:t xml:space="preserve">F. (2007). </w:t>
      </w:r>
      <w:r w:rsidR="00A46AC2" w:rsidRPr="00903EDC">
        <w:rPr>
          <w:rFonts w:ascii="Times New Roman" w:eastAsia="Times New Roman" w:hAnsi="Times New Roman"/>
          <w:lang w:val="en-GB" w:eastAsia="en-GB"/>
        </w:rPr>
        <w:t>Current State of Understanding about the Effectiveness of Ballast Water Exchange (BWE) in Reducing Aquatic Nonindigenous Species (ANS) Introductions to the Great Lakes Basin and Chesapeake Bay, USA: Synthesis and Analysis of Existing Information.</w:t>
      </w:r>
    </w:p>
    <w:p w14:paraId="6BF9BE65" w14:textId="4C93EB28" w:rsidR="00CF777F" w:rsidRPr="00AA4437" w:rsidRDefault="00CF777F"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Sagara, J.I.</w:t>
      </w:r>
      <w:r w:rsidRPr="00AA4437">
        <w:rPr>
          <w:rFonts w:ascii="Times New Roman" w:eastAsia="Times New Roman" w:hAnsi="Times New Roman"/>
          <w:b/>
          <w:bCs/>
          <w:lang w:val="en-GB" w:eastAsia="en-GB"/>
        </w:rPr>
        <w:t xml:space="preserve"> </w:t>
      </w:r>
      <w:r w:rsidRPr="00AA4437">
        <w:rPr>
          <w:rFonts w:ascii="Times New Roman" w:eastAsia="Times New Roman" w:hAnsi="Times New Roman"/>
          <w:lang w:val="en-GB" w:eastAsia="en-GB"/>
        </w:rPr>
        <w:t xml:space="preserve">&amp; Ino, T. (1954) The optimum temperarure and specillc gravity for bipinnaria and young of Japanese starfish, </w:t>
      </w:r>
      <w:r w:rsidRPr="00AA4437">
        <w:rPr>
          <w:rFonts w:ascii="Times New Roman" w:eastAsia="Times New Roman" w:hAnsi="Times New Roman"/>
          <w:i/>
          <w:iCs/>
          <w:lang w:val="en-GB" w:eastAsia="en-GB"/>
        </w:rPr>
        <w:t xml:space="preserve">Asterias amurensis </w:t>
      </w:r>
      <w:r w:rsidRPr="00AA4437">
        <w:rPr>
          <w:rFonts w:ascii="Times New Roman" w:eastAsia="Times New Roman" w:hAnsi="Times New Roman"/>
          <w:lang w:val="en-GB" w:eastAsia="en-GB"/>
        </w:rPr>
        <w:t xml:space="preserve">Lutken. </w:t>
      </w:r>
      <w:r w:rsidRPr="00AA4437">
        <w:rPr>
          <w:rFonts w:ascii="Times New Roman" w:eastAsia="Times New Roman" w:hAnsi="Times New Roman"/>
          <w:i/>
          <w:iCs/>
          <w:lang w:val="en-GB" w:eastAsia="en-GB"/>
        </w:rPr>
        <w:t>Bulletin of the Japanese Society of Scientific Fisheries, 20</w:t>
      </w:r>
      <w:r w:rsidRPr="00AA4437">
        <w:rPr>
          <w:rFonts w:ascii="Times New Roman" w:eastAsia="Times New Roman" w:hAnsi="Times New Roman"/>
          <w:lang w:val="en-GB" w:eastAsia="en-GB"/>
        </w:rPr>
        <w:t xml:space="preserve"> (8), 689—69.</w:t>
      </w:r>
    </w:p>
    <w:p w14:paraId="58BD4F24" w14:textId="69DA04DF"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Salomidi, M., Katsanevakis, S., Borja, Á., Braeckman, U., Damalas, D., Galparsoro, I., ...</w:t>
      </w:r>
      <w:r w:rsidR="00F6036A" w:rsidRPr="00AA4437">
        <w:rPr>
          <w:rFonts w:ascii="Times New Roman" w:eastAsia="Times New Roman" w:hAnsi="Times New Roman"/>
          <w:lang w:val="en-GB" w:eastAsia="en-GB"/>
        </w:rPr>
        <w:t xml:space="preserve">, &amp; </w:t>
      </w:r>
      <w:r w:rsidRPr="00AA4437">
        <w:rPr>
          <w:rFonts w:ascii="Times New Roman" w:eastAsia="Times New Roman" w:hAnsi="Times New Roman"/>
          <w:lang w:val="en-GB" w:eastAsia="en-GB"/>
        </w:rPr>
        <w:t xml:space="preserve">Rabaut, M. (2012). </w:t>
      </w:r>
      <w:r w:rsidRPr="00903EDC">
        <w:rPr>
          <w:rFonts w:ascii="Times New Roman" w:eastAsia="Times New Roman" w:hAnsi="Times New Roman"/>
          <w:lang w:val="en-GB" w:eastAsia="en-GB"/>
        </w:rPr>
        <w:t>Assessment of goods and services, vulnerability, and conservation status of European seabed biotopes: a stepping stone towards ecosystem-based marine spatial management.</w:t>
      </w:r>
      <w:r w:rsidR="00A17EF0">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Mediterranean Marine Science,</w:t>
      </w:r>
      <w:r w:rsidRPr="00903EDC">
        <w:rPr>
          <w:rFonts w:ascii="Times New Roman" w:eastAsia="Times New Roman" w:hAnsi="Times New Roman"/>
          <w:i/>
          <w:lang w:val="en-GB" w:eastAsia="en-GB"/>
        </w:rPr>
        <w:t xml:space="preserve"> 13</w:t>
      </w:r>
      <w:r w:rsidRPr="00903EDC">
        <w:rPr>
          <w:rFonts w:ascii="Times New Roman" w:eastAsia="Times New Roman" w:hAnsi="Times New Roman"/>
          <w:lang w:val="en-GB" w:eastAsia="en-GB"/>
        </w:rPr>
        <w:t>, 49</w:t>
      </w:r>
      <w:r w:rsidR="00A17EF0">
        <w:rPr>
          <w:rFonts w:ascii="Times New Roman" w:eastAsia="Times New Roman" w:hAnsi="Times New Roman"/>
          <w:lang w:val="en-GB" w:eastAsia="en-GB"/>
        </w:rPr>
        <w:t>–</w:t>
      </w:r>
      <w:r w:rsidRPr="00903EDC">
        <w:rPr>
          <w:rFonts w:ascii="Times New Roman" w:eastAsia="Times New Roman" w:hAnsi="Times New Roman"/>
          <w:lang w:val="en-GB" w:eastAsia="en-GB"/>
        </w:rPr>
        <w:t>88</w:t>
      </w:r>
      <w:r w:rsidR="00A17EF0">
        <w:rPr>
          <w:rFonts w:ascii="Times New Roman" w:eastAsia="Times New Roman" w:hAnsi="Times New Roman"/>
          <w:lang w:val="en-GB" w:eastAsia="en-GB"/>
        </w:rPr>
        <w:t xml:space="preserve">. </w:t>
      </w:r>
    </w:p>
    <w:p w14:paraId="58BD4F25" w14:textId="06033DD3"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Sbrocco, E.J. &amp; Barber, P.H. (2013). MARSPEC: ocean climate layers for marine spatial ecology. </w:t>
      </w:r>
      <w:r w:rsidRPr="00903EDC">
        <w:rPr>
          <w:rFonts w:ascii="Times New Roman" w:eastAsia="Times New Roman" w:hAnsi="Times New Roman"/>
          <w:i/>
          <w:iCs/>
          <w:lang w:val="en-GB" w:eastAsia="en-GB"/>
        </w:rPr>
        <w:t>Ecology 94,</w:t>
      </w:r>
      <w:r w:rsidRPr="00903EDC">
        <w:rPr>
          <w:rFonts w:ascii="Times New Roman" w:eastAsia="Times New Roman" w:hAnsi="Times New Roman"/>
          <w:lang w:val="en-GB" w:eastAsia="en-GB"/>
        </w:rPr>
        <w:t xml:space="preserve"> 979.</w:t>
      </w:r>
      <w:r w:rsidR="00A17EF0">
        <w:rPr>
          <w:rFonts w:ascii="Times New Roman" w:eastAsia="Times New Roman" w:hAnsi="Times New Roman"/>
          <w:lang w:val="en-GB" w:eastAsia="en-GB"/>
        </w:rPr>
        <w:t xml:space="preserve"> </w:t>
      </w:r>
    </w:p>
    <w:p w14:paraId="58BD4F26" w14:textId="4567738F"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Scianni, C.</w:t>
      </w:r>
      <w:r w:rsidR="00A46AC2" w:rsidRPr="00903EDC">
        <w:rPr>
          <w:rFonts w:ascii="Times New Roman" w:eastAsia="Times New Roman" w:hAnsi="Times New Roman"/>
          <w:lang w:val="en-GB" w:eastAsia="en-GB"/>
        </w:rPr>
        <w:t xml:space="preserve"> &amp; Georgiades, E. (2019). Vessel In-Water Cleaning or Treatment: Identiﬁcation of Environmental Risks and Science Needs for Evidence-Based Decision Making. </w:t>
      </w:r>
      <w:r w:rsidR="00A46AC2" w:rsidRPr="00903EDC">
        <w:rPr>
          <w:rFonts w:ascii="Times New Roman" w:eastAsia="Times New Roman" w:hAnsi="Times New Roman"/>
          <w:i/>
          <w:iCs/>
          <w:lang w:val="en-GB" w:eastAsia="en-GB"/>
        </w:rPr>
        <w:t xml:space="preserve">Frontiers in Marine Science, 6, </w:t>
      </w:r>
      <w:r w:rsidR="00A46AC2" w:rsidRPr="00903EDC">
        <w:rPr>
          <w:rFonts w:ascii="Times New Roman" w:eastAsia="Times New Roman" w:hAnsi="Times New Roman"/>
          <w:lang w:val="en-GB" w:eastAsia="en-GB"/>
        </w:rPr>
        <w:t>467.</w:t>
      </w:r>
      <w:r w:rsidR="00A17EF0">
        <w:rPr>
          <w:rFonts w:ascii="Times New Roman" w:eastAsia="Times New Roman" w:hAnsi="Times New Roman"/>
          <w:lang w:val="en-GB" w:eastAsia="en-GB"/>
        </w:rPr>
        <w:t xml:space="preserve"> </w:t>
      </w:r>
    </w:p>
    <w:p w14:paraId="58BD4F27" w14:textId="3BEE0EDE"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Scyphers, S.</w:t>
      </w:r>
      <w:r w:rsidR="00F6036A">
        <w:rPr>
          <w:rFonts w:ascii="Times New Roman" w:eastAsia="Times New Roman" w:hAnsi="Times New Roman"/>
          <w:lang w:val="en-GB" w:eastAsia="en-GB"/>
        </w:rPr>
        <w:t>B., Powers, S.P., Heck Jr, K.L.</w:t>
      </w:r>
      <w:r w:rsidRPr="00903EDC">
        <w:rPr>
          <w:rFonts w:ascii="Times New Roman" w:eastAsia="Times New Roman" w:hAnsi="Times New Roman"/>
          <w:lang w:val="en-GB" w:eastAsia="en-GB"/>
        </w:rPr>
        <w:t xml:space="preserve"> &amp; Byron, D. (2011). Oyster reefs as natural breakwaters mitigate shoreline loss and facilitate fisheries.</w:t>
      </w:r>
      <w:r w:rsidR="00A17EF0">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 xml:space="preserve">PloS </w:t>
      </w:r>
      <w:r w:rsidR="00A17EF0">
        <w:rPr>
          <w:rFonts w:ascii="Times New Roman" w:eastAsia="Times New Roman" w:hAnsi="Times New Roman"/>
          <w:i/>
          <w:iCs/>
          <w:lang w:val="en-GB" w:eastAsia="en-GB"/>
        </w:rPr>
        <w:t>O</w:t>
      </w:r>
      <w:r w:rsidRPr="00903EDC">
        <w:rPr>
          <w:rFonts w:ascii="Times New Roman" w:eastAsia="Times New Roman" w:hAnsi="Times New Roman"/>
          <w:i/>
          <w:iCs/>
          <w:lang w:val="en-GB" w:eastAsia="en-GB"/>
        </w:rPr>
        <w:t>ne</w:t>
      </w:r>
      <w:r w:rsidRPr="00903EDC">
        <w:rPr>
          <w:rFonts w:ascii="Times New Roman" w:eastAsia="Times New Roman" w:hAnsi="Times New Roman"/>
          <w:lang w:val="en-GB" w:eastAsia="en-GB"/>
        </w:rPr>
        <w:t>,</w:t>
      </w:r>
      <w:r w:rsidR="00A17EF0">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6</w:t>
      </w:r>
      <w:r w:rsidRPr="00A17EF0">
        <w:rPr>
          <w:rFonts w:ascii="Times New Roman" w:eastAsia="Times New Roman" w:hAnsi="Times New Roman"/>
          <w:i/>
          <w:lang w:val="en-GB" w:eastAsia="en-GB"/>
        </w:rPr>
        <w:t>(8),</w:t>
      </w:r>
      <w:r w:rsidRPr="00903EDC">
        <w:rPr>
          <w:rFonts w:ascii="Times New Roman" w:eastAsia="Times New Roman" w:hAnsi="Times New Roman"/>
          <w:lang w:val="en-GB" w:eastAsia="en-GB"/>
        </w:rPr>
        <w:t xml:space="preserve"> e22396.</w:t>
      </w:r>
    </w:p>
    <w:p w14:paraId="3B25F109" w14:textId="36BD3CE1" w:rsidR="00014D2D" w:rsidRPr="00014D2D" w:rsidRDefault="00A46AC2" w:rsidP="00014D2D">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Smith, K.R &amp; Armistead, C.E. (2014). NOAA Technical Memorandum NMFS-AFSC-273 Benthic Invertebrates of the Eastern Bering Sea: A Synopsis of the Life History and Ecology of the Sea Star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w:t>
      </w:r>
    </w:p>
    <w:p w14:paraId="2B3D66DC" w14:textId="5D68AD13" w:rsidR="00014D2D" w:rsidRPr="00903EDC" w:rsidRDefault="00014D2D" w:rsidP="00014D2D">
      <w:pPr>
        <w:spacing w:after="0" w:line="240" w:lineRule="auto"/>
        <w:ind w:left="284" w:hanging="284"/>
        <w:jc w:val="both"/>
        <w:rPr>
          <w:rFonts w:ascii="Times New Roman" w:eastAsia="Times New Roman" w:hAnsi="Times New Roman"/>
          <w:lang w:val="en-GB" w:eastAsia="en-GB"/>
        </w:rPr>
      </w:pPr>
      <w:r w:rsidRPr="00014D2D">
        <w:rPr>
          <w:rFonts w:ascii="Times New Roman" w:eastAsia="Times New Roman" w:hAnsi="Times New Roman"/>
          <w:lang w:eastAsia="en-GB"/>
        </w:rPr>
        <w:t>Staehli</w:t>
      </w:r>
      <w:r>
        <w:rPr>
          <w:rFonts w:ascii="Times New Roman" w:eastAsia="Times New Roman" w:hAnsi="Times New Roman"/>
          <w:lang w:eastAsia="en-GB"/>
        </w:rPr>
        <w:t>,</w:t>
      </w:r>
      <w:r w:rsidRPr="00014D2D">
        <w:rPr>
          <w:rFonts w:ascii="Times New Roman" w:eastAsia="Times New Roman" w:hAnsi="Times New Roman"/>
          <w:lang w:eastAsia="en-GB"/>
        </w:rPr>
        <w:t xml:space="preserve"> A</w:t>
      </w:r>
      <w:r>
        <w:rPr>
          <w:rFonts w:ascii="Times New Roman" w:eastAsia="Times New Roman" w:hAnsi="Times New Roman"/>
          <w:lang w:eastAsia="en-GB"/>
        </w:rPr>
        <w:t>.</w:t>
      </w:r>
      <w:r w:rsidRPr="00014D2D">
        <w:rPr>
          <w:rFonts w:ascii="Times New Roman" w:eastAsia="Times New Roman" w:hAnsi="Times New Roman"/>
          <w:lang w:eastAsia="en-GB"/>
        </w:rPr>
        <w:t>, Schaerer</w:t>
      </w:r>
      <w:r>
        <w:rPr>
          <w:rFonts w:ascii="Times New Roman" w:eastAsia="Times New Roman" w:hAnsi="Times New Roman"/>
          <w:lang w:eastAsia="en-GB"/>
        </w:rPr>
        <w:t>,</w:t>
      </w:r>
      <w:r w:rsidRPr="00014D2D">
        <w:rPr>
          <w:rFonts w:ascii="Times New Roman" w:eastAsia="Times New Roman" w:hAnsi="Times New Roman"/>
          <w:lang w:eastAsia="en-GB"/>
        </w:rPr>
        <w:t xml:space="preserve"> R</w:t>
      </w:r>
      <w:r>
        <w:rPr>
          <w:rFonts w:ascii="Times New Roman" w:eastAsia="Times New Roman" w:hAnsi="Times New Roman"/>
          <w:lang w:eastAsia="en-GB"/>
        </w:rPr>
        <w:t>.</w:t>
      </w:r>
      <w:r w:rsidRPr="00014D2D">
        <w:rPr>
          <w:rFonts w:ascii="Times New Roman" w:eastAsia="Times New Roman" w:hAnsi="Times New Roman"/>
          <w:lang w:eastAsia="en-GB"/>
        </w:rPr>
        <w:t>, Hoelzle</w:t>
      </w:r>
      <w:r>
        <w:rPr>
          <w:rFonts w:ascii="Times New Roman" w:eastAsia="Times New Roman" w:hAnsi="Times New Roman"/>
          <w:lang w:eastAsia="en-GB"/>
        </w:rPr>
        <w:t>,</w:t>
      </w:r>
      <w:r w:rsidRPr="00014D2D">
        <w:rPr>
          <w:rFonts w:ascii="Times New Roman" w:eastAsia="Times New Roman" w:hAnsi="Times New Roman"/>
          <w:lang w:eastAsia="en-GB"/>
        </w:rPr>
        <w:t xml:space="preserve"> K</w:t>
      </w:r>
      <w:r>
        <w:rPr>
          <w:rFonts w:ascii="Times New Roman" w:eastAsia="Times New Roman" w:hAnsi="Times New Roman"/>
          <w:lang w:eastAsia="en-GB"/>
        </w:rPr>
        <w:t>. &amp;</w:t>
      </w:r>
      <w:r w:rsidRPr="00014D2D">
        <w:rPr>
          <w:rFonts w:ascii="Times New Roman" w:eastAsia="Times New Roman" w:hAnsi="Times New Roman"/>
          <w:lang w:eastAsia="en-GB"/>
        </w:rPr>
        <w:t xml:space="preserve"> Ribi</w:t>
      </w:r>
      <w:r>
        <w:rPr>
          <w:rFonts w:ascii="Times New Roman" w:eastAsia="Times New Roman" w:hAnsi="Times New Roman"/>
          <w:lang w:eastAsia="en-GB"/>
        </w:rPr>
        <w:t>,</w:t>
      </w:r>
      <w:r w:rsidRPr="00014D2D">
        <w:rPr>
          <w:rFonts w:ascii="Times New Roman" w:eastAsia="Times New Roman" w:hAnsi="Times New Roman"/>
          <w:lang w:eastAsia="en-GB"/>
        </w:rPr>
        <w:t xml:space="preserve"> G. </w:t>
      </w:r>
      <w:r>
        <w:rPr>
          <w:rFonts w:ascii="Times New Roman" w:eastAsia="Times New Roman" w:hAnsi="Times New Roman"/>
          <w:lang w:eastAsia="en-GB"/>
        </w:rPr>
        <w:t xml:space="preserve">(2009). </w:t>
      </w:r>
      <w:r w:rsidRPr="00A2600F">
        <w:rPr>
          <w:rFonts w:ascii="Times New Roman" w:eastAsia="Times New Roman" w:hAnsi="Times New Roman"/>
          <w:lang w:val="en-GB" w:eastAsia="en-GB"/>
        </w:rPr>
        <w:t xml:space="preserve">Temperature induced disease in the starfish </w:t>
      </w:r>
      <w:r w:rsidRPr="00A2600F">
        <w:rPr>
          <w:rFonts w:ascii="Times New Roman" w:eastAsia="Times New Roman" w:hAnsi="Times New Roman"/>
          <w:i/>
          <w:iCs/>
          <w:lang w:val="en-GB" w:eastAsia="en-GB"/>
        </w:rPr>
        <w:t>Astropecten jonstoni</w:t>
      </w:r>
      <w:r w:rsidRPr="00A2600F">
        <w:rPr>
          <w:rFonts w:ascii="Times New Roman" w:eastAsia="Times New Roman" w:hAnsi="Times New Roman"/>
          <w:lang w:val="en-GB" w:eastAsia="en-GB"/>
        </w:rPr>
        <w:t>.</w:t>
      </w:r>
      <w:r w:rsidR="00A17EF0">
        <w:rPr>
          <w:rFonts w:ascii="Times New Roman" w:eastAsia="Times New Roman" w:hAnsi="Times New Roman"/>
          <w:lang w:val="en-GB" w:eastAsia="en-GB"/>
        </w:rPr>
        <w:t xml:space="preserve"> </w:t>
      </w:r>
      <w:r w:rsidRPr="00A2600F">
        <w:rPr>
          <w:rFonts w:ascii="Times New Roman" w:eastAsia="Times New Roman" w:hAnsi="Times New Roman"/>
          <w:i/>
          <w:iCs/>
          <w:lang w:val="en-GB" w:eastAsia="en-GB"/>
        </w:rPr>
        <w:t>Marine Biodiversity Records,</w:t>
      </w:r>
      <w:r w:rsidR="00A17EF0">
        <w:rPr>
          <w:rFonts w:ascii="Times New Roman" w:eastAsia="Times New Roman" w:hAnsi="Times New Roman"/>
          <w:i/>
          <w:iCs/>
          <w:lang w:val="en-GB" w:eastAsia="en-GB"/>
        </w:rPr>
        <w:t xml:space="preserve"> </w:t>
      </w:r>
      <w:r w:rsidRPr="00A2600F">
        <w:rPr>
          <w:rFonts w:ascii="Times New Roman" w:eastAsia="Times New Roman" w:hAnsi="Times New Roman"/>
          <w:i/>
          <w:iCs/>
          <w:lang w:val="en-GB" w:eastAsia="en-GB"/>
        </w:rPr>
        <w:t>2</w:t>
      </w:r>
      <w:r w:rsidRPr="00A2600F">
        <w:rPr>
          <w:rFonts w:ascii="Times New Roman" w:eastAsia="Times New Roman" w:hAnsi="Times New Roman"/>
          <w:lang w:val="en-GB" w:eastAsia="en-GB"/>
        </w:rPr>
        <w:t xml:space="preserve">, 1–6. </w:t>
      </w:r>
    </w:p>
    <w:p w14:paraId="58BD4F29" w14:textId="5503B60C"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US" w:eastAsia="en-GB"/>
        </w:rPr>
        <w:t>Stebbing, P., Tidbury, H. &amp; Hill, T. (2015). Development of priority species lists for monitoring and surveillance of marine non-natives in the UK. Cefas contract report C6484.</w:t>
      </w:r>
      <w:r w:rsidR="00A17EF0">
        <w:rPr>
          <w:rFonts w:ascii="Times New Roman" w:eastAsia="Times New Roman" w:hAnsi="Times New Roman"/>
          <w:lang w:val="en-US" w:eastAsia="en-GB"/>
        </w:rPr>
        <w:t xml:space="preserve"> </w:t>
      </w:r>
    </w:p>
    <w:p w14:paraId="62B999D0" w14:textId="0C544291" w:rsidR="0077629C" w:rsidRPr="0077629C" w:rsidRDefault="0077629C" w:rsidP="0077629C">
      <w:pPr>
        <w:spacing w:after="0" w:line="240" w:lineRule="auto"/>
        <w:ind w:left="284" w:hanging="284"/>
        <w:jc w:val="both"/>
        <w:rPr>
          <w:rFonts w:ascii="Times New Roman" w:eastAsia="Times New Roman" w:hAnsi="Times New Roman"/>
          <w:lang w:val="en-US" w:eastAsia="en-GB"/>
        </w:rPr>
      </w:pPr>
      <w:r w:rsidRPr="0077629C">
        <w:rPr>
          <w:rFonts w:ascii="Times New Roman" w:eastAsia="Times New Roman" w:hAnsi="Times New Roman"/>
          <w:lang w:val="en-US" w:eastAsia="en-GB"/>
        </w:rPr>
        <w:t>Stuart-</w:t>
      </w:r>
      <w:r>
        <w:rPr>
          <w:rFonts w:ascii="Times New Roman" w:eastAsia="Times New Roman" w:hAnsi="Times New Roman"/>
          <w:lang w:val="en-US" w:eastAsia="en-GB"/>
        </w:rPr>
        <w:t>S</w:t>
      </w:r>
      <w:r w:rsidRPr="0077629C">
        <w:rPr>
          <w:rFonts w:ascii="Times New Roman" w:eastAsia="Times New Roman" w:hAnsi="Times New Roman"/>
          <w:lang w:val="en-US" w:eastAsia="en-GB"/>
        </w:rPr>
        <w:t>mith, J., Edgar, G.J., Last, P., Linardich, C., &amp; Lynch, T. (2020). Conservation challenges for the most threatened family of marine bony fishes (handfishes</w:t>
      </w:r>
      <w:r>
        <w:rPr>
          <w:rFonts w:ascii="Times New Roman" w:eastAsia="Times New Roman" w:hAnsi="Times New Roman"/>
          <w:lang w:val="en-US" w:eastAsia="en-GB"/>
        </w:rPr>
        <w:t>:</w:t>
      </w:r>
      <w:r w:rsidRPr="0077629C">
        <w:rPr>
          <w:rFonts w:ascii="Times New Roman" w:eastAsia="Times New Roman" w:hAnsi="Times New Roman"/>
          <w:lang w:val="en-US" w:eastAsia="en-GB"/>
        </w:rPr>
        <w:t xml:space="preserve"> Brachionichthyidae</w:t>
      </w:r>
      <w:r>
        <w:rPr>
          <w:rFonts w:ascii="Times New Roman" w:eastAsia="Times New Roman" w:hAnsi="Times New Roman"/>
          <w:lang w:val="en-US" w:eastAsia="en-GB"/>
        </w:rPr>
        <w:t xml:space="preserve">). </w:t>
      </w:r>
      <w:r w:rsidRPr="0077629C">
        <w:rPr>
          <w:rFonts w:ascii="Times New Roman" w:eastAsia="Times New Roman" w:hAnsi="Times New Roman"/>
          <w:i/>
          <w:iCs/>
          <w:lang w:val="en-US" w:eastAsia="en-GB"/>
        </w:rPr>
        <w:t>Biological Conservation</w:t>
      </w:r>
      <w:r w:rsidRPr="0077629C">
        <w:rPr>
          <w:rFonts w:ascii="Times New Roman" w:eastAsia="Times New Roman" w:hAnsi="Times New Roman"/>
          <w:lang w:val="en-US" w:eastAsia="en-GB"/>
        </w:rPr>
        <w:t xml:space="preserve">, </w:t>
      </w:r>
      <w:r w:rsidRPr="0077629C">
        <w:rPr>
          <w:rFonts w:ascii="Times New Roman" w:eastAsia="Times New Roman" w:hAnsi="Times New Roman"/>
          <w:i/>
          <w:iCs/>
          <w:lang w:val="en-US" w:eastAsia="en-GB"/>
        </w:rPr>
        <w:t>252</w:t>
      </w:r>
      <w:r w:rsidRPr="0077629C">
        <w:rPr>
          <w:rFonts w:ascii="Times New Roman" w:eastAsia="Times New Roman" w:hAnsi="Times New Roman"/>
          <w:lang w:val="en-US" w:eastAsia="en-GB"/>
        </w:rPr>
        <w:t xml:space="preserve">, 108831. </w:t>
      </w:r>
    </w:p>
    <w:p w14:paraId="34E5B9C9" w14:textId="7FC24E9B" w:rsidR="00181341" w:rsidRPr="00181341" w:rsidRDefault="00181341" w:rsidP="00181341">
      <w:pPr>
        <w:spacing w:after="0" w:line="240" w:lineRule="auto"/>
        <w:ind w:left="284" w:hanging="284"/>
        <w:jc w:val="both"/>
        <w:rPr>
          <w:rFonts w:ascii="Times New Roman" w:eastAsia="Times New Roman" w:hAnsi="Times New Roman"/>
          <w:lang w:val="en-US" w:eastAsia="en-GB"/>
        </w:rPr>
      </w:pPr>
      <w:r w:rsidRPr="00181341">
        <w:rPr>
          <w:rFonts w:ascii="Times New Roman" w:eastAsia="Times New Roman" w:hAnsi="Times New Roman"/>
          <w:lang w:val="en-US" w:eastAsia="en-GB"/>
        </w:rPr>
        <w:t>Stuer-Lauridsen</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F</w:t>
      </w:r>
      <w:r>
        <w:rPr>
          <w:rFonts w:ascii="Times New Roman" w:eastAsia="Times New Roman" w:hAnsi="Times New Roman"/>
          <w:lang w:val="en-US" w:eastAsia="en-GB"/>
        </w:rPr>
        <w:t>.</w:t>
      </w:r>
      <w:r w:rsidRPr="00181341">
        <w:rPr>
          <w:rFonts w:ascii="Times New Roman" w:eastAsia="Times New Roman" w:hAnsi="Times New Roman"/>
          <w:lang w:val="en-US" w:eastAsia="en-GB"/>
        </w:rPr>
        <w:t>, Drillet</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G</w:t>
      </w:r>
      <w:r>
        <w:rPr>
          <w:rFonts w:ascii="Times New Roman" w:eastAsia="Times New Roman" w:hAnsi="Times New Roman"/>
          <w:lang w:val="en-US" w:eastAsia="en-GB"/>
        </w:rPr>
        <w:t>.</w:t>
      </w:r>
      <w:r w:rsidRPr="00181341">
        <w:rPr>
          <w:rFonts w:ascii="Times New Roman" w:eastAsia="Times New Roman" w:hAnsi="Times New Roman"/>
          <w:lang w:val="en-US" w:eastAsia="en-GB"/>
        </w:rPr>
        <w:t>, Hansen</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F</w:t>
      </w:r>
      <w:r>
        <w:rPr>
          <w:rFonts w:ascii="Times New Roman" w:eastAsia="Times New Roman" w:hAnsi="Times New Roman"/>
          <w:lang w:val="en-US" w:eastAsia="en-GB"/>
        </w:rPr>
        <w:t>.</w:t>
      </w:r>
      <w:r w:rsidRPr="00181341">
        <w:rPr>
          <w:rFonts w:ascii="Times New Roman" w:eastAsia="Times New Roman" w:hAnsi="Times New Roman"/>
          <w:lang w:val="en-US" w:eastAsia="en-GB"/>
        </w:rPr>
        <w:t>T</w:t>
      </w:r>
      <w:r>
        <w:rPr>
          <w:rFonts w:ascii="Times New Roman" w:eastAsia="Times New Roman" w:hAnsi="Times New Roman"/>
          <w:lang w:val="en-US" w:eastAsia="en-GB"/>
        </w:rPr>
        <w:t>.</w:t>
      </w:r>
      <w:r w:rsidRPr="00181341">
        <w:rPr>
          <w:rFonts w:ascii="Times New Roman" w:eastAsia="Times New Roman" w:hAnsi="Times New Roman"/>
          <w:lang w:val="en-US" w:eastAsia="en-GB"/>
        </w:rPr>
        <w:t>, Saunders</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J</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(2018)</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Same Risk Area: An area-based approach for the management of bio-invasion risks from ships’ ballast water. </w:t>
      </w:r>
      <w:r w:rsidRPr="00181341">
        <w:rPr>
          <w:rFonts w:ascii="Times New Roman" w:eastAsia="Times New Roman" w:hAnsi="Times New Roman"/>
          <w:i/>
          <w:iCs/>
          <w:lang w:val="en-US" w:eastAsia="en-GB"/>
        </w:rPr>
        <w:t>Marine Policy, 97</w:t>
      </w:r>
      <w:r>
        <w:rPr>
          <w:rFonts w:ascii="Times New Roman" w:eastAsia="Times New Roman" w:hAnsi="Times New Roman"/>
          <w:lang w:val="en-US" w:eastAsia="en-GB"/>
        </w:rPr>
        <w:t xml:space="preserve">, </w:t>
      </w:r>
      <w:r w:rsidRPr="00181341">
        <w:rPr>
          <w:rFonts w:ascii="Times New Roman" w:eastAsia="Times New Roman" w:hAnsi="Times New Roman"/>
          <w:lang w:val="en-US" w:eastAsia="en-GB"/>
        </w:rPr>
        <w:t>147–155.</w:t>
      </w:r>
    </w:p>
    <w:p w14:paraId="58BD4F2A" w14:textId="3E0A86E4"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St-Pierre, A</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P. &amp; Gagnon, P. (2015). Effects of temperature, body size, and starvation on feeding in a major echinoderm predator. </w:t>
      </w:r>
      <w:r w:rsidRPr="00A17EF0">
        <w:rPr>
          <w:rFonts w:ascii="Times New Roman" w:eastAsia="Times New Roman" w:hAnsi="Times New Roman"/>
          <w:i/>
          <w:lang w:val="en-GB" w:eastAsia="en-GB"/>
        </w:rPr>
        <w:t>Marine Biology, 162,</w:t>
      </w:r>
      <w:r w:rsidRPr="00903EDC">
        <w:rPr>
          <w:rFonts w:ascii="Times New Roman" w:eastAsia="Times New Roman" w:hAnsi="Times New Roman"/>
          <w:lang w:val="en-GB" w:eastAsia="en-GB"/>
        </w:rPr>
        <w:t xml:space="preserve"> 1125–1135. </w:t>
      </w:r>
    </w:p>
    <w:p w14:paraId="58BD4F2B" w14:textId="35DE1CD0"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Sutton, C.A. &amp; Bruce, B.D. (1996). Temperature and salinity tolerances of the larvae of the northern Pacific </w:t>
      </w:r>
      <w:r w:rsidR="00A11C85">
        <w:rPr>
          <w:rFonts w:ascii="Times New Roman" w:eastAsia="Times New Roman" w:hAnsi="Times New Roman"/>
          <w:lang w:val="en-GB" w:eastAsia="en-GB"/>
        </w:rPr>
        <w:t>sea star</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CSIRO technical report no. 6, Centre for Research on Introduced Marine Pests, CSIRO Division of Fisheries, Hobart.</w:t>
      </w:r>
    </w:p>
    <w:p w14:paraId="58BD4F2C" w14:textId="0F92079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Sutton</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C</w:t>
      </w:r>
      <w:r w:rsidR="00F6036A">
        <w:rPr>
          <w:rFonts w:ascii="Times New Roman" w:eastAsia="Times New Roman" w:hAnsi="Times New Roman"/>
          <w:lang w:val="en-GB" w:eastAsia="en-GB"/>
        </w:rPr>
        <w:t xml:space="preserve">. &amp; </w:t>
      </w:r>
      <w:r w:rsidRPr="00903EDC">
        <w:rPr>
          <w:rFonts w:ascii="Times New Roman" w:eastAsia="Times New Roman" w:hAnsi="Times New Roman"/>
          <w:lang w:val="en-GB" w:eastAsia="en-GB"/>
        </w:rPr>
        <w:t>Green</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M</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(2002)</w:t>
      </w:r>
      <w:r w:rsidR="00F6036A">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A summary of </w:t>
      </w:r>
      <w:r w:rsidRPr="00903EDC">
        <w:rPr>
          <w:rFonts w:ascii="Times New Roman" w:eastAsia="Times New Roman" w:hAnsi="Times New Roman"/>
          <w:i/>
          <w:iCs/>
          <w:lang w:val="en-GB" w:eastAsia="en-GB"/>
        </w:rPr>
        <w:t>Asterias amurensis</w:t>
      </w:r>
      <w:r w:rsidRPr="00903EDC">
        <w:rPr>
          <w:rFonts w:ascii="Times New Roman" w:eastAsia="Times New Roman" w:hAnsi="Times New Roman"/>
          <w:lang w:val="en-GB" w:eastAsia="en-GB"/>
        </w:rPr>
        <w:t xml:space="preserve"> field studies undertaken by CSIRO. Unpublished data: 14</w:t>
      </w:r>
      <w:r w:rsidR="00F6036A">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pp</w:t>
      </w:r>
      <w:r w:rsidR="00F6036A">
        <w:rPr>
          <w:rFonts w:ascii="Times New Roman" w:eastAsia="Times New Roman" w:hAnsi="Times New Roman"/>
          <w:lang w:val="en-GB" w:eastAsia="en-GB"/>
        </w:rPr>
        <w:t xml:space="preserve">. </w:t>
      </w:r>
    </w:p>
    <w:p w14:paraId="58BD4F2D" w14:textId="63F3A2F4"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Sylvester, F., Kalaci, O., Leung, B., Laco</w:t>
      </w:r>
      <w:r w:rsidR="00F6036A">
        <w:rPr>
          <w:rFonts w:ascii="Times New Roman" w:eastAsia="Times New Roman" w:hAnsi="Times New Roman"/>
          <w:lang w:val="en-GB" w:eastAsia="en-GB"/>
        </w:rPr>
        <w:t>ursière‐Roussel, A., Murray, C.C., Choi, F.M., ..., &amp; MacIsaac, H.</w:t>
      </w:r>
      <w:r w:rsidRPr="00903EDC">
        <w:rPr>
          <w:rFonts w:ascii="Times New Roman" w:eastAsia="Times New Roman" w:hAnsi="Times New Roman"/>
          <w:lang w:val="en-GB" w:eastAsia="en-GB"/>
        </w:rPr>
        <w:t xml:space="preserve">J. (2011). Hull fouling as an invasion vector: can simple models explain a complex problem? </w:t>
      </w:r>
      <w:r w:rsidRPr="00903EDC">
        <w:rPr>
          <w:rFonts w:ascii="Times New Roman" w:eastAsia="Times New Roman" w:hAnsi="Times New Roman"/>
          <w:i/>
          <w:iCs/>
          <w:lang w:val="en-GB" w:eastAsia="en-GB"/>
        </w:rPr>
        <w:t>Journal of Applied Ecology</w:t>
      </w:r>
      <w:r w:rsidR="00F6036A">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48</w:t>
      </w:r>
      <w:r w:rsidRPr="00A17EF0">
        <w:rPr>
          <w:rFonts w:ascii="Times New Roman" w:eastAsia="Times New Roman" w:hAnsi="Times New Roman"/>
          <w:i/>
          <w:lang w:val="en-GB" w:eastAsia="en-GB"/>
        </w:rPr>
        <w:t xml:space="preserve">(2), </w:t>
      </w:r>
      <w:r w:rsidRPr="00903EDC">
        <w:rPr>
          <w:rFonts w:ascii="Times New Roman" w:eastAsia="Times New Roman" w:hAnsi="Times New Roman"/>
          <w:lang w:val="en-GB" w:eastAsia="en-GB"/>
        </w:rPr>
        <w:t>415</w:t>
      </w:r>
      <w:r w:rsidR="00A17EF0">
        <w:rPr>
          <w:rFonts w:ascii="Times New Roman" w:eastAsia="Times New Roman" w:hAnsi="Times New Roman"/>
          <w:lang w:val="en-GB" w:eastAsia="en-GB"/>
        </w:rPr>
        <w:t>–</w:t>
      </w:r>
      <w:r w:rsidRPr="00903EDC">
        <w:rPr>
          <w:rFonts w:ascii="Times New Roman" w:eastAsia="Times New Roman" w:hAnsi="Times New Roman"/>
          <w:lang w:val="en-GB" w:eastAsia="en-GB"/>
        </w:rPr>
        <w:t>423.</w:t>
      </w:r>
    </w:p>
    <w:p w14:paraId="58BD4F2E" w14:textId="77777777"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Talman, S., Bité, J.S., Campbell, S.J., Holloway, M., McArthur, M., Ross, D.J. &amp; Storey, M. (1999). Impacts of some Introduced Marine Species found in Port Phillip Bay. In: Hewitt, C.L., Campbell, </w:t>
      </w:r>
      <w:r w:rsidRPr="00903EDC">
        <w:rPr>
          <w:rFonts w:ascii="Times New Roman" w:eastAsia="Times New Roman" w:hAnsi="Times New Roman"/>
          <w:lang w:val="en-GB" w:eastAsia="en-GB"/>
        </w:rPr>
        <w:lastRenderedPageBreak/>
        <w:t>M.L., Thresher, R.E. and Martin, R.B. (eds). Marine Biological Invasions of Port Phillip Bay, Victoria. Centre for Research on Introduced Marine Pests Technical Report 20: 261–274.</w:t>
      </w:r>
    </w:p>
    <w:p w14:paraId="58BD4F2F" w14:textId="0DE16E45"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Therriault, T.W., Nelson, J.C., Carlton, J.</w:t>
      </w:r>
      <w:r w:rsidR="00A46AC2" w:rsidRPr="00903EDC">
        <w:rPr>
          <w:rFonts w:ascii="Times New Roman" w:eastAsia="Times New Roman" w:hAnsi="Times New Roman"/>
          <w:lang w:val="en-GB" w:eastAsia="en-GB"/>
        </w:rPr>
        <w:t xml:space="preserve">T., Liggan, L., Otani, M., Kawai, H., et al. (2018). The invasion risk of species associated with Japanese Tsunami Marine Debris in Pacific North America and Hawaii. </w:t>
      </w:r>
      <w:r w:rsidR="00A46AC2" w:rsidRPr="00903EDC">
        <w:rPr>
          <w:rFonts w:ascii="Times New Roman" w:eastAsia="Times New Roman" w:hAnsi="Times New Roman"/>
          <w:i/>
          <w:iCs/>
          <w:lang w:val="en-GB" w:eastAsia="en-GB"/>
        </w:rPr>
        <w:t>Marine Pollution Bulletin,</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132,</w:t>
      </w:r>
      <w:r w:rsidR="00A46AC2" w:rsidRPr="00903EDC">
        <w:rPr>
          <w:rFonts w:ascii="Times New Roman" w:eastAsia="Times New Roman" w:hAnsi="Times New Roman"/>
          <w:lang w:val="en-GB" w:eastAsia="en-GB"/>
        </w:rPr>
        <w:t xml:space="preserve"> 82–89. </w:t>
      </w:r>
    </w:p>
    <w:p w14:paraId="58BD4F30" w14:textId="2640D649" w:rsidR="00A46AC2"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Thiel M.</w:t>
      </w:r>
      <w:r w:rsidR="00A46AC2" w:rsidRPr="00903EDC">
        <w:rPr>
          <w:rFonts w:ascii="Times New Roman" w:eastAsia="Times New Roman" w:hAnsi="Times New Roman"/>
          <w:lang w:val="en-GB" w:eastAsia="en-GB"/>
        </w:rPr>
        <w:t xml:space="preserve"> &amp; Gutow, L. (2005). The ecology of rafting in the marine environment. II. The rafting organisms and community.</w:t>
      </w:r>
      <w:r w:rsidR="00A17EF0">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Oceanography and Marine Biology: an annual review</w:t>
      </w:r>
      <w:r w:rsidR="00A46AC2" w:rsidRPr="00903EDC">
        <w:rPr>
          <w:rFonts w:ascii="Times New Roman" w:eastAsia="Times New Roman" w:hAnsi="Times New Roman"/>
          <w:lang w:val="en-GB" w:eastAsia="en-GB"/>
        </w:rPr>
        <w:t>,</w:t>
      </w:r>
      <w:r w:rsidR="00A17EF0">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43</w:t>
      </w:r>
      <w:r w:rsidR="00A46AC2" w:rsidRPr="00903EDC">
        <w:rPr>
          <w:rFonts w:ascii="Times New Roman" w:eastAsia="Times New Roman" w:hAnsi="Times New Roman"/>
          <w:lang w:val="en-GB" w:eastAsia="en-GB"/>
        </w:rPr>
        <w:t>, 279</w:t>
      </w:r>
      <w:r w:rsidR="00A17EF0">
        <w:rPr>
          <w:rFonts w:ascii="Times New Roman" w:eastAsia="Times New Roman" w:hAnsi="Times New Roman"/>
          <w:lang w:val="en-GB" w:eastAsia="en-GB"/>
        </w:rPr>
        <w:t>–</w:t>
      </w:r>
      <w:r w:rsidR="00A46AC2" w:rsidRPr="00903EDC">
        <w:rPr>
          <w:rFonts w:ascii="Times New Roman" w:eastAsia="Times New Roman" w:hAnsi="Times New Roman"/>
          <w:lang w:val="en-GB" w:eastAsia="en-GB"/>
        </w:rPr>
        <w:t>418.</w:t>
      </w:r>
    </w:p>
    <w:p w14:paraId="6EF1F8CD" w14:textId="27F7F1B1" w:rsidR="00014D2D" w:rsidRPr="00A2600F" w:rsidRDefault="00014D2D" w:rsidP="00014D2D">
      <w:pPr>
        <w:spacing w:after="0" w:line="240" w:lineRule="auto"/>
        <w:ind w:left="284" w:hanging="284"/>
        <w:jc w:val="both"/>
        <w:rPr>
          <w:rFonts w:ascii="Times New Roman" w:eastAsia="Times New Roman" w:hAnsi="Times New Roman"/>
          <w:lang w:val="en-GB" w:eastAsia="en-GB"/>
        </w:rPr>
      </w:pPr>
      <w:r w:rsidRPr="00A2600F">
        <w:rPr>
          <w:rFonts w:ascii="Times New Roman" w:eastAsia="Times New Roman" w:hAnsi="Times New Roman"/>
          <w:lang w:val="en-GB" w:eastAsia="en-GB"/>
        </w:rPr>
        <w:t>Thorpe, J.P. &amp; Spencer, E.L. (2000). A mass stranding of the asteriod</w:t>
      </w:r>
      <w:r w:rsidR="00A17EF0">
        <w:rPr>
          <w:rFonts w:ascii="Times New Roman" w:eastAsia="Times New Roman" w:hAnsi="Times New Roman"/>
          <w:lang w:val="en-GB" w:eastAsia="en-GB"/>
        </w:rPr>
        <w:t xml:space="preserve"> </w:t>
      </w:r>
      <w:r w:rsidRPr="00A2600F">
        <w:rPr>
          <w:rFonts w:ascii="Times New Roman" w:eastAsia="Times New Roman" w:hAnsi="Times New Roman"/>
          <w:i/>
          <w:iCs/>
          <w:lang w:val="en-GB" w:eastAsia="en-GB"/>
        </w:rPr>
        <w:t>Asterias rubens</w:t>
      </w:r>
      <w:r w:rsidR="00A17EF0">
        <w:rPr>
          <w:rFonts w:ascii="Times New Roman" w:eastAsia="Times New Roman" w:hAnsi="Times New Roman"/>
          <w:i/>
          <w:iCs/>
          <w:lang w:val="en-GB" w:eastAsia="en-GB"/>
        </w:rPr>
        <w:t xml:space="preserve"> </w:t>
      </w:r>
      <w:r w:rsidRPr="00A2600F">
        <w:rPr>
          <w:rFonts w:ascii="Times New Roman" w:eastAsia="Times New Roman" w:hAnsi="Times New Roman"/>
          <w:lang w:val="en-GB" w:eastAsia="en-GB"/>
        </w:rPr>
        <w:t>on the Isle of man.</w:t>
      </w:r>
      <w:r w:rsidR="00A17EF0">
        <w:rPr>
          <w:rFonts w:ascii="Times New Roman" w:eastAsia="Times New Roman" w:hAnsi="Times New Roman"/>
          <w:lang w:val="en-GB" w:eastAsia="en-GB"/>
        </w:rPr>
        <w:t xml:space="preserve"> </w:t>
      </w:r>
      <w:r w:rsidRPr="00A2600F">
        <w:rPr>
          <w:rFonts w:ascii="Times New Roman" w:eastAsia="Times New Roman" w:hAnsi="Times New Roman"/>
          <w:i/>
          <w:iCs/>
          <w:lang w:val="en-GB" w:eastAsia="en-GB"/>
        </w:rPr>
        <w:t>Journal of the Marine Biological Association of the UK,</w:t>
      </w:r>
      <w:r w:rsidRPr="00A2600F">
        <w:rPr>
          <w:rFonts w:ascii="Times New Roman" w:eastAsia="Times New Roman" w:hAnsi="Times New Roman"/>
          <w:lang w:val="en-GB" w:eastAsia="en-GB"/>
        </w:rPr>
        <w:t xml:space="preserve"> </w:t>
      </w:r>
      <w:r w:rsidRPr="00A2600F">
        <w:rPr>
          <w:rFonts w:ascii="Times New Roman" w:eastAsia="Times New Roman" w:hAnsi="Times New Roman"/>
          <w:i/>
          <w:iCs/>
          <w:lang w:val="en-GB" w:eastAsia="en-GB"/>
        </w:rPr>
        <w:t>80</w:t>
      </w:r>
      <w:r w:rsidRPr="00A2600F">
        <w:rPr>
          <w:rFonts w:ascii="Times New Roman" w:eastAsia="Times New Roman" w:hAnsi="Times New Roman"/>
          <w:lang w:val="en-GB" w:eastAsia="en-GB"/>
        </w:rPr>
        <w:t>, 749–</w:t>
      </w:r>
      <w:r w:rsidR="00A17EF0">
        <w:rPr>
          <w:rFonts w:ascii="Times New Roman" w:eastAsia="Times New Roman" w:hAnsi="Times New Roman"/>
          <w:lang w:val="en-GB" w:eastAsia="en-GB"/>
        </w:rPr>
        <w:t>7</w:t>
      </w:r>
      <w:r w:rsidRPr="00A2600F">
        <w:rPr>
          <w:rFonts w:ascii="Times New Roman" w:eastAsia="Times New Roman" w:hAnsi="Times New Roman"/>
          <w:lang w:val="en-GB" w:eastAsia="en-GB"/>
        </w:rPr>
        <w:t xml:space="preserve">50. </w:t>
      </w:r>
    </w:p>
    <w:p w14:paraId="38C50A69" w14:textId="7401B577" w:rsidR="00FD5AC8" w:rsidRPr="00A2600F" w:rsidRDefault="00FD5AC8" w:rsidP="00FD5AC8">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T</w:t>
      </w:r>
      <w:r w:rsidR="00F6036A" w:rsidRPr="00C35D08">
        <w:rPr>
          <w:rFonts w:ascii="Times New Roman" w:eastAsia="Times New Roman" w:hAnsi="Times New Roman"/>
          <w:lang w:val="en-GB" w:eastAsia="en-GB"/>
        </w:rPr>
        <w:t>illin, H.M. &amp; Tyler-Walters, H.</w:t>
      </w:r>
      <w:r w:rsidRPr="00C35D08">
        <w:rPr>
          <w:rFonts w:ascii="Times New Roman" w:eastAsia="Times New Roman" w:hAnsi="Times New Roman"/>
          <w:lang w:val="en-GB" w:eastAsia="en-GB"/>
        </w:rPr>
        <w:t xml:space="preserve"> </w:t>
      </w:r>
      <w:r w:rsidR="00F6036A" w:rsidRPr="00C35D08">
        <w:rPr>
          <w:rFonts w:ascii="Times New Roman" w:eastAsia="Times New Roman" w:hAnsi="Times New Roman"/>
          <w:lang w:val="en-GB" w:eastAsia="en-GB"/>
        </w:rPr>
        <w:t>(</w:t>
      </w:r>
      <w:r w:rsidRPr="00C35D08">
        <w:rPr>
          <w:rFonts w:ascii="Times New Roman" w:eastAsia="Times New Roman" w:hAnsi="Times New Roman"/>
          <w:lang w:val="en-GB" w:eastAsia="en-GB"/>
        </w:rPr>
        <w:t>2015</w:t>
      </w:r>
      <w:r w:rsidR="00F6036A" w:rsidRPr="00C35D08">
        <w:rPr>
          <w:rFonts w:ascii="Times New Roman" w:eastAsia="Times New Roman" w:hAnsi="Times New Roman"/>
          <w:lang w:val="en-GB" w:eastAsia="en-GB"/>
        </w:rPr>
        <w:t>)</w:t>
      </w:r>
      <w:r w:rsidRPr="00C35D08">
        <w:rPr>
          <w:rFonts w:ascii="Times New Roman" w:eastAsia="Times New Roman" w:hAnsi="Times New Roman"/>
          <w:lang w:val="en-GB" w:eastAsia="en-GB"/>
        </w:rPr>
        <w:t xml:space="preserve">. </w:t>
      </w:r>
      <w:r w:rsidRPr="00A2600F">
        <w:rPr>
          <w:rFonts w:ascii="Times New Roman" w:eastAsia="Times New Roman" w:hAnsi="Times New Roman"/>
          <w:i/>
          <w:iCs/>
          <w:lang w:val="en-GB" w:eastAsia="en-GB"/>
        </w:rPr>
        <w:t>Modiolus modiolus</w:t>
      </w:r>
      <w:r w:rsidRPr="00A2600F">
        <w:rPr>
          <w:rFonts w:ascii="Times New Roman" w:eastAsia="Times New Roman" w:hAnsi="Times New Roman"/>
          <w:lang w:val="en-GB" w:eastAsia="en-GB"/>
        </w:rPr>
        <w:t xml:space="preserve"> beds with hydroids and red seaweeds on tide-swept circalittoral mixed substrata. In</w:t>
      </w:r>
      <w:r w:rsidR="00A17EF0">
        <w:rPr>
          <w:rFonts w:ascii="Times New Roman" w:eastAsia="Times New Roman" w:hAnsi="Times New Roman"/>
          <w:lang w:val="en-GB" w:eastAsia="en-GB"/>
        </w:rPr>
        <w:t>:</w:t>
      </w:r>
      <w:r w:rsidRPr="00A2600F">
        <w:rPr>
          <w:rFonts w:ascii="Times New Roman" w:eastAsia="Times New Roman" w:hAnsi="Times New Roman"/>
          <w:lang w:val="en-GB" w:eastAsia="en-GB"/>
        </w:rPr>
        <w:t xml:space="preserve"> Tyler-Walters H. </w:t>
      </w:r>
      <w:r w:rsidR="00A17EF0">
        <w:rPr>
          <w:rFonts w:ascii="Times New Roman" w:eastAsia="Times New Roman" w:hAnsi="Times New Roman"/>
          <w:lang w:val="en-GB" w:eastAsia="en-GB"/>
        </w:rPr>
        <w:t xml:space="preserve">&amp; Hiscock K. (eds) </w:t>
      </w:r>
      <w:r w:rsidRPr="00A2600F">
        <w:rPr>
          <w:rFonts w:ascii="Times New Roman" w:eastAsia="Times New Roman" w:hAnsi="Times New Roman"/>
          <w:i/>
          <w:iCs/>
          <w:lang w:val="en-GB" w:eastAsia="en-GB"/>
        </w:rPr>
        <w:t>Marine Life Information Network: Biology and Sensitivity Key Information Reviews</w:t>
      </w:r>
      <w:r w:rsidRPr="00A2600F">
        <w:rPr>
          <w:rFonts w:ascii="Times New Roman" w:eastAsia="Times New Roman" w:hAnsi="Times New Roman"/>
          <w:lang w:val="en-GB" w:eastAsia="en-GB"/>
        </w:rPr>
        <w:t xml:space="preserve">, [on-line]. Plymouth: Marine Biological Association of the United Kingdom. [cited 15-09-2020]. Available from: </w:t>
      </w:r>
      <w:hyperlink r:id="rId40" w:history="1">
        <w:r w:rsidRPr="00A2600F">
          <w:rPr>
            <w:rStyle w:val="Hyperlink"/>
            <w:rFonts w:ascii="Times New Roman" w:eastAsia="Times New Roman" w:hAnsi="Times New Roman"/>
            <w:lang w:val="en-GB" w:eastAsia="en-GB"/>
          </w:rPr>
          <w:t>https://www.marlin.ac.uk/habitat/detail/137</w:t>
        </w:r>
      </w:hyperlink>
    </w:p>
    <w:p w14:paraId="58BD4F31" w14:textId="3F87EB40"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Townhill, B., Pinnegar, J., Tinker, J., Jones</w:t>
      </w:r>
      <w:r w:rsidR="00F6036A">
        <w:rPr>
          <w:rFonts w:ascii="Times New Roman" w:eastAsia="Times New Roman" w:hAnsi="Times New Roman"/>
          <w:lang w:val="en-GB" w:eastAsia="en-GB"/>
        </w:rPr>
        <w:t>, M., Simpson, S., Stebbing, P.</w:t>
      </w:r>
      <w:r w:rsidRPr="00903EDC">
        <w:rPr>
          <w:rFonts w:ascii="Times New Roman" w:eastAsia="Times New Roman" w:hAnsi="Times New Roman"/>
          <w:lang w:val="en-GB" w:eastAsia="en-GB"/>
        </w:rPr>
        <w:t xml:space="preserve"> &amp; Dye, S. (2017). Non‐native marine species in north‐west Europe: Developing an approach to assess future spread using regional downscaled climate projections.</w:t>
      </w:r>
      <w:r w:rsidR="00A17EF0">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Aquatic Conservation: Marine and Freshwater Ecosystems</w:t>
      </w:r>
      <w:r w:rsidRPr="00903EDC">
        <w:rPr>
          <w:rFonts w:ascii="Times New Roman" w:eastAsia="Times New Roman" w:hAnsi="Times New Roman"/>
          <w:lang w:val="en-GB" w:eastAsia="en-GB"/>
        </w:rPr>
        <w:t xml:space="preserve">, </w:t>
      </w:r>
      <w:r w:rsidR="00490869" w:rsidRPr="00490869">
        <w:rPr>
          <w:rFonts w:ascii="Times New Roman" w:eastAsia="Times New Roman" w:hAnsi="Times New Roman"/>
          <w:i/>
          <w:lang w:val="en-GB" w:eastAsia="en-GB"/>
        </w:rPr>
        <w:t>27(5),</w:t>
      </w:r>
      <w:r w:rsidR="00490869">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1</w:t>
      </w:r>
      <w:r w:rsidR="00490869">
        <w:rPr>
          <w:rFonts w:ascii="Times New Roman" w:eastAsia="Times New Roman" w:hAnsi="Times New Roman"/>
          <w:lang w:val="en-GB" w:eastAsia="en-GB"/>
        </w:rPr>
        <w:t>035–1050</w:t>
      </w:r>
      <w:r w:rsidRPr="00903EDC">
        <w:rPr>
          <w:rFonts w:ascii="Times New Roman" w:eastAsia="Times New Roman" w:hAnsi="Times New Roman"/>
          <w:lang w:val="en-GB" w:eastAsia="en-GB"/>
        </w:rPr>
        <w:t>.</w:t>
      </w:r>
      <w:r w:rsidR="00A17EF0">
        <w:rPr>
          <w:rFonts w:ascii="Times New Roman" w:eastAsia="Times New Roman" w:hAnsi="Times New Roman"/>
          <w:lang w:val="en-GB" w:eastAsia="en-GB"/>
        </w:rPr>
        <w:t xml:space="preserve"> </w:t>
      </w:r>
    </w:p>
    <w:p w14:paraId="58BD4F32" w14:textId="0A2E6E0B"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Tsiamis, K., Azzu</w:t>
      </w:r>
      <w:r w:rsidR="00F6036A">
        <w:rPr>
          <w:rFonts w:ascii="Times New Roman" w:eastAsia="Times New Roman" w:hAnsi="Times New Roman"/>
          <w:lang w:val="en-GB" w:eastAsia="en-GB"/>
        </w:rPr>
        <w:t>rro, E., Bariche, M., Çinar, M.</w:t>
      </w:r>
      <w:r w:rsidRPr="00903EDC">
        <w:rPr>
          <w:rFonts w:ascii="Times New Roman" w:eastAsia="Times New Roman" w:hAnsi="Times New Roman"/>
          <w:lang w:val="en-GB" w:eastAsia="en-GB"/>
        </w:rPr>
        <w:t xml:space="preserve">E., Crocetta, F., De Clerck, O., et al. (2020). Prioritizing marine invasive alien species in the European Union through horizon scanning. </w:t>
      </w:r>
      <w:r w:rsidRPr="00903EDC">
        <w:rPr>
          <w:rFonts w:ascii="Times New Roman" w:eastAsia="Times New Roman" w:hAnsi="Times New Roman"/>
          <w:i/>
          <w:iCs/>
          <w:lang w:val="en-GB" w:eastAsia="en-GB"/>
        </w:rPr>
        <w:t>Aquatic Conservation: Marine and Freshwater Ecosystems,</w:t>
      </w:r>
      <w:r w:rsidRPr="00903EDC">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30</w:t>
      </w:r>
      <w:r w:rsidRPr="00903EDC">
        <w:rPr>
          <w:rFonts w:ascii="Times New Roman" w:eastAsia="Times New Roman" w:hAnsi="Times New Roman"/>
          <w:lang w:val="en-GB" w:eastAsia="en-GB"/>
        </w:rPr>
        <w:t xml:space="preserve">, 794–845. </w:t>
      </w:r>
    </w:p>
    <w:p w14:paraId="58BD4F33" w14:textId="70A80139"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Tsolaki, E.</w:t>
      </w:r>
      <w:r w:rsidR="00A46AC2" w:rsidRPr="00903EDC">
        <w:rPr>
          <w:rFonts w:ascii="Times New Roman" w:eastAsia="Times New Roman" w:hAnsi="Times New Roman"/>
          <w:lang w:val="en-GB" w:eastAsia="en-GB"/>
        </w:rPr>
        <w:t xml:space="preserve"> &amp; Diamadopoulos, E. (2010). Technologies for ballast water treatment: a review.</w:t>
      </w:r>
      <w:r w:rsidR="00490869">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Journal of Chemical technology and Biotechnology</w:t>
      </w:r>
      <w:r w:rsidR="00A46AC2" w:rsidRPr="00903EDC">
        <w:rPr>
          <w:rFonts w:ascii="Times New Roman" w:eastAsia="Times New Roman" w:hAnsi="Times New Roman"/>
          <w:lang w:val="en-GB" w:eastAsia="en-GB"/>
        </w:rPr>
        <w:t>,</w:t>
      </w:r>
      <w:r w:rsidR="00490869">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85</w:t>
      </w:r>
      <w:r w:rsidR="00A46AC2" w:rsidRPr="00903EDC">
        <w:rPr>
          <w:rFonts w:ascii="Times New Roman" w:eastAsia="Times New Roman" w:hAnsi="Times New Roman"/>
          <w:lang w:val="en-GB" w:eastAsia="en-GB"/>
        </w:rPr>
        <w:t>(1), 19</w:t>
      </w:r>
      <w:r w:rsidR="00490869">
        <w:rPr>
          <w:rFonts w:ascii="Times New Roman" w:eastAsia="Times New Roman" w:hAnsi="Times New Roman"/>
          <w:lang w:val="en-GB" w:eastAsia="en-GB"/>
        </w:rPr>
        <w:t>–</w:t>
      </w:r>
      <w:r w:rsidR="00A46AC2" w:rsidRPr="00903EDC">
        <w:rPr>
          <w:rFonts w:ascii="Times New Roman" w:eastAsia="Times New Roman" w:hAnsi="Times New Roman"/>
          <w:lang w:val="en-GB" w:eastAsia="en-GB"/>
        </w:rPr>
        <w:t>32.</w:t>
      </w:r>
      <w:r w:rsidR="00490869">
        <w:rPr>
          <w:rFonts w:ascii="Times New Roman" w:eastAsia="Times New Roman" w:hAnsi="Times New Roman"/>
          <w:lang w:val="en-GB" w:eastAsia="en-GB"/>
        </w:rPr>
        <w:t xml:space="preserve"> </w:t>
      </w:r>
    </w:p>
    <w:p w14:paraId="58BD4F34" w14:textId="3AC2AB75"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t xml:space="preserve">Uthicke, S., Schaffelke, B. &amp; Byrne, M. (2009). </w:t>
      </w:r>
      <w:r w:rsidRPr="00903EDC">
        <w:rPr>
          <w:rFonts w:ascii="Times New Roman" w:eastAsia="Times New Roman" w:hAnsi="Times New Roman"/>
          <w:lang w:val="en-GB" w:eastAsia="en-GB"/>
        </w:rPr>
        <w:t xml:space="preserve">A boom-bust phylum? Ecological and evolutionary consequences of density variations in echinoderms. </w:t>
      </w:r>
      <w:r w:rsidRPr="00903EDC">
        <w:rPr>
          <w:rFonts w:ascii="Times New Roman" w:eastAsia="Times New Roman" w:hAnsi="Times New Roman"/>
          <w:i/>
          <w:iCs/>
          <w:lang w:val="en-GB" w:eastAsia="en-GB"/>
        </w:rPr>
        <w:t>Ecological Monographs, 79</w:t>
      </w:r>
      <w:r w:rsidRPr="00903EDC">
        <w:rPr>
          <w:rFonts w:ascii="Times New Roman" w:eastAsia="Times New Roman" w:hAnsi="Times New Roman"/>
          <w:lang w:val="en-GB" w:eastAsia="en-GB"/>
        </w:rPr>
        <w:t>, 3</w:t>
      </w:r>
      <w:r w:rsidR="00490869">
        <w:rPr>
          <w:rFonts w:ascii="Times New Roman" w:eastAsia="Times New Roman" w:hAnsi="Times New Roman"/>
          <w:lang w:val="en-GB" w:eastAsia="en-GB"/>
        </w:rPr>
        <w:t>–</w:t>
      </w:r>
      <w:r w:rsidRPr="00903EDC">
        <w:rPr>
          <w:rFonts w:ascii="Times New Roman" w:eastAsia="Times New Roman" w:hAnsi="Times New Roman"/>
          <w:lang w:val="en-GB" w:eastAsia="en-GB"/>
        </w:rPr>
        <w:t>24.</w:t>
      </w:r>
      <w:r w:rsidR="00490869">
        <w:rPr>
          <w:rFonts w:ascii="Times New Roman" w:eastAsia="Times New Roman" w:hAnsi="Times New Roman"/>
          <w:lang w:val="en-GB" w:eastAsia="en-GB"/>
        </w:rPr>
        <w:t xml:space="preserve"> </w:t>
      </w:r>
    </w:p>
    <w:p w14:paraId="6E45527F" w14:textId="7AD09288" w:rsidR="00181341" w:rsidRPr="00181341" w:rsidRDefault="00181341" w:rsidP="00181341">
      <w:pPr>
        <w:spacing w:after="0" w:line="240" w:lineRule="auto"/>
        <w:ind w:left="284" w:hanging="284"/>
        <w:jc w:val="both"/>
        <w:rPr>
          <w:rFonts w:ascii="Times New Roman" w:eastAsia="Times New Roman" w:hAnsi="Times New Roman"/>
          <w:lang w:val="en-GB" w:eastAsia="en-GB"/>
        </w:rPr>
      </w:pPr>
      <w:r w:rsidRPr="00181341">
        <w:rPr>
          <w:rFonts w:ascii="Times New Roman" w:eastAsia="Times New Roman" w:hAnsi="Times New Roman"/>
          <w:lang w:val="en-US" w:eastAsia="en-GB"/>
        </w:rPr>
        <w:t>Venkatesan</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R</w:t>
      </w:r>
      <w:r>
        <w:rPr>
          <w:rFonts w:ascii="Times New Roman" w:eastAsia="Times New Roman" w:hAnsi="Times New Roman"/>
          <w:lang w:val="en-US" w:eastAsia="en-GB"/>
        </w:rPr>
        <w:t>.</w:t>
      </w:r>
      <w:r w:rsidRPr="00181341">
        <w:rPr>
          <w:rFonts w:ascii="Times New Roman" w:eastAsia="Times New Roman" w:hAnsi="Times New Roman"/>
          <w:lang w:val="en-US" w:eastAsia="en-GB"/>
        </w:rPr>
        <w:t>, Kadiyam</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J</w:t>
      </w:r>
      <w:r>
        <w:rPr>
          <w:rFonts w:ascii="Times New Roman" w:eastAsia="Times New Roman" w:hAnsi="Times New Roman"/>
          <w:lang w:val="en-US" w:eastAsia="en-GB"/>
        </w:rPr>
        <w:t>.</w:t>
      </w:r>
      <w:r w:rsidRPr="00181341">
        <w:rPr>
          <w:rFonts w:ascii="Times New Roman" w:eastAsia="Times New Roman" w:hAnsi="Times New Roman"/>
          <w:lang w:val="en-US" w:eastAsia="en-GB"/>
        </w:rPr>
        <w:t>, SenthilKumar</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P</w:t>
      </w:r>
      <w:r>
        <w:rPr>
          <w:rFonts w:ascii="Times New Roman" w:eastAsia="Times New Roman" w:hAnsi="Times New Roman"/>
          <w:lang w:val="en-US" w:eastAsia="en-GB"/>
        </w:rPr>
        <w:t>.</w:t>
      </w:r>
      <w:r w:rsidRPr="00181341">
        <w:rPr>
          <w:rFonts w:ascii="Times New Roman" w:eastAsia="Times New Roman" w:hAnsi="Times New Roman"/>
          <w:lang w:val="en-US" w:eastAsia="en-GB"/>
        </w:rPr>
        <w:t>, et al</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(2017)</w:t>
      </w:r>
      <w:r>
        <w:rPr>
          <w:rFonts w:ascii="Times New Roman" w:eastAsia="Times New Roman" w:hAnsi="Times New Roman"/>
          <w:lang w:val="en-US" w:eastAsia="en-GB"/>
        </w:rPr>
        <w:t>.</w:t>
      </w:r>
      <w:r w:rsidRPr="00181341">
        <w:rPr>
          <w:rFonts w:ascii="Times New Roman" w:eastAsia="Times New Roman" w:hAnsi="Times New Roman"/>
          <w:lang w:val="en-US" w:eastAsia="en-GB"/>
        </w:rPr>
        <w:t xml:space="preserve"> Marine biofouling on moored buoys and sensors in the Northern Indian Ocean. </w:t>
      </w:r>
      <w:r w:rsidRPr="00181341">
        <w:rPr>
          <w:rFonts w:ascii="Times New Roman" w:eastAsia="Times New Roman" w:hAnsi="Times New Roman"/>
          <w:i/>
          <w:iCs/>
          <w:lang w:val="en-US" w:eastAsia="en-GB"/>
        </w:rPr>
        <w:t>Marine Technology Society Journal, 51</w:t>
      </w:r>
      <w:r>
        <w:rPr>
          <w:rFonts w:ascii="Times New Roman" w:eastAsia="Times New Roman" w:hAnsi="Times New Roman"/>
          <w:lang w:val="en-US" w:eastAsia="en-GB"/>
        </w:rPr>
        <w:t xml:space="preserve">, </w:t>
      </w:r>
      <w:r w:rsidRPr="00181341">
        <w:rPr>
          <w:rFonts w:ascii="Times New Roman" w:eastAsia="Times New Roman" w:hAnsi="Times New Roman"/>
          <w:lang w:val="en-US" w:eastAsia="en-GB"/>
        </w:rPr>
        <w:t xml:space="preserve">22–30. </w:t>
      </w:r>
    </w:p>
    <w:p w14:paraId="58BD4F35" w14:textId="69C2B923"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Vevers, H.G. (1949). The biology of</w:t>
      </w:r>
      <w:r w:rsidR="00490869">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Asterias rubens</w:t>
      </w:r>
      <w:r w:rsidR="00490869">
        <w:rPr>
          <w:rFonts w:ascii="Times New Roman" w:eastAsia="Times New Roman" w:hAnsi="Times New Roman"/>
          <w:i/>
          <w:iCs/>
          <w:lang w:val="en-GB" w:eastAsia="en-GB"/>
        </w:rPr>
        <w:t xml:space="preserve"> </w:t>
      </w:r>
      <w:r w:rsidRPr="00903EDC">
        <w:rPr>
          <w:rFonts w:ascii="Times New Roman" w:eastAsia="Times New Roman" w:hAnsi="Times New Roman"/>
          <w:lang w:val="en-GB" w:eastAsia="en-GB"/>
        </w:rPr>
        <w:t>(L.): growth and reproduction.</w:t>
      </w:r>
      <w:r w:rsidR="00490869">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Journal of the Marine Biological Association of the United Kingdom</w:t>
      </w:r>
      <w:r w:rsidRPr="00903EDC">
        <w:rPr>
          <w:rFonts w:ascii="Times New Roman" w:eastAsia="Times New Roman" w:hAnsi="Times New Roman"/>
          <w:lang w:val="en-GB" w:eastAsia="en-GB"/>
        </w:rPr>
        <w:t>,</w:t>
      </w:r>
      <w:r w:rsidR="00490869">
        <w:rPr>
          <w:rFonts w:ascii="Times New Roman" w:eastAsia="Times New Roman" w:hAnsi="Times New Roman"/>
          <w:lang w:val="en-GB" w:eastAsia="en-GB"/>
        </w:rPr>
        <w:t xml:space="preserve"> </w:t>
      </w:r>
      <w:r w:rsidRPr="00903EDC">
        <w:rPr>
          <w:rFonts w:ascii="Times New Roman" w:eastAsia="Times New Roman" w:hAnsi="Times New Roman"/>
          <w:i/>
          <w:iCs/>
          <w:lang w:val="en-GB" w:eastAsia="en-GB"/>
        </w:rPr>
        <w:t>28,</w:t>
      </w:r>
      <w:r w:rsidRPr="00903EDC">
        <w:rPr>
          <w:rFonts w:ascii="Times New Roman" w:eastAsia="Times New Roman" w:hAnsi="Times New Roman"/>
          <w:lang w:val="en-GB" w:eastAsia="en-GB"/>
        </w:rPr>
        <w:t xml:space="preserve"> 165</w:t>
      </w:r>
      <w:r w:rsidR="00490869">
        <w:rPr>
          <w:rFonts w:ascii="Times New Roman" w:eastAsia="Times New Roman" w:hAnsi="Times New Roman"/>
          <w:lang w:val="en-GB" w:eastAsia="en-GB"/>
        </w:rPr>
        <w:t>–</w:t>
      </w:r>
      <w:r w:rsidRPr="00903EDC">
        <w:rPr>
          <w:rFonts w:ascii="Times New Roman" w:eastAsia="Times New Roman" w:hAnsi="Times New Roman"/>
          <w:lang w:val="en-GB" w:eastAsia="en-GB"/>
        </w:rPr>
        <w:t>187.</w:t>
      </w:r>
      <w:r w:rsidR="00490869">
        <w:rPr>
          <w:rFonts w:ascii="Times New Roman" w:eastAsia="Times New Roman" w:hAnsi="Times New Roman"/>
          <w:lang w:val="en-GB" w:eastAsia="en-GB"/>
        </w:rPr>
        <w:t xml:space="preserve"> </w:t>
      </w:r>
    </w:p>
    <w:p w14:paraId="340CE557" w14:textId="1107D9B8" w:rsidR="0043240F" w:rsidRPr="00AA4437" w:rsidRDefault="0043240F" w:rsidP="00A46AC2">
      <w:pPr>
        <w:spacing w:after="0" w:line="240" w:lineRule="auto"/>
        <w:ind w:left="284" w:hanging="284"/>
        <w:jc w:val="both"/>
        <w:rPr>
          <w:rFonts w:ascii="Times New Roman" w:eastAsia="Times New Roman" w:hAnsi="Times New Roman"/>
          <w:lang w:val="en-GB" w:eastAsia="en-GB"/>
        </w:rPr>
      </w:pPr>
      <w:r w:rsidRPr="00AA4437">
        <w:rPr>
          <w:rFonts w:ascii="Times New Roman" w:eastAsia="Times New Roman" w:hAnsi="Times New Roman"/>
          <w:lang w:val="en-GB" w:eastAsia="en-GB"/>
        </w:rPr>
        <w:t>Vilariño, N., Louzao, M.C., Abal, P., Cagide, E., Carrera, C., Vieytes, M.R., Botana, L.M. (2018). Human Poisoning from Marine Toxins: Unknowns for Optimal Consumer Protection. Toxins, 10(8), 324.</w:t>
      </w:r>
    </w:p>
    <w:p w14:paraId="58BD4F36" w14:textId="344772D3"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Ward, R.</w:t>
      </w:r>
      <w:r w:rsidR="00A46AC2" w:rsidRPr="00903EDC">
        <w:rPr>
          <w:rFonts w:ascii="Times New Roman" w:eastAsia="Times New Roman" w:hAnsi="Times New Roman"/>
          <w:lang w:val="en-GB" w:eastAsia="en-GB"/>
        </w:rPr>
        <w:t xml:space="preserve">D. &amp; Andrew, J. (1995). Population genetics of the northern Pacific </w:t>
      </w:r>
      <w:r w:rsidR="00A11C85">
        <w:rPr>
          <w:rFonts w:ascii="Times New Roman" w:eastAsia="Times New Roman" w:hAnsi="Times New Roman"/>
          <w:lang w:val="en-GB" w:eastAsia="en-GB"/>
        </w:rPr>
        <w:t>sea star</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Asterias amurensis</w:t>
      </w:r>
      <w:r w:rsidR="00A46AC2" w:rsidRPr="00903EDC">
        <w:rPr>
          <w:rFonts w:ascii="Times New Roman" w:eastAsia="Times New Roman" w:hAnsi="Times New Roman"/>
          <w:lang w:val="en-GB" w:eastAsia="en-GB"/>
        </w:rPr>
        <w:t xml:space="preserve"> (Echinodermata: Asteriidae): allozyme differentiation among Japanese, Russian, and recently introduced Tasmanian populations. </w:t>
      </w:r>
      <w:r w:rsidR="00A46AC2" w:rsidRPr="00903EDC">
        <w:rPr>
          <w:rFonts w:ascii="Times New Roman" w:eastAsia="Times New Roman" w:hAnsi="Times New Roman"/>
          <w:i/>
          <w:iCs/>
          <w:lang w:val="en-GB" w:eastAsia="en-GB"/>
        </w:rPr>
        <w:t>Marine Biology,</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124,</w:t>
      </w:r>
      <w:r w:rsidR="00A46AC2" w:rsidRPr="00903EDC">
        <w:rPr>
          <w:rFonts w:ascii="Times New Roman" w:eastAsia="Times New Roman" w:hAnsi="Times New Roman"/>
          <w:lang w:val="en-GB" w:eastAsia="en-GB"/>
        </w:rPr>
        <w:t xml:space="preserve"> 99–109. </w:t>
      </w:r>
    </w:p>
    <w:p w14:paraId="6D7D5E9B" w14:textId="43E784FE" w:rsidR="006A6A9F" w:rsidRPr="006A6A9F" w:rsidRDefault="006A6A9F" w:rsidP="006A6A9F">
      <w:pPr>
        <w:spacing w:after="0" w:line="240" w:lineRule="auto"/>
        <w:ind w:left="284" w:hanging="284"/>
        <w:jc w:val="both"/>
        <w:rPr>
          <w:rFonts w:ascii="Times New Roman" w:eastAsia="Times New Roman" w:hAnsi="Times New Roman"/>
          <w:lang w:val="en-US" w:eastAsia="en-GB"/>
        </w:rPr>
      </w:pPr>
      <w:r w:rsidRPr="006A6A9F">
        <w:rPr>
          <w:rFonts w:ascii="Times New Roman" w:eastAsia="Times New Roman" w:hAnsi="Times New Roman"/>
          <w:lang w:val="en-US" w:eastAsia="en-GB"/>
        </w:rPr>
        <w:t>Wares</w:t>
      </w:r>
      <w:r>
        <w:rPr>
          <w:rFonts w:ascii="Times New Roman" w:eastAsia="Times New Roman" w:hAnsi="Times New Roman"/>
          <w:lang w:val="en-US" w:eastAsia="en-GB"/>
        </w:rPr>
        <w:t>,</w:t>
      </w:r>
      <w:r w:rsidRPr="006A6A9F">
        <w:rPr>
          <w:rFonts w:ascii="Times New Roman" w:eastAsia="Times New Roman" w:hAnsi="Times New Roman"/>
          <w:lang w:val="en-US" w:eastAsia="en-GB"/>
        </w:rPr>
        <w:t xml:space="preserve"> J</w:t>
      </w:r>
      <w:r>
        <w:rPr>
          <w:rFonts w:ascii="Times New Roman" w:eastAsia="Times New Roman" w:hAnsi="Times New Roman"/>
          <w:lang w:val="en-US" w:eastAsia="en-GB"/>
        </w:rPr>
        <w:t>.</w:t>
      </w:r>
      <w:r w:rsidRPr="006A6A9F">
        <w:rPr>
          <w:rFonts w:ascii="Times New Roman" w:eastAsia="Times New Roman" w:hAnsi="Times New Roman"/>
          <w:lang w:val="en-US" w:eastAsia="en-GB"/>
        </w:rPr>
        <w:t>P</w:t>
      </w:r>
      <w:r>
        <w:rPr>
          <w:rFonts w:ascii="Times New Roman" w:eastAsia="Times New Roman" w:hAnsi="Times New Roman"/>
          <w:lang w:val="en-US" w:eastAsia="en-GB"/>
        </w:rPr>
        <w:t>.</w:t>
      </w:r>
      <w:r w:rsidRPr="006A6A9F">
        <w:rPr>
          <w:rFonts w:ascii="Times New Roman" w:eastAsia="Times New Roman" w:hAnsi="Times New Roman"/>
          <w:lang w:val="en-US" w:eastAsia="en-GB"/>
        </w:rPr>
        <w:t xml:space="preserve"> (2001)</w:t>
      </w:r>
      <w:r>
        <w:rPr>
          <w:rFonts w:ascii="Times New Roman" w:eastAsia="Times New Roman" w:hAnsi="Times New Roman"/>
          <w:lang w:val="en-US" w:eastAsia="en-GB"/>
        </w:rPr>
        <w:t>.</w:t>
      </w:r>
      <w:r w:rsidRPr="006A6A9F">
        <w:rPr>
          <w:rFonts w:ascii="Times New Roman" w:eastAsia="Times New Roman" w:hAnsi="Times New Roman"/>
          <w:lang w:val="en-US" w:eastAsia="en-GB"/>
        </w:rPr>
        <w:t xml:space="preserve"> Biogeography of </w:t>
      </w:r>
      <w:r w:rsidRPr="006A6A9F">
        <w:rPr>
          <w:rFonts w:ascii="Times New Roman" w:eastAsia="Times New Roman" w:hAnsi="Times New Roman"/>
          <w:i/>
          <w:iCs/>
          <w:lang w:val="en-US" w:eastAsia="en-GB"/>
        </w:rPr>
        <w:t>Asterias</w:t>
      </w:r>
      <w:r w:rsidRPr="006A6A9F">
        <w:rPr>
          <w:rFonts w:ascii="Times New Roman" w:eastAsia="Times New Roman" w:hAnsi="Times New Roman"/>
          <w:lang w:val="en-US" w:eastAsia="en-GB"/>
        </w:rPr>
        <w:t xml:space="preserve">: North Atlantic climate change and speciation. </w:t>
      </w:r>
      <w:r w:rsidRPr="006A6A9F">
        <w:rPr>
          <w:rFonts w:ascii="Times New Roman" w:eastAsia="Times New Roman" w:hAnsi="Times New Roman"/>
          <w:i/>
          <w:iCs/>
          <w:lang w:val="en-US" w:eastAsia="en-GB"/>
        </w:rPr>
        <w:t>Biological Bulletin, 201,</w:t>
      </w:r>
      <w:r>
        <w:rPr>
          <w:rFonts w:ascii="Times New Roman" w:eastAsia="Times New Roman" w:hAnsi="Times New Roman"/>
          <w:lang w:val="en-US" w:eastAsia="en-GB"/>
        </w:rPr>
        <w:t xml:space="preserve"> </w:t>
      </w:r>
      <w:r w:rsidRPr="006A6A9F">
        <w:rPr>
          <w:rFonts w:ascii="Times New Roman" w:eastAsia="Times New Roman" w:hAnsi="Times New Roman"/>
          <w:lang w:val="en-US" w:eastAsia="en-GB"/>
        </w:rPr>
        <w:t xml:space="preserve">95–103. </w:t>
      </w:r>
    </w:p>
    <w:p w14:paraId="58BD4F37" w14:textId="2988504D"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WG-AS &amp; Gittenberger, A. (2018). Trilateral Wadden Sea Alien Species Management and Action Plan. In: Busch, J. A., Lüerssen, G., de Jong, F. (Eds.), Common Wadden Sea Secretariat (CWSS), Wilhelmshaven, Germany.</w:t>
      </w:r>
    </w:p>
    <w:p w14:paraId="58BD4F38" w14:textId="1914D292"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Won, N.</w:t>
      </w:r>
      <w:r w:rsidR="00A46AC2" w:rsidRPr="00903EDC">
        <w:rPr>
          <w:rFonts w:ascii="Times New Roman" w:eastAsia="Times New Roman" w:hAnsi="Times New Roman"/>
          <w:lang w:val="en-GB" w:eastAsia="en-GB"/>
        </w:rPr>
        <w:t xml:space="preserve">Il, Kawamura, T., Takami, H. &amp; Watanabe, Y. (2013). Trophic structure in natural habitats of the abalone </w:t>
      </w:r>
      <w:r w:rsidR="00A46AC2" w:rsidRPr="00903EDC">
        <w:rPr>
          <w:rFonts w:ascii="Times New Roman" w:eastAsia="Times New Roman" w:hAnsi="Times New Roman"/>
          <w:i/>
          <w:iCs/>
          <w:lang w:val="en-GB" w:eastAsia="en-GB"/>
        </w:rPr>
        <w:t>Haliotis discus hannai</w:t>
      </w:r>
      <w:r w:rsidR="00A46AC2" w:rsidRPr="00903EDC">
        <w:rPr>
          <w:rFonts w:ascii="Times New Roman" w:eastAsia="Times New Roman" w:hAnsi="Times New Roman"/>
          <w:lang w:val="en-GB" w:eastAsia="en-GB"/>
        </w:rPr>
        <w:t xml:space="preserve"> with distinct algal vegetation of kelp and crustose coralline algae: Implication of ontogenetic niche shifts. </w:t>
      </w:r>
      <w:r w:rsidR="00A46AC2" w:rsidRPr="00903EDC">
        <w:rPr>
          <w:rFonts w:ascii="Times New Roman" w:eastAsia="Times New Roman" w:hAnsi="Times New Roman"/>
          <w:i/>
          <w:iCs/>
          <w:lang w:val="en-GB" w:eastAsia="en-GB"/>
        </w:rPr>
        <w:t>Fisheries Science,</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79,</w:t>
      </w:r>
      <w:r w:rsidR="00A46AC2" w:rsidRPr="00903EDC">
        <w:rPr>
          <w:rFonts w:ascii="Times New Roman" w:eastAsia="Times New Roman" w:hAnsi="Times New Roman"/>
          <w:lang w:val="en-GB" w:eastAsia="en-GB"/>
        </w:rPr>
        <w:t xml:space="preserve"> 87–97. </w:t>
      </w:r>
    </w:p>
    <w:p w14:paraId="5F369AF3" w14:textId="0D2A4D29" w:rsidR="0077629C" w:rsidRPr="00A03931" w:rsidRDefault="0077629C" w:rsidP="0077629C">
      <w:pPr>
        <w:spacing w:after="0" w:line="240" w:lineRule="auto"/>
        <w:ind w:left="284" w:hanging="284"/>
        <w:jc w:val="both"/>
        <w:rPr>
          <w:rFonts w:ascii="Times New Roman" w:eastAsia="Times New Roman" w:hAnsi="Times New Roman"/>
          <w:lang w:val="en-GB" w:eastAsia="en-GB"/>
        </w:rPr>
      </w:pPr>
      <w:r w:rsidRPr="0077629C">
        <w:rPr>
          <w:rFonts w:ascii="Times New Roman" w:eastAsia="Times New Roman" w:hAnsi="Times New Roman"/>
          <w:lang w:val="en-US" w:eastAsia="en-GB"/>
        </w:rPr>
        <w:t xml:space="preserve">Wong, L.S.C., Lynch, T.P., Barrett, N.S., Wright, J.T., Green, A., &amp; Flynn, D.J.H. (2018). Local densities and habitat preference of the critically endangered spotted handfish </w:t>
      </w:r>
      <w:r>
        <w:rPr>
          <w:rFonts w:ascii="Times New Roman" w:eastAsia="Times New Roman" w:hAnsi="Times New Roman"/>
          <w:lang w:val="en-US" w:eastAsia="en-GB"/>
        </w:rPr>
        <w:t>(</w:t>
      </w:r>
      <w:r w:rsidRPr="0077629C">
        <w:rPr>
          <w:rFonts w:ascii="Times New Roman" w:eastAsia="Times New Roman" w:hAnsi="Times New Roman"/>
          <w:i/>
          <w:iCs/>
          <w:lang w:val="en-US" w:eastAsia="en-GB"/>
        </w:rPr>
        <w:t>Brachionichthys hirsutus</w:t>
      </w:r>
      <w:r w:rsidRPr="0077629C">
        <w:rPr>
          <w:rFonts w:ascii="Times New Roman" w:eastAsia="Times New Roman" w:hAnsi="Times New Roman"/>
          <w:lang w:val="en-US" w:eastAsia="en-GB"/>
        </w:rPr>
        <w:t xml:space="preserve">): Large scale field trial of GPS parameterised underwater visual census and diver attached camera. </w:t>
      </w:r>
      <w:r w:rsidRPr="0077629C">
        <w:rPr>
          <w:rFonts w:ascii="Times New Roman" w:eastAsia="Times New Roman" w:hAnsi="Times New Roman"/>
          <w:i/>
          <w:iCs/>
          <w:lang w:val="en-US" w:eastAsia="en-GB"/>
        </w:rPr>
        <w:t>PLoS ONE, 13</w:t>
      </w:r>
      <w:r w:rsidRPr="0077629C">
        <w:rPr>
          <w:rFonts w:ascii="Times New Roman" w:eastAsia="Times New Roman" w:hAnsi="Times New Roman"/>
          <w:lang w:val="en-US" w:eastAsia="en-GB"/>
        </w:rPr>
        <w:t>(8)</w:t>
      </w:r>
      <w:r>
        <w:rPr>
          <w:rFonts w:ascii="Times New Roman" w:eastAsia="Times New Roman" w:hAnsi="Times New Roman"/>
          <w:lang w:val="en-US" w:eastAsia="en-GB"/>
        </w:rPr>
        <w:t>,</w:t>
      </w:r>
      <w:r w:rsidRPr="0077629C">
        <w:rPr>
          <w:rFonts w:ascii="Times New Roman" w:eastAsia="Times New Roman" w:hAnsi="Times New Roman"/>
          <w:lang w:val="en-US" w:eastAsia="en-GB"/>
        </w:rPr>
        <w:t xml:space="preserve"> e0201518</w:t>
      </w:r>
      <w:r>
        <w:rPr>
          <w:rFonts w:ascii="Times New Roman" w:eastAsia="Times New Roman" w:hAnsi="Times New Roman"/>
          <w:lang w:val="en-US" w:eastAsia="en-GB"/>
        </w:rPr>
        <w:t>.</w:t>
      </w:r>
    </w:p>
    <w:p w14:paraId="2F9245E4" w14:textId="56EC5879" w:rsidR="00A03931" w:rsidRDefault="00A03931" w:rsidP="00A03931">
      <w:pPr>
        <w:spacing w:after="0" w:line="240" w:lineRule="auto"/>
        <w:ind w:left="284" w:hanging="284"/>
        <w:jc w:val="both"/>
        <w:rPr>
          <w:rFonts w:ascii="Times New Roman" w:eastAsia="Times New Roman" w:hAnsi="Times New Roman"/>
          <w:lang w:val="en-US" w:eastAsia="en-GB"/>
        </w:rPr>
      </w:pPr>
      <w:r w:rsidRPr="00A03931">
        <w:rPr>
          <w:rFonts w:ascii="Times New Roman" w:eastAsia="Times New Roman" w:hAnsi="Times New Roman"/>
          <w:lang w:val="en-US" w:eastAsia="en-GB"/>
        </w:rPr>
        <w:t>Yu, C.-M.</w:t>
      </w:r>
      <w:r>
        <w:rPr>
          <w:rFonts w:ascii="Times New Roman" w:eastAsia="Times New Roman" w:hAnsi="Times New Roman"/>
          <w:lang w:val="en-US" w:eastAsia="en-GB"/>
        </w:rPr>
        <w:t>.</w:t>
      </w:r>
      <w:r w:rsidRPr="00A03931">
        <w:rPr>
          <w:rFonts w:ascii="Times New Roman" w:eastAsia="Times New Roman" w:hAnsi="Times New Roman"/>
          <w:lang w:val="en-US" w:eastAsia="en-GB"/>
        </w:rPr>
        <w:t xml:space="preserve"> </w:t>
      </w:r>
      <w:r>
        <w:rPr>
          <w:rFonts w:ascii="Times New Roman" w:eastAsia="Times New Roman" w:hAnsi="Times New Roman"/>
          <w:lang w:val="en-US" w:eastAsia="en-GB"/>
        </w:rPr>
        <w:t xml:space="preserve">(1998). </w:t>
      </w:r>
      <w:r w:rsidRPr="00A03931">
        <w:rPr>
          <w:rFonts w:ascii="Times New Roman" w:eastAsia="Times New Roman" w:hAnsi="Times New Roman"/>
          <w:lang w:val="en-US" w:eastAsia="en-GB"/>
        </w:rPr>
        <w:t>Bioassay of offshore water quality in the</w:t>
      </w:r>
      <w:r>
        <w:rPr>
          <w:rFonts w:ascii="Times New Roman" w:eastAsia="Times New Roman" w:hAnsi="Times New Roman"/>
          <w:lang w:val="en-US" w:eastAsia="en-GB"/>
        </w:rPr>
        <w:t xml:space="preserve"> </w:t>
      </w:r>
      <w:r w:rsidRPr="00A03931">
        <w:rPr>
          <w:rFonts w:ascii="Times New Roman" w:eastAsia="Times New Roman" w:hAnsi="Times New Roman"/>
          <w:lang w:val="en-US" w:eastAsia="en-GB"/>
        </w:rPr>
        <w:t xml:space="preserve">Korean east sea with </w:t>
      </w:r>
      <w:r w:rsidRPr="00A03931">
        <w:rPr>
          <w:rFonts w:ascii="Times New Roman" w:eastAsia="Times New Roman" w:hAnsi="Times New Roman"/>
          <w:i/>
          <w:iCs/>
          <w:lang w:val="en-US" w:eastAsia="en-GB"/>
        </w:rPr>
        <w:t>Asterias amurensis</w:t>
      </w:r>
      <w:r w:rsidRPr="00A03931">
        <w:rPr>
          <w:rFonts w:ascii="Times New Roman" w:eastAsia="Times New Roman" w:hAnsi="Times New Roman"/>
          <w:lang w:val="en-US" w:eastAsia="en-GB"/>
        </w:rPr>
        <w:t xml:space="preserve">. </w:t>
      </w:r>
      <w:r w:rsidRPr="00A03931">
        <w:rPr>
          <w:rFonts w:ascii="Times New Roman" w:eastAsia="Times New Roman" w:hAnsi="Times New Roman"/>
          <w:i/>
          <w:iCs/>
          <w:lang w:val="en-US" w:eastAsia="en-GB"/>
        </w:rPr>
        <w:t>Korean Journal of Environmental Biology, 16</w:t>
      </w:r>
      <w:r>
        <w:rPr>
          <w:rFonts w:ascii="Times New Roman" w:eastAsia="Times New Roman" w:hAnsi="Times New Roman"/>
          <w:lang w:val="en-US" w:eastAsia="en-GB"/>
        </w:rPr>
        <w:t xml:space="preserve">, </w:t>
      </w:r>
      <w:r w:rsidRPr="00A03931">
        <w:rPr>
          <w:rFonts w:ascii="Times New Roman" w:eastAsia="Times New Roman" w:hAnsi="Times New Roman"/>
          <w:lang w:val="en-US" w:eastAsia="en-GB"/>
        </w:rPr>
        <w:t>229-234 (in Korean)</w:t>
      </w:r>
      <w:r>
        <w:rPr>
          <w:rFonts w:ascii="Times New Roman" w:eastAsia="Times New Roman" w:hAnsi="Times New Roman"/>
          <w:lang w:val="en-US" w:eastAsia="en-GB"/>
        </w:rPr>
        <w:t>.</w:t>
      </w:r>
    </w:p>
    <w:p w14:paraId="58BD4F39" w14:textId="69B3BE23"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Pr>
          <w:rFonts w:ascii="Times New Roman" w:eastAsia="Times New Roman" w:hAnsi="Times New Roman"/>
          <w:lang w:val="en-GB" w:eastAsia="en-GB"/>
        </w:rPr>
        <w:t xml:space="preserve">Yu, C.-M., Choi, B.-S. &amp; </w:t>
      </w:r>
      <w:r w:rsidR="00A46AC2" w:rsidRPr="00903EDC">
        <w:rPr>
          <w:rFonts w:ascii="Times New Roman" w:eastAsia="Times New Roman" w:hAnsi="Times New Roman"/>
          <w:lang w:val="en-GB" w:eastAsia="en-GB"/>
        </w:rPr>
        <w:t xml:space="preserve">Kook, S.-W. (1998). Temperature effects on early development of two starfishes, </w:t>
      </w:r>
      <w:r w:rsidR="00A46AC2" w:rsidRPr="00903EDC">
        <w:rPr>
          <w:rFonts w:ascii="Times New Roman" w:eastAsia="Times New Roman" w:hAnsi="Times New Roman"/>
          <w:i/>
          <w:iCs/>
          <w:lang w:val="en-GB" w:eastAsia="en-GB"/>
        </w:rPr>
        <w:t>Asterina pectinifera</w:t>
      </w:r>
      <w:r w:rsidR="00A46AC2" w:rsidRPr="00903EDC">
        <w:rPr>
          <w:rFonts w:ascii="Times New Roman" w:eastAsia="Times New Roman" w:hAnsi="Times New Roman"/>
          <w:lang w:val="en-GB" w:eastAsia="en-GB"/>
        </w:rPr>
        <w:t xml:space="preserve"> and </w:t>
      </w:r>
      <w:r w:rsidR="00A46AC2" w:rsidRPr="00903EDC">
        <w:rPr>
          <w:rFonts w:ascii="Times New Roman" w:eastAsia="Times New Roman" w:hAnsi="Times New Roman"/>
          <w:i/>
          <w:iCs/>
          <w:lang w:val="en-GB" w:eastAsia="en-GB"/>
        </w:rPr>
        <w:t>Asterias amurensis</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Korean Journal of Environmental Biology,</w:t>
      </w:r>
      <w:r w:rsidR="00A46AC2" w:rsidRPr="00903EDC">
        <w:rPr>
          <w:rFonts w:ascii="Times New Roman" w:eastAsia="Times New Roman" w:hAnsi="Times New Roman"/>
          <w:lang w:val="en-GB" w:eastAsia="en-GB"/>
        </w:rPr>
        <w:t xml:space="preserve"> </w:t>
      </w:r>
      <w:r w:rsidR="00A46AC2" w:rsidRPr="00903EDC">
        <w:rPr>
          <w:rFonts w:ascii="Times New Roman" w:eastAsia="Times New Roman" w:hAnsi="Times New Roman"/>
          <w:i/>
          <w:iCs/>
          <w:lang w:val="en-GB" w:eastAsia="en-GB"/>
        </w:rPr>
        <w:t>16,</w:t>
      </w:r>
      <w:r w:rsidR="00A46AC2" w:rsidRPr="00903EDC">
        <w:rPr>
          <w:rFonts w:ascii="Times New Roman" w:eastAsia="Times New Roman" w:hAnsi="Times New Roman"/>
          <w:lang w:val="en-GB" w:eastAsia="en-GB"/>
        </w:rPr>
        <w:t xml:space="preserve"> 223–228.</w:t>
      </w:r>
    </w:p>
    <w:p w14:paraId="58BD4F3A" w14:textId="75809D93" w:rsidR="00A46AC2" w:rsidRPr="00903EDC" w:rsidRDefault="00A46AC2" w:rsidP="00A46AC2">
      <w:pPr>
        <w:spacing w:after="0" w:line="240" w:lineRule="auto"/>
        <w:ind w:left="284" w:hanging="284"/>
        <w:jc w:val="both"/>
        <w:rPr>
          <w:rFonts w:ascii="Times New Roman" w:eastAsia="Times New Roman" w:hAnsi="Times New Roman"/>
          <w:lang w:val="en-US" w:eastAsia="en-GB"/>
        </w:rPr>
      </w:pPr>
      <w:r w:rsidRPr="00903EDC">
        <w:rPr>
          <w:rFonts w:ascii="Times New Roman" w:eastAsia="Times New Roman" w:hAnsi="Times New Roman"/>
          <w:lang w:val="en-US" w:eastAsia="en-GB"/>
        </w:rPr>
        <w:t>Verrill, A.E. (1914). Monograph of the Shallow-water Starfishes of the North Pacific Coast from the Arctic Ocean to California. Sm</w:t>
      </w:r>
      <w:r w:rsidR="00490869">
        <w:rPr>
          <w:rFonts w:ascii="Times New Roman" w:eastAsia="Times New Roman" w:hAnsi="Times New Roman"/>
          <w:lang w:val="en-US" w:eastAsia="en-GB"/>
        </w:rPr>
        <w:t>ithsonian Institute, Washington</w:t>
      </w:r>
      <w:r w:rsidRPr="00903EDC">
        <w:rPr>
          <w:rFonts w:ascii="Times New Roman" w:eastAsia="Times New Roman" w:hAnsi="Times New Roman"/>
          <w:lang w:val="en-US" w:eastAsia="en-GB"/>
        </w:rPr>
        <w:t>.</w:t>
      </w:r>
      <w:r w:rsidR="00490869">
        <w:rPr>
          <w:rFonts w:ascii="Times New Roman" w:eastAsia="Times New Roman" w:hAnsi="Times New Roman"/>
          <w:lang w:val="en-US" w:eastAsia="en-GB"/>
        </w:rPr>
        <w:t xml:space="preserve"> </w:t>
      </w:r>
    </w:p>
    <w:p w14:paraId="58BD4F3B" w14:textId="0278A150" w:rsidR="00A46AC2" w:rsidRPr="00903EDC" w:rsidRDefault="00F6036A" w:rsidP="00A46AC2">
      <w:pPr>
        <w:spacing w:after="0" w:line="240" w:lineRule="auto"/>
        <w:ind w:left="284" w:hanging="284"/>
        <w:jc w:val="both"/>
        <w:rPr>
          <w:rFonts w:ascii="Times New Roman" w:eastAsia="Times New Roman" w:hAnsi="Times New Roman"/>
          <w:lang w:val="en-GB" w:eastAsia="en-GB"/>
        </w:rPr>
      </w:pPr>
      <w:r w:rsidRPr="00C35D08">
        <w:rPr>
          <w:rFonts w:ascii="Times New Roman" w:eastAsia="Times New Roman" w:hAnsi="Times New Roman"/>
          <w:lang w:val="en-GB" w:eastAsia="en-GB"/>
        </w:rPr>
        <w:lastRenderedPageBreak/>
        <w:t>Zabin, C., Davidson, I.</w:t>
      </w:r>
      <w:r w:rsidR="00A46AC2" w:rsidRPr="00C35D08">
        <w:rPr>
          <w:rFonts w:ascii="Times New Roman" w:eastAsia="Times New Roman" w:hAnsi="Times New Roman"/>
          <w:lang w:val="en-GB" w:eastAsia="en-GB"/>
        </w:rPr>
        <w:t xml:space="preserve"> &amp; Ruiz, G. (2016). </w:t>
      </w:r>
      <w:r w:rsidR="00A46AC2" w:rsidRPr="00903EDC">
        <w:rPr>
          <w:rFonts w:ascii="Times New Roman" w:eastAsia="Times New Roman" w:hAnsi="Times New Roman"/>
          <w:lang w:val="en-GB" w:eastAsia="en-GB"/>
        </w:rPr>
        <w:t>In-water vessel cleaning: current and emerging technologies, associated risks, and management options for Hawaii. Final Report prepared for the Hawaii State Department of Land and Natural Resources, Division of Aquatic Resources.</w:t>
      </w:r>
    </w:p>
    <w:p w14:paraId="58BD4F3C" w14:textId="55D9DBB9"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Zenetos, A. (2019). Mediterranean Sea: 30 years of biological invasions (1988–2017). In: Proceedings of the </w:t>
      </w:r>
      <w:r w:rsidR="00490869">
        <w:rPr>
          <w:rFonts w:ascii="Times New Roman" w:eastAsia="Times New Roman" w:hAnsi="Times New Roman"/>
          <w:lang w:val="en-GB" w:eastAsia="en-GB"/>
        </w:rPr>
        <w:t>1</w:t>
      </w:r>
      <w:r w:rsidR="00490869" w:rsidRPr="00490869">
        <w:rPr>
          <w:rFonts w:ascii="Times New Roman" w:eastAsia="Times New Roman" w:hAnsi="Times New Roman"/>
          <w:vertAlign w:val="superscript"/>
          <w:lang w:val="en-GB" w:eastAsia="en-GB"/>
        </w:rPr>
        <w:t>st</w:t>
      </w:r>
      <w:r w:rsidR="00490869">
        <w:rPr>
          <w:rFonts w:ascii="Times New Roman" w:eastAsia="Times New Roman" w:hAnsi="Times New Roman"/>
          <w:lang w:val="en-GB" w:eastAsia="en-GB"/>
        </w:rPr>
        <w:t xml:space="preserve"> </w:t>
      </w:r>
      <w:r w:rsidRPr="00903EDC">
        <w:rPr>
          <w:rFonts w:ascii="Times New Roman" w:eastAsia="Times New Roman" w:hAnsi="Times New Roman"/>
          <w:lang w:val="en-GB" w:eastAsia="en-GB"/>
        </w:rPr>
        <w:t>Mediterranean Symposium on the Non-Indigenous Species (Antalya, Turkey, 17-18 January 2019). Langar, L., &amp; Ouerghi, A. (eds.)</w:t>
      </w:r>
      <w:r w:rsidR="00490869">
        <w:rPr>
          <w:rFonts w:ascii="Times New Roman" w:eastAsia="Times New Roman" w:hAnsi="Times New Roman"/>
          <w:lang w:val="en-GB" w:eastAsia="en-GB"/>
        </w:rPr>
        <w:t>,</w:t>
      </w:r>
      <w:r w:rsidRPr="00903EDC">
        <w:rPr>
          <w:rFonts w:ascii="Times New Roman" w:eastAsia="Times New Roman" w:hAnsi="Times New Roman"/>
          <w:lang w:val="en-GB" w:eastAsia="en-GB"/>
        </w:rPr>
        <w:t xml:space="preserve"> SPA/RAC publication, Tunis, 116 pp.</w:t>
      </w:r>
      <w:r w:rsidR="00490869">
        <w:rPr>
          <w:rFonts w:ascii="Times New Roman" w:eastAsia="Times New Roman" w:hAnsi="Times New Roman"/>
          <w:lang w:val="en-GB" w:eastAsia="en-GB"/>
        </w:rPr>
        <w:t xml:space="preserve"> </w:t>
      </w:r>
    </w:p>
    <w:p w14:paraId="58BD4F3D" w14:textId="21CF3514" w:rsidR="00A46AC2" w:rsidRPr="00903EDC" w:rsidRDefault="00A46AC2" w:rsidP="00A46AC2">
      <w:pPr>
        <w:spacing w:after="0" w:line="240" w:lineRule="auto"/>
        <w:ind w:left="284" w:hanging="284"/>
        <w:jc w:val="both"/>
        <w:rPr>
          <w:rFonts w:ascii="Times New Roman" w:eastAsia="Times New Roman" w:hAnsi="Times New Roman"/>
          <w:lang w:val="en-GB" w:eastAsia="en-GB"/>
        </w:rPr>
      </w:pPr>
      <w:r w:rsidRPr="00903EDC">
        <w:rPr>
          <w:rFonts w:ascii="Times New Roman" w:eastAsia="Times New Roman" w:hAnsi="Times New Roman"/>
          <w:lang w:val="en-GB" w:eastAsia="en-GB"/>
        </w:rPr>
        <w:t xml:space="preserve">Zhou, S. &amp; Wang, Y. (2008). Introspection of starfish disaster in coastal waters. </w:t>
      </w:r>
      <w:r w:rsidRPr="00903EDC">
        <w:rPr>
          <w:rFonts w:ascii="Times New Roman" w:eastAsia="Times New Roman" w:hAnsi="Times New Roman"/>
          <w:i/>
          <w:iCs/>
          <w:lang w:val="en-GB" w:eastAsia="en-GB"/>
        </w:rPr>
        <w:t>Fisheries Science</w:t>
      </w:r>
      <w:r w:rsidRPr="00903EDC">
        <w:rPr>
          <w:rFonts w:ascii="Times New Roman" w:eastAsia="Times New Roman" w:hAnsi="Times New Roman"/>
          <w:lang w:val="en-GB" w:eastAsia="en-GB"/>
        </w:rPr>
        <w:t xml:space="preserve">, </w:t>
      </w:r>
      <w:r w:rsidRPr="00490869">
        <w:rPr>
          <w:rFonts w:ascii="Times New Roman" w:eastAsia="Times New Roman" w:hAnsi="Times New Roman"/>
          <w:i/>
          <w:iCs/>
          <w:lang w:val="en-GB" w:eastAsia="en-GB"/>
        </w:rPr>
        <w:t>27</w:t>
      </w:r>
      <w:r w:rsidRPr="00490869">
        <w:rPr>
          <w:rFonts w:ascii="Times New Roman" w:eastAsia="Times New Roman" w:hAnsi="Times New Roman"/>
          <w:i/>
          <w:lang w:val="en-GB" w:eastAsia="en-GB"/>
        </w:rPr>
        <w:t>(10),</w:t>
      </w:r>
      <w:r w:rsidRPr="00903EDC">
        <w:rPr>
          <w:rFonts w:ascii="Times New Roman" w:eastAsia="Times New Roman" w:hAnsi="Times New Roman"/>
          <w:lang w:val="en-GB" w:eastAsia="en-GB"/>
        </w:rPr>
        <w:t xml:space="preserve"> 555–556. (in Chinese)</w:t>
      </w:r>
      <w:r w:rsidR="00490869">
        <w:rPr>
          <w:rFonts w:ascii="Times New Roman" w:eastAsia="Times New Roman" w:hAnsi="Times New Roman"/>
          <w:lang w:val="en-GB" w:eastAsia="en-GB"/>
        </w:rPr>
        <w:t xml:space="preserve"> </w:t>
      </w:r>
    </w:p>
    <w:p w14:paraId="58BD4F3E" w14:textId="77777777" w:rsidR="0062169B" w:rsidRDefault="0062169B" w:rsidP="0062169B">
      <w:pPr>
        <w:snapToGrid w:val="0"/>
        <w:rPr>
          <w:rFonts w:ascii="Times New Roman" w:hAnsi="Times New Roman"/>
          <w:lang w:val="en-US"/>
        </w:rPr>
      </w:pPr>
    </w:p>
    <w:p w14:paraId="58BD4F3F" w14:textId="77777777" w:rsidR="0062169B" w:rsidRPr="004F79A9" w:rsidRDefault="0062169B" w:rsidP="004F79A9">
      <w:pPr>
        <w:pStyle w:val="berschrift1"/>
        <w:rPr>
          <w:rFonts w:ascii="Times New Roman" w:hAnsi="Times New Roman"/>
          <w:sz w:val="28"/>
          <w:szCs w:val="28"/>
          <w:lang w:val="en-GB" w:eastAsia="ar-SA"/>
        </w:rPr>
      </w:pPr>
      <w:r>
        <w:rPr>
          <w:lang w:val="en-GB" w:eastAsia="en-GB"/>
        </w:rPr>
        <w:br w:type="page"/>
      </w:r>
      <w:bookmarkStart w:id="132" w:name="_Toc45552552"/>
      <w:r w:rsidRPr="004F79A9">
        <w:rPr>
          <w:rFonts w:ascii="Times New Roman" w:hAnsi="Times New Roman"/>
          <w:sz w:val="28"/>
          <w:szCs w:val="28"/>
          <w:lang w:val="en-GB" w:eastAsia="ar-SA"/>
        </w:rPr>
        <w:lastRenderedPageBreak/>
        <w:t>Distribution Summary</w:t>
      </w:r>
      <w:bookmarkEnd w:id="132"/>
      <w:r w:rsidRPr="004F79A9">
        <w:rPr>
          <w:rFonts w:ascii="Times New Roman" w:hAnsi="Times New Roman"/>
          <w:sz w:val="28"/>
          <w:szCs w:val="28"/>
          <w:lang w:val="en-GB" w:eastAsia="ar-SA"/>
        </w:rPr>
        <w:t xml:space="preserve"> </w:t>
      </w:r>
    </w:p>
    <w:p w14:paraId="58BD4F40"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 xml:space="preserve">Please answer as follows: </w:t>
      </w:r>
    </w:p>
    <w:p w14:paraId="58BD4F41"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Yes</w:t>
      </w:r>
      <w:r w:rsidRPr="0062169B">
        <w:rPr>
          <w:rFonts w:ascii="Times New Roman" w:eastAsia="Times New Roman" w:hAnsi="Times New Roman"/>
          <w:lang w:val="en-GB" w:eastAsia="ar-SA"/>
        </w:rPr>
        <w:tab/>
        <w:t>if recorded, established or invasive</w:t>
      </w:r>
    </w:p>
    <w:p w14:paraId="58BD4F42"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if not recorded, established or invasive</w:t>
      </w:r>
    </w:p>
    <w:p w14:paraId="58BD4F43"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Unknown; data deficient</w:t>
      </w:r>
    </w:p>
    <w:p w14:paraId="58BD4F44"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p>
    <w:p w14:paraId="58BD4F45" w14:textId="77777777" w:rsidR="0062169B" w:rsidRPr="0062169B" w:rsidRDefault="0062169B" w:rsidP="0062169B">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The columns refer to the answers to Questions A5 to A12 under Section A.</w:t>
      </w:r>
    </w:p>
    <w:p w14:paraId="58BD4F46" w14:textId="77777777" w:rsidR="0062169B" w:rsidRPr="0062169B" w:rsidRDefault="0062169B"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lang w:val="en-GB" w:eastAsia="ar-SA"/>
        </w:rPr>
        <w:t>For data on marine species at the Member State level, delete Member States that have no marine borders. In all other cases, provide answers for all columns.</w:t>
      </w:r>
    </w:p>
    <w:p w14:paraId="58BD4F47" w14:textId="77777777" w:rsidR="0062169B" w:rsidRPr="005B06F7" w:rsidRDefault="0062169B" w:rsidP="0062169B">
      <w:pPr>
        <w:spacing w:after="0" w:line="240" w:lineRule="auto"/>
        <w:jc w:val="both"/>
        <w:rPr>
          <w:rFonts w:ascii="Times New Roman" w:eastAsia="Times New Roman" w:hAnsi="Times New Roman"/>
          <w:lang w:val="en-GB" w:eastAsia="en-GB"/>
        </w:rPr>
      </w:pPr>
    </w:p>
    <w:p w14:paraId="58BD4F48" w14:textId="65999849" w:rsidR="0062169B" w:rsidRPr="005B06F7" w:rsidRDefault="0062169B" w:rsidP="0062169B">
      <w:pPr>
        <w:spacing w:after="0" w:line="240" w:lineRule="auto"/>
        <w:jc w:val="both"/>
        <w:rPr>
          <w:rFonts w:ascii="Times New Roman" w:eastAsia="Times New Roman" w:hAnsi="Times New Roman"/>
          <w:lang w:val="en-GB" w:eastAsia="en-GB"/>
        </w:rPr>
      </w:pPr>
      <w:r w:rsidRPr="005B06F7">
        <w:rPr>
          <w:rFonts w:ascii="Times New Roman" w:eastAsia="Times New Roman" w:hAnsi="Times New Roman"/>
          <w:lang w:val="en-GB" w:eastAsia="en-GB"/>
        </w:rPr>
        <w:t xml:space="preserve">Member States </w:t>
      </w:r>
      <w:r w:rsidR="00D879AC">
        <w:rPr>
          <w:rFonts w:ascii="Times New Roman" w:eastAsia="Times New Roman" w:hAnsi="Times New Roman"/>
          <w:lang w:val="en-GB" w:eastAsia="en-GB"/>
        </w:rPr>
        <w:t xml:space="preserve">and the United Kingdom </w:t>
      </w:r>
    </w:p>
    <w:p w14:paraId="58BD4F49" w14:textId="77777777" w:rsidR="0062169B" w:rsidRPr="005B06F7" w:rsidRDefault="0062169B" w:rsidP="0062169B">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197"/>
      </w:tblGrid>
      <w:tr w:rsidR="005B06F7" w:rsidRPr="0062169B" w14:paraId="58BD4F50" w14:textId="77777777" w:rsidTr="00151191">
        <w:tc>
          <w:tcPr>
            <w:tcW w:w="1811" w:type="dxa"/>
            <w:shd w:val="clear" w:color="auto" w:fill="auto"/>
          </w:tcPr>
          <w:p w14:paraId="58BD4F4A"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58BD4F4B"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58BD4F4C"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tcPr>
          <w:p w14:paraId="58BD4F4D" w14:textId="77777777" w:rsidR="005B06F7" w:rsidRPr="0062169B" w:rsidRDefault="004D4C58" w:rsidP="004D4C5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w:t>
            </w:r>
            <w:r w:rsidR="00E52331">
              <w:rPr>
                <w:rFonts w:ascii="Times New Roman" w:eastAsia="Times New Roman" w:hAnsi="Times New Roman"/>
                <w:sz w:val="20"/>
                <w:szCs w:val="24"/>
                <w:lang w:val="en-GB" w:eastAsia="en-GB"/>
              </w:rPr>
              <w:t>(</w:t>
            </w:r>
            <w:r w:rsidR="005B06F7">
              <w:rPr>
                <w:rFonts w:ascii="Times New Roman" w:eastAsia="Times New Roman" w:hAnsi="Times New Roman"/>
                <w:sz w:val="20"/>
                <w:szCs w:val="24"/>
                <w:lang w:val="en-GB" w:eastAsia="en-GB"/>
              </w:rPr>
              <w:t>under current climate</w:t>
            </w:r>
            <w:r w:rsidR="00E52331">
              <w:rPr>
                <w:rFonts w:ascii="Times New Roman" w:eastAsia="Times New Roman" w:hAnsi="Times New Roman"/>
                <w:sz w:val="20"/>
                <w:szCs w:val="24"/>
                <w:lang w:val="en-GB" w:eastAsia="en-GB"/>
              </w:rPr>
              <w:t xml:space="preserve">) </w:t>
            </w:r>
          </w:p>
        </w:tc>
        <w:tc>
          <w:tcPr>
            <w:tcW w:w="1466" w:type="dxa"/>
            <w:shd w:val="clear" w:color="auto" w:fill="auto"/>
          </w:tcPr>
          <w:p w14:paraId="58BD4F4E" w14:textId="77777777" w:rsidR="005B06F7" w:rsidRPr="0062169B" w:rsidRDefault="004D4C58" w:rsidP="004D4C5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w:t>
            </w:r>
            <w:r w:rsidR="00E52331">
              <w:rPr>
                <w:rFonts w:ascii="Times New Roman" w:eastAsia="Times New Roman" w:hAnsi="Times New Roman"/>
                <w:sz w:val="20"/>
                <w:szCs w:val="24"/>
                <w:lang w:val="en-GB" w:eastAsia="en-GB"/>
              </w:rPr>
              <w:t>(</w:t>
            </w:r>
            <w:r w:rsidR="005B06F7">
              <w:rPr>
                <w:rFonts w:ascii="Times New Roman" w:eastAsia="Times New Roman" w:hAnsi="Times New Roman"/>
                <w:sz w:val="20"/>
                <w:szCs w:val="24"/>
                <w:lang w:val="en-GB" w:eastAsia="en-GB"/>
              </w:rPr>
              <w:t xml:space="preserve">under </w:t>
            </w:r>
            <w:r w:rsidR="00E52331">
              <w:rPr>
                <w:rFonts w:ascii="Times New Roman" w:eastAsia="Times New Roman" w:hAnsi="Times New Roman"/>
                <w:sz w:val="20"/>
                <w:szCs w:val="24"/>
                <w:lang w:val="en-GB" w:eastAsia="en-GB"/>
              </w:rPr>
              <w:t xml:space="preserve">foreseeable </w:t>
            </w:r>
            <w:r w:rsidR="005B06F7">
              <w:rPr>
                <w:rFonts w:ascii="Times New Roman" w:eastAsia="Times New Roman" w:hAnsi="Times New Roman"/>
                <w:sz w:val="20"/>
                <w:szCs w:val="24"/>
                <w:lang w:val="en-GB" w:eastAsia="en-GB"/>
              </w:rPr>
              <w:t>climate</w:t>
            </w:r>
            <w:r w:rsidR="00E52331">
              <w:rPr>
                <w:rFonts w:ascii="Times New Roman" w:eastAsia="Times New Roman" w:hAnsi="Times New Roman"/>
                <w:sz w:val="20"/>
                <w:szCs w:val="24"/>
                <w:lang w:val="en-GB" w:eastAsia="en-GB"/>
              </w:rPr>
              <w:t>)</w:t>
            </w:r>
            <w:r w:rsidR="005B06F7" w:rsidRPr="0062169B">
              <w:rPr>
                <w:rFonts w:ascii="Times New Roman" w:eastAsia="Times New Roman" w:hAnsi="Times New Roman"/>
                <w:sz w:val="20"/>
                <w:szCs w:val="24"/>
                <w:lang w:val="en-GB" w:eastAsia="en-GB"/>
              </w:rPr>
              <w:t xml:space="preserve"> </w:t>
            </w:r>
          </w:p>
        </w:tc>
        <w:tc>
          <w:tcPr>
            <w:tcW w:w="1197" w:type="dxa"/>
            <w:shd w:val="clear" w:color="auto" w:fill="auto"/>
          </w:tcPr>
          <w:p w14:paraId="58BD4F4F"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Invasive (currently) </w:t>
            </w:r>
          </w:p>
        </w:tc>
      </w:tr>
      <w:tr w:rsidR="005B06F7" w:rsidRPr="0062169B" w14:paraId="58BD4F57" w14:textId="77777777" w:rsidTr="00151191">
        <w:tc>
          <w:tcPr>
            <w:tcW w:w="1811" w:type="dxa"/>
            <w:shd w:val="clear" w:color="auto" w:fill="auto"/>
          </w:tcPr>
          <w:p w14:paraId="58BD4F51"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Belgium</w:t>
            </w:r>
          </w:p>
        </w:tc>
        <w:tc>
          <w:tcPr>
            <w:tcW w:w="1169" w:type="dxa"/>
            <w:shd w:val="clear" w:color="auto" w:fill="auto"/>
          </w:tcPr>
          <w:p w14:paraId="58BD4F52"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53"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54"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55"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56"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5E" w14:textId="77777777" w:rsidTr="00151191">
        <w:tc>
          <w:tcPr>
            <w:tcW w:w="1811" w:type="dxa"/>
            <w:shd w:val="clear" w:color="auto" w:fill="auto"/>
          </w:tcPr>
          <w:p w14:paraId="58BD4F58"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Bulgaria</w:t>
            </w:r>
          </w:p>
        </w:tc>
        <w:tc>
          <w:tcPr>
            <w:tcW w:w="1169" w:type="dxa"/>
            <w:shd w:val="clear" w:color="auto" w:fill="auto"/>
          </w:tcPr>
          <w:p w14:paraId="58BD4F59"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5A"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5B"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4F5C"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5D"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65" w14:textId="77777777" w:rsidTr="00151191">
        <w:tc>
          <w:tcPr>
            <w:tcW w:w="1811" w:type="dxa"/>
            <w:shd w:val="clear" w:color="auto" w:fill="auto"/>
          </w:tcPr>
          <w:p w14:paraId="58BD4F5F"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Croatia</w:t>
            </w:r>
          </w:p>
        </w:tc>
        <w:tc>
          <w:tcPr>
            <w:tcW w:w="1169" w:type="dxa"/>
            <w:shd w:val="clear" w:color="auto" w:fill="auto"/>
          </w:tcPr>
          <w:p w14:paraId="58BD4F60" w14:textId="77777777" w:rsidR="004121F4"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61"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62"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63" w14:textId="7C7BA2A9" w:rsidR="005B06F7" w:rsidRPr="0062169B" w:rsidRDefault="00E102A0"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64"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6C" w14:textId="77777777" w:rsidTr="00151191">
        <w:tc>
          <w:tcPr>
            <w:tcW w:w="1811" w:type="dxa"/>
            <w:shd w:val="clear" w:color="auto" w:fill="auto"/>
          </w:tcPr>
          <w:p w14:paraId="58BD4F66"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Cyprus</w:t>
            </w:r>
          </w:p>
        </w:tc>
        <w:tc>
          <w:tcPr>
            <w:tcW w:w="1169" w:type="dxa"/>
            <w:shd w:val="clear" w:color="auto" w:fill="auto"/>
          </w:tcPr>
          <w:p w14:paraId="58BD4F67"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68"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69"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4F6A"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6B"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73" w14:textId="77777777" w:rsidTr="00151191">
        <w:tc>
          <w:tcPr>
            <w:tcW w:w="1811" w:type="dxa"/>
            <w:shd w:val="clear" w:color="auto" w:fill="auto"/>
          </w:tcPr>
          <w:p w14:paraId="58BD4F6D"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Denmark</w:t>
            </w:r>
          </w:p>
        </w:tc>
        <w:tc>
          <w:tcPr>
            <w:tcW w:w="1169" w:type="dxa"/>
            <w:shd w:val="clear" w:color="auto" w:fill="auto"/>
          </w:tcPr>
          <w:p w14:paraId="58BD4F6E"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6F"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70"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71"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72"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7A" w14:textId="77777777" w:rsidTr="00151191">
        <w:tc>
          <w:tcPr>
            <w:tcW w:w="1811" w:type="dxa"/>
            <w:shd w:val="clear" w:color="auto" w:fill="auto"/>
          </w:tcPr>
          <w:p w14:paraId="58BD4F74"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Estonia</w:t>
            </w:r>
          </w:p>
        </w:tc>
        <w:tc>
          <w:tcPr>
            <w:tcW w:w="1169" w:type="dxa"/>
            <w:shd w:val="clear" w:color="auto" w:fill="auto"/>
          </w:tcPr>
          <w:p w14:paraId="58BD4F75"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76"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77"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4F78"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79"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81" w14:textId="77777777" w:rsidTr="00151191">
        <w:tc>
          <w:tcPr>
            <w:tcW w:w="1811" w:type="dxa"/>
            <w:shd w:val="clear" w:color="auto" w:fill="auto"/>
          </w:tcPr>
          <w:p w14:paraId="58BD4F7B"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Finland</w:t>
            </w:r>
          </w:p>
        </w:tc>
        <w:tc>
          <w:tcPr>
            <w:tcW w:w="1169" w:type="dxa"/>
            <w:shd w:val="clear" w:color="auto" w:fill="auto"/>
          </w:tcPr>
          <w:p w14:paraId="58BD4F7C"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7D"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7E"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4F7F"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80"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88" w14:textId="77777777" w:rsidTr="00151191">
        <w:tc>
          <w:tcPr>
            <w:tcW w:w="1811" w:type="dxa"/>
            <w:shd w:val="clear" w:color="auto" w:fill="auto"/>
          </w:tcPr>
          <w:p w14:paraId="58BD4F82"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France</w:t>
            </w:r>
          </w:p>
        </w:tc>
        <w:tc>
          <w:tcPr>
            <w:tcW w:w="1169" w:type="dxa"/>
            <w:shd w:val="clear" w:color="auto" w:fill="auto"/>
          </w:tcPr>
          <w:p w14:paraId="58BD4F83"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84"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85"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86"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87"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8F" w14:textId="77777777" w:rsidTr="00151191">
        <w:tc>
          <w:tcPr>
            <w:tcW w:w="1811" w:type="dxa"/>
            <w:shd w:val="clear" w:color="auto" w:fill="auto"/>
          </w:tcPr>
          <w:p w14:paraId="58BD4F89"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Germany</w:t>
            </w:r>
          </w:p>
        </w:tc>
        <w:tc>
          <w:tcPr>
            <w:tcW w:w="1169" w:type="dxa"/>
            <w:shd w:val="clear" w:color="auto" w:fill="auto"/>
          </w:tcPr>
          <w:p w14:paraId="58BD4F8A"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8B"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8C"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8D"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8E"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96" w14:textId="77777777" w:rsidTr="00151191">
        <w:tc>
          <w:tcPr>
            <w:tcW w:w="1811" w:type="dxa"/>
            <w:shd w:val="clear" w:color="auto" w:fill="auto"/>
          </w:tcPr>
          <w:p w14:paraId="58BD4F90"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Greece</w:t>
            </w:r>
          </w:p>
        </w:tc>
        <w:tc>
          <w:tcPr>
            <w:tcW w:w="1169" w:type="dxa"/>
            <w:shd w:val="clear" w:color="auto" w:fill="auto"/>
          </w:tcPr>
          <w:p w14:paraId="58BD4F91"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92"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93"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94" w14:textId="7230708B" w:rsidR="005B06F7" w:rsidRPr="0062169B" w:rsidRDefault="00E102A0"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95"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9D" w14:textId="77777777" w:rsidTr="00151191">
        <w:tc>
          <w:tcPr>
            <w:tcW w:w="1811" w:type="dxa"/>
            <w:shd w:val="clear" w:color="auto" w:fill="auto"/>
          </w:tcPr>
          <w:p w14:paraId="58BD4F97"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Ireland</w:t>
            </w:r>
          </w:p>
        </w:tc>
        <w:tc>
          <w:tcPr>
            <w:tcW w:w="1169" w:type="dxa"/>
            <w:shd w:val="clear" w:color="auto" w:fill="auto"/>
          </w:tcPr>
          <w:p w14:paraId="58BD4F98"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99"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9A"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9B"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9C"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A4" w14:textId="77777777" w:rsidTr="00151191">
        <w:tc>
          <w:tcPr>
            <w:tcW w:w="1811" w:type="dxa"/>
            <w:shd w:val="clear" w:color="auto" w:fill="auto"/>
          </w:tcPr>
          <w:p w14:paraId="58BD4F9E"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Italy</w:t>
            </w:r>
          </w:p>
        </w:tc>
        <w:tc>
          <w:tcPr>
            <w:tcW w:w="1169" w:type="dxa"/>
            <w:shd w:val="clear" w:color="auto" w:fill="auto"/>
          </w:tcPr>
          <w:p w14:paraId="58BD4F9F"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A0"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A1"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A2" w14:textId="475A85D2" w:rsidR="005B06F7" w:rsidRPr="0062169B" w:rsidRDefault="00E102A0"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A3"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AB" w14:textId="77777777" w:rsidTr="00151191">
        <w:tc>
          <w:tcPr>
            <w:tcW w:w="1811" w:type="dxa"/>
            <w:shd w:val="clear" w:color="auto" w:fill="auto"/>
          </w:tcPr>
          <w:p w14:paraId="58BD4FA5"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Latvia</w:t>
            </w:r>
          </w:p>
        </w:tc>
        <w:tc>
          <w:tcPr>
            <w:tcW w:w="1169" w:type="dxa"/>
            <w:shd w:val="clear" w:color="auto" w:fill="auto"/>
          </w:tcPr>
          <w:p w14:paraId="58BD4FA6"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A7"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A8"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4FA9"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AA"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B2" w14:textId="77777777" w:rsidTr="00151191">
        <w:tc>
          <w:tcPr>
            <w:tcW w:w="1811" w:type="dxa"/>
            <w:shd w:val="clear" w:color="auto" w:fill="auto"/>
          </w:tcPr>
          <w:p w14:paraId="58BD4FAC"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Lithuania</w:t>
            </w:r>
          </w:p>
        </w:tc>
        <w:tc>
          <w:tcPr>
            <w:tcW w:w="1169" w:type="dxa"/>
            <w:shd w:val="clear" w:color="auto" w:fill="auto"/>
          </w:tcPr>
          <w:p w14:paraId="58BD4FAD"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AE"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AF"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4FB0"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B1"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B9" w14:textId="77777777" w:rsidTr="00151191">
        <w:tc>
          <w:tcPr>
            <w:tcW w:w="1811" w:type="dxa"/>
            <w:shd w:val="clear" w:color="auto" w:fill="auto"/>
          </w:tcPr>
          <w:p w14:paraId="58BD4FB3"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Malta</w:t>
            </w:r>
          </w:p>
        </w:tc>
        <w:tc>
          <w:tcPr>
            <w:tcW w:w="1169" w:type="dxa"/>
            <w:shd w:val="clear" w:color="auto" w:fill="auto"/>
          </w:tcPr>
          <w:p w14:paraId="58BD4FB4"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B5"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B6" w14:textId="77777777" w:rsidR="005B06F7" w:rsidRPr="0062169B" w:rsidRDefault="00D05906"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4FB7"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B8"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C0" w14:textId="77777777" w:rsidTr="00151191">
        <w:tc>
          <w:tcPr>
            <w:tcW w:w="1811" w:type="dxa"/>
            <w:shd w:val="clear" w:color="auto" w:fill="auto"/>
          </w:tcPr>
          <w:p w14:paraId="58BD4FBA"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Netherlands</w:t>
            </w:r>
          </w:p>
        </w:tc>
        <w:tc>
          <w:tcPr>
            <w:tcW w:w="1169" w:type="dxa"/>
            <w:shd w:val="clear" w:color="auto" w:fill="auto"/>
          </w:tcPr>
          <w:p w14:paraId="58BD4FBB"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BC"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BD"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BE"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BF"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C7" w14:textId="77777777" w:rsidTr="00151191">
        <w:tc>
          <w:tcPr>
            <w:tcW w:w="1811" w:type="dxa"/>
            <w:shd w:val="clear" w:color="auto" w:fill="auto"/>
          </w:tcPr>
          <w:p w14:paraId="58BD4FC1"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Poland</w:t>
            </w:r>
          </w:p>
        </w:tc>
        <w:tc>
          <w:tcPr>
            <w:tcW w:w="1169" w:type="dxa"/>
            <w:shd w:val="clear" w:color="auto" w:fill="auto"/>
          </w:tcPr>
          <w:p w14:paraId="58BD4FC2"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C3"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C4"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4FC5"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C6"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CE" w14:textId="77777777" w:rsidTr="00151191">
        <w:tc>
          <w:tcPr>
            <w:tcW w:w="1811" w:type="dxa"/>
            <w:shd w:val="clear" w:color="auto" w:fill="auto"/>
          </w:tcPr>
          <w:p w14:paraId="58BD4FC8"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Portugal</w:t>
            </w:r>
          </w:p>
        </w:tc>
        <w:tc>
          <w:tcPr>
            <w:tcW w:w="1169" w:type="dxa"/>
            <w:shd w:val="clear" w:color="auto" w:fill="auto"/>
          </w:tcPr>
          <w:p w14:paraId="58BD4FC9"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CA"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CB"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CC"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CD"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D5" w14:textId="77777777" w:rsidTr="00151191">
        <w:tc>
          <w:tcPr>
            <w:tcW w:w="1811" w:type="dxa"/>
            <w:shd w:val="clear" w:color="auto" w:fill="auto"/>
          </w:tcPr>
          <w:p w14:paraId="58BD4FCF"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Romania</w:t>
            </w:r>
          </w:p>
        </w:tc>
        <w:tc>
          <w:tcPr>
            <w:tcW w:w="1169" w:type="dxa"/>
            <w:shd w:val="clear" w:color="auto" w:fill="auto"/>
          </w:tcPr>
          <w:p w14:paraId="58BD4FD0"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D1"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D2"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4FD3"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197" w:type="dxa"/>
            <w:shd w:val="clear" w:color="auto" w:fill="auto"/>
          </w:tcPr>
          <w:p w14:paraId="58BD4FD4"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DC" w14:textId="77777777" w:rsidTr="00151191">
        <w:tc>
          <w:tcPr>
            <w:tcW w:w="1811" w:type="dxa"/>
            <w:shd w:val="clear" w:color="auto" w:fill="auto"/>
          </w:tcPr>
          <w:p w14:paraId="58BD4FD6"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Slovenia</w:t>
            </w:r>
          </w:p>
        </w:tc>
        <w:tc>
          <w:tcPr>
            <w:tcW w:w="1169" w:type="dxa"/>
            <w:shd w:val="clear" w:color="auto" w:fill="auto"/>
          </w:tcPr>
          <w:p w14:paraId="58BD4FD7"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D8"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D9"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DA"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DB"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E3" w14:textId="77777777" w:rsidTr="00151191">
        <w:tc>
          <w:tcPr>
            <w:tcW w:w="1811" w:type="dxa"/>
            <w:shd w:val="clear" w:color="auto" w:fill="auto"/>
          </w:tcPr>
          <w:p w14:paraId="58BD4FDD"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Spain</w:t>
            </w:r>
          </w:p>
        </w:tc>
        <w:tc>
          <w:tcPr>
            <w:tcW w:w="1169" w:type="dxa"/>
            <w:shd w:val="clear" w:color="auto" w:fill="auto"/>
          </w:tcPr>
          <w:p w14:paraId="58BD4FDE"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DF"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E0"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E1"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E2"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5B06F7" w:rsidRPr="0062169B" w14:paraId="58BD4FEA" w14:textId="77777777" w:rsidTr="00151191">
        <w:tc>
          <w:tcPr>
            <w:tcW w:w="1811" w:type="dxa"/>
            <w:shd w:val="clear" w:color="auto" w:fill="auto"/>
          </w:tcPr>
          <w:p w14:paraId="58BD4FE4" w14:textId="77777777" w:rsidR="005B06F7" w:rsidRPr="0062169B" w:rsidRDefault="005B06F7" w:rsidP="0062169B">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Sweden</w:t>
            </w:r>
          </w:p>
        </w:tc>
        <w:tc>
          <w:tcPr>
            <w:tcW w:w="1169" w:type="dxa"/>
            <w:shd w:val="clear" w:color="auto" w:fill="auto"/>
          </w:tcPr>
          <w:p w14:paraId="58BD4FE5"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4FE6"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4FE7"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58BD4FE8"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58BD4FE9" w14:textId="77777777" w:rsidR="005B06F7" w:rsidRPr="0062169B" w:rsidRDefault="004121F4"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D879AC" w:rsidRPr="0062169B" w14:paraId="5B8DFB5C" w14:textId="77777777" w:rsidTr="00151191">
        <w:tc>
          <w:tcPr>
            <w:tcW w:w="1811" w:type="dxa"/>
            <w:shd w:val="clear" w:color="auto" w:fill="auto"/>
          </w:tcPr>
          <w:p w14:paraId="680BAD2D" w14:textId="7BEEE3E2" w:rsidR="00D879AC" w:rsidRPr="0062169B" w:rsidRDefault="00D879AC" w:rsidP="0062169B">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United Kingdom</w:t>
            </w:r>
          </w:p>
        </w:tc>
        <w:tc>
          <w:tcPr>
            <w:tcW w:w="1169" w:type="dxa"/>
            <w:shd w:val="clear" w:color="auto" w:fill="auto"/>
          </w:tcPr>
          <w:p w14:paraId="22FF760F" w14:textId="16A94AD1" w:rsidR="00D879AC" w:rsidRDefault="00D879AC"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3D60E7B4" w14:textId="77A7F52F" w:rsidR="00D879AC" w:rsidRDefault="00D879AC"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49A5BE74" w14:textId="37250A9E" w:rsidR="00D879AC" w:rsidRDefault="00D879AC" w:rsidP="00D879AC">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76884EB7" w14:textId="712EBF00" w:rsidR="00D879AC" w:rsidRDefault="00D879AC" w:rsidP="00D879AC">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197" w:type="dxa"/>
            <w:shd w:val="clear" w:color="auto" w:fill="auto"/>
          </w:tcPr>
          <w:p w14:paraId="6640B5DE" w14:textId="46019DAA" w:rsidR="00D879AC" w:rsidRDefault="00D879AC" w:rsidP="004121F4">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bl>
    <w:p w14:paraId="58BD4FEB" w14:textId="13455324" w:rsidR="0062169B" w:rsidRPr="005B06F7" w:rsidRDefault="0062169B" w:rsidP="0062169B">
      <w:pPr>
        <w:spacing w:after="0" w:line="240" w:lineRule="auto"/>
        <w:jc w:val="both"/>
        <w:rPr>
          <w:rFonts w:ascii="Times New Roman" w:eastAsia="Times New Roman" w:hAnsi="Times New Roman"/>
          <w:lang w:val="en-GB" w:eastAsia="en-GB"/>
        </w:rPr>
      </w:pPr>
    </w:p>
    <w:p w14:paraId="58BD4FEC" w14:textId="77777777" w:rsidR="004D4C58" w:rsidRDefault="004D4C58" w:rsidP="0062169B">
      <w:pPr>
        <w:spacing w:after="0" w:line="240" w:lineRule="auto"/>
        <w:jc w:val="both"/>
        <w:rPr>
          <w:rFonts w:ascii="Times New Roman" w:eastAsia="Times New Roman" w:hAnsi="Times New Roman"/>
          <w:lang w:val="en-GB" w:eastAsia="en-GB"/>
        </w:rPr>
      </w:pPr>
    </w:p>
    <w:p w14:paraId="58BD4FED" w14:textId="77777777" w:rsidR="004D4C58" w:rsidRDefault="004D4C58" w:rsidP="0062169B">
      <w:pPr>
        <w:spacing w:after="0" w:line="240" w:lineRule="auto"/>
        <w:jc w:val="both"/>
        <w:rPr>
          <w:rFonts w:ascii="Times New Roman" w:eastAsia="Times New Roman" w:hAnsi="Times New Roman"/>
          <w:lang w:val="en-GB" w:eastAsia="en-GB"/>
        </w:rPr>
      </w:pPr>
    </w:p>
    <w:p w14:paraId="58BD4FEE" w14:textId="77777777" w:rsidR="004D4C58" w:rsidRDefault="004D4C58" w:rsidP="0062169B">
      <w:pPr>
        <w:spacing w:after="0" w:line="240" w:lineRule="auto"/>
        <w:jc w:val="both"/>
        <w:rPr>
          <w:rFonts w:ascii="Times New Roman" w:eastAsia="Times New Roman" w:hAnsi="Times New Roman"/>
          <w:lang w:val="en-GB" w:eastAsia="en-GB"/>
        </w:rPr>
      </w:pPr>
    </w:p>
    <w:p w14:paraId="58BD4FEF" w14:textId="77777777" w:rsidR="00115CC4" w:rsidRDefault="00115CC4" w:rsidP="0062169B">
      <w:pPr>
        <w:spacing w:after="0" w:line="240" w:lineRule="auto"/>
        <w:jc w:val="both"/>
        <w:rPr>
          <w:rFonts w:ascii="Times New Roman" w:eastAsia="Times New Roman" w:hAnsi="Times New Roman"/>
          <w:lang w:val="en-GB" w:eastAsia="en-GB"/>
        </w:rPr>
      </w:pPr>
    </w:p>
    <w:p w14:paraId="58BD4FF0" w14:textId="77777777" w:rsidR="004D4C58" w:rsidRDefault="004D4C58" w:rsidP="0062169B">
      <w:pPr>
        <w:spacing w:after="0" w:line="240" w:lineRule="auto"/>
        <w:jc w:val="both"/>
        <w:rPr>
          <w:rFonts w:ascii="Times New Roman" w:eastAsia="Times New Roman" w:hAnsi="Times New Roman"/>
          <w:lang w:val="en-GB" w:eastAsia="en-GB"/>
        </w:rPr>
      </w:pPr>
    </w:p>
    <w:p w14:paraId="58BD4FF1" w14:textId="77777777" w:rsidR="004D4C58" w:rsidRDefault="004D4C58" w:rsidP="0062169B">
      <w:pPr>
        <w:spacing w:after="0" w:line="240" w:lineRule="auto"/>
        <w:jc w:val="both"/>
        <w:rPr>
          <w:rFonts w:ascii="Times New Roman" w:eastAsia="Times New Roman" w:hAnsi="Times New Roman"/>
          <w:lang w:val="en-GB" w:eastAsia="en-GB"/>
        </w:rPr>
      </w:pPr>
    </w:p>
    <w:p w14:paraId="58BD4FF2" w14:textId="77777777" w:rsidR="004D4C58" w:rsidRDefault="004D4C58" w:rsidP="0062169B">
      <w:pPr>
        <w:spacing w:after="0" w:line="240" w:lineRule="auto"/>
        <w:jc w:val="both"/>
        <w:rPr>
          <w:rFonts w:ascii="Times New Roman" w:eastAsia="Times New Roman" w:hAnsi="Times New Roman"/>
          <w:lang w:val="en-GB" w:eastAsia="en-GB"/>
        </w:rPr>
      </w:pPr>
    </w:p>
    <w:p w14:paraId="58BD4FF3" w14:textId="77777777" w:rsidR="004D4C58" w:rsidRDefault="004D4C58" w:rsidP="0062169B">
      <w:pPr>
        <w:spacing w:after="0" w:line="240" w:lineRule="auto"/>
        <w:jc w:val="both"/>
        <w:rPr>
          <w:rFonts w:ascii="Times New Roman" w:eastAsia="Times New Roman" w:hAnsi="Times New Roman"/>
          <w:lang w:val="en-GB" w:eastAsia="en-GB"/>
        </w:rPr>
      </w:pPr>
    </w:p>
    <w:p w14:paraId="58BD4FF4" w14:textId="77777777" w:rsidR="004121F4" w:rsidRDefault="004121F4" w:rsidP="0062169B">
      <w:pPr>
        <w:spacing w:after="0" w:line="240" w:lineRule="auto"/>
        <w:jc w:val="both"/>
        <w:rPr>
          <w:rFonts w:ascii="Times New Roman" w:eastAsia="Times New Roman" w:hAnsi="Times New Roman"/>
          <w:lang w:val="en-GB" w:eastAsia="en-GB"/>
        </w:rPr>
      </w:pPr>
    </w:p>
    <w:p w14:paraId="58BD4FF5" w14:textId="77777777" w:rsidR="004121F4" w:rsidRDefault="004121F4" w:rsidP="0062169B">
      <w:pPr>
        <w:spacing w:after="0" w:line="240" w:lineRule="auto"/>
        <w:jc w:val="both"/>
        <w:rPr>
          <w:rFonts w:ascii="Times New Roman" w:eastAsia="Times New Roman" w:hAnsi="Times New Roman"/>
          <w:lang w:val="en-GB" w:eastAsia="en-GB"/>
        </w:rPr>
      </w:pPr>
    </w:p>
    <w:p w14:paraId="58BD4FF6" w14:textId="77777777" w:rsidR="004121F4" w:rsidRDefault="004121F4" w:rsidP="0062169B">
      <w:pPr>
        <w:spacing w:after="0" w:line="240" w:lineRule="auto"/>
        <w:jc w:val="both"/>
        <w:rPr>
          <w:rFonts w:ascii="Times New Roman" w:eastAsia="Times New Roman" w:hAnsi="Times New Roman"/>
          <w:lang w:val="en-GB" w:eastAsia="en-GB"/>
        </w:rPr>
      </w:pPr>
    </w:p>
    <w:p w14:paraId="58BD4FF7" w14:textId="77777777" w:rsidR="004121F4" w:rsidRDefault="004121F4" w:rsidP="0062169B">
      <w:pPr>
        <w:spacing w:after="0" w:line="240" w:lineRule="auto"/>
        <w:jc w:val="both"/>
        <w:rPr>
          <w:rFonts w:ascii="Times New Roman" w:eastAsia="Times New Roman" w:hAnsi="Times New Roman"/>
          <w:lang w:val="en-GB" w:eastAsia="en-GB"/>
        </w:rPr>
      </w:pPr>
    </w:p>
    <w:p w14:paraId="58BD4FF8" w14:textId="77777777" w:rsidR="0062169B" w:rsidRDefault="0062169B" w:rsidP="0062169B">
      <w:pPr>
        <w:spacing w:after="0" w:line="240" w:lineRule="auto"/>
        <w:jc w:val="both"/>
        <w:rPr>
          <w:rFonts w:ascii="Times New Roman" w:eastAsia="Times New Roman" w:hAnsi="Times New Roman"/>
          <w:lang w:val="en-GB" w:eastAsia="en-GB"/>
        </w:rPr>
      </w:pPr>
    </w:p>
    <w:p w14:paraId="58BD4FF9" w14:textId="77777777" w:rsidR="005E0804" w:rsidRPr="005B06F7" w:rsidRDefault="005E0804" w:rsidP="0062169B">
      <w:pPr>
        <w:spacing w:after="0" w:line="240" w:lineRule="auto"/>
        <w:jc w:val="both"/>
        <w:rPr>
          <w:rFonts w:ascii="Times New Roman" w:eastAsia="Times New Roman" w:hAnsi="Times New Roman"/>
          <w:lang w:val="en-GB" w:eastAsia="en-GB"/>
        </w:rPr>
      </w:pPr>
    </w:p>
    <w:p w14:paraId="58BD4FFA" w14:textId="77777777" w:rsidR="0062169B" w:rsidRDefault="0062169B" w:rsidP="0062169B">
      <w:pPr>
        <w:suppressAutoHyphens/>
        <w:spacing w:after="0" w:line="240" w:lineRule="auto"/>
        <w:rPr>
          <w:rFonts w:ascii="Times New Roman" w:hAnsi="Times New Roman"/>
          <w:lang w:val="en-GB" w:eastAsia="ar-SA"/>
        </w:rPr>
      </w:pPr>
      <w:r w:rsidRPr="005B06F7">
        <w:rPr>
          <w:rFonts w:ascii="Times New Roman" w:hAnsi="Times New Roman"/>
          <w:lang w:val="en-GB" w:eastAsia="ar-SA"/>
        </w:rPr>
        <w:t>Marine regions and subregions of the risk assessment area</w:t>
      </w:r>
    </w:p>
    <w:p w14:paraId="58BD4FFB" w14:textId="77777777" w:rsidR="001E3D90" w:rsidRDefault="001E3D90" w:rsidP="0062169B">
      <w:pPr>
        <w:suppressAutoHyphens/>
        <w:spacing w:after="0" w:line="240" w:lineRule="auto"/>
        <w:rPr>
          <w:rFonts w:ascii="Times New Roman" w:hAnsi="Times New Roman"/>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466"/>
      </w:tblGrid>
      <w:tr w:rsidR="001E3D90" w:rsidRPr="0062169B" w14:paraId="58BD5002" w14:textId="77777777" w:rsidTr="00A324B6">
        <w:tc>
          <w:tcPr>
            <w:tcW w:w="1811" w:type="dxa"/>
            <w:shd w:val="clear" w:color="auto" w:fill="auto"/>
          </w:tcPr>
          <w:p w14:paraId="58BD4FFC"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58BD4FFD"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58BD4FFE"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shd w:val="clear" w:color="auto" w:fill="auto"/>
          </w:tcPr>
          <w:p w14:paraId="58BD4FFF"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(under current climate) </w:t>
            </w:r>
          </w:p>
        </w:tc>
        <w:tc>
          <w:tcPr>
            <w:tcW w:w="1466" w:type="dxa"/>
          </w:tcPr>
          <w:p w14:paraId="58BD5000"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Possible establishment (under foreseeable climate)</w:t>
            </w:r>
            <w:r w:rsidRPr="0062169B">
              <w:rPr>
                <w:rFonts w:ascii="Times New Roman" w:eastAsia="Times New Roman" w:hAnsi="Times New Roman"/>
                <w:sz w:val="20"/>
                <w:szCs w:val="24"/>
                <w:lang w:val="en-GB" w:eastAsia="en-GB"/>
              </w:rPr>
              <w:t xml:space="preserve"> </w:t>
            </w:r>
          </w:p>
        </w:tc>
        <w:tc>
          <w:tcPr>
            <w:tcW w:w="1466" w:type="dxa"/>
          </w:tcPr>
          <w:p w14:paraId="58BD5001" w14:textId="77777777" w:rsidR="001E3D90" w:rsidRPr="0062169B" w:rsidRDefault="001E3D90" w:rsidP="00A324B6">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Invasive (currently)</w:t>
            </w:r>
          </w:p>
        </w:tc>
      </w:tr>
      <w:tr w:rsidR="001E3D90" w:rsidRPr="0062169B" w14:paraId="58BD5009" w14:textId="77777777" w:rsidTr="00A324B6">
        <w:tc>
          <w:tcPr>
            <w:tcW w:w="1811" w:type="dxa"/>
            <w:shd w:val="clear" w:color="auto" w:fill="auto"/>
          </w:tcPr>
          <w:p w14:paraId="58BD5003"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Baltic Sea</w:t>
            </w:r>
          </w:p>
        </w:tc>
        <w:tc>
          <w:tcPr>
            <w:tcW w:w="1169" w:type="dxa"/>
            <w:shd w:val="clear" w:color="auto" w:fill="auto"/>
          </w:tcPr>
          <w:p w14:paraId="58BD5004"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05"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06"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5007"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5008"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10" w14:textId="77777777" w:rsidTr="00A324B6">
        <w:tc>
          <w:tcPr>
            <w:tcW w:w="1811" w:type="dxa"/>
            <w:shd w:val="clear" w:color="auto" w:fill="auto"/>
          </w:tcPr>
          <w:p w14:paraId="58BD500A"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Black Sea</w:t>
            </w:r>
          </w:p>
        </w:tc>
        <w:tc>
          <w:tcPr>
            <w:tcW w:w="1169" w:type="dxa"/>
            <w:shd w:val="clear" w:color="auto" w:fill="auto"/>
          </w:tcPr>
          <w:p w14:paraId="58BD500B"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0C"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0D"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500E"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500F"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17" w14:textId="77777777" w:rsidTr="00A324B6">
        <w:tc>
          <w:tcPr>
            <w:tcW w:w="1811" w:type="dxa"/>
            <w:shd w:val="clear" w:color="auto" w:fill="auto"/>
          </w:tcPr>
          <w:p w14:paraId="58BD5011"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North-east Atlantic Ocean</w:t>
            </w:r>
          </w:p>
        </w:tc>
        <w:tc>
          <w:tcPr>
            <w:tcW w:w="1169" w:type="dxa"/>
            <w:shd w:val="clear" w:color="auto" w:fill="auto"/>
          </w:tcPr>
          <w:p w14:paraId="58BD5012"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13"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14" w14:textId="77777777" w:rsidR="001E3D90" w:rsidRPr="0062169B" w:rsidRDefault="0056606B"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15" w14:textId="77777777" w:rsidR="001E3D90" w:rsidRPr="0062169B" w:rsidRDefault="0056606B"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16"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1E" w14:textId="77777777" w:rsidTr="00A324B6">
        <w:tc>
          <w:tcPr>
            <w:tcW w:w="1811" w:type="dxa"/>
            <w:shd w:val="clear" w:color="auto" w:fill="auto"/>
          </w:tcPr>
          <w:p w14:paraId="58BD5018"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Bay of Biscay and the Iberian Coast</w:t>
            </w:r>
          </w:p>
        </w:tc>
        <w:tc>
          <w:tcPr>
            <w:tcW w:w="1169" w:type="dxa"/>
            <w:shd w:val="clear" w:color="auto" w:fill="auto"/>
          </w:tcPr>
          <w:p w14:paraId="58BD5019"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1A"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1B"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1C"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1D"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25" w14:textId="77777777" w:rsidTr="00A324B6">
        <w:tc>
          <w:tcPr>
            <w:tcW w:w="1811" w:type="dxa"/>
            <w:shd w:val="clear" w:color="auto" w:fill="auto"/>
          </w:tcPr>
          <w:p w14:paraId="58BD501F"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Celtic Sea</w:t>
            </w:r>
          </w:p>
        </w:tc>
        <w:tc>
          <w:tcPr>
            <w:tcW w:w="1169" w:type="dxa"/>
            <w:shd w:val="clear" w:color="auto" w:fill="auto"/>
          </w:tcPr>
          <w:p w14:paraId="58BD5020"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21"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22"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23"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24"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2C" w14:textId="77777777" w:rsidTr="00A324B6">
        <w:tc>
          <w:tcPr>
            <w:tcW w:w="1811" w:type="dxa"/>
            <w:shd w:val="clear" w:color="auto" w:fill="auto"/>
          </w:tcPr>
          <w:p w14:paraId="58BD5026"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Greater North Sea</w:t>
            </w:r>
          </w:p>
        </w:tc>
        <w:tc>
          <w:tcPr>
            <w:tcW w:w="1169" w:type="dxa"/>
            <w:shd w:val="clear" w:color="auto" w:fill="auto"/>
          </w:tcPr>
          <w:p w14:paraId="58BD5027"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28"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29"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2A"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2B"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33" w14:textId="77777777" w:rsidTr="00A324B6">
        <w:tc>
          <w:tcPr>
            <w:tcW w:w="1811" w:type="dxa"/>
            <w:shd w:val="clear" w:color="auto" w:fill="auto"/>
          </w:tcPr>
          <w:p w14:paraId="58BD502D" w14:textId="77777777" w:rsidR="001E3D90" w:rsidRPr="0062169B" w:rsidRDefault="001E3D90" w:rsidP="001E3D90">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Mediterranean Sea</w:t>
            </w:r>
          </w:p>
        </w:tc>
        <w:tc>
          <w:tcPr>
            <w:tcW w:w="1169" w:type="dxa"/>
            <w:shd w:val="clear" w:color="auto" w:fill="auto"/>
          </w:tcPr>
          <w:p w14:paraId="58BD502E"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2F"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30" w14:textId="77777777" w:rsidR="001E3D90" w:rsidRPr="0062169B" w:rsidRDefault="0056606B"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31" w14:textId="54E86E9B" w:rsidR="001E3D90" w:rsidRPr="0062169B" w:rsidRDefault="00EC1C5D"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5032"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3A" w14:textId="77777777" w:rsidTr="00A324B6">
        <w:tc>
          <w:tcPr>
            <w:tcW w:w="1811" w:type="dxa"/>
            <w:shd w:val="clear" w:color="auto" w:fill="auto"/>
          </w:tcPr>
          <w:p w14:paraId="58BD5034"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Adriatic Sea</w:t>
            </w:r>
          </w:p>
        </w:tc>
        <w:tc>
          <w:tcPr>
            <w:tcW w:w="1169" w:type="dxa"/>
            <w:shd w:val="clear" w:color="auto" w:fill="auto"/>
          </w:tcPr>
          <w:p w14:paraId="58BD5035"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36"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37"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38" w14:textId="73E80F2A" w:rsidR="001E3D90" w:rsidRPr="0062169B" w:rsidRDefault="00EC1C5D"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5039"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41" w14:textId="77777777" w:rsidTr="00A324B6">
        <w:tc>
          <w:tcPr>
            <w:tcW w:w="1811" w:type="dxa"/>
            <w:shd w:val="clear" w:color="auto" w:fill="auto"/>
          </w:tcPr>
          <w:p w14:paraId="58BD503B"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Aegean-Levantine Sea</w:t>
            </w:r>
          </w:p>
        </w:tc>
        <w:tc>
          <w:tcPr>
            <w:tcW w:w="1169" w:type="dxa"/>
            <w:shd w:val="clear" w:color="auto" w:fill="auto"/>
          </w:tcPr>
          <w:p w14:paraId="58BD503C"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3D"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3E"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3F" w14:textId="289ABCD0" w:rsidR="001E3D90" w:rsidRPr="0062169B" w:rsidRDefault="00EC1C5D"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5040"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48" w14:textId="77777777" w:rsidTr="00A324B6">
        <w:tc>
          <w:tcPr>
            <w:tcW w:w="1811" w:type="dxa"/>
            <w:shd w:val="clear" w:color="auto" w:fill="auto"/>
          </w:tcPr>
          <w:p w14:paraId="58BD5042"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Ionian Sea and the Central Mediterranean Sea</w:t>
            </w:r>
          </w:p>
        </w:tc>
        <w:tc>
          <w:tcPr>
            <w:tcW w:w="1169" w:type="dxa"/>
            <w:shd w:val="clear" w:color="auto" w:fill="auto"/>
          </w:tcPr>
          <w:p w14:paraId="58BD5043"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44"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45" w14:textId="77777777" w:rsidR="001E3D90" w:rsidRPr="0062169B" w:rsidRDefault="0056606B"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46" w14:textId="534A4975" w:rsidR="001E3D90" w:rsidRPr="0062169B" w:rsidRDefault="00EC1C5D"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5047"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r w:rsidR="001E3D90" w:rsidRPr="0062169B" w14:paraId="58BD504F" w14:textId="77777777" w:rsidTr="00A324B6">
        <w:tc>
          <w:tcPr>
            <w:tcW w:w="1811" w:type="dxa"/>
            <w:shd w:val="clear" w:color="auto" w:fill="auto"/>
          </w:tcPr>
          <w:p w14:paraId="58BD5049" w14:textId="77777777" w:rsidR="001E3D90" w:rsidRPr="0062169B" w:rsidRDefault="001E3D90" w:rsidP="001E3D90">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Western Mediterranean Sea</w:t>
            </w:r>
          </w:p>
        </w:tc>
        <w:tc>
          <w:tcPr>
            <w:tcW w:w="1169" w:type="dxa"/>
            <w:shd w:val="clear" w:color="auto" w:fill="auto"/>
          </w:tcPr>
          <w:p w14:paraId="58BD504A"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341" w:type="dxa"/>
            <w:shd w:val="clear" w:color="auto" w:fill="auto"/>
          </w:tcPr>
          <w:p w14:paraId="58BD504B"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shd w:val="clear" w:color="auto" w:fill="auto"/>
          </w:tcPr>
          <w:p w14:paraId="58BD504C"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58BD504D" w14:textId="0D310627" w:rsidR="001E3D90" w:rsidRPr="0062169B" w:rsidRDefault="00EC1C5D"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c>
          <w:tcPr>
            <w:tcW w:w="1466" w:type="dxa"/>
          </w:tcPr>
          <w:p w14:paraId="58BD504E" w14:textId="77777777" w:rsidR="001E3D90" w:rsidRPr="0062169B" w:rsidRDefault="00D05906" w:rsidP="00D05906">
            <w:pPr>
              <w:spacing w:after="0" w:line="240" w:lineRule="auto"/>
              <w:jc w:val="center"/>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w:t>
            </w:r>
          </w:p>
        </w:tc>
      </w:tr>
    </w:tbl>
    <w:p w14:paraId="58BD5050" w14:textId="77777777" w:rsidR="001E3D90" w:rsidRDefault="001E3D90" w:rsidP="0062169B">
      <w:pPr>
        <w:suppressAutoHyphens/>
        <w:spacing w:after="0" w:line="240" w:lineRule="auto"/>
        <w:rPr>
          <w:rFonts w:ascii="Times New Roman" w:hAnsi="Times New Roman"/>
          <w:lang w:val="en-GB" w:eastAsia="ar-SA"/>
        </w:rPr>
      </w:pPr>
    </w:p>
    <w:p w14:paraId="58BD5052" w14:textId="46EBE0E9" w:rsidR="0062169B" w:rsidRPr="004F79A9" w:rsidRDefault="0062169B" w:rsidP="004F79A9">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bookmarkStart w:id="133" w:name="_Toc45552553"/>
      <w:r w:rsidRPr="004F79A9">
        <w:rPr>
          <w:rFonts w:ascii="Times New Roman" w:hAnsi="Times New Roman"/>
          <w:sz w:val="28"/>
          <w:szCs w:val="28"/>
          <w:lang w:val="en-GB" w:eastAsia="ar-SA"/>
        </w:rPr>
        <w:lastRenderedPageBreak/>
        <w:t>ANNEX I Scoring of Likelihoods of Events</w:t>
      </w:r>
      <w:bookmarkEnd w:id="133"/>
      <w:r w:rsidRPr="004F79A9">
        <w:rPr>
          <w:rFonts w:ascii="Times New Roman" w:hAnsi="Times New Roman"/>
          <w:sz w:val="28"/>
          <w:szCs w:val="28"/>
          <w:lang w:val="en-GB" w:eastAsia="ar-SA"/>
        </w:rPr>
        <w:t xml:space="preserve"> </w:t>
      </w:r>
    </w:p>
    <w:p w14:paraId="58BD5053" w14:textId="77777777" w:rsidR="0062169B" w:rsidRPr="0062169B" w:rsidRDefault="0062169B" w:rsidP="0062169B">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14:paraId="58BD5054" w14:textId="77777777" w:rsidR="0062169B" w:rsidRPr="0062169B"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5446"/>
        <w:gridCol w:w="2078"/>
      </w:tblGrid>
      <w:tr w:rsidR="0062169B" w:rsidRPr="0062169B" w14:paraId="58BD5058" w14:textId="77777777" w:rsidTr="0062169B">
        <w:tc>
          <w:tcPr>
            <w:tcW w:w="1668" w:type="dxa"/>
            <w:shd w:val="clear" w:color="auto" w:fill="auto"/>
          </w:tcPr>
          <w:p w14:paraId="58BD5055" w14:textId="77777777" w:rsidR="0062169B" w:rsidRPr="0062169B" w:rsidRDefault="0062169B" w:rsidP="0062169B">
            <w:pPr>
              <w:suppressAutoHyphens/>
              <w:spacing w:after="0" w:line="240" w:lineRule="auto"/>
              <w:rPr>
                <w:b/>
                <w:lang w:val="en-GB" w:eastAsia="ar-SA"/>
              </w:rPr>
            </w:pPr>
            <w:r w:rsidRPr="0062169B">
              <w:rPr>
                <w:b/>
                <w:lang w:val="en-GB" w:eastAsia="ar-SA"/>
              </w:rPr>
              <w:t>Score</w:t>
            </w:r>
          </w:p>
        </w:tc>
        <w:tc>
          <w:tcPr>
            <w:tcW w:w="6945" w:type="dxa"/>
            <w:shd w:val="clear" w:color="auto" w:fill="auto"/>
          </w:tcPr>
          <w:p w14:paraId="58BD5056" w14:textId="77777777" w:rsidR="0062169B" w:rsidRPr="0062169B" w:rsidRDefault="0062169B" w:rsidP="0062169B">
            <w:pPr>
              <w:suppressAutoHyphens/>
              <w:spacing w:after="0" w:line="240" w:lineRule="auto"/>
              <w:rPr>
                <w:b/>
                <w:lang w:val="en-GB" w:eastAsia="ar-SA"/>
              </w:rPr>
            </w:pPr>
            <w:r w:rsidRPr="0062169B">
              <w:rPr>
                <w:b/>
                <w:lang w:val="en-GB" w:eastAsia="ar-SA"/>
              </w:rPr>
              <w:t>Description</w:t>
            </w:r>
          </w:p>
        </w:tc>
        <w:tc>
          <w:tcPr>
            <w:tcW w:w="2410" w:type="dxa"/>
            <w:shd w:val="clear" w:color="auto" w:fill="auto"/>
          </w:tcPr>
          <w:p w14:paraId="58BD5057" w14:textId="77777777" w:rsidR="0062169B" w:rsidRPr="0062169B" w:rsidRDefault="0062169B" w:rsidP="0062169B">
            <w:pPr>
              <w:suppressAutoHyphens/>
              <w:spacing w:after="0" w:line="240" w:lineRule="auto"/>
              <w:rPr>
                <w:b/>
                <w:lang w:val="en-GB" w:eastAsia="ar-SA"/>
              </w:rPr>
            </w:pPr>
            <w:r w:rsidRPr="0062169B">
              <w:rPr>
                <w:b/>
                <w:lang w:val="en-GB" w:eastAsia="ar-SA"/>
              </w:rPr>
              <w:t>Frequency</w:t>
            </w:r>
          </w:p>
        </w:tc>
      </w:tr>
      <w:tr w:rsidR="0062169B" w:rsidRPr="0062169B" w14:paraId="58BD505C" w14:textId="77777777" w:rsidTr="0062169B">
        <w:tc>
          <w:tcPr>
            <w:tcW w:w="1668" w:type="dxa"/>
            <w:shd w:val="clear" w:color="auto" w:fill="auto"/>
          </w:tcPr>
          <w:p w14:paraId="58BD5059" w14:textId="77777777" w:rsidR="0062169B" w:rsidRPr="0062169B" w:rsidRDefault="0062169B" w:rsidP="0062169B">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14:paraId="58BD505A" w14:textId="77777777" w:rsidR="0062169B" w:rsidRPr="0062169B" w:rsidRDefault="0062169B" w:rsidP="0062169B">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14:paraId="58BD505B"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10,000 years </w:t>
            </w:r>
          </w:p>
        </w:tc>
      </w:tr>
      <w:tr w:rsidR="0062169B" w:rsidRPr="0062169B" w14:paraId="58BD5060" w14:textId="77777777" w:rsidTr="0062169B">
        <w:tc>
          <w:tcPr>
            <w:tcW w:w="1668" w:type="dxa"/>
            <w:shd w:val="clear" w:color="auto" w:fill="auto"/>
          </w:tcPr>
          <w:p w14:paraId="58BD505D" w14:textId="77777777" w:rsidR="0062169B" w:rsidRPr="0062169B" w:rsidRDefault="0062169B" w:rsidP="0062169B">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14:paraId="58BD505E"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14:paraId="58BD505F"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1,000 years </w:t>
            </w:r>
          </w:p>
        </w:tc>
      </w:tr>
      <w:tr w:rsidR="0062169B" w:rsidRPr="0062169B" w14:paraId="58BD5064" w14:textId="77777777" w:rsidTr="0062169B">
        <w:tc>
          <w:tcPr>
            <w:tcW w:w="1668" w:type="dxa"/>
            <w:shd w:val="clear" w:color="auto" w:fill="auto"/>
          </w:tcPr>
          <w:p w14:paraId="58BD5061" w14:textId="16902023" w:rsidR="0062169B" w:rsidRPr="0062169B" w:rsidRDefault="00D879AC" w:rsidP="0062169B">
            <w:pPr>
              <w:suppressAutoHyphens/>
              <w:spacing w:after="0" w:line="240" w:lineRule="auto"/>
              <w:rPr>
                <w:lang w:val="en-GB" w:eastAsia="ar-SA"/>
              </w:rPr>
            </w:pPr>
            <w:r>
              <w:rPr>
                <w:lang w:val="en-GB" w:eastAsia="ar-SA"/>
              </w:rPr>
              <w:t>Modeately likely</w:t>
            </w:r>
            <w:r w:rsidR="0062169B" w:rsidRPr="0062169B">
              <w:rPr>
                <w:lang w:val="en-GB" w:eastAsia="ar-SA"/>
              </w:rPr>
              <w:t xml:space="preserve"> </w:t>
            </w:r>
          </w:p>
        </w:tc>
        <w:tc>
          <w:tcPr>
            <w:tcW w:w="6945" w:type="dxa"/>
            <w:shd w:val="clear" w:color="auto" w:fill="auto"/>
          </w:tcPr>
          <w:p w14:paraId="58BD5062"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14:paraId="58BD5063"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100 years </w:t>
            </w:r>
          </w:p>
        </w:tc>
      </w:tr>
      <w:tr w:rsidR="0062169B" w:rsidRPr="0062169B" w14:paraId="58BD5068" w14:textId="77777777" w:rsidTr="0062169B">
        <w:tc>
          <w:tcPr>
            <w:tcW w:w="1668" w:type="dxa"/>
            <w:shd w:val="clear" w:color="auto" w:fill="auto"/>
          </w:tcPr>
          <w:p w14:paraId="58BD5065" w14:textId="77777777" w:rsidR="0062169B" w:rsidRPr="0062169B" w:rsidRDefault="0062169B" w:rsidP="0062169B">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14:paraId="58BD5066" w14:textId="77777777" w:rsidR="0062169B" w:rsidRPr="0062169B" w:rsidRDefault="0062169B" w:rsidP="009B70AA">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14:paraId="58BD5067" w14:textId="77777777" w:rsidR="0062169B" w:rsidRPr="0062169B" w:rsidRDefault="0062169B" w:rsidP="0062169B">
            <w:pPr>
              <w:suppressAutoHyphens/>
              <w:spacing w:after="0" w:line="240" w:lineRule="auto"/>
              <w:rPr>
                <w:lang w:val="en-GB" w:eastAsia="ar-SA"/>
              </w:rPr>
            </w:pPr>
            <w:r w:rsidRPr="0062169B">
              <w:rPr>
                <w:lang w:val="en-GB" w:eastAsia="ar-SA"/>
              </w:rPr>
              <w:t xml:space="preserve">1 in 10 years </w:t>
            </w:r>
          </w:p>
        </w:tc>
      </w:tr>
      <w:tr w:rsidR="0062169B" w:rsidRPr="0062169B" w14:paraId="58BD506C" w14:textId="77777777" w:rsidTr="0062169B">
        <w:tc>
          <w:tcPr>
            <w:tcW w:w="1668" w:type="dxa"/>
            <w:shd w:val="clear" w:color="auto" w:fill="auto"/>
          </w:tcPr>
          <w:p w14:paraId="58BD5069" w14:textId="77777777" w:rsidR="0062169B" w:rsidRPr="0062169B" w:rsidRDefault="0062169B" w:rsidP="0062169B">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14:paraId="58BD506A" w14:textId="77777777" w:rsidR="0062169B" w:rsidRPr="0062169B" w:rsidRDefault="0062169B" w:rsidP="0062169B">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14:paraId="58BD506B" w14:textId="77777777" w:rsidR="0062169B" w:rsidRPr="0062169B" w:rsidRDefault="0062169B" w:rsidP="0062169B">
            <w:pPr>
              <w:suppressAutoHyphens/>
              <w:spacing w:after="0" w:line="240" w:lineRule="auto"/>
              <w:rPr>
                <w:lang w:val="en-GB" w:eastAsia="ar-SA"/>
              </w:rPr>
            </w:pPr>
            <w:r w:rsidRPr="0062169B">
              <w:rPr>
                <w:lang w:val="en-GB" w:eastAsia="ar-SA"/>
              </w:rPr>
              <w:t>Once a year</w:t>
            </w:r>
          </w:p>
        </w:tc>
      </w:tr>
    </w:tbl>
    <w:p w14:paraId="58BD506D" w14:textId="77777777" w:rsidR="004F79A9" w:rsidRDefault="004F79A9" w:rsidP="0062169B">
      <w:pPr>
        <w:suppressAutoHyphens/>
        <w:spacing w:after="0" w:line="240" w:lineRule="auto"/>
        <w:rPr>
          <w:lang w:val="en-GB" w:eastAsia="ar-SA"/>
        </w:rPr>
      </w:pPr>
    </w:p>
    <w:p w14:paraId="58BD506E" w14:textId="77777777" w:rsidR="0062169B" w:rsidRPr="0062169B" w:rsidRDefault="004F79A9" w:rsidP="0062169B">
      <w:pPr>
        <w:suppressAutoHyphens/>
        <w:spacing w:after="0" w:line="240" w:lineRule="auto"/>
        <w:rPr>
          <w:lang w:val="en-GB" w:eastAsia="ar-SA"/>
        </w:rPr>
      </w:pPr>
      <w:r>
        <w:rPr>
          <w:lang w:val="en-GB" w:eastAsia="ar-SA"/>
        </w:rPr>
        <w:br w:type="page"/>
      </w:r>
    </w:p>
    <w:p w14:paraId="58BD506F" w14:textId="49DCC1E0" w:rsidR="0062169B" w:rsidRPr="004F79A9" w:rsidRDefault="0062169B" w:rsidP="004F79A9">
      <w:pPr>
        <w:pStyle w:val="berschrift1"/>
        <w:rPr>
          <w:rFonts w:ascii="Times New Roman" w:hAnsi="Times New Roman"/>
          <w:sz w:val="28"/>
          <w:szCs w:val="28"/>
          <w:lang w:val="en-GB" w:eastAsia="ar-SA"/>
        </w:rPr>
      </w:pPr>
      <w:bookmarkStart w:id="134" w:name="_Toc45552554"/>
      <w:r w:rsidRPr="004F79A9">
        <w:rPr>
          <w:rFonts w:ascii="Times New Roman" w:hAnsi="Times New Roman"/>
          <w:sz w:val="28"/>
          <w:szCs w:val="28"/>
          <w:lang w:val="en-GB" w:eastAsia="ar-SA"/>
        </w:rPr>
        <w:lastRenderedPageBreak/>
        <w:t>ANNEX II Scoring of Magnitude of Impacts</w:t>
      </w:r>
      <w:bookmarkEnd w:id="134"/>
      <w:r w:rsidRPr="004F79A9">
        <w:rPr>
          <w:rFonts w:ascii="Times New Roman" w:hAnsi="Times New Roman"/>
          <w:sz w:val="28"/>
          <w:szCs w:val="28"/>
          <w:lang w:val="en-GB" w:eastAsia="ar-SA"/>
        </w:rPr>
        <w:t xml:space="preserve"> </w:t>
      </w:r>
    </w:p>
    <w:p w14:paraId="58BD5070" w14:textId="77777777" w:rsidR="0062169B" w:rsidRPr="0062169B" w:rsidRDefault="0062169B" w:rsidP="0062169B">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14:paraId="58BD5071" w14:textId="77777777" w:rsidR="0062169B" w:rsidRPr="0062169B"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752"/>
        <w:gridCol w:w="2001"/>
        <w:gridCol w:w="2045"/>
        <w:gridCol w:w="2112"/>
      </w:tblGrid>
      <w:tr w:rsidR="0062169B" w:rsidRPr="00D879AC" w14:paraId="58BD5077" w14:textId="77777777" w:rsidTr="0062169B">
        <w:tc>
          <w:tcPr>
            <w:tcW w:w="1220" w:type="dxa"/>
            <w:shd w:val="clear" w:color="auto" w:fill="auto"/>
          </w:tcPr>
          <w:p w14:paraId="58BD5072" w14:textId="77777777" w:rsidR="0062169B" w:rsidRPr="0062169B" w:rsidRDefault="0062169B" w:rsidP="0062169B">
            <w:pPr>
              <w:suppressAutoHyphens/>
              <w:spacing w:after="0" w:line="240" w:lineRule="auto"/>
              <w:rPr>
                <w:b/>
                <w:lang w:val="en-GB" w:eastAsia="ar-SA"/>
              </w:rPr>
            </w:pPr>
            <w:r w:rsidRPr="0062169B">
              <w:rPr>
                <w:b/>
                <w:lang w:val="en-GB" w:eastAsia="ar-SA"/>
              </w:rPr>
              <w:t>Score</w:t>
            </w:r>
          </w:p>
        </w:tc>
        <w:tc>
          <w:tcPr>
            <w:tcW w:w="2349" w:type="dxa"/>
            <w:shd w:val="clear" w:color="auto" w:fill="auto"/>
          </w:tcPr>
          <w:p w14:paraId="58BD5073" w14:textId="77777777" w:rsidR="0062169B" w:rsidRPr="0062169B" w:rsidRDefault="0062169B" w:rsidP="0062169B">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14:paraId="58BD5074" w14:textId="77777777" w:rsidR="0062169B" w:rsidRPr="0062169B" w:rsidRDefault="0062169B" w:rsidP="0062169B">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14:paraId="58BD5075" w14:textId="77777777" w:rsidR="0062169B" w:rsidRPr="0062169B" w:rsidRDefault="0062169B" w:rsidP="0062169B">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14:paraId="58BD5076" w14:textId="77777777" w:rsidR="0062169B" w:rsidRPr="0062169B" w:rsidRDefault="0062169B" w:rsidP="0062169B">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0062169B" w:rsidRPr="0062169B" w14:paraId="58BD507D" w14:textId="77777777" w:rsidTr="0062169B">
        <w:tc>
          <w:tcPr>
            <w:tcW w:w="1220" w:type="dxa"/>
            <w:shd w:val="clear" w:color="auto" w:fill="auto"/>
          </w:tcPr>
          <w:p w14:paraId="58BD5078" w14:textId="77777777" w:rsidR="0062169B" w:rsidRPr="0062169B" w:rsidRDefault="0062169B" w:rsidP="0062169B">
            <w:pPr>
              <w:suppressAutoHyphens/>
              <w:spacing w:after="0" w:line="240" w:lineRule="auto"/>
              <w:rPr>
                <w:i/>
                <w:lang w:val="en-GB" w:eastAsia="ar-SA"/>
              </w:rPr>
            </w:pPr>
          </w:p>
        </w:tc>
        <w:tc>
          <w:tcPr>
            <w:tcW w:w="2349" w:type="dxa"/>
            <w:shd w:val="clear" w:color="auto" w:fill="auto"/>
          </w:tcPr>
          <w:p w14:paraId="58BD5079"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5.1</w:t>
            </w:r>
            <w:r w:rsidRPr="0062169B">
              <w:rPr>
                <w:i/>
                <w:lang w:val="en-GB" w:eastAsia="ar-SA"/>
              </w:rPr>
              <w:t>-</w:t>
            </w:r>
            <w:r w:rsidR="00212863">
              <w:rPr>
                <w:i/>
                <w:lang w:val="en-GB" w:eastAsia="ar-SA"/>
              </w:rPr>
              <w:t>5</w:t>
            </w:r>
          </w:p>
        </w:tc>
        <w:tc>
          <w:tcPr>
            <w:tcW w:w="2918" w:type="dxa"/>
            <w:shd w:val="clear" w:color="auto" w:fill="auto"/>
          </w:tcPr>
          <w:p w14:paraId="58BD507A"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5.6</w:t>
            </w:r>
            <w:r w:rsidRPr="0062169B">
              <w:rPr>
                <w:i/>
                <w:lang w:val="en-GB" w:eastAsia="ar-SA"/>
              </w:rPr>
              <w:t>-</w:t>
            </w:r>
            <w:r w:rsidR="00212863">
              <w:rPr>
                <w:i/>
                <w:lang w:val="en-GB" w:eastAsia="ar-SA"/>
              </w:rPr>
              <w:t>8</w:t>
            </w:r>
          </w:p>
        </w:tc>
        <w:tc>
          <w:tcPr>
            <w:tcW w:w="3402" w:type="dxa"/>
            <w:shd w:val="clear" w:color="auto" w:fill="auto"/>
          </w:tcPr>
          <w:p w14:paraId="58BD507B"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5.9</w:t>
            </w:r>
            <w:r w:rsidRPr="0062169B">
              <w:rPr>
                <w:i/>
                <w:lang w:val="en-GB" w:eastAsia="ar-SA"/>
              </w:rPr>
              <w:t>-</w:t>
            </w:r>
            <w:r w:rsidR="00212863">
              <w:rPr>
                <w:i/>
                <w:lang w:val="en-GB" w:eastAsia="ar-SA"/>
              </w:rPr>
              <w:t>1</w:t>
            </w:r>
            <w:r w:rsidRPr="0062169B">
              <w:rPr>
                <w:i/>
                <w:lang w:val="en-GB" w:eastAsia="ar-SA"/>
              </w:rPr>
              <w:t>3</w:t>
            </w:r>
          </w:p>
        </w:tc>
        <w:tc>
          <w:tcPr>
            <w:tcW w:w="3260" w:type="dxa"/>
            <w:shd w:val="clear" w:color="auto" w:fill="auto"/>
          </w:tcPr>
          <w:p w14:paraId="58BD507C" w14:textId="77777777" w:rsidR="0062169B" w:rsidRPr="0062169B" w:rsidRDefault="0062169B" w:rsidP="00212863">
            <w:pPr>
              <w:suppressAutoHyphens/>
              <w:spacing w:after="0" w:line="240" w:lineRule="auto"/>
              <w:rPr>
                <w:i/>
                <w:lang w:val="en-GB" w:eastAsia="ar-SA"/>
              </w:rPr>
            </w:pPr>
            <w:r w:rsidRPr="0062169B">
              <w:rPr>
                <w:i/>
                <w:lang w:val="en-GB" w:eastAsia="ar-SA"/>
              </w:rPr>
              <w:t xml:space="preserve">Question </w:t>
            </w:r>
            <w:r w:rsidR="00212863">
              <w:rPr>
                <w:i/>
                <w:lang w:val="en-GB" w:eastAsia="ar-SA"/>
              </w:rPr>
              <w:t>5.14</w:t>
            </w:r>
            <w:r w:rsidRPr="0062169B">
              <w:rPr>
                <w:i/>
                <w:lang w:val="en-GB" w:eastAsia="ar-SA"/>
              </w:rPr>
              <w:t>-</w:t>
            </w:r>
            <w:r w:rsidR="00212863">
              <w:rPr>
                <w:i/>
                <w:lang w:val="en-GB" w:eastAsia="ar-SA"/>
              </w:rPr>
              <w:t>18</w:t>
            </w:r>
          </w:p>
        </w:tc>
      </w:tr>
      <w:tr w:rsidR="0062169B" w:rsidRPr="00D879AC" w14:paraId="58BD5083" w14:textId="77777777" w:rsidTr="0062169B">
        <w:tc>
          <w:tcPr>
            <w:tcW w:w="1220" w:type="dxa"/>
            <w:shd w:val="clear" w:color="auto" w:fill="auto"/>
          </w:tcPr>
          <w:p w14:paraId="58BD507E" w14:textId="77777777" w:rsidR="0062169B" w:rsidRPr="0062169B" w:rsidRDefault="0062169B" w:rsidP="0062169B">
            <w:pPr>
              <w:suppressAutoHyphens/>
              <w:spacing w:after="0" w:line="240" w:lineRule="auto"/>
              <w:rPr>
                <w:lang w:val="en-GB" w:eastAsia="ar-SA"/>
              </w:rPr>
            </w:pPr>
            <w:r w:rsidRPr="0062169B">
              <w:rPr>
                <w:lang w:val="en-GB" w:eastAsia="ar-SA"/>
              </w:rPr>
              <w:t>Minimal</w:t>
            </w:r>
          </w:p>
        </w:tc>
        <w:tc>
          <w:tcPr>
            <w:tcW w:w="2349" w:type="dxa"/>
            <w:shd w:val="clear" w:color="auto" w:fill="auto"/>
          </w:tcPr>
          <w:p w14:paraId="58BD507F"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14:paraId="58BD5080" w14:textId="77777777" w:rsidR="0062169B" w:rsidRPr="0062169B" w:rsidRDefault="0062169B" w:rsidP="0062169B">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7"/>
            </w:r>
            <w:r w:rsidRPr="0062169B">
              <w:rPr>
                <w:lang w:val="en-GB" w:eastAsia="ar-SA"/>
              </w:rPr>
              <w:t xml:space="preserve"> </w:t>
            </w:r>
          </w:p>
        </w:tc>
        <w:tc>
          <w:tcPr>
            <w:tcW w:w="3402" w:type="dxa"/>
            <w:shd w:val="clear" w:color="auto" w:fill="auto"/>
          </w:tcPr>
          <w:p w14:paraId="58BD5081" w14:textId="77777777" w:rsidR="0062169B" w:rsidRPr="0062169B" w:rsidRDefault="0062169B" w:rsidP="0062169B">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14:paraId="58BD5082" w14:textId="77777777" w:rsidR="0062169B" w:rsidRPr="0062169B" w:rsidRDefault="0062169B" w:rsidP="0062169B">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0062169B" w:rsidRPr="00D879AC" w14:paraId="58BD5089" w14:textId="77777777" w:rsidTr="0062169B">
        <w:tc>
          <w:tcPr>
            <w:tcW w:w="1220" w:type="dxa"/>
            <w:shd w:val="clear" w:color="auto" w:fill="auto"/>
          </w:tcPr>
          <w:p w14:paraId="58BD5084" w14:textId="77777777" w:rsidR="0062169B" w:rsidRPr="0062169B" w:rsidRDefault="0062169B" w:rsidP="0062169B">
            <w:pPr>
              <w:suppressAutoHyphens/>
              <w:spacing w:after="0" w:line="240" w:lineRule="auto"/>
              <w:rPr>
                <w:lang w:val="en-GB" w:eastAsia="ar-SA"/>
              </w:rPr>
            </w:pPr>
            <w:r w:rsidRPr="0062169B">
              <w:rPr>
                <w:lang w:val="en-GB" w:eastAsia="ar-SA"/>
              </w:rPr>
              <w:t>Minor</w:t>
            </w:r>
          </w:p>
        </w:tc>
        <w:tc>
          <w:tcPr>
            <w:tcW w:w="2349" w:type="dxa"/>
            <w:shd w:val="clear" w:color="auto" w:fill="auto"/>
          </w:tcPr>
          <w:p w14:paraId="58BD5085" w14:textId="77777777" w:rsidR="0062169B" w:rsidRPr="0062169B" w:rsidRDefault="0062169B" w:rsidP="0062169B">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14:paraId="58BD5086"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14:paraId="58BD5087" w14:textId="77777777" w:rsidR="0062169B" w:rsidRPr="0062169B" w:rsidRDefault="0062169B" w:rsidP="0062169B">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14:paraId="58BD5088" w14:textId="77777777" w:rsidR="0062169B" w:rsidRPr="0062169B" w:rsidRDefault="0062169B" w:rsidP="0062169B">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0062169B" w:rsidRPr="00D879AC" w14:paraId="58BD508F" w14:textId="77777777" w:rsidTr="0062169B">
        <w:tc>
          <w:tcPr>
            <w:tcW w:w="1220" w:type="dxa"/>
            <w:shd w:val="clear" w:color="auto" w:fill="auto"/>
          </w:tcPr>
          <w:p w14:paraId="58BD508A" w14:textId="77777777" w:rsidR="0062169B" w:rsidRPr="0062169B" w:rsidRDefault="0062169B" w:rsidP="0062169B">
            <w:pPr>
              <w:suppressAutoHyphens/>
              <w:spacing w:after="0" w:line="240" w:lineRule="auto"/>
              <w:rPr>
                <w:lang w:val="en-GB" w:eastAsia="ar-SA"/>
              </w:rPr>
            </w:pPr>
            <w:r w:rsidRPr="0062169B">
              <w:rPr>
                <w:lang w:val="en-GB" w:eastAsia="ar-SA"/>
              </w:rPr>
              <w:t>Moderate</w:t>
            </w:r>
          </w:p>
        </w:tc>
        <w:tc>
          <w:tcPr>
            <w:tcW w:w="2349" w:type="dxa"/>
            <w:shd w:val="clear" w:color="auto" w:fill="auto"/>
          </w:tcPr>
          <w:p w14:paraId="58BD508B" w14:textId="77777777" w:rsidR="0062169B" w:rsidRPr="0062169B" w:rsidRDefault="0062169B" w:rsidP="0062169B">
            <w:pPr>
              <w:suppressAutoHyphens/>
              <w:spacing w:after="0" w:line="240" w:lineRule="auto"/>
              <w:rPr>
                <w:lang w:val="en-GB" w:eastAsia="ar-SA"/>
              </w:rPr>
            </w:pPr>
            <w:r w:rsidRPr="0062169B">
              <w:rPr>
                <w:lang w:val="en-GB" w:eastAsia="ar-SA"/>
              </w:rPr>
              <w:t xml:space="preserve">Measureable long-term damage to populations and ecosystem, but reversible; little spread, no extinction </w:t>
            </w:r>
          </w:p>
        </w:tc>
        <w:tc>
          <w:tcPr>
            <w:tcW w:w="2918" w:type="dxa"/>
            <w:shd w:val="clear" w:color="auto" w:fill="auto"/>
          </w:tcPr>
          <w:p w14:paraId="58BD508C" w14:textId="77777777" w:rsidR="0062169B" w:rsidRPr="0062169B" w:rsidRDefault="0062169B" w:rsidP="0062169B">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3402" w:type="dxa"/>
            <w:shd w:val="clear" w:color="auto" w:fill="auto"/>
          </w:tcPr>
          <w:p w14:paraId="58BD508D" w14:textId="77777777" w:rsidR="0062169B" w:rsidRPr="0062169B" w:rsidRDefault="0062169B" w:rsidP="0062169B">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14:paraId="58BD508E" w14:textId="77777777" w:rsidR="0062169B" w:rsidRPr="0062169B" w:rsidRDefault="0062169B" w:rsidP="0062169B">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0062169B" w:rsidRPr="00D879AC" w14:paraId="58BD5095" w14:textId="77777777" w:rsidTr="0062169B">
        <w:tc>
          <w:tcPr>
            <w:tcW w:w="1220" w:type="dxa"/>
            <w:shd w:val="clear" w:color="auto" w:fill="auto"/>
          </w:tcPr>
          <w:p w14:paraId="58BD5090" w14:textId="77777777" w:rsidR="0062169B" w:rsidRPr="0062169B" w:rsidRDefault="0062169B" w:rsidP="0062169B">
            <w:pPr>
              <w:suppressAutoHyphens/>
              <w:spacing w:after="0" w:line="240" w:lineRule="auto"/>
              <w:rPr>
                <w:lang w:val="en-GB" w:eastAsia="ar-SA"/>
              </w:rPr>
            </w:pPr>
            <w:r w:rsidRPr="0062169B">
              <w:rPr>
                <w:lang w:val="en-GB" w:eastAsia="ar-SA"/>
              </w:rPr>
              <w:t>Major</w:t>
            </w:r>
          </w:p>
        </w:tc>
        <w:tc>
          <w:tcPr>
            <w:tcW w:w="2349" w:type="dxa"/>
            <w:shd w:val="clear" w:color="auto" w:fill="auto"/>
          </w:tcPr>
          <w:p w14:paraId="58BD5091" w14:textId="77777777" w:rsidR="0062169B" w:rsidRPr="0062169B" w:rsidRDefault="0062169B" w:rsidP="0062169B">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14:paraId="58BD5092" w14:textId="77777777" w:rsidR="0062169B" w:rsidRPr="0062169B" w:rsidRDefault="0062169B" w:rsidP="0062169B">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14:paraId="58BD5093" w14:textId="77777777" w:rsidR="0062169B" w:rsidRPr="0062169B" w:rsidRDefault="0062169B" w:rsidP="0062169B">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14:paraId="58BD5094" w14:textId="77777777" w:rsidR="0062169B" w:rsidRPr="0062169B" w:rsidRDefault="0062169B" w:rsidP="0062169B">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0062169B" w:rsidRPr="0062169B" w14:paraId="58BD509B" w14:textId="77777777" w:rsidTr="0062169B">
        <w:tc>
          <w:tcPr>
            <w:tcW w:w="1220" w:type="dxa"/>
            <w:shd w:val="clear" w:color="auto" w:fill="auto"/>
          </w:tcPr>
          <w:p w14:paraId="58BD5096" w14:textId="77777777" w:rsidR="0062169B" w:rsidRPr="0062169B" w:rsidRDefault="0062169B" w:rsidP="0062169B">
            <w:pPr>
              <w:suppressAutoHyphens/>
              <w:spacing w:after="0" w:line="240" w:lineRule="auto"/>
              <w:rPr>
                <w:lang w:val="en-GB" w:eastAsia="ar-SA"/>
              </w:rPr>
            </w:pPr>
            <w:r w:rsidRPr="0062169B">
              <w:rPr>
                <w:lang w:val="en-GB" w:eastAsia="ar-SA"/>
              </w:rPr>
              <w:t>Massive</w:t>
            </w:r>
          </w:p>
        </w:tc>
        <w:tc>
          <w:tcPr>
            <w:tcW w:w="2349" w:type="dxa"/>
            <w:shd w:val="clear" w:color="auto" w:fill="auto"/>
          </w:tcPr>
          <w:p w14:paraId="58BD5097" w14:textId="77777777" w:rsidR="0062169B" w:rsidRPr="0062169B" w:rsidRDefault="0062169B" w:rsidP="0062169B">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14:paraId="58BD5098" w14:textId="77777777" w:rsidR="0062169B" w:rsidRPr="0062169B" w:rsidRDefault="0062169B" w:rsidP="0062169B">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14:paraId="58BD5099" w14:textId="77777777" w:rsidR="0062169B" w:rsidRPr="0062169B" w:rsidRDefault="0062169B" w:rsidP="0062169B">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14:paraId="58BD509A" w14:textId="77777777" w:rsidR="0062169B" w:rsidRPr="0062169B" w:rsidRDefault="0062169B" w:rsidP="0062169B">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14:paraId="58BD509C" w14:textId="77777777" w:rsidR="0062169B" w:rsidRPr="004F79A9" w:rsidRDefault="0062169B" w:rsidP="004F79A9">
      <w:pPr>
        <w:pStyle w:val="berschrift1"/>
        <w:rPr>
          <w:rFonts w:ascii="Times New Roman" w:hAnsi="Times New Roman"/>
          <w:sz w:val="28"/>
          <w:szCs w:val="28"/>
          <w:lang w:val="en-GB" w:eastAsia="ar-SA"/>
        </w:rPr>
      </w:pPr>
      <w:bookmarkStart w:id="135" w:name="_Toc45552555"/>
      <w:r w:rsidRPr="004F79A9">
        <w:rPr>
          <w:rFonts w:ascii="Times New Roman" w:hAnsi="Times New Roman"/>
          <w:sz w:val="28"/>
          <w:szCs w:val="28"/>
          <w:lang w:val="en-GB" w:eastAsia="ar-SA"/>
        </w:rPr>
        <w:lastRenderedPageBreak/>
        <w:t>ANNEX III Scoring of Confidence Levels</w:t>
      </w:r>
      <w:bookmarkEnd w:id="135"/>
      <w:r w:rsidRPr="004F79A9">
        <w:rPr>
          <w:rFonts w:ascii="Times New Roman" w:hAnsi="Times New Roman"/>
          <w:sz w:val="28"/>
          <w:szCs w:val="28"/>
          <w:lang w:val="en-GB" w:eastAsia="ar-SA"/>
        </w:rPr>
        <w:t xml:space="preserve"> </w:t>
      </w:r>
    </w:p>
    <w:p w14:paraId="58BD509D" w14:textId="77777777" w:rsidR="0062169B" w:rsidRDefault="0062169B" w:rsidP="0062169B">
      <w:pPr>
        <w:suppressAutoHyphens/>
        <w:spacing w:after="0" w:line="240" w:lineRule="auto"/>
        <w:rPr>
          <w:lang w:val="en-GB" w:eastAsia="ar-SA"/>
        </w:rPr>
      </w:pPr>
      <w:r w:rsidRPr="0062169B">
        <w:rPr>
          <w:lang w:val="en-GB" w:eastAsia="ar-SA"/>
        </w:rPr>
        <w:t xml:space="preserve">(modified from Bacher et al. 2017) </w:t>
      </w:r>
    </w:p>
    <w:p w14:paraId="58BD509E" w14:textId="77777777" w:rsidR="0062169B" w:rsidRDefault="0062169B" w:rsidP="0062169B">
      <w:pPr>
        <w:suppressAutoHyphens/>
        <w:spacing w:after="0" w:line="240" w:lineRule="auto"/>
        <w:rPr>
          <w:lang w:val="en-GB" w:eastAsia="ar-SA"/>
        </w:rPr>
      </w:pPr>
    </w:p>
    <w:p w14:paraId="58BD509F" w14:textId="77777777" w:rsidR="0025431F" w:rsidRDefault="0025431F" w:rsidP="0062169B">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14:paraId="58BD50A0" w14:textId="77777777" w:rsidR="0025431F" w:rsidRDefault="0025431F" w:rsidP="0062169B">
      <w:pPr>
        <w:suppressAutoHyphens/>
        <w:spacing w:after="0" w:line="240" w:lineRule="auto"/>
        <w:rPr>
          <w:lang w:val="en-US"/>
        </w:rPr>
      </w:pPr>
    </w:p>
    <w:p w14:paraId="58BD50A1" w14:textId="77777777" w:rsidR="0025431F" w:rsidRPr="0062169B" w:rsidRDefault="0025431F" w:rsidP="0062169B">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14:paraId="58BD50A2" w14:textId="77777777" w:rsidR="0062169B" w:rsidRPr="0025431F" w:rsidRDefault="0062169B" w:rsidP="0062169B">
      <w:pPr>
        <w:suppressAutoHyphens/>
        <w:spacing w:after="0" w:line="240" w:lineRule="auto"/>
        <w:rPr>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433"/>
      </w:tblGrid>
      <w:tr w:rsidR="0062169B" w:rsidRPr="0062169B" w14:paraId="58BD50A5" w14:textId="77777777" w:rsidTr="0062169B">
        <w:tc>
          <w:tcPr>
            <w:tcW w:w="1951" w:type="dxa"/>
            <w:shd w:val="clear" w:color="auto" w:fill="auto"/>
          </w:tcPr>
          <w:p w14:paraId="58BD50A3" w14:textId="77777777" w:rsidR="0062169B" w:rsidRPr="0062169B" w:rsidRDefault="0062169B" w:rsidP="0062169B">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14:paraId="58BD50A4" w14:textId="77777777" w:rsidR="0062169B" w:rsidRPr="0062169B" w:rsidRDefault="0062169B" w:rsidP="0062169B">
            <w:pPr>
              <w:suppressAutoHyphens/>
              <w:spacing w:after="0" w:line="240" w:lineRule="auto"/>
              <w:rPr>
                <w:b/>
                <w:lang w:val="en-GB" w:eastAsia="ar-SA"/>
              </w:rPr>
            </w:pPr>
            <w:r w:rsidRPr="0062169B">
              <w:rPr>
                <w:b/>
                <w:lang w:val="en-GB" w:eastAsia="ar-SA"/>
              </w:rPr>
              <w:t>Description</w:t>
            </w:r>
          </w:p>
        </w:tc>
      </w:tr>
      <w:tr w:rsidR="0062169B" w:rsidRPr="00D879AC" w14:paraId="58BD50A8" w14:textId="77777777" w:rsidTr="0062169B">
        <w:tc>
          <w:tcPr>
            <w:tcW w:w="1951" w:type="dxa"/>
            <w:shd w:val="clear" w:color="auto" w:fill="auto"/>
          </w:tcPr>
          <w:p w14:paraId="58BD50A6" w14:textId="77777777" w:rsidR="0062169B" w:rsidRPr="0062169B" w:rsidRDefault="0062169B" w:rsidP="0062169B">
            <w:pPr>
              <w:suppressAutoHyphens/>
              <w:spacing w:after="0" w:line="240" w:lineRule="auto"/>
              <w:rPr>
                <w:lang w:val="en-GB" w:eastAsia="ar-SA"/>
              </w:rPr>
            </w:pPr>
            <w:r w:rsidRPr="0062169B">
              <w:rPr>
                <w:lang w:val="en-GB" w:eastAsia="ar-SA"/>
              </w:rPr>
              <w:t>Low</w:t>
            </w:r>
          </w:p>
        </w:tc>
        <w:tc>
          <w:tcPr>
            <w:tcW w:w="12147" w:type="dxa"/>
            <w:shd w:val="clear" w:color="auto" w:fill="auto"/>
          </w:tcPr>
          <w:p w14:paraId="58BD50A7" w14:textId="77777777" w:rsidR="0062169B" w:rsidRPr="0062169B" w:rsidRDefault="0062169B" w:rsidP="0062169B">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0062169B" w:rsidRPr="00D879AC" w14:paraId="58BD50AB" w14:textId="77777777" w:rsidTr="0062169B">
        <w:tc>
          <w:tcPr>
            <w:tcW w:w="1951" w:type="dxa"/>
            <w:shd w:val="clear" w:color="auto" w:fill="auto"/>
          </w:tcPr>
          <w:p w14:paraId="58BD50A9" w14:textId="77777777" w:rsidR="0062169B" w:rsidRPr="0062169B" w:rsidRDefault="0062169B" w:rsidP="0062169B">
            <w:pPr>
              <w:suppressAutoHyphens/>
              <w:spacing w:after="0" w:line="240" w:lineRule="auto"/>
              <w:rPr>
                <w:lang w:val="en-GB" w:eastAsia="ar-SA"/>
              </w:rPr>
            </w:pPr>
            <w:r w:rsidRPr="0062169B">
              <w:rPr>
                <w:lang w:val="en-GB" w:eastAsia="ar-SA"/>
              </w:rPr>
              <w:t>Medium</w:t>
            </w:r>
          </w:p>
        </w:tc>
        <w:tc>
          <w:tcPr>
            <w:tcW w:w="12147" w:type="dxa"/>
            <w:shd w:val="clear" w:color="auto" w:fill="auto"/>
          </w:tcPr>
          <w:p w14:paraId="58BD50AA" w14:textId="77777777" w:rsidR="0062169B" w:rsidRPr="0062169B" w:rsidRDefault="0062169B" w:rsidP="0062169B">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0062169B" w:rsidRPr="00D879AC" w14:paraId="58BD50AE" w14:textId="77777777" w:rsidTr="0062169B">
        <w:tc>
          <w:tcPr>
            <w:tcW w:w="1951" w:type="dxa"/>
            <w:shd w:val="clear" w:color="auto" w:fill="auto"/>
          </w:tcPr>
          <w:p w14:paraId="58BD50AC" w14:textId="77777777" w:rsidR="0062169B" w:rsidRPr="0062169B" w:rsidRDefault="0062169B" w:rsidP="0062169B">
            <w:pPr>
              <w:suppressAutoHyphens/>
              <w:spacing w:after="0" w:line="240" w:lineRule="auto"/>
              <w:rPr>
                <w:lang w:val="en-GB" w:eastAsia="ar-SA"/>
              </w:rPr>
            </w:pPr>
            <w:r w:rsidRPr="0062169B">
              <w:rPr>
                <w:lang w:val="en-GB" w:eastAsia="ar-SA"/>
              </w:rPr>
              <w:t>High</w:t>
            </w:r>
          </w:p>
        </w:tc>
        <w:tc>
          <w:tcPr>
            <w:tcW w:w="12147" w:type="dxa"/>
            <w:shd w:val="clear" w:color="auto" w:fill="auto"/>
          </w:tcPr>
          <w:p w14:paraId="58BD50AD" w14:textId="77777777" w:rsidR="0062169B" w:rsidRPr="0062169B" w:rsidRDefault="0062169B" w:rsidP="0062169B">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14:paraId="58BD50AF" w14:textId="77777777" w:rsidR="0062169B" w:rsidRDefault="0062169B" w:rsidP="0062169B">
      <w:pPr>
        <w:suppressAutoHyphens/>
        <w:spacing w:after="0" w:line="240" w:lineRule="auto"/>
        <w:rPr>
          <w:lang w:val="en-GB" w:eastAsia="ar-SA"/>
        </w:rPr>
      </w:pPr>
    </w:p>
    <w:p w14:paraId="58BD50B0" w14:textId="77777777" w:rsidR="008919AF" w:rsidRDefault="004F79A9" w:rsidP="00750F79">
      <w:pPr>
        <w:pStyle w:val="berschrift1"/>
        <w:rPr>
          <w:rFonts w:ascii="Times New Roman" w:hAnsi="Times New Roman"/>
          <w:sz w:val="28"/>
          <w:szCs w:val="28"/>
          <w:lang w:val="en-GB" w:eastAsia="ar-SA"/>
        </w:rPr>
      </w:pPr>
      <w:r>
        <w:rPr>
          <w:lang w:val="en-GB" w:eastAsia="ar-SA"/>
        </w:rPr>
        <w:br w:type="page"/>
      </w:r>
      <w:bookmarkStart w:id="136" w:name="_Toc45552556"/>
      <w:r w:rsidR="008919AF" w:rsidRPr="004F79A9">
        <w:rPr>
          <w:rFonts w:ascii="Times New Roman" w:hAnsi="Times New Roman"/>
          <w:sz w:val="28"/>
          <w:szCs w:val="28"/>
          <w:lang w:val="en-GB" w:eastAsia="ar-SA"/>
        </w:rPr>
        <w:lastRenderedPageBreak/>
        <w:t xml:space="preserve">ANNEX IV </w:t>
      </w:r>
      <w:r w:rsidR="008919AF">
        <w:rPr>
          <w:rFonts w:ascii="Times New Roman" w:hAnsi="Times New Roman"/>
          <w:sz w:val="28"/>
          <w:szCs w:val="28"/>
          <w:lang w:val="en-GB" w:eastAsia="ar-SA"/>
        </w:rPr>
        <w:t>CBD pathway categorisation scheme</w:t>
      </w:r>
      <w:bookmarkEnd w:id="136"/>
      <w:r w:rsidR="008919AF">
        <w:rPr>
          <w:rFonts w:ascii="Times New Roman" w:hAnsi="Times New Roman"/>
          <w:sz w:val="28"/>
          <w:szCs w:val="28"/>
          <w:lang w:val="en-GB" w:eastAsia="ar-SA"/>
        </w:rPr>
        <w:t xml:space="preserve"> </w:t>
      </w:r>
    </w:p>
    <w:p w14:paraId="58BD50B1" w14:textId="4B6EAE31" w:rsidR="008919AF" w:rsidRDefault="00975E02" w:rsidP="0015508A">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0015508A" w:rsidRPr="009F6386">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0015508A" w:rsidRPr="009F6386">
        <w:rPr>
          <w:b/>
          <w:u w:val="single"/>
          <w:lang w:val="en-GB" w:eastAsia="ar-SA"/>
        </w:rPr>
        <w:t>.</w:t>
      </w:r>
      <w:r w:rsidR="0015508A">
        <w:rPr>
          <w:lang w:val="en-GB" w:eastAsia="ar-SA"/>
        </w:rPr>
        <w:t xml:space="preserve"> </w:t>
      </w:r>
      <w:r w:rsidR="004165F5">
        <w:rPr>
          <w:noProof/>
          <w:lang w:eastAsia="de-AT"/>
        </w:rPr>
        <w:drawing>
          <wp:inline distT="0" distB="0" distL="0" distR="0" wp14:anchorId="58BD54CF" wp14:editId="7C43ADC7">
            <wp:extent cx="5743575" cy="6686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43575" cy="6686550"/>
                    </a:xfrm>
                    <a:prstGeom prst="rect">
                      <a:avLst/>
                    </a:prstGeom>
                    <a:noFill/>
                    <a:ln>
                      <a:noFill/>
                    </a:ln>
                  </pic:spPr>
                </pic:pic>
              </a:graphicData>
            </a:graphic>
          </wp:inline>
        </w:drawing>
      </w:r>
    </w:p>
    <w:p w14:paraId="58BD50B2" w14:textId="24F24E08" w:rsidR="0025431F" w:rsidRPr="0062169B" w:rsidRDefault="008919AF" w:rsidP="0062169B">
      <w:pPr>
        <w:suppressAutoHyphens/>
        <w:spacing w:after="0" w:line="240" w:lineRule="auto"/>
        <w:rPr>
          <w:lang w:val="en-GB" w:eastAsia="ar-SA"/>
        </w:rPr>
      </w:pPr>
      <w:r>
        <w:rPr>
          <w:lang w:val="en-GB" w:eastAsia="ar-SA"/>
        </w:rPr>
        <w:br w:type="page"/>
      </w:r>
    </w:p>
    <w:p w14:paraId="58BD50B3" w14:textId="0E7D02EE" w:rsidR="0025431F" w:rsidRPr="004F79A9" w:rsidRDefault="0025431F" w:rsidP="004F79A9">
      <w:pPr>
        <w:pStyle w:val="berschrift1"/>
        <w:rPr>
          <w:rFonts w:ascii="Times New Roman" w:hAnsi="Times New Roman"/>
          <w:sz w:val="28"/>
          <w:szCs w:val="28"/>
          <w:lang w:val="en-GB" w:eastAsia="ar-SA"/>
        </w:rPr>
      </w:pPr>
      <w:bookmarkStart w:id="137" w:name="_Toc45552557"/>
      <w:r w:rsidRPr="004F79A9">
        <w:rPr>
          <w:rFonts w:ascii="Times New Roman" w:hAnsi="Times New Roman"/>
          <w:sz w:val="28"/>
          <w:szCs w:val="28"/>
          <w:lang w:val="en-GB" w:eastAsia="ar-SA"/>
        </w:rPr>
        <w:lastRenderedPageBreak/>
        <w:t>ANNEX V Ecosystem services classification (CICES V5.1, simplified) and examples</w:t>
      </w:r>
      <w:bookmarkEnd w:id="137"/>
      <w:r w:rsidRPr="004F79A9">
        <w:rPr>
          <w:rFonts w:ascii="Times New Roman" w:hAnsi="Times New Roman"/>
          <w:sz w:val="28"/>
          <w:szCs w:val="28"/>
          <w:lang w:val="en-GB" w:eastAsia="ar-SA"/>
        </w:rPr>
        <w:t xml:space="preserve"> </w:t>
      </w:r>
    </w:p>
    <w:p w14:paraId="58BD50B4" w14:textId="77777777" w:rsidR="0025431F" w:rsidRPr="0025431F" w:rsidRDefault="0025431F" w:rsidP="0025431F">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14:paraId="58BD50B5" w14:textId="77777777" w:rsidR="0025431F" w:rsidRPr="0025431F" w:rsidRDefault="0025431F" w:rsidP="0025431F">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0025431F" w:rsidRPr="00D879AC" w14:paraId="58BD50BA" w14:textId="77777777" w:rsidTr="007256DF">
        <w:trPr>
          <w:trHeight w:val="330"/>
        </w:trPr>
        <w:tc>
          <w:tcPr>
            <w:tcW w:w="0" w:type="auto"/>
            <w:tcBorders>
              <w:top w:val="single" w:sz="8" w:space="0" w:color="auto"/>
              <w:left w:val="single" w:sz="8" w:space="0" w:color="auto"/>
              <w:bottom w:val="single" w:sz="8" w:space="0" w:color="auto"/>
              <w:right w:val="single" w:sz="8" w:space="0" w:color="auto"/>
            </w:tcBorders>
            <w:shd w:val="clear" w:color="000000" w:fill="B8CCE4"/>
            <w:hideMark/>
          </w:tcPr>
          <w:p w14:paraId="58BD50B6"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sz="8" w:space="0" w:color="auto"/>
              <w:left w:val="nil"/>
              <w:bottom w:val="single" w:sz="8" w:space="0" w:color="auto"/>
              <w:right w:val="single" w:sz="8" w:space="0" w:color="auto"/>
            </w:tcBorders>
            <w:shd w:val="clear" w:color="000000" w:fill="B8CCE4"/>
            <w:hideMark/>
          </w:tcPr>
          <w:p w14:paraId="58BD50B7"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sz="8" w:space="0" w:color="auto"/>
              <w:left w:val="nil"/>
              <w:bottom w:val="single" w:sz="8" w:space="0" w:color="auto"/>
              <w:right w:val="single" w:sz="8" w:space="0" w:color="auto"/>
            </w:tcBorders>
            <w:shd w:val="clear" w:color="000000" w:fill="B8CCE4"/>
            <w:hideMark/>
          </w:tcPr>
          <w:p w14:paraId="58BD50B8"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sz="8" w:space="0" w:color="auto"/>
              <w:left w:val="nil"/>
              <w:bottom w:val="nil"/>
              <w:right w:val="single" w:sz="8" w:space="0" w:color="auto"/>
            </w:tcBorders>
            <w:shd w:val="clear" w:color="000000" w:fill="B8CCE4"/>
            <w:hideMark/>
          </w:tcPr>
          <w:p w14:paraId="58BD50B9"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Examples (i.e. relevant CICES “classes”)</w:t>
            </w:r>
          </w:p>
        </w:tc>
      </w:tr>
      <w:tr w:rsidR="0025431F" w:rsidRPr="00D879AC" w14:paraId="58BD50C3" w14:textId="77777777" w:rsidTr="007256DF">
        <w:trPr>
          <w:trHeight w:val="1049"/>
        </w:trPr>
        <w:tc>
          <w:tcPr>
            <w:tcW w:w="0" w:type="auto"/>
            <w:tcBorders>
              <w:top w:val="nil"/>
              <w:left w:val="single" w:sz="8" w:space="0" w:color="auto"/>
              <w:bottom w:val="nil"/>
              <w:right w:val="single" w:sz="8" w:space="0" w:color="auto"/>
            </w:tcBorders>
            <w:shd w:val="clear" w:color="000000" w:fill="FCD5B4"/>
            <w:hideMark/>
          </w:tcPr>
          <w:p w14:paraId="58BD50BB"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sz="8" w:space="0" w:color="auto"/>
            </w:tcBorders>
            <w:shd w:val="clear" w:color="000000" w:fill="FCD5B4"/>
            <w:hideMark/>
          </w:tcPr>
          <w:p w14:paraId="58BD50BC" w14:textId="77777777" w:rsidR="0025431F" w:rsidRPr="0025431F" w:rsidRDefault="0025431F" w:rsidP="0025431F">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sz="4" w:space="0" w:color="auto"/>
              <w:right w:val="single" w:sz="4" w:space="0" w:color="auto"/>
            </w:tcBorders>
            <w:shd w:val="clear" w:color="000000" w:fill="FCD5B4"/>
            <w:hideMark/>
          </w:tcPr>
          <w:p w14:paraId="58BD50B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sz="4" w:space="0" w:color="auto"/>
              <w:right w:val="single" w:sz="8" w:space="0" w:color="auto"/>
            </w:tcBorders>
            <w:shd w:val="clear" w:color="auto" w:fill="auto"/>
            <w:hideMark/>
          </w:tcPr>
          <w:p w14:paraId="58BD50B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58BD50B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w:t>
            </w:r>
            <w:r w:rsidR="008A62DA">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14:paraId="58BD50C0"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w:t>
            </w:r>
            <w:r w:rsidR="008A62DA">
              <w:rPr>
                <w:rFonts w:eastAsia="Times New Roman"/>
                <w:sz w:val="18"/>
                <w:szCs w:val="18"/>
                <w:u w:val="single"/>
                <w:lang w:val="en-US" w:eastAsia="de-DE"/>
              </w:rPr>
              <w:t xml:space="preserve"> </w:t>
            </w:r>
            <w:r w:rsidRPr="0025431F">
              <w:rPr>
                <w:rFonts w:eastAsia="Times New Roman"/>
                <w:sz w:val="18"/>
                <w:szCs w:val="18"/>
                <w:u w:val="single"/>
                <w:lang w:val="en-US" w:eastAsia="de-DE"/>
              </w:rPr>
              <w:t>energy</w:t>
            </w:r>
          </w:p>
          <w:p w14:paraId="58BD50C1" w14:textId="77777777" w:rsidR="0025431F" w:rsidRPr="0025431F" w:rsidRDefault="0025431F" w:rsidP="0025431F">
            <w:pPr>
              <w:spacing w:after="0" w:line="240" w:lineRule="auto"/>
              <w:rPr>
                <w:rFonts w:eastAsia="Times New Roman"/>
                <w:sz w:val="18"/>
                <w:szCs w:val="18"/>
                <w:u w:val="single"/>
                <w:lang w:val="en-US" w:eastAsia="de-DE"/>
              </w:rPr>
            </w:pPr>
          </w:p>
          <w:p w14:paraId="58BD50C2"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0025431F" w:rsidRPr="00D879AC" w14:paraId="58BD50CC" w14:textId="77777777" w:rsidTr="007256DF">
        <w:trPr>
          <w:trHeight w:val="731"/>
        </w:trPr>
        <w:tc>
          <w:tcPr>
            <w:tcW w:w="0" w:type="auto"/>
            <w:tcBorders>
              <w:top w:val="nil"/>
              <w:left w:val="single" w:sz="8" w:space="0" w:color="auto"/>
              <w:bottom w:val="nil"/>
              <w:right w:val="single" w:sz="8" w:space="0" w:color="auto"/>
            </w:tcBorders>
            <w:shd w:val="clear" w:color="000000" w:fill="FCD5B4"/>
          </w:tcPr>
          <w:p w14:paraId="58BD50C4"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58BD50C5"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8BD50C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sz="4" w:space="0" w:color="auto"/>
              <w:right w:val="single" w:sz="8" w:space="0" w:color="auto"/>
            </w:tcBorders>
            <w:shd w:val="clear" w:color="auto" w:fill="auto"/>
          </w:tcPr>
          <w:p w14:paraId="58BD50C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Plants cultivated by in- situ aquaculture</w:t>
            </w:r>
            <w:r w:rsidR="008A62DA">
              <w:rPr>
                <w:rFonts w:eastAsia="Times New Roman"/>
                <w:sz w:val="18"/>
                <w:szCs w:val="18"/>
                <w:lang w:val="en-US" w:eastAsia="de-DE"/>
              </w:rPr>
              <w:t xml:space="preserve"> </w:t>
            </w:r>
            <w:r w:rsidRPr="0025431F">
              <w:rPr>
                <w:rFonts w:eastAsia="Times New Roman"/>
                <w:sz w:val="18"/>
                <w:szCs w:val="18"/>
                <w:lang w:val="en-US" w:eastAsia="de-DE"/>
              </w:rPr>
              <w:t xml:space="preserve">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58BD50C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w:t>
            </w:r>
            <w:r w:rsidR="008A62DA">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14:paraId="58BD50C9"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14:paraId="58BD50CA" w14:textId="77777777" w:rsidR="0025431F" w:rsidRPr="0025431F" w:rsidRDefault="0025431F" w:rsidP="0025431F">
            <w:pPr>
              <w:spacing w:after="0" w:line="240" w:lineRule="auto"/>
              <w:rPr>
                <w:rFonts w:eastAsia="Times New Roman"/>
                <w:sz w:val="18"/>
                <w:szCs w:val="18"/>
                <w:u w:val="single"/>
                <w:lang w:val="en-US" w:eastAsia="de-DE"/>
              </w:rPr>
            </w:pPr>
          </w:p>
          <w:p w14:paraId="58BD50CB"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0025431F" w:rsidRPr="00D879AC" w14:paraId="58BD50D5" w14:textId="77777777" w:rsidTr="007256DF">
        <w:trPr>
          <w:trHeight w:val="800"/>
        </w:trPr>
        <w:tc>
          <w:tcPr>
            <w:tcW w:w="0" w:type="auto"/>
            <w:tcBorders>
              <w:top w:val="nil"/>
              <w:left w:val="single" w:sz="8" w:space="0" w:color="auto"/>
              <w:bottom w:val="nil"/>
              <w:right w:val="single" w:sz="8" w:space="0" w:color="auto"/>
            </w:tcBorders>
            <w:shd w:val="clear" w:color="000000" w:fill="FCD5B4"/>
          </w:tcPr>
          <w:p w14:paraId="58BD50CD"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58BD50CE"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8BD50C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sz="4" w:space="0" w:color="auto"/>
              <w:right w:val="single" w:sz="8" w:space="0" w:color="auto"/>
            </w:tcBorders>
            <w:shd w:val="clear" w:color="auto" w:fill="auto"/>
          </w:tcPr>
          <w:p w14:paraId="58BD50D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Animals reared</w:t>
            </w:r>
            <w:r w:rsidR="008A62DA">
              <w:rPr>
                <w:rFonts w:eastAsia="Times New Roman"/>
                <w:sz w:val="18"/>
                <w:szCs w:val="18"/>
                <w:lang w:val="en-US" w:eastAsia="de-DE"/>
              </w:rPr>
              <w:t xml:space="preserve"> </w:t>
            </w:r>
            <w:r w:rsidRPr="0025431F">
              <w:rPr>
                <w:rFonts w:eastAsia="Times New Roman"/>
                <w:sz w:val="18"/>
                <w:szCs w:val="18"/>
                <w:lang w:val="en-US" w:eastAsia="de-DE"/>
              </w:rPr>
              <w:t xml:space="preserve">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58BD50D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14:paraId="58BD50D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14:paraId="58BD50D3" w14:textId="77777777" w:rsidR="0025431F" w:rsidRPr="0025431F" w:rsidRDefault="0025431F" w:rsidP="0025431F">
            <w:pPr>
              <w:spacing w:after="0" w:line="240" w:lineRule="auto"/>
              <w:rPr>
                <w:rFonts w:eastAsia="Times New Roman"/>
                <w:sz w:val="18"/>
                <w:szCs w:val="18"/>
                <w:lang w:val="en-US" w:eastAsia="de-DE"/>
              </w:rPr>
            </w:pPr>
          </w:p>
          <w:p w14:paraId="58BD50D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0025431F" w:rsidRPr="00D879AC" w14:paraId="58BD50DE" w14:textId="77777777" w:rsidTr="007256DF">
        <w:trPr>
          <w:trHeight w:val="840"/>
        </w:trPr>
        <w:tc>
          <w:tcPr>
            <w:tcW w:w="0" w:type="auto"/>
            <w:tcBorders>
              <w:top w:val="nil"/>
              <w:left w:val="single" w:sz="8" w:space="0" w:color="auto"/>
              <w:bottom w:val="nil"/>
              <w:right w:val="single" w:sz="8" w:space="0" w:color="auto"/>
            </w:tcBorders>
            <w:shd w:val="clear" w:color="000000" w:fill="FCD5B4"/>
            <w:hideMark/>
          </w:tcPr>
          <w:p w14:paraId="58BD50D6" w14:textId="77777777" w:rsidR="0025431F" w:rsidRPr="0025431F" w:rsidRDefault="0025431F" w:rsidP="0025431F">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58BD50D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FCD5B4"/>
            <w:hideMark/>
          </w:tcPr>
          <w:p w14:paraId="58BD50D8" w14:textId="77777777" w:rsidR="0025431F" w:rsidRPr="0025431F" w:rsidRDefault="0025431F" w:rsidP="0025431F">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sz="4" w:space="0" w:color="auto"/>
              <w:right w:val="single" w:sz="8" w:space="0" w:color="auto"/>
            </w:tcBorders>
            <w:shd w:val="clear" w:color="auto" w:fill="auto"/>
            <w:hideMark/>
          </w:tcPr>
          <w:p w14:paraId="58BD50D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58BD50D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w:t>
            </w:r>
            <w:r w:rsidR="008A62DA">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14:paraId="58BD50DB"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14:paraId="58BD50DC" w14:textId="77777777" w:rsidR="0025431F" w:rsidRPr="0025431F" w:rsidRDefault="0025431F" w:rsidP="0025431F">
            <w:pPr>
              <w:spacing w:after="0" w:line="240" w:lineRule="auto"/>
              <w:rPr>
                <w:rFonts w:eastAsia="Times New Roman"/>
                <w:sz w:val="18"/>
                <w:szCs w:val="18"/>
                <w:u w:val="single"/>
                <w:lang w:val="en-US" w:eastAsia="de-DE"/>
              </w:rPr>
            </w:pPr>
          </w:p>
          <w:p w14:paraId="58BD50D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0025431F" w:rsidRPr="00D879AC" w14:paraId="58BD50E6" w14:textId="77777777" w:rsidTr="007256DF">
        <w:trPr>
          <w:trHeight w:val="416"/>
        </w:trPr>
        <w:tc>
          <w:tcPr>
            <w:tcW w:w="0" w:type="auto"/>
            <w:tcBorders>
              <w:top w:val="nil"/>
              <w:left w:val="single" w:sz="8" w:space="0" w:color="auto"/>
              <w:bottom w:val="nil"/>
              <w:right w:val="single" w:sz="8" w:space="0" w:color="auto"/>
            </w:tcBorders>
            <w:shd w:val="clear" w:color="000000" w:fill="FCD5B4"/>
          </w:tcPr>
          <w:p w14:paraId="58BD50DF"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right w:val="single" w:sz="8" w:space="0" w:color="auto"/>
            </w:tcBorders>
            <w:shd w:val="clear" w:color="000000" w:fill="FCD5B4"/>
          </w:tcPr>
          <w:p w14:paraId="58BD50E0"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8BD50E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58BD50E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14:paraId="58BD50E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w:t>
            </w:r>
            <w:r w:rsidR="008A62DA">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14:paraId="58BD50E4"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14:paraId="58BD50E5"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0025431F" w:rsidRPr="00D879AC" w14:paraId="58BD50EF" w14:textId="77777777" w:rsidTr="007256DF">
        <w:trPr>
          <w:trHeight w:val="485"/>
        </w:trPr>
        <w:tc>
          <w:tcPr>
            <w:tcW w:w="0" w:type="auto"/>
            <w:tcBorders>
              <w:top w:val="nil"/>
              <w:left w:val="single" w:sz="8" w:space="0" w:color="auto"/>
              <w:bottom w:val="nil"/>
              <w:right w:val="single" w:sz="4" w:space="0" w:color="auto"/>
            </w:tcBorders>
            <w:shd w:val="clear" w:color="000000" w:fill="FCD5B4"/>
          </w:tcPr>
          <w:p w14:paraId="58BD50E7"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single" w:sz="4" w:space="0" w:color="auto"/>
              <w:bottom w:val="single" w:sz="4" w:space="0" w:color="auto"/>
              <w:right w:val="single" w:sz="4" w:space="0" w:color="auto"/>
            </w:tcBorders>
            <w:shd w:val="clear" w:color="000000" w:fill="FCD5B4"/>
          </w:tcPr>
          <w:p w14:paraId="58BD50E8"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single" w:sz="4" w:space="0" w:color="auto"/>
              <w:bottom w:val="single" w:sz="4" w:space="0" w:color="auto"/>
              <w:right w:val="single" w:sz="4" w:space="0" w:color="auto"/>
            </w:tcBorders>
            <w:shd w:val="clear" w:color="000000" w:fill="FCD5B4"/>
          </w:tcPr>
          <w:p w14:paraId="58BD50E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58BD50E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58BD50E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14:paraId="58BD50EC"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Wild animals (terrestrial and aquatic)</w:t>
            </w:r>
            <w:r w:rsidR="008A62DA">
              <w:rPr>
                <w:rFonts w:eastAsia="Times New Roman"/>
                <w:sz w:val="18"/>
                <w:szCs w:val="18"/>
                <w:lang w:val="en-US" w:eastAsia="de-DE"/>
              </w:rPr>
              <w:t xml:space="preserve"> </w:t>
            </w:r>
            <w:r w:rsidRPr="0025431F">
              <w:rPr>
                <w:rFonts w:eastAsia="Times New Roman"/>
                <w:sz w:val="18"/>
                <w:szCs w:val="18"/>
                <w:lang w:val="en-US" w:eastAsia="de-DE"/>
              </w:rPr>
              <w:t xml:space="preserve">used as a </w:t>
            </w:r>
            <w:r w:rsidRPr="0025431F">
              <w:rPr>
                <w:rFonts w:eastAsia="Times New Roman"/>
                <w:sz w:val="18"/>
                <w:szCs w:val="18"/>
                <w:u w:val="single"/>
                <w:lang w:val="en-US" w:eastAsia="de-DE"/>
              </w:rPr>
              <w:t>source of energy</w:t>
            </w:r>
          </w:p>
          <w:p w14:paraId="58BD50ED" w14:textId="77777777" w:rsidR="0025431F" w:rsidRPr="0025431F" w:rsidRDefault="0025431F" w:rsidP="0025431F">
            <w:pPr>
              <w:suppressAutoHyphens/>
              <w:spacing w:after="0" w:line="240" w:lineRule="auto"/>
              <w:rPr>
                <w:rFonts w:eastAsia="Times New Roman"/>
                <w:sz w:val="18"/>
                <w:szCs w:val="18"/>
                <w:lang w:val="en-US" w:eastAsia="de-DE"/>
              </w:rPr>
            </w:pPr>
          </w:p>
          <w:p w14:paraId="58BD50EE" w14:textId="77777777" w:rsidR="0025431F" w:rsidRPr="0025431F" w:rsidRDefault="0025431F" w:rsidP="0025431F">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w:t>
            </w:r>
            <w:r w:rsidR="008A62DA">
              <w:rPr>
                <w:rFonts w:eastAsia="Times New Roman"/>
                <w:i/>
                <w:sz w:val="18"/>
                <w:szCs w:val="18"/>
                <w:lang w:val="en-US" w:eastAsia="de-DE"/>
              </w:rPr>
              <w:t xml:space="preserve"> </w:t>
            </w:r>
            <w:r w:rsidRPr="0025431F">
              <w:rPr>
                <w:rFonts w:eastAsia="Times New Roman"/>
                <w:i/>
                <w:sz w:val="18"/>
                <w:szCs w:val="18"/>
                <w:lang w:val="en-US" w:eastAsia="de-DE"/>
              </w:rPr>
              <w:t>game) due to non-native organisms (competition, predations, spread of disease etc.)</w:t>
            </w:r>
          </w:p>
        </w:tc>
      </w:tr>
      <w:tr w:rsidR="0025431F" w:rsidRPr="00D879AC" w14:paraId="58BD50F8" w14:textId="77777777" w:rsidTr="007256DF">
        <w:trPr>
          <w:trHeight w:val="585"/>
        </w:trPr>
        <w:tc>
          <w:tcPr>
            <w:tcW w:w="0" w:type="auto"/>
            <w:tcBorders>
              <w:top w:val="nil"/>
              <w:left w:val="single" w:sz="8" w:space="0" w:color="auto"/>
              <w:bottom w:val="nil"/>
              <w:right w:val="single" w:sz="8" w:space="0" w:color="auto"/>
            </w:tcBorders>
            <w:shd w:val="clear" w:color="000000" w:fill="FCD5B4"/>
          </w:tcPr>
          <w:p w14:paraId="58BD50F0"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single" w:sz="4" w:space="0" w:color="auto"/>
              <w:left w:val="nil"/>
              <w:bottom w:val="nil"/>
              <w:right w:val="single" w:sz="8" w:space="0" w:color="auto"/>
            </w:tcBorders>
            <w:shd w:val="clear" w:color="000000" w:fill="FCD5B4"/>
          </w:tcPr>
          <w:p w14:paraId="58BD50F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sz="4" w:space="0" w:color="auto"/>
              <w:left w:val="nil"/>
              <w:bottom w:val="single" w:sz="4" w:space="0" w:color="auto"/>
              <w:right w:val="single" w:sz="4" w:space="0" w:color="auto"/>
            </w:tcBorders>
            <w:shd w:val="clear" w:color="000000" w:fill="FCD5B4"/>
          </w:tcPr>
          <w:p w14:paraId="58BD50F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sz="4" w:space="0" w:color="auto"/>
              <w:right w:val="single" w:sz="8" w:space="0" w:color="auto"/>
            </w:tcBorders>
            <w:shd w:val="clear" w:color="auto" w:fill="auto"/>
          </w:tcPr>
          <w:p w14:paraId="58BD50F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14:paraId="58BD50F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14:paraId="58BD50F5"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14:paraId="58BD50F6" w14:textId="77777777" w:rsidR="0025431F" w:rsidRPr="0025431F" w:rsidRDefault="0025431F" w:rsidP="0025431F">
            <w:pPr>
              <w:spacing w:after="0" w:line="240" w:lineRule="auto"/>
              <w:rPr>
                <w:rFonts w:eastAsia="Times New Roman"/>
                <w:sz w:val="18"/>
                <w:szCs w:val="18"/>
                <w:u w:val="single"/>
                <w:lang w:val="en-US" w:eastAsia="de-DE"/>
              </w:rPr>
            </w:pPr>
          </w:p>
          <w:p w14:paraId="58BD50F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25431F" w:rsidRPr="00D879AC" w14:paraId="58BD5101" w14:textId="77777777" w:rsidTr="007256DF">
        <w:trPr>
          <w:trHeight w:val="693"/>
        </w:trPr>
        <w:tc>
          <w:tcPr>
            <w:tcW w:w="0" w:type="auto"/>
            <w:tcBorders>
              <w:top w:val="nil"/>
              <w:left w:val="single" w:sz="8" w:space="0" w:color="auto"/>
              <w:bottom w:val="nil"/>
              <w:right w:val="single" w:sz="8" w:space="0" w:color="auto"/>
            </w:tcBorders>
            <w:shd w:val="clear" w:color="000000" w:fill="FCD5B4"/>
          </w:tcPr>
          <w:p w14:paraId="58BD50F9" w14:textId="77777777" w:rsidR="0025431F" w:rsidRPr="0025431F" w:rsidRDefault="0025431F" w:rsidP="0025431F">
            <w:pPr>
              <w:spacing w:after="0" w:line="240" w:lineRule="auto"/>
              <w:rPr>
                <w:rFonts w:eastAsia="Times New Roman"/>
                <w:b/>
                <w:bCs/>
                <w:sz w:val="18"/>
                <w:szCs w:val="18"/>
                <w:lang w:val="en-US" w:eastAsia="de-DE"/>
              </w:rPr>
            </w:pPr>
          </w:p>
        </w:tc>
        <w:tc>
          <w:tcPr>
            <w:tcW w:w="1785" w:type="dxa"/>
            <w:tcBorders>
              <w:top w:val="nil"/>
              <w:left w:val="nil"/>
              <w:bottom w:val="single" w:sz="4" w:space="0" w:color="auto"/>
              <w:right w:val="single" w:sz="8" w:space="0" w:color="auto"/>
            </w:tcBorders>
            <w:shd w:val="clear" w:color="000000" w:fill="FCD5B4"/>
          </w:tcPr>
          <w:p w14:paraId="58BD50FA"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8BD50F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sz="4" w:space="0" w:color="auto"/>
              <w:right w:val="single" w:sz="8" w:space="0" w:color="auto"/>
            </w:tcBorders>
            <w:shd w:val="clear" w:color="auto" w:fill="auto"/>
          </w:tcPr>
          <w:p w14:paraId="58BD50F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14:paraId="58BD50F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Wild animals</w:t>
            </w:r>
            <w:r w:rsidR="008A62DA">
              <w:rPr>
                <w:rFonts w:eastAsia="Times New Roman"/>
                <w:sz w:val="18"/>
                <w:szCs w:val="18"/>
                <w:lang w:val="en-US" w:eastAsia="de-DE"/>
              </w:rPr>
              <w:t xml:space="preserve"> </w:t>
            </w:r>
            <w:r w:rsidRPr="0025431F">
              <w:rPr>
                <w:rFonts w:eastAsia="Times New Roman"/>
                <w:sz w:val="18"/>
                <w:szCs w:val="18"/>
                <w:lang w:val="en-US" w:eastAsia="de-DE"/>
              </w:rPr>
              <w:t>(whole organisms) used to breed</w:t>
            </w:r>
            <w:r w:rsidR="008A62DA">
              <w:rPr>
                <w:rFonts w:eastAsia="Times New Roman"/>
                <w:sz w:val="18"/>
                <w:szCs w:val="18"/>
                <w:lang w:val="en-US" w:eastAsia="de-DE"/>
              </w:rPr>
              <w:t xml:space="preserve"> </w:t>
            </w:r>
            <w:r w:rsidRPr="0025431F">
              <w:rPr>
                <w:rFonts w:eastAsia="Times New Roman"/>
                <w:sz w:val="18"/>
                <w:szCs w:val="18"/>
                <w:lang w:val="en-US" w:eastAsia="de-DE"/>
              </w:rPr>
              <w:t xml:space="preserve">new strains or varieties; </w:t>
            </w:r>
          </w:p>
          <w:p w14:paraId="58BD50F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w:t>
            </w:r>
            <w:r w:rsidR="008A62DA">
              <w:rPr>
                <w:rFonts w:eastAsia="Times New Roman"/>
                <w:sz w:val="18"/>
                <w:szCs w:val="18"/>
                <w:lang w:val="en-US" w:eastAsia="de-DE"/>
              </w:rPr>
              <w:t xml:space="preserve"> </w:t>
            </w:r>
            <w:r w:rsidRPr="0025431F">
              <w:rPr>
                <w:rFonts w:eastAsia="Times New Roman"/>
                <w:sz w:val="18"/>
                <w:szCs w:val="18"/>
                <w:lang w:val="en-US" w:eastAsia="de-DE"/>
              </w:rPr>
              <w:t>for the design and construction of new biological entities</w:t>
            </w:r>
          </w:p>
          <w:p w14:paraId="58BD50FF" w14:textId="77777777" w:rsidR="0025431F" w:rsidRPr="0025431F" w:rsidRDefault="0025431F" w:rsidP="0025431F">
            <w:pPr>
              <w:spacing w:after="0" w:line="240" w:lineRule="auto"/>
              <w:rPr>
                <w:rFonts w:eastAsia="Times New Roman"/>
                <w:sz w:val="18"/>
                <w:szCs w:val="18"/>
                <w:lang w:val="en-US" w:eastAsia="de-DE"/>
              </w:rPr>
            </w:pPr>
          </w:p>
          <w:p w14:paraId="58BD510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25431F" w:rsidRPr="00D879AC" w14:paraId="58BD510A" w14:textId="77777777" w:rsidTr="007256DF">
        <w:trPr>
          <w:trHeight w:val="754"/>
        </w:trPr>
        <w:tc>
          <w:tcPr>
            <w:tcW w:w="0" w:type="auto"/>
            <w:tcBorders>
              <w:top w:val="nil"/>
              <w:left w:val="single" w:sz="8" w:space="0" w:color="auto"/>
              <w:bottom w:val="nil"/>
              <w:right w:val="single" w:sz="8" w:space="0" w:color="auto"/>
            </w:tcBorders>
            <w:shd w:val="clear" w:color="000000" w:fill="FCD5B4"/>
            <w:hideMark/>
          </w:tcPr>
          <w:p w14:paraId="58BD510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FCD5B4"/>
            <w:hideMark/>
          </w:tcPr>
          <w:p w14:paraId="58BD5103" w14:textId="77777777" w:rsidR="0025431F" w:rsidRPr="0025431F" w:rsidRDefault="0025431F" w:rsidP="0025431F">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8"/>
            </w:r>
            <w:r w:rsidRPr="0025431F">
              <w:rPr>
                <w:rFonts w:eastAsia="Times New Roman"/>
                <w:b/>
                <w:sz w:val="18"/>
                <w:szCs w:val="18"/>
                <w:lang w:val="de-DE" w:eastAsia="de-DE"/>
              </w:rPr>
              <w:tab/>
            </w:r>
          </w:p>
        </w:tc>
        <w:tc>
          <w:tcPr>
            <w:tcW w:w="3118" w:type="dxa"/>
            <w:tcBorders>
              <w:top w:val="single" w:sz="4" w:space="0" w:color="auto"/>
              <w:left w:val="nil"/>
              <w:bottom w:val="single" w:sz="4" w:space="0" w:color="auto"/>
              <w:right w:val="single" w:sz="4" w:space="0" w:color="auto"/>
            </w:tcBorders>
            <w:shd w:val="clear" w:color="000000" w:fill="FCD5B4"/>
            <w:hideMark/>
          </w:tcPr>
          <w:p w14:paraId="58BD5104" w14:textId="77777777" w:rsidR="0025431F" w:rsidRPr="0025431F" w:rsidRDefault="0025431F" w:rsidP="0025431F">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58BD510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58BD510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58BD5107"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14:paraId="58BD5108" w14:textId="77777777" w:rsidR="0025431F" w:rsidRPr="0025431F" w:rsidRDefault="0025431F" w:rsidP="0025431F">
            <w:pPr>
              <w:spacing w:after="0" w:line="240" w:lineRule="auto"/>
              <w:rPr>
                <w:rFonts w:eastAsia="Times New Roman"/>
                <w:sz w:val="18"/>
                <w:szCs w:val="18"/>
                <w:u w:val="single"/>
                <w:lang w:val="en-US" w:eastAsia="de-DE"/>
              </w:rPr>
            </w:pPr>
          </w:p>
          <w:p w14:paraId="58BD5109"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0025431F" w:rsidRPr="00D879AC" w14:paraId="58BD5113" w14:textId="77777777" w:rsidTr="007256DF">
        <w:trPr>
          <w:trHeight w:val="406"/>
        </w:trPr>
        <w:tc>
          <w:tcPr>
            <w:tcW w:w="0" w:type="auto"/>
            <w:tcBorders>
              <w:top w:val="nil"/>
              <w:left w:val="single" w:sz="8" w:space="0" w:color="auto"/>
              <w:bottom w:val="nil"/>
              <w:right w:val="single" w:sz="8" w:space="0" w:color="auto"/>
            </w:tcBorders>
            <w:shd w:val="clear" w:color="000000" w:fill="FCD5B4"/>
            <w:hideMark/>
          </w:tcPr>
          <w:p w14:paraId="58BD510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58BD510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8" w:space="0" w:color="auto"/>
              <w:right w:val="single" w:sz="4" w:space="0" w:color="auto"/>
            </w:tcBorders>
            <w:shd w:val="clear" w:color="000000" w:fill="FCD5B4"/>
            <w:hideMark/>
          </w:tcPr>
          <w:p w14:paraId="58BD510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58BD510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58BD510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w:t>
            </w:r>
            <w:r w:rsidR="008A62DA">
              <w:rPr>
                <w:rFonts w:eastAsia="Times New Roman"/>
                <w:sz w:val="18"/>
                <w:szCs w:val="18"/>
                <w:lang w:val="en-US" w:eastAsia="de-DE"/>
              </w:rPr>
              <w:t xml:space="preserve"> </w:t>
            </w:r>
            <w:r w:rsidRPr="0025431F">
              <w:rPr>
                <w:rFonts w:eastAsia="Times New Roman"/>
                <w:sz w:val="18"/>
                <w:szCs w:val="18"/>
                <w:lang w:val="en-US" w:eastAsia="de-DE"/>
              </w:rPr>
              <w:t>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58BD5110"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Ground water (and subsurface)</w:t>
            </w:r>
            <w:r w:rsidR="008A62DA">
              <w:rPr>
                <w:rFonts w:eastAsia="Times New Roman"/>
                <w:sz w:val="18"/>
                <w:szCs w:val="18"/>
                <w:lang w:val="en-US" w:eastAsia="de-DE"/>
              </w:rPr>
              <w:t xml:space="preserve"> </w:t>
            </w:r>
            <w:r w:rsidRPr="0025431F">
              <w:rPr>
                <w:rFonts w:eastAsia="Times New Roman"/>
                <w:sz w:val="18"/>
                <w:szCs w:val="18"/>
                <w:lang w:val="en-US" w:eastAsia="de-DE"/>
              </w:rPr>
              <w:t xml:space="preserve">used as an </w:t>
            </w:r>
            <w:r w:rsidRPr="0025431F">
              <w:rPr>
                <w:rFonts w:eastAsia="Times New Roman"/>
                <w:sz w:val="18"/>
                <w:szCs w:val="18"/>
                <w:u w:val="single"/>
                <w:lang w:val="en-US" w:eastAsia="de-DE"/>
              </w:rPr>
              <w:t>energy source</w:t>
            </w:r>
          </w:p>
          <w:p w14:paraId="58BD5111" w14:textId="77777777" w:rsidR="0025431F" w:rsidRPr="0025431F" w:rsidRDefault="0025431F" w:rsidP="0025431F">
            <w:pPr>
              <w:spacing w:after="0" w:line="240" w:lineRule="auto"/>
              <w:rPr>
                <w:rFonts w:eastAsia="Times New Roman"/>
                <w:sz w:val="18"/>
                <w:szCs w:val="18"/>
                <w:u w:val="single"/>
                <w:lang w:val="en-US" w:eastAsia="de-DE"/>
              </w:rPr>
            </w:pPr>
          </w:p>
          <w:p w14:paraId="58BD511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0025431F" w:rsidRPr="00D879AC" w14:paraId="58BD511A" w14:textId="77777777" w:rsidTr="007256DF">
        <w:trPr>
          <w:trHeight w:val="541"/>
        </w:trPr>
        <w:tc>
          <w:tcPr>
            <w:tcW w:w="0" w:type="auto"/>
            <w:tcBorders>
              <w:top w:val="single" w:sz="8" w:space="0" w:color="auto"/>
              <w:left w:val="single" w:sz="8" w:space="0" w:color="auto"/>
              <w:bottom w:val="nil"/>
              <w:right w:val="single" w:sz="8" w:space="0" w:color="auto"/>
            </w:tcBorders>
            <w:shd w:val="clear" w:color="000000" w:fill="D8E4BC"/>
            <w:hideMark/>
          </w:tcPr>
          <w:p w14:paraId="58BD5114" w14:textId="77777777" w:rsidR="0025431F" w:rsidRPr="0025431F" w:rsidRDefault="0025431F" w:rsidP="0025431F">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sz="8" w:space="0" w:color="auto"/>
              <w:left w:val="nil"/>
              <w:right w:val="single" w:sz="8" w:space="0" w:color="auto"/>
            </w:tcBorders>
            <w:shd w:val="clear" w:color="000000" w:fill="D8E4BC"/>
            <w:hideMark/>
          </w:tcPr>
          <w:p w14:paraId="58BD511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sz="8" w:space="0" w:color="auto"/>
              <w:left w:val="nil"/>
              <w:bottom w:val="single" w:sz="4" w:space="0" w:color="auto"/>
              <w:right w:val="single" w:sz="4" w:space="0" w:color="auto"/>
            </w:tcBorders>
            <w:shd w:val="clear" w:color="000000" w:fill="D8E4BC"/>
            <w:hideMark/>
          </w:tcPr>
          <w:p w14:paraId="58BD5116"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sz="4" w:space="0" w:color="auto"/>
              <w:right w:val="single" w:sz="8" w:space="0" w:color="auto"/>
            </w:tcBorders>
            <w:shd w:val="clear" w:color="auto" w:fill="auto"/>
          </w:tcPr>
          <w:p w14:paraId="58BD511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14:paraId="58BD5118" w14:textId="77777777" w:rsidR="0025431F" w:rsidRPr="0025431F" w:rsidRDefault="0025431F" w:rsidP="0025431F">
            <w:pPr>
              <w:spacing w:after="0" w:line="240" w:lineRule="auto"/>
              <w:rPr>
                <w:rFonts w:eastAsia="Times New Roman"/>
                <w:sz w:val="18"/>
                <w:szCs w:val="18"/>
                <w:lang w:val="en-US" w:eastAsia="de-DE"/>
              </w:rPr>
            </w:pPr>
          </w:p>
          <w:p w14:paraId="58BD511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0025431F" w:rsidRPr="00D879AC" w14:paraId="58BD5121" w14:textId="77777777" w:rsidTr="007256DF">
        <w:trPr>
          <w:trHeight w:val="658"/>
        </w:trPr>
        <w:tc>
          <w:tcPr>
            <w:tcW w:w="0" w:type="auto"/>
            <w:tcBorders>
              <w:top w:val="nil"/>
              <w:left w:val="single" w:sz="8" w:space="0" w:color="auto"/>
              <w:bottom w:val="nil"/>
              <w:right w:val="single" w:sz="8" w:space="0" w:color="auto"/>
            </w:tcBorders>
            <w:shd w:val="clear" w:color="000000" w:fill="D8E4BC"/>
          </w:tcPr>
          <w:p w14:paraId="58BD511B" w14:textId="77777777" w:rsidR="0025431F" w:rsidRPr="0025431F" w:rsidRDefault="0025431F" w:rsidP="0025431F">
            <w:pPr>
              <w:spacing w:after="0" w:line="240" w:lineRule="auto"/>
              <w:rPr>
                <w:rFonts w:eastAsia="Times New Roman"/>
                <w:sz w:val="18"/>
                <w:szCs w:val="18"/>
                <w:lang w:val="en-US" w:eastAsia="de-DE"/>
              </w:rPr>
            </w:pPr>
          </w:p>
        </w:tc>
        <w:tc>
          <w:tcPr>
            <w:tcW w:w="1785" w:type="dxa"/>
            <w:tcBorders>
              <w:top w:val="nil"/>
              <w:left w:val="nil"/>
              <w:bottom w:val="single" w:sz="4" w:space="0" w:color="auto"/>
              <w:right w:val="single" w:sz="8" w:space="0" w:color="auto"/>
            </w:tcBorders>
            <w:shd w:val="clear" w:color="000000" w:fill="D8E4BC"/>
          </w:tcPr>
          <w:p w14:paraId="58BD511C"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tcPr>
          <w:p w14:paraId="58BD511D"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sz="4" w:space="0" w:color="auto"/>
              <w:right w:val="single" w:sz="8" w:space="0" w:color="auto"/>
            </w:tcBorders>
            <w:shd w:val="clear" w:color="auto" w:fill="auto"/>
          </w:tcPr>
          <w:p w14:paraId="58BD511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w:t>
            </w:r>
            <w:r w:rsidR="008A62DA">
              <w:rPr>
                <w:rFonts w:eastAsia="Times New Roman"/>
                <w:sz w:val="18"/>
                <w:szCs w:val="18"/>
                <w:lang w:val="en-US" w:eastAsia="de-DE"/>
              </w:rPr>
              <w:t xml:space="preserve"> </w:t>
            </w:r>
          </w:p>
          <w:p w14:paraId="58BD511F" w14:textId="77777777" w:rsidR="0025431F" w:rsidRPr="0025431F" w:rsidRDefault="0025431F" w:rsidP="0025431F">
            <w:pPr>
              <w:spacing w:after="0" w:line="240" w:lineRule="auto"/>
              <w:rPr>
                <w:rFonts w:eastAsia="Times New Roman"/>
                <w:sz w:val="18"/>
                <w:szCs w:val="18"/>
                <w:lang w:val="en-US" w:eastAsia="de-DE"/>
              </w:rPr>
            </w:pPr>
          </w:p>
          <w:p w14:paraId="58BD512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0025431F" w:rsidRPr="00D879AC" w14:paraId="58BD512D" w14:textId="77777777" w:rsidTr="007256DF">
        <w:trPr>
          <w:trHeight w:val="1123"/>
        </w:trPr>
        <w:tc>
          <w:tcPr>
            <w:tcW w:w="0" w:type="auto"/>
            <w:tcBorders>
              <w:top w:val="nil"/>
              <w:left w:val="single" w:sz="8" w:space="0" w:color="auto"/>
              <w:bottom w:val="nil"/>
              <w:right w:val="single" w:sz="8" w:space="0" w:color="auto"/>
            </w:tcBorders>
            <w:shd w:val="clear" w:color="000000" w:fill="D8E4BC"/>
            <w:hideMark/>
          </w:tcPr>
          <w:p w14:paraId="58BD512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D8E4BC"/>
            <w:hideMark/>
          </w:tcPr>
          <w:p w14:paraId="58BD5123"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sz="4" w:space="0" w:color="auto"/>
              <w:left w:val="nil"/>
              <w:bottom w:val="single" w:sz="4" w:space="0" w:color="auto"/>
              <w:right w:val="single" w:sz="4" w:space="0" w:color="auto"/>
            </w:tcBorders>
            <w:shd w:val="clear" w:color="000000" w:fill="D8E4BC"/>
            <w:hideMark/>
          </w:tcPr>
          <w:p w14:paraId="58BD5124"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14:paraId="58BD5125" w14:textId="77777777" w:rsidR="0025431F" w:rsidRPr="0025431F" w:rsidRDefault="0025431F" w:rsidP="0025431F">
            <w:pPr>
              <w:suppressAutoHyphens/>
              <w:spacing w:after="0" w:line="240" w:lineRule="auto"/>
              <w:rPr>
                <w:rFonts w:eastAsia="Times New Roman"/>
                <w:sz w:val="18"/>
                <w:szCs w:val="18"/>
                <w:lang w:val="en-GB" w:eastAsia="de-DE"/>
              </w:rPr>
            </w:pPr>
          </w:p>
        </w:tc>
        <w:tc>
          <w:tcPr>
            <w:tcW w:w="7711" w:type="dxa"/>
            <w:tcBorders>
              <w:top w:val="nil"/>
              <w:left w:val="nil"/>
              <w:bottom w:val="single" w:sz="4" w:space="0" w:color="auto"/>
              <w:right w:val="single" w:sz="8" w:space="0" w:color="auto"/>
            </w:tcBorders>
            <w:shd w:val="clear" w:color="auto" w:fill="auto"/>
            <w:hideMark/>
          </w:tcPr>
          <w:p w14:paraId="58BD5126"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14:paraId="58BD512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14:paraId="58BD512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14:paraId="58BD512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14:paraId="58BD512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14:paraId="58BD512B" w14:textId="77777777" w:rsidR="0025431F" w:rsidRPr="0025431F" w:rsidRDefault="0025431F" w:rsidP="0025431F">
            <w:pPr>
              <w:spacing w:after="0" w:line="240" w:lineRule="auto"/>
              <w:rPr>
                <w:rFonts w:eastAsia="Times New Roman"/>
                <w:sz w:val="18"/>
                <w:szCs w:val="18"/>
                <w:lang w:val="en-US" w:eastAsia="de-DE"/>
              </w:rPr>
            </w:pPr>
          </w:p>
          <w:p w14:paraId="58BD512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lastRenderedPageBreak/>
              <w:t>Example: changes caused by non-native organisms to ecosystem functioning or structure leading to, for example, destabilisation of soil, increased risk or intensity of wild fires etc.</w:t>
            </w:r>
          </w:p>
        </w:tc>
      </w:tr>
      <w:tr w:rsidR="0025431F" w:rsidRPr="00D879AC" w14:paraId="58BD5136" w14:textId="77777777" w:rsidTr="007256DF">
        <w:trPr>
          <w:trHeight w:val="600"/>
        </w:trPr>
        <w:tc>
          <w:tcPr>
            <w:tcW w:w="0" w:type="auto"/>
            <w:tcBorders>
              <w:top w:val="nil"/>
              <w:left w:val="single" w:sz="8" w:space="0" w:color="auto"/>
              <w:bottom w:val="nil"/>
              <w:right w:val="single" w:sz="8" w:space="0" w:color="auto"/>
            </w:tcBorders>
            <w:shd w:val="clear" w:color="000000" w:fill="D8E4BC"/>
            <w:hideMark/>
          </w:tcPr>
          <w:p w14:paraId="58BD512E"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nil"/>
              <w:left w:val="nil"/>
              <w:bottom w:val="nil"/>
              <w:right w:val="single" w:sz="8" w:space="0" w:color="auto"/>
            </w:tcBorders>
            <w:shd w:val="clear" w:color="000000" w:fill="D8E4BC"/>
          </w:tcPr>
          <w:p w14:paraId="58BD512F" w14:textId="77777777" w:rsidR="0025431F" w:rsidRPr="0025431F" w:rsidRDefault="0025431F" w:rsidP="0025431F">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hideMark/>
          </w:tcPr>
          <w:p w14:paraId="58BD513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sz="4" w:space="0" w:color="auto"/>
              <w:right w:val="single" w:sz="8" w:space="0" w:color="auto"/>
            </w:tcBorders>
            <w:shd w:val="clear" w:color="auto" w:fill="auto"/>
            <w:hideMark/>
          </w:tcPr>
          <w:p w14:paraId="58BD513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14:paraId="58BD513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14:paraId="58BD513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14:paraId="58BD5134" w14:textId="77777777" w:rsidR="0025431F" w:rsidRPr="0025431F" w:rsidRDefault="0025431F" w:rsidP="0025431F">
            <w:pPr>
              <w:spacing w:after="0" w:line="240" w:lineRule="auto"/>
              <w:rPr>
                <w:rFonts w:eastAsia="Times New Roman"/>
                <w:sz w:val="18"/>
                <w:szCs w:val="18"/>
                <w:lang w:val="en-US" w:eastAsia="de-DE"/>
              </w:rPr>
            </w:pPr>
          </w:p>
          <w:p w14:paraId="58BD513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0025431F" w:rsidRPr="00D879AC" w14:paraId="58BD513E" w14:textId="77777777" w:rsidTr="007256DF">
        <w:trPr>
          <w:trHeight w:val="443"/>
        </w:trPr>
        <w:tc>
          <w:tcPr>
            <w:tcW w:w="0" w:type="auto"/>
            <w:tcBorders>
              <w:top w:val="nil"/>
              <w:left w:val="single" w:sz="8" w:space="0" w:color="auto"/>
              <w:bottom w:val="nil"/>
              <w:right w:val="single" w:sz="8" w:space="0" w:color="auto"/>
            </w:tcBorders>
            <w:shd w:val="clear" w:color="000000" w:fill="D8E4BC"/>
            <w:hideMark/>
          </w:tcPr>
          <w:p w14:paraId="58BD513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58BD513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58BD5139" w14:textId="77777777" w:rsidR="0025431F" w:rsidRPr="0025431F" w:rsidRDefault="0025431F" w:rsidP="0025431F">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sz="4" w:space="0" w:color="auto"/>
              <w:right w:val="single" w:sz="8" w:space="0" w:color="auto"/>
            </w:tcBorders>
            <w:shd w:val="clear" w:color="auto" w:fill="auto"/>
            <w:hideMark/>
          </w:tcPr>
          <w:p w14:paraId="58BD513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14:paraId="58BD513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14:paraId="58BD513C" w14:textId="77777777" w:rsidR="0025431F" w:rsidRPr="0025431F" w:rsidRDefault="0025431F" w:rsidP="0025431F">
            <w:pPr>
              <w:spacing w:after="0" w:line="240" w:lineRule="auto"/>
              <w:rPr>
                <w:rFonts w:eastAsia="Times New Roman"/>
                <w:sz w:val="18"/>
                <w:szCs w:val="18"/>
                <w:lang w:val="en-US" w:eastAsia="de-DE"/>
              </w:rPr>
            </w:pPr>
          </w:p>
          <w:p w14:paraId="58BD513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0025431F" w:rsidRPr="00D879AC" w14:paraId="58BD5146" w14:textId="77777777" w:rsidTr="007256DF">
        <w:trPr>
          <w:trHeight w:val="531"/>
        </w:trPr>
        <w:tc>
          <w:tcPr>
            <w:tcW w:w="0" w:type="auto"/>
            <w:tcBorders>
              <w:top w:val="nil"/>
              <w:left w:val="single" w:sz="8" w:space="0" w:color="auto"/>
              <w:bottom w:val="nil"/>
              <w:right w:val="single" w:sz="8" w:space="0" w:color="auto"/>
            </w:tcBorders>
            <w:shd w:val="clear" w:color="000000" w:fill="D8E4BC"/>
            <w:hideMark/>
          </w:tcPr>
          <w:p w14:paraId="58BD513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58BD514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58BD5141" w14:textId="77777777" w:rsidR="0025431F" w:rsidRPr="0025431F" w:rsidRDefault="0025431F" w:rsidP="0025431F">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sz="4" w:space="0" w:color="auto"/>
              <w:right w:val="single" w:sz="8" w:space="0" w:color="auto"/>
            </w:tcBorders>
            <w:shd w:val="clear" w:color="auto" w:fill="auto"/>
          </w:tcPr>
          <w:p w14:paraId="58BD514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14:paraId="58BD514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14:paraId="58BD5144" w14:textId="77777777" w:rsidR="0025431F" w:rsidRPr="0025431F" w:rsidRDefault="0025431F" w:rsidP="0025431F">
            <w:pPr>
              <w:spacing w:after="0" w:line="240" w:lineRule="auto"/>
              <w:rPr>
                <w:rFonts w:eastAsia="Times New Roman"/>
                <w:sz w:val="18"/>
                <w:szCs w:val="18"/>
                <w:lang w:val="en-US" w:eastAsia="de-DE"/>
              </w:rPr>
            </w:pPr>
          </w:p>
          <w:p w14:paraId="58BD5145" w14:textId="77777777" w:rsidR="0025431F" w:rsidRPr="0025431F" w:rsidRDefault="0025431F" w:rsidP="0025431F">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0025431F" w:rsidRPr="00D879AC" w14:paraId="58BD514E" w14:textId="77777777" w:rsidTr="007256DF">
        <w:trPr>
          <w:trHeight w:val="693"/>
        </w:trPr>
        <w:tc>
          <w:tcPr>
            <w:tcW w:w="0" w:type="auto"/>
            <w:tcBorders>
              <w:top w:val="nil"/>
              <w:left w:val="single" w:sz="8" w:space="0" w:color="auto"/>
              <w:right w:val="single" w:sz="8" w:space="0" w:color="auto"/>
            </w:tcBorders>
            <w:shd w:val="clear" w:color="000000" w:fill="D8E4BC"/>
            <w:hideMark/>
          </w:tcPr>
          <w:p w14:paraId="58BD514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58BD514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58BD5149" w14:textId="77777777" w:rsidR="0025431F" w:rsidRPr="0025431F" w:rsidRDefault="0025431F" w:rsidP="0025431F">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sz="4" w:space="0" w:color="auto"/>
              <w:right w:val="single" w:sz="8" w:space="0" w:color="auto"/>
            </w:tcBorders>
            <w:shd w:val="clear" w:color="auto" w:fill="auto"/>
          </w:tcPr>
          <w:p w14:paraId="58BD514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14:paraId="58BD514B"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14:paraId="58BD514C" w14:textId="77777777" w:rsidR="0025431F" w:rsidRPr="0025431F" w:rsidRDefault="0025431F" w:rsidP="0025431F">
            <w:pPr>
              <w:spacing w:after="0" w:line="240" w:lineRule="auto"/>
              <w:rPr>
                <w:rFonts w:eastAsia="Times New Roman"/>
                <w:sz w:val="18"/>
                <w:szCs w:val="18"/>
                <w:lang w:val="en-US" w:eastAsia="de-DE"/>
              </w:rPr>
            </w:pPr>
          </w:p>
          <w:p w14:paraId="58BD514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0025431F" w:rsidRPr="00D879AC" w14:paraId="58BD5156" w14:textId="77777777" w:rsidTr="007256DF">
        <w:trPr>
          <w:trHeight w:val="685"/>
        </w:trPr>
        <w:tc>
          <w:tcPr>
            <w:tcW w:w="0" w:type="auto"/>
            <w:tcBorders>
              <w:top w:val="nil"/>
              <w:left w:val="single" w:sz="8" w:space="0" w:color="auto"/>
              <w:bottom w:val="single" w:sz="4" w:space="0" w:color="auto"/>
              <w:right w:val="single" w:sz="8" w:space="0" w:color="auto"/>
            </w:tcBorders>
            <w:shd w:val="clear" w:color="000000" w:fill="D8E4BC"/>
            <w:hideMark/>
          </w:tcPr>
          <w:p w14:paraId="58BD514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58BD515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58BD5151"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sz="4" w:space="0" w:color="auto"/>
              <w:right w:val="single" w:sz="8" w:space="0" w:color="auto"/>
            </w:tcBorders>
            <w:shd w:val="clear" w:color="auto" w:fill="auto"/>
          </w:tcPr>
          <w:p w14:paraId="58BD515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14:paraId="58BD515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14:paraId="58BD5154" w14:textId="77777777" w:rsidR="0025431F" w:rsidRPr="0025431F" w:rsidRDefault="0025431F" w:rsidP="0025431F">
            <w:pPr>
              <w:spacing w:after="0" w:line="240" w:lineRule="auto"/>
              <w:rPr>
                <w:rFonts w:eastAsia="Times New Roman"/>
                <w:sz w:val="18"/>
                <w:szCs w:val="18"/>
                <w:lang w:val="en-US" w:eastAsia="de-DE"/>
              </w:rPr>
            </w:pPr>
          </w:p>
          <w:p w14:paraId="58BD515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0025431F" w:rsidRPr="00D879AC" w14:paraId="58BD515E" w14:textId="77777777" w:rsidTr="007256DF">
        <w:trPr>
          <w:trHeight w:val="54"/>
        </w:trPr>
        <w:tc>
          <w:tcPr>
            <w:tcW w:w="0" w:type="auto"/>
            <w:tcBorders>
              <w:top w:val="single" w:sz="4" w:space="0" w:color="auto"/>
              <w:left w:val="single" w:sz="8" w:space="0" w:color="auto"/>
              <w:bottom w:val="nil"/>
              <w:right w:val="single" w:sz="8" w:space="0" w:color="auto"/>
            </w:tcBorders>
            <w:shd w:val="clear" w:color="000000" w:fill="DCE6F1"/>
            <w:hideMark/>
          </w:tcPr>
          <w:p w14:paraId="58BD5157" w14:textId="77777777" w:rsidR="0025431F" w:rsidRPr="0025431F" w:rsidRDefault="0025431F" w:rsidP="0025431F">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sz="8" w:space="0" w:color="auto"/>
              <w:left w:val="nil"/>
              <w:bottom w:val="nil"/>
              <w:right w:val="single" w:sz="8" w:space="0" w:color="auto"/>
            </w:tcBorders>
            <w:shd w:val="clear" w:color="000000" w:fill="DCE6F1"/>
            <w:hideMark/>
          </w:tcPr>
          <w:p w14:paraId="58BD515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58BD5159"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58BD515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14:paraId="58BD515B"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14:paraId="58BD515C" w14:textId="77777777" w:rsidR="0025431F" w:rsidRPr="0025431F" w:rsidRDefault="0025431F" w:rsidP="0025431F">
            <w:pPr>
              <w:spacing w:after="0" w:line="240" w:lineRule="auto"/>
              <w:rPr>
                <w:rFonts w:eastAsia="Times New Roman"/>
                <w:sz w:val="18"/>
                <w:szCs w:val="18"/>
                <w:u w:val="single"/>
                <w:lang w:val="en-US" w:eastAsia="de-DE"/>
              </w:rPr>
            </w:pPr>
          </w:p>
          <w:p w14:paraId="58BD515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0025431F" w:rsidRPr="00D879AC" w14:paraId="58BD5168" w14:textId="77777777" w:rsidTr="007256DF">
        <w:trPr>
          <w:trHeight w:val="1231"/>
        </w:trPr>
        <w:tc>
          <w:tcPr>
            <w:tcW w:w="0" w:type="auto"/>
            <w:tcBorders>
              <w:top w:val="nil"/>
              <w:left w:val="single" w:sz="8" w:space="0" w:color="auto"/>
              <w:bottom w:val="nil"/>
              <w:right w:val="single" w:sz="8" w:space="0" w:color="auto"/>
            </w:tcBorders>
            <w:shd w:val="clear" w:color="000000" w:fill="DCE6F1"/>
            <w:hideMark/>
          </w:tcPr>
          <w:p w14:paraId="58BD515F"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CE6F1"/>
            <w:hideMark/>
          </w:tcPr>
          <w:p w14:paraId="58BD516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58BD5161"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tcPr>
          <w:p w14:paraId="58BD516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14:paraId="58BD516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14:paraId="58BD5164"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14:paraId="58BD5165"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14:paraId="58BD5166" w14:textId="77777777" w:rsidR="0025431F" w:rsidRPr="0025431F" w:rsidRDefault="0025431F" w:rsidP="0025431F">
            <w:pPr>
              <w:spacing w:after="0" w:line="240" w:lineRule="auto"/>
              <w:rPr>
                <w:rFonts w:eastAsia="Times New Roman"/>
                <w:sz w:val="18"/>
                <w:szCs w:val="18"/>
                <w:u w:val="single"/>
                <w:lang w:val="en-US" w:eastAsia="de-DE"/>
              </w:rPr>
            </w:pPr>
          </w:p>
          <w:p w14:paraId="58BD5167"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0025431F" w:rsidRPr="00D879AC" w14:paraId="58BD5171" w14:textId="77777777" w:rsidTr="007256DF">
        <w:trPr>
          <w:trHeight w:val="840"/>
        </w:trPr>
        <w:tc>
          <w:tcPr>
            <w:tcW w:w="0" w:type="auto"/>
            <w:tcBorders>
              <w:top w:val="nil"/>
              <w:left w:val="single" w:sz="8" w:space="0" w:color="auto"/>
              <w:bottom w:val="nil"/>
              <w:right w:val="nil"/>
            </w:tcBorders>
            <w:shd w:val="clear" w:color="000000" w:fill="DCE6F1"/>
            <w:hideMark/>
          </w:tcPr>
          <w:p w14:paraId="58BD5169"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single" w:sz="8" w:space="0" w:color="auto"/>
              <w:left w:val="single" w:sz="8" w:space="0" w:color="auto"/>
              <w:bottom w:val="nil"/>
              <w:right w:val="single" w:sz="8" w:space="0" w:color="auto"/>
            </w:tcBorders>
            <w:shd w:val="clear" w:color="000000" w:fill="DCE6F1"/>
            <w:hideMark/>
          </w:tcPr>
          <w:p w14:paraId="58BD516A"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58BD516B"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58BD516C"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14:paraId="58BD516D"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14:paraId="58BD516E"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14:paraId="58BD516F" w14:textId="77777777" w:rsidR="0025431F" w:rsidRPr="0025431F" w:rsidRDefault="0025431F" w:rsidP="0025431F">
            <w:pPr>
              <w:spacing w:after="0" w:line="240" w:lineRule="auto"/>
              <w:rPr>
                <w:rFonts w:eastAsia="Times New Roman"/>
                <w:sz w:val="18"/>
                <w:szCs w:val="18"/>
                <w:u w:val="single"/>
                <w:lang w:val="en-US" w:eastAsia="de-DE"/>
              </w:rPr>
            </w:pPr>
          </w:p>
          <w:p w14:paraId="58BD5170"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0025431F" w:rsidRPr="00D879AC" w14:paraId="58BD5179" w14:textId="77777777" w:rsidTr="007256DF">
        <w:trPr>
          <w:trHeight w:val="390"/>
        </w:trPr>
        <w:tc>
          <w:tcPr>
            <w:tcW w:w="0" w:type="auto"/>
            <w:tcBorders>
              <w:top w:val="nil"/>
              <w:left w:val="single" w:sz="8" w:space="0" w:color="auto"/>
              <w:bottom w:val="single" w:sz="4" w:space="0" w:color="auto"/>
              <w:right w:val="single" w:sz="8" w:space="0" w:color="auto"/>
            </w:tcBorders>
            <w:shd w:val="clear" w:color="000000" w:fill="DCE6F1"/>
            <w:hideMark/>
          </w:tcPr>
          <w:p w14:paraId="58BD5172"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sz="4" w:space="0" w:color="auto"/>
              <w:right w:val="single" w:sz="8" w:space="0" w:color="auto"/>
            </w:tcBorders>
            <w:shd w:val="clear" w:color="000000" w:fill="DCE6F1"/>
            <w:hideMark/>
          </w:tcPr>
          <w:p w14:paraId="58BD5173"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58BD5174" w14:textId="77777777" w:rsidR="0025431F" w:rsidRPr="0025431F" w:rsidRDefault="0025431F" w:rsidP="0025431F">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sz="4" w:space="0" w:color="auto"/>
              <w:left w:val="single" w:sz="4" w:space="0" w:color="auto"/>
              <w:bottom w:val="single" w:sz="4" w:space="0" w:color="auto"/>
              <w:right w:val="single" w:sz="8" w:space="0" w:color="auto"/>
            </w:tcBorders>
            <w:shd w:val="clear" w:color="auto" w:fill="auto"/>
            <w:hideMark/>
          </w:tcPr>
          <w:p w14:paraId="58BD5175"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14:paraId="58BD5176" w14:textId="77777777" w:rsidR="0025431F" w:rsidRPr="0025431F" w:rsidRDefault="0025431F" w:rsidP="0025431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14:paraId="58BD5177" w14:textId="77777777" w:rsidR="0025431F" w:rsidRPr="0025431F" w:rsidRDefault="0025431F" w:rsidP="0025431F">
            <w:pPr>
              <w:spacing w:after="0" w:line="240" w:lineRule="auto"/>
              <w:rPr>
                <w:rFonts w:eastAsia="Times New Roman"/>
                <w:sz w:val="18"/>
                <w:szCs w:val="18"/>
                <w:u w:val="single"/>
                <w:lang w:val="en-US" w:eastAsia="de-DE"/>
              </w:rPr>
            </w:pPr>
          </w:p>
          <w:p w14:paraId="58BD5178" w14:textId="77777777" w:rsidR="0025431F" w:rsidRPr="0025431F" w:rsidRDefault="0025431F" w:rsidP="0025431F">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14:paraId="58BD517A" w14:textId="77777777" w:rsidR="0025431F" w:rsidRPr="0025431F" w:rsidRDefault="0025431F" w:rsidP="0025431F">
      <w:pPr>
        <w:suppressAutoHyphens/>
        <w:spacing w:after="0" w:line="240" w:lineRule="auto"/>
        <w:rPr>
          <w:lang w:val="en-GB" w:eastAsia="ar-SA"/>
        </w:rPr>
      </w:pPr>
    </w:p>
    <w:p w14:paraId="58BD517B" w14:textId="77777777" w:rsidR="0025431F" w:rsidRPr="001026A1" w:rsidRDefault="001026A1" w:rsidP="001026A1">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id="138" w:name="_Toc45552558"/>
      <w:r w:rsidR="0025431F" w:rsidRPr="001026A1">
        <w:rPr>
          <w:rFonts w:ascii="Times New Roman" w:hAnsi="Times New Roman"/>
          <w:sz w:val="28"/>
          <w:szCs w:val="28"/>
          <w:lang w:val="en-GB" w:eastAsia="ar-SA"/>
        </w:rPr>
        <w:lastRenderedPageBreak/>
        <w:t>ANNEX V</w:t>
      </w:r>
      <w:r w:rsidR="008919AF">
        <w:rPr>
          <w:rFonts w:ascii="Times New Roman" w:hAnsi="Times New Roman"/>
          <w:sz w:val="28"/>
          <w:szCs w:val="28"/>
          <w:lang w:val="en-GB" w:eastAsia="ar-SA"/>
        </w:rPr>
        <w:t>I</w:t>
      </w:r>
      <w:r w:rsidR="0025431F" w:rsidRPr="001026A1">
        <w:rPr>
          <w:rFonts w:ascii="Times New Roman" w:hAnsi="Times New Roman"/>
          <w:sz w:val="28"/>
          <w:szCs w:val="28"/>
          <w:lang w:val="en-GB" w:eastAsia="ar-SA"/>
        </w:rPr>
        <w:t xml:space="preserve"> EU Biogeographic Regions and MSFD Subregions</w:t>
      </w:r>
      <w:bookmarkEnd w:id="138"/>
      <w:r w:rsidR="0025431F" w:rsidRPr="001026A1">
        <w:rPr>
          <w:rFonts w:ascii="Times New Roman" w:hAnsi="Times New Roman"/>
          <w:sz w:val="28"/>
          <w:szCs w:val="28"/>
          <w:lang w:val="en-GB" w:eastAsia="ar-SA"/>
        </w:rPr>
        <w:t xml:space="preserve"> </w:t>
      </w:r>
    </w:p>
    <w:p w14:paraId="58BD517C" w14:textId="77777777" w:rsidR="0025431F" w:rsidRPr="0025431F" w:rsidRDefault="0025431F" w:rsidP="0025431F">
      <w:pPr>
        <w:suppressAutoHyphens/>
        <w:spacing w:after="0" w:line="240" w:lineRule="auto"/>
        <w:rPr>
          <w:lang w:val="en-GB" w:eastAsia="ar-SA"/>
        </w:rPr>
      </w:pPr>
      <w:r w:rsidRPr="0025431F">
        <w:rPr>
          <w:lang w:val="en-GB" w:eastAsia="ar-SA"/>
        </w:rPr>
        <w:t xml:space="preserve">See </w:t>
      </w:r>
      <w:hyperlink r:id="rId42" w:history="1">
        <w:r w:rsidRPr="0025431F">
          <w:rPr>
            <w:color w:val="000080"/>
            <w:u w:val="single"/>
            <w:lang w:val="en-GB" w:eastAsia="ar-SA"/>
          </w:rPr>
          <w:t>https://www.eea.europa.eu/data-and-maps/figures/biogeographical-regions-in-europe-2</w:t>
        </w:r>
      </w:hyperlink>
      <w:r w:rsidRPr="0025431F">
        <w:rPr>
          <w:lang w:val="en-GB" w:eastAsia="ar-SA"/>
        </w:rPr>
        <w:t xml:space="preserve"> , </w:t>
      </w:r>
    </w:p>
    <w:p w14:paraId="58BD517D" w14:textId="77777777" w:rsidR="0025431F" w:rsidRPr="0025431F" w:rsidRDefault="004A5BD6" w:rsidP="0025431F">
      <w:pPr>
        <w:suppressAutoHyphens/>
        <w:spacing w:after="0" w:line="240" w:lineRule="auto"/>
        <w:rPr>
          <w:lang w:val="en-GB" w:eastAsia="ar-SA"/>
        </w:rPr>
      </w:pPr>
      <w:hyperlink r:id="rId43" w:history="1">
        <w:r w:rsidR="0025431F" w:rsidRPr="0025431F">
          <w:rPr>
            <w:color w:val="000080"/>
            <w:u w:val="single"/>
            <w:lang w:val="en-GB" w:eastAsia="ar-SA"/>
          </w:rPr>
          <w:t>http://ec.europa.eu/environment/nature/natura2000/biogeog_regions/</w:t>
        </w:r>
      </w:hyperlink>
    </w:p>
    <w:p w14:paraId="58BD517E" w14:textId="77777777" w:rsidR="0025431F" w:rsidRPr="0025431F" w:rsidRDefault="0025431F" w:rsidP="0025431F">
      <w:pPr>
        <w:suppressAutoHyphens/>
        <w:spacing w:after="0" w:line="240" w:lineRule="auto"/>
        <w:rPr>
          <w:lang w:val="en-GB" w:eastAsia="ar-SA"/>
        </w:rPr>
      </w:pPr>
    </w:p>
    <w:p w14:paraId="58BD517F" w14:textId="77777777" w:rsidR="0025431F" w:rsidRPr="0025431F" w:rsidRDefault="0025431F" w:rsidP="0025431F">
      <w:pPr>
        <w:suppressAutoHyphens/>
        <w:spacing w:after="0" w:line="240" w:lineRule="auto"/>
        <w:rPr>
          <w:lang w:val="en-GB" w:eastAsia="ar-SA"/>
        </w:rPr>
      </w:pPr>
      <w:r w:rsidRPr="0025431F">
        <w:rPr>
          <w:lang w:val="en-GB" w:eastAsia="ar-SA"/>
        </w:rPr>
        <w:t xml:space="preserve">and </w:t>
      </w:r>
    </w:p>
    <w:p w14:paraId="58BD5180" w14:textId="77777777" w:rsidR="0025431F" w:rsidRPr="0025431F" w:rsidRDefault="0025431F" w:rsidP="0025431F">
      <w:pPr>
        <w:suppressAutoHyphens/>
        <w:spacing w:after="0" w:line="240" w:lineRule="auto"/>
        <w:rPr>
          <w:lang w:val="en-GB" w:eastAsia="ar-SA"/>
        </w:rPr>
      </w:pPr>
    </w:p>
    <w:p w14:paraId="58BD5181" w14:textId="0CF28D7A" w:rsidR="0025431F" w:rsidRPr="0025431F" w:rsidRDefault="004A5BD6" w:rsidP="0025431F">
      <w:pPr>
        <w:suppressAutoHyphens/>
        <w:spacing w:after="0" w:line="240" w:lineRule="auto"/>
        <w:rPr>
          <w:lang w:val="en-GB" w:eastAsia="ar-SA"/>
        </w:rPr>
      </w:pPr>
      <w:hyperlink r:id="rId44" w:history="1">
        <w:r w:rsidR="00932852" w:rsidRPr="005D34C9">
          <w:rPr>
            <w:rStyle w:val="Hyperlink"/>
            <w:lang w:val="en-GB" w:eastAsia="ar-SA"/>
          </w:rPr>
          <w:t>https://www.eea.europa.eu/data-and-maps/data/msfd-regions-and-subregions-1/technical-document/pdf</w:t>
        </w:r>
      </w:hyperlink>
      <w:r w:rsidR="00932852">
        <w:rPr>
          <w:lang w:val="en-GB" w:eastAsia="ar-SA"/>
        </w:rPr>
        <w:t xml:space="preserve"> </w:t>
      </w:r>
    </w:p>
    <w:p w14:paraId="58BD5182" w14:textId="5A14C33F" w:rsidR="0025431F" w:rsidRPr="00742469" w:rsidRDefault="004165F5" w:rsidP="0025431F">
      <w:pPr>
        <w:suppressAutoHyphens/>
        <w:spacing w:after="0" w:line="240" w:lineRule="auto"/>
        <w:rPr>
          <w:noProof/>
          <w:lang w:val="en-GB" w:eastAsia="de-AT"/>
        </w:rPr>
      </w:pPr>
      <w:r>
        <w:rPr>
          <w:noProof/>
          <w:lang w:eastAsia="de-AT"/>
        </w:rPr>
        <w:drawing>
          <wp:inline distT="0" distB="0" distL="0" distR="0" wp14:anchorId="58BD54D0" wp14:editId="4AF953E8">
            <wp:extent cx="3962400" cy="3505200"/>
            <wp:effectExtent l="0" t="0" r="0" b="0"/>
            <wp:docPr id="3"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2400" cy="3505200"/>
                    </a:xfrm>
                    <a:prstGeom prst="rect">
                      <a:avLst/>
                    </a:prstGeom>
                    <a:noFill/>
                    <a:ln>
                      <a:noFill/>
                    </a:ln>
                  </pic:spPr>
                </pic:pic>
              </a:graphicData>
            </a:graphic>
          </wp:inline>
        </w:drawing>
      </w:r>
      <w:r w:rsidR="0025431F" w:rsidRPr="00742469">
        <w:rPr>
          <w:noProof/>
          <w:lang w:val="en-GB" w:eastAsia="de-AT"/>
        </w:rPr>
        <w:t xml:space="preserve"> </w:t>
      </w:r>
      <w:r>
        <w:rPr>
          <w:noProof/>
          <w:lang w:eastAsia="de-AT"/>
        </w:rPr>
        <w:drawing>
          <wp:inline distT="0" distB="0" distL="0" distR="0" wp14:anchorId="58BD54D1" wp14:editId="49D08062">
            <wp:extent cx="4514850" cy="3305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14850" cy="3305175"/>
                    </a:xfrm>
                    <a:prstGeom prst="rect">
                      <a:avLst/>
                    </a:prstGeom>
                    <a:noFill/>
                    <a:ln>
                      <a:noFill/>
                    </a:ln>
                  </pic:spPr>
                </pic:pic>
              </a:graphicData>
            </a:graphic>
          </wp:inline>
        </w:drawing>
      </w:r>
      <w:r w:rsidR="0025431F" w:rsidRPr="00742469">
        <w:rPr>
          <w:noProof/>
          <w:lang w:val="en-GB" w:eastAsia="de-AT"/>
        </w:rPr>
        <w:t xml:space="preserve"> </w:t>
      </w:r>
    </w:p>
    <w:p w14:paraId="58BD5183" w14:textId="77777777" w:rsidR="00742469" w:rsidRPr="004F79A9" w:rsidRDefault="00742469" w:rsidP="004F79A9">
      <w:pPr>
        <w:pStyle w:val="berschrift1"/>
        <w:rPr>
          <w:rFonts w:ascii="Times New Roman" w:hAnsi="Times New Roman"/>
          <w:sz w:val="28"/>
          <w:szCs w:val="28"/>
          <w:lang w:val="en-GB"/>
        </w:rPr>
      </w:pPr>
      <w:bookmarkStart w:id="139" w:name="_Toc45552559"/>
      <w:r w:rsidRPr="004F79A9">
        <w:rPr>
          <w:rFonts w:ascii="Times New Roman" w:hAnsi="Times New Roman"/>
          <w:sz w:val="28"/>
          <w:szCs w:val="28"/>
          <w:lang w:val="en-GB"/>
        </w:rPr>
        <w:lastRenderedPageBreak/>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139"/>
      <w:r w:rsidRPr="004F79A9">
        <w:rPr>
          <w:rFonts w:ascii="Times New Roman" w:hAnsi="Times New Roman"/>
          <w:sz w:val="28"/>
          <w:szCs w:val="28"/>
          <w:lang w:val="en-GB"/>
        </w:rPr>
        <w:t xml:space="preserve"> </w:t>
      </w:r>
    </w:p>
    <w:p w14:paraId="58BD5184" w14:textId="77777777" w:rsidR="00742469" w:rsidRPr="00742469" w:rsidRDefault="00742469" w:rsidP="00742469">
      <w:pPr>
        <w:rPr>
          <w:lang w:val="en-GB"/>
        </w:rPr>
      </w:pPr>
      <w:r w:rsidRPr="00742469">
        <w:rPr>
          <w:lang w:val="en-GB"/>
        </w:rPr>
        <w:t xml:space="preserve">see </w:t>
      </w:r>
      <w:hyperlink r:id="rId47" w:history="1">
        <w:r w:rsidRPr="00220220">
          <w:rPr>
            <w:rStyle w:val="Hyperlink"/>
            <w:lang w:val="en-GB" w:eastAsia="ar-SA"/>
          </w:rPr>
          <w:t>https://eur-lex.europa.eu/legal-content/en/TXT/?uri=CELEX%3A32018R0968</w:t>
        </w:r>
      </w:hyperlink>
      <w:r w:rsidRPr="00742469">
        <w:rPr>
          <w:lang w:val="en-GB"/>
        </w:rPr>
        <w:t xml:space="preserve"> </w:t>
      </w:r>
    </w:p>
    <w:p w14:paraId="58BD52DE" w14:textId="77777777" w:rsidR="00160FFE" w:rsidRDefault="00160FFE" w:rsidP="00742469">
      <w:pPr>
        <w:pStyle w:val="note1"/>
        <w:shd w:val="clear" w:color="auto" w:fill="FFFFFF"/>
        <w:rPr>
          <w:color w:val="444444"/>
          <w:sz w:val="22"/>
          <w:szCs w:val="22"/>
          <w:lang w:val="en"/>
        </w:rPr>
      </w:pPr>
    </w:p>
    <w:p w14:paraId="58BD52DF" w14:textId="77777777" w:rsidR="00160FFE" w:rsidRDefault="00160FFE" w:rsidP="00742469">
      <w:pPr>
        <w:pStyle w:val="note1"/>
        <w:shd w:val="clear" w:color="auto" w:fill="FFFFFF"/>
        <w:rPr>
          <w:color w:val="444444"/>
          <w:sz w:val="22"/>
          <w:szCs w:val="22"/>
          <w:lang w:val="en"/>
        </w:rPr>
        <w:sectPr w:rsidR="00160FFE" w:rsidSect="00F06C46">
          <w:footerReference w:type="default" r:id="rId48"/>
          <w:pgSz w:w="11906" w:h="16838"/>
          <w:pgMar w:top="1417" w:right="1417" w:bottom="1134" w:left="1417" w:header="708" w:footer="708" w:gutter="0"/>
          <w:cols w:space="708"/>
          <w:docGrid w:linePitch="360"/>
        </w:sectPr>
      </w:pPr>
    </w:p>
    <w:p w14:paraId="58BD52E0" w14:textId="77777777" w:rsidR="00160FFE" w:rsidRPr="008A62DA" w:rsidRDefault="00160FFE" w:rsidP="008A62DA">
      <w:pPr>
        <w:pStyle w:val="berschrift1"/>
        <w:rPr>
          <w:rFonts w:ascii="Times New Roman" w:hAnsi="Times New Roman"/>
          <w:sz w:val="28"/>
          <w:szCs w:val="28"/>
          <w:lang w:val="en-GB"/>
        </w:rPr>
      </w:pPr>
      <w:bookmarkStart w:id="140" w:name="_Toc45552560"/>
      <w:r w:rsidRPr="008A62DA">
        <w:rPr>
          <w:rFonts w:ascii="Times New Roman" w:hAnsi="Times New Roman"/>
          <w:sz w:val="28"/>
          <w:szCs w:val="28"/>
          <w:lang w:val="en-GB"/>
        </w:rPr>
        <w:lastRenderedPageBreak/>
        <w:t xml:space="preserve">ANNEX VIII Larval biology/ecology of </w:t>
      </w:r>
      <w:r w:rsidRPr="001358BA">
        <w:rPr>
          <w:rFonts w:ascii="Times New Roman" w:hAnsi="Times New Roman"/>
          <w:i/>
          <w:sz w:val="28"/>
          <w:szCs w:val="28"/>
          <w:lang w:val="en-GB"/>
        </w:rPr>
        <w:t>A. amurensis</w:t>
      </w:r>
      <w:r w:rsidRPr="008A62DA">
        <w:rPr>
          <w:rFonts w:ascii="Times New Roman" w:hAnsi="Times New Roman"/>
          <w:sz w:val="28"/>
          <w:szCs w:val="28"/>
          <w:lang w:val="en-GB"/>
        </w:rPr>
        <w:t xml:space="preserve"> and inva</w:t>
      </w:r>
      <w:r w:rsidR="00375849" w:rsidRPr="008A62DA">
        <w:rPr>
          <w:rFonts w:ascii="Times New Roman" w:hAnsi="Times New Roman"/>
          <w:sz w:val="28"/>
          <w:szCs w:val="28"/>
          <w:lang w:val="en-GB"/>
        </w:rPr>
        <w:t>sion risk through ballast water</w:t>
      </w:r>
      <w:bookmarkEnd w:id="140"/>
      <w:r w:rsidR="00375849" w:rsidRPr="008A62DA">
        <w:rPr>
          <w:rFonts w:ascii="Times New Roman" w:hAnsi="Times New Roman"/>
          <w:sz w:val="28"/>
          <w:szCs w:val="28"/>
          <w:lang w:val="en-GB"/>
        </w:rPr>
        <w:t xml:space="preserve"> </w:t>
      </w:r>
    </w:p>
    <w:p w14:paraId="4BC4ECC8" w14:textId="77777777" w:rsidR="001358BA" w:rsidRDefault="001358BA" w:rsidP="001358BA">
      <w:pPr>
        <w:spacing w:after="160" w:line="259" w:lineRule="auto"/>
        <w:rPr>
          <w:rFonts w:ascii="Times New Roman" w:hAnsi="Times New Roman"/>
          <w:lang w:val="en-US"/>
        </w:rPr>
      </w:pPr>
    </w:p>
    <w:p w14:paraId="58BD52E1" w14:textId="77777777" w:rsidR="00160FFE" w:rsidRPr="001358BA" w:rsidRDefault="00356670" w:rsidP="001358BA">
      <w:pPr>
        <w:spacing w:after="160" w:line="259" w:lineRule="auto"/>
        <w:rPr>
          <w:rFonts w:ascii="Times New Roman" w:hAnsi="Times New Roman"/>
          <w:lang w:val="en-US"/>
        </w:rPr>
      </w:pPr>
      <w:r w:rsidRPr="001358BA">
        <w:rPr>
          <w:rFonts w:ascii="Times New Roman" w:hAnsi="Times New Roman"/>
          <w:lang w:val="en-US"/>
        </w:rPr>
        <w:t>Marika Galanidi (text and analysis specifically developed for the purposes of this risk assessment)</w:t>
      </w:r>
    </w:p>
    <w:p w14:paraId="1FF9C345" w14:textId="77777777" w:rsidR="001358BA" w:rsidRDefault="001358BA" w:rsidP="00160FFE">
      <w:pPr>
        <w:spacing w:after="160" w:line="259" w:lineRule="auto"/>
        <w:rPr>
          <w:rFonts w:ascii="Times New Roman" w:hAnsi="Times New Roman"/>
          <w:lang w:val="en-US"/>
        </w:rPr>
      </w:pPr>
    </w:p>
    <w:p w14:paraId="58BD52E3" w14:textId="77777777" w:rsidR="00160FFE" w:rsidRPr="00160FFE" w:rsidRDefault="00160FFE" w:rsidP="00160FFE">
      <w:pPr>
        <w:spacing w:after="160" w:line="259" w:lineRule="auto"/>
        <w:rPr>
          <w:rFonts w:ascii="Times New Roman" w:hAnsi="Times New Roman"/>
          <w:lang w:val="en-US"/>
        </w:rPr>
      </w:pPr>
      <w:r w:rsidRPr="00160FFE">
        <w:rPr>
          <w:rFonts w:ascii="Times New Roman" w:hAnsi="Times New Roman"/>
          <w:lang w:val="en-US"/>
        </w:rPr>
        <w:t xml:space="preserve">Spawning for </w:t>
      </w:r>
      <w:r w:rsidRPr="00160FFE">
        <w:rPr>
          <w:rFonts w:ascii="Times New Roman" w:hAnsi="Times New Roman"/>
          <w:i/>
          <w:iCs/>
          <w:lang w:val="en-US"/>
        </w:rPr>
        <w:t>A. amurensis</w:t>
      </w:r>
      <w:r w:rsidRPr="00160FFE">
        <w:rPr>
          <w:rFonts w:ascii="Times New Roman" w:hAnsi="Times New Roman"/>
          <w:lang w:val="en-US"/>
        </w:rPr>
        <w:t xml:space="preserve"> is reported at different times in different locations, ranging from late January/February to July (e.g. Akkeshi Bay, Hokkaido, Japan) and at temperatures ranging from 5 °C to 23 °C. In Japan and Korea, spawning takes place primarily in February-April, at temperatures between 5°C and 20°C (Paik et al., 2005; Lee et al., 2004; Yu et al., 1998; Kim, 1968; Hatanaka &amp; Kosaka, 1959; Kashenko, 2005). In Peter the Great Bay, Russia and Alaska the species has shifted its spawning period to the summer months (June-September) and in China it is reported to reproduce between October and January (Li et al., 2018; Zhang et al., 2014). In some locations however there are two spawning events; such is the case in Yantai, China, where spawning takes place in October-November (coinciding well with the lower bottom water temperature (14.29°C) and again in March-May (Li et al., 2018) and also in Peter the Great Bay, Russia, with spawning events in June-July and in September, at temperatures of</w:t>
      </w:r>
      <w:r w:rsidR="008A62DA">
        <w:rPr>
          <w:rFonts w:ascii="Times New Roman" w:hAnsi="Times New Roman"/>
          <w:lang w:val="en-US"/>
        </w:rPr>
        <w:t xml:space="preserve"> </w:t>
      </w:r>
      <w:r w:rsidRPr="00160FFE">
        <w:rPr>
          <w:rFonts w:ascii="Times New Roman" w:hAnsi="Times New Roman"/>
          <w:lang w:val="en-US"/>
        </w:rPr>
        <w:t xml:space="preserve">17°C and 23°C, respectively (Novikova, 1978). This upper temperature limit to spawning comes in contrast with all other published literature derived both from field studies as well as laboratory experiments (e.g. Kashenko, 2005; Lee et al., 2004; Sutton &amp; Bruce, 1996; Byrne et al., 2016), which indicate that normal larval development can occur at a </w:t>
      </w:r>
      <w:r w:rsidRPr="00160FFE">
        <w:rPr>
          <w:rFonts w:ascii="Times New Roman" w:hAnsi="Times New Roman"/>
          <w:b/>
          <w:bCs/>
          <w:lang w:val="en-US"/>
        </w:rPr>
        <w:t>maximum temperature</w:t>
      </w:r>
      <w:r w:rsidRPr="00160FFE">
        <w:rPr>
          <w:rFonts w:ascii="Times New Roman" w:hAnsi="Times New Roman"/>
          <w:lang w:val="en-US"/>
        </w:rPr>
        <w:t xml:space="preserve"> of </w:t>
      </w:r>
      <w:r w:rsidRPr="00160FFE">
        <w:rPr>
          <w:rFonts w:ascii="Times New Roman" w:hAnsi="Times New Roman"/>
          <w:b/>
          <w:bCs/>
          <w:lang w:val="en-US"/>
        </w:rPr>
        <w:t>20°C</w:t>
      </w:r>
      <w:r w:rsidRPr="00160FFE">
        <w:rPr>
          <w:rFonts w:ascii="Times New Roman" w:hAnsi="Times New Roman"/>
          <w:lang w:val="en-US"/>
        </w:rPr>
        <w:t xml:space="preserve">. This was consequently regarded as the maximum temperature threshold for establishment, with the </w:t>
      </w:r>
      <w:r w:rsidRPr="00160FFE">
        <w:rPr>
          <w:rFonts w:ascii="Times New Roman" w:hAnsi="Times New Roman"/>
          <w:b/>
          <w:bCs/>
          <w:lang w:val="en-US"/>
        </w:rPr>
        <w:t>minimum temperature threshold set at 5°C</w:t>
      </w:r>
      <w:r w:rsidRPr="00160FFE">
        <w:rPr>
          <w:rFonts w:ascii="Times New Roman" w:hAnsi="Times New Roman"/>
          <w:lang w:val="en-US"/>
        </w:rPr>
        <w:t xml:space="preserve">. In the invaded range, </w:t>
      </w:r>
      <w:r w:rsidRPr="00160FFE">
        <w:rPr>
          <w:rFonts w:ascii="Times New Roman" w:hAnsi="Times New Roman"/>
          <w:i/>
          <w:iCs/>
          <w:lang w:val="en-US"/>
        </w:rPr>
        <w:t>A. amurensis</w:t>
      </w:r>
      <w:r w:rsidRPr="00160FFE">
        <w:rPr>
          <w:rFonts w:ascii="Times New Roman" w:hAnsi="Times New Roman"/>
          <w:lang w:val="en-US"/>
        </w:rPr>
        <w:t xml:space="preserve"> spawns during the austral winter from July to October, at similar degrees of latitude and a similar temperature range (i.e. 8-14°C, Byrne et al., 2016), but in the southern hemisphere, indicating photoperiodic regulation of gametogenesis, as well as modulation by temperature (Smith &amp; Armistead, 2014). Fertilised eggs are demersal and develop into swimming and feeding larvae (termed bipinnariae) within 60h to 120h of fertilization depending on water temperature (20°C and 10°C respectively) (Lee et al., 2004). Larval duration in the plankton also varies with temperature, as well as with feeding conditions, and can range between 50 and 120 days at temperatures between 1</w:t>
      </w:r>
      <w:r w:rsidR="00B16E3E">
        <w:rPr>
          <w:rFonts w:ascii="Times New Roman" w:hAnsi="Times New Roman"/>
          <w:lang w:val="en-US"/>
        </w:rPr>
        <w:t>9</w:t>
      </w:r>
      <w:r w:rsidRPr="00160FFE">
        <w:rPr>
          <w:rFonts w:ascii="Times New Roman" w:hAnsi="Times New Roman"/>
          <w:lang w:val="en-US"/>
        </w:rPr>
        <w:t>°C and 1</w:t>
      </w:r>
      <w:r w:rsidR="00B16E3E">
        <w:rPr>
          <w:rFonts w:ascii="Times New Roman" w:hAnsi="Times New Roman"/>
          <w:lang w:val="en-US"/>
        </w:rPr>
        <w:t>0</w:t>
      </w:r>
      <w:r w:rsidRPr="00160FFE">
        <w:rPr>
          <w:rFonts w:ascii="Times New Roman" w:hAnsi="Times New Roman"/>
          <w:lang w:val="en-US"/>
        </w:rPr>
        <w:t xml:space="preserve">°C </w:t>
      </w:r>
      <w:r w:rsidR="00B16E3E">
        <w:rPr>
          <w:rFonts w:ascii="Times New Roman" w:hAnsi="Times New Roman"/>
          <w:lang w:val="en-US"/>
        </w:rPr>
        <w:t xml:space="preserve">respectively </w:t>
      </w:r>
      <w:r w:rsidRPr="00160FFE">
        <w:rPr>
          <w:rFonts w:ascii="Times New Roman" w:hAnsi="Times New Roman"/>
          <w:lang w:val="en-US"/>
        </w:rPr>
        <w:t>(Bruce et al., 1995 and references therein).</w:t>
      </w:r>
    </w:p>
    <w:p w14:paraId="58BD52E4" w14:textId="77777777" w:rsidR="00160FFE" w:rsidRPr="00160FFE" w:rsidRDefault="00160FFE" w:rsidP="00160FFE">
      <w:pPr>
        <w:spacing w:after="160" w:line="259" w:lineRule="auto"/>
        <w:rPr>
          <w:rFonts w:ascii="Times New Roman" w:hAnsi="Times New Roman"/>
          <w:lang w:val="en-US"/>
        </w:rPr>
      </w:pPr>
      <w:r w:rsidRPr="00160FFE">
        <w:rPr>
          <w:rFonts w:ascii="Times New Roman" w:hAnsi="Times New Roman"/>
          <w:lang w:val="en-US"/>
        </w:rPr>
        <w:t xml:space="preserve">Larvae taken up in ballast water at possible source regions are estimated to arrive at release locations in the RA area after a travel period of approximately 6 weeks. It can be seen from the following table that larvae can, theoretically, arrive at the RA area at any time of the year (this without taking into account the frequency of connections between source area ports and arrival ports).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1957"/>
        <w:gridCol w:w="1650"/>
      </w:tblGrid>
      <w:tr w:rsidR="00160FFE" w:rsidRPr="000739B0" w14:paraId="58BD52EA" w14:textId="77777777" w:rsidTr="000739B0">
        <w:tc>
          <w:tcPr>
            <w:tcW w:w="1803" w:type="dxa"/>
            <w:shd w:val="clear" w:color="auto" w:fill="auto"/>
          </w:tcPr>
          <w:p w14:paraId="58BD52E5"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Source region</w:t>
            </w:r>
          </w:p>
        </w:tc>
        <w:tc>
          <w:tcPr>
            <w:tcW w:w="1803" w:type="dxa"/>
            <w:shd w:val="clear" w:color="auto" w:fill="auto"/>
          </w:tcPr>
          <w:p w14:paraId="58BD52E6"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Spawning period</w:t>
            </w:r>
          </w:p>
        </w:tc>
        <w:tc>
          <w:tcPr>
            <w:tcW w:w="1803" w:type="dxa"/>
            <w:shd w:val="clear" w:color="auto" w:fill="auto"/>
          </w:tcPr>
          <w:p w14:paraId="58BD52E7"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Temperature</w:t>
            </w:r>
          </w:p>
        </w:tc>
        <w:tc>
          <w:tcPr>
            <w:tcW w:w="1957" w:type="dxa"/>
            <w:shd w:val="clear" w:color="auto" w:fill="auto"/>
          </w:tcPr>
          <w:p w14:paraId="58BD52E8"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Estimated arrival</w:t>
            </w:r>
          </w:p>
        </w:tc>
        <w:tc>
          <w:tcPr>
            <w:tcW w:w="1650" w:type="dxa"/>
            <w:shd w:val="clear" w:color="auto" w:fill="auto"/>
          </w:tcPr>
          <w:p w14:paraId="58BD52E9"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Ecoregion</w:t>
            </w:r>
          </w:p>
        </w:tc>
      </w:tr>
      <w:tr w:rsidR="00160FFE" w:rsidRPr="000739B0" w14:paraId="58BD52F0" w14:textId="77777777" w:rsidTr="000739B0">
        <w:tc>
          <w:tcPr>
            <w:tcW w:w="1803" w:type="dxa"/>
            <w:shd w:val="clear" w:color="auto" w:fill="auto"/>
          </w:tcPr>
          <w:p w14:paraId="58BD52EB"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Japan-Korea</w:t>
            </w:r>
          </w:p>
        </w:tc>
        <w:tc>
          <w:tcPr>
            <w:tcW w:w="1803" w:type="dxa"/>
            <w:shd w:val="clear" w:color="auto" w:fill="auto"/>
          </w:tcPr>
          <w:p w14:paraId="58BD52EC"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February-May</w:t>
            </w:r>
          </w:p>
        </w:tc>
        <w:tc>
          <w:tcPr>
            <w:tcW w:w="1803" w:type="dxa"/>
            <w:shd w:val="clear" w:color="auto" w:fill="auto"/>
          </w:tcPr>
          <w:p w14:paraId="58BD52ED"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5-20°C</w:t>
            </w:r>
          </w:p>
        </w:tc>
        <w:tc>
          <w:tcPr>
            <w:tcW w:w="1957" w:type="dxa"/>
            <w:shd w:val="clear" w:color="auto" w:fill="auto"/>
          </w:tcPr>
          <w:p w14:paraId="58BD52EE"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April-July</w:t>
            </w:r>
          </w:p>
        </w:tc>
        <w:tc>
          <w:tcPr>
            <w:tcW w:w="1650" w:type="dxa"/>
            <w:shd w:val="clear" w:color="auto" w:fill="auto"/>
          </w:tcPr>
          <w:p w14:paraId="58BD52EF"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NW Pacific</w:t>
            </w:r>
          </w:p>
        </w:tc>
      </w:tr>
      <w:tr w:rsidR="00160FFE" w:rsidRPr="000739B0" w14:paraId="58BD52F6" w14:textId="77777777" w:rsidTr="000739B0">
        <w:tc>
          <w:tcPr>
            <w:tcW w:w="1803" w:type="dxa"/>
            <w:shd w:val="clear" w:color="auto" w:fill="auto"/>
          </w:tcPr>
          <w:p w14:paraId="58BD52F1"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Russia-Alaska</w:t>
            </w:r>
          </w:p>
        </w:tc>
        <w:tc>
          <w:tcPr>
            <w:tcW w:w="1803" w:type="dxa"/>
            <w:shd w:val="clear" w:color="auto" w:fill="auto"/>
          </w:tcPr>
          <w:p w14:paraId="58BD52F2"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June-September</w:t>
            </w:r>
          </w:p>
        </w:tc>
        <w:tc>
          <w:tcPr>
            <w:tcW w:w="1803" w:type="dxa"/>
            <w:shd w:val="clear" w:color="auto" w:fill="auto"/>
          </w:tcPr>
          <w:p w14:paraId="58BD52F3"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7-??</w:t>
            </w:r>
          </w:p>
        </w:tc>
        <w:tc>
          <w:tcPr>
            <w:tcW w:w="1957" w:type="dxa"/>
            <w:shd w:val="clear" w:color="auto" w:fill="auto"/>
          </w:tcPr>
          <w:p w14:paraId="58BD52F4"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August-November</w:t>
            </w:r>
          </w:p>
        </w:tc>
        <w:tc>
          <w:tcPr>
            <w:tcW w:w="1650" w:type="dxa"/>
            <w:shd w:val="clear" w:color="auto" w:fill="auto"/>
          </w:tcPr>
          <w:p w14:paraId="58BD52F5"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NW/NE Pacific</w:t>
            </w:r>
          </w:p>
        </w:tc>
      </w:tr>
      <w:tr w:rsidR="00160FFE" w:rsidRPr="000739B0" w14:paraId="58BD52FC" w14:textId="77777777" w:rsidTr="000739B0">
        <w:tc>
          <w:tcPr>
            <w:tcW w:w="1803" w:type="dxa"/>
            <w:shd w:val="clear" w:color="auto" w:fill="auto"/>
          </w:tcPr>
          <w:p w14:paraId="58BD52F7"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Australia</w:t>
            </w:r>
          </w:p>
        </w:tc>
        <w:tc>
          <w:tcPr>
            <w:tcW w:w="1803" w:type="dxa"/>
            <w:shd w:val="clear" w:color="auto" w:fill="auto"/>
          </w:tcPr>
          <w:p w14:paraId="58BD52F8"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July-October</w:t>
            </w:r>
          </w:p>
        </w:tc>
        <w:tc>
          <w:tcPr>
            <w:tcW w:w="1803" w:type="dxa"/>
            <w:shd w:val="clear" w:color="auto" w:fill="auto"/>
          </w:tcPr>
          <w:p w14:paraId="58BD52F9"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8-14°C</w:t>
            </w:r>
          </w:p>
        </w:tc>
        <w:tc>
          <w:tcPr>
            <w:tcW w:w="1957" w:type="dxa"/>
            <w:shd w:val="clear" w:color="auto" w:fill="auto"/>
          </w:tcPr>
          <w:p w14:paraId="58BD52FA"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September-December</w:t>
            </w:r>
          </w:p>
        </w:tc>
        <w:tc>
          <w:tcPr>
            <w:tcW w:w="1650" w:type="dxa"/>
            <w:shd w:val="clear" w:color="auto" w:fill="auto"/>
          </w:tcPr>
          <w:p w14:paraId="58BD52FB"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Temperate Australasia</w:t>
            </w:r>
          </w:p>
        </w:tc>
      </w:tr>
      <w:tr w:rsidR="00160FFE" w:rsidRPr="000739B0" w14:paraId="58BD5302" w14:textId="77777777" w:rsidTr="000739B0">
        <w:tc>
          <w:tcPr>
            <w:tcW w:w="1803" w:type="dxa"/>
            <w:shd w:val="clear" w:color="auto" w:fill="auto"/>
          </w:tcPr>
          <w:p w14:paraId="58BD52FD"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China</w:t>
            </w:r>
          </w:p>
        </w:tc>
        <w:tc>
          <w:tcPr>
            <w:tcW w:w="1803" w:type="dxa"/>
            <w:shd w:val="clear" w:color="auto" w:fill="auto"/>
          </w:tcPr>
          <w:p w14:paraId="58BD52FE"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October-January</w:t>
            </w:r>
          </w:p>
        </w:tc>
        <w:tc>
          <w:tcPr>
            <w:tcW w:w="1803" w:type="dxa"/>
            <w:shd w:val="clear" w:color="auto" w:fill="auto"/>
          </w:tcPr>
          <w:p w14:paraId="58BD52FF"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5-14.3°C</w:t>
            </w:r>
          </w:p>
        </w:tc>
        <w:tc>
          <w:tcPr>
            <w:tcW w:w="1957" w:type="dxa"/>
            <w:shd w:val="clear" w:color="auto" w:fill="auto"/>
          </w:tcPr>
          <w:p w14:paraId="58BD5300"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December-March</w:t>
            </w:r>
          </w:p>
        </w:tc>
        <w:tc>
          <w:tcPr>
            <w:tcW w:w="1650" w:type="dxa"/>
            <w:shd w:val="clear" w:color="auto" w:fill="auto"/>
          </w:tcPr>
          <w:p w14:paraId="58BD5301"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NW Pacific</w:t>
            </w:r>
          </w:p>
        </w:tc>
      </w:tr>
    </w:tbl>
    <w:p w14:paraId="58BD5303" w14:textId="77777777" w:rsidR="00160FFE" w:rsidRPr="00160FFE" w:rsidRDefault="00160FFE" w:rsidP="00160FFE">
      <w:pPr>
        <w:spacing w:after="160" w:line="259" w:lineRule="auto"/>
        <w:rPr>
          <w:rFonts w:ascii="Times New Roman" w:hAnsi="Times New Roman"/>
          <w:lang w:val="en-US"/>
        </w:rPr>
      </w:pPr>
    </w:p>
    <w:p w14:paraId="58BD5304" w14:textId="566A491F" w:rsidR="00160FFE" w:rsidRPr="00160FFE" w:rsidRDefault="00160FFE" w:rsidP="00160FFE">
      <w:pPr>
        <w:spacing w:after="160" w:line="259" w:lineRule="auto"/>
        <w:rPr>
          <w:rFonts w:ascii="Times New Roman" w:hAnsi="Times New Roman"/>
          <w:lang w:val="en-US"/>
        </w:rPr>
      </w:pPr>
      <w:r w:rsidRPr="00160FFE">
        <w:rPr>
          <w:rFonts w:ascii="Times New Roman" w:hAnsi="Times New Roman"/>
          <w:lang w:val="en-US"/>
        </w:rPr>
        <w:t>Based on the analysis of Kaluza et al. (2010), Alaska and north-eastern Russia are unlikely to act as donor regions of larvae via ballast water. Ports and coastal waters of Japan, Korea and China are well connected with Mediterranean and Eastern Atlantic ports via the Asia/Europe shipping route and receive a large amount of vessel traffic (Verny et al., 2009; Kaluza et al., 2010). Less intense maritime connections exist between Europe and temperate Australia</w:t>
      </w:r>
      <w:r w:rsidR="00A433D9">
        <w:rPr>
          <w:rFonts w:ascii="Times New Roman" w:hAnsi="Times New Roman"/>
          <w:lang w:val="en-US"/>
        </w:rPr>
        <w:t>.</w:t>
      </w:r>
    </w:p>
    <w:p w14:paraId="58BD5305" w14:textId="14E0A5AB" w:rsidR="00160FFE" w:rsidRPr="00160FFE" w:rsidRDefault="00160FFE" w:rsidP="005E7841">
      <w:pPr>
        <w:spacing w:after="160" w:line="259" w:lineRule="auto"/>
        <w:rPr>
          <w:rFonts w:ascii="Times New Roman" w:hAnsi="Times New Roman"/>
          <w:lang w:val="en-US"/>
        </w:rPr>
      </w:pPr>
      <w:r w:rsidRPr="00160FFE">
        <w:rPr>
          <w:rFonts w:ascii="Times New Roman" w:hAnsi="Times New Roman"/>
          <w:lang w:val="en-US"/>
        </w:rPr>
        <w:lastRenderedPageBreak/>
        <w:t xml:space="preserve">In the Mediterranean Sea, propagules arriving from China in the winter months are likely to find suitable temperatures for development and settlement upon release (Temperature data layers retrieved from MARSPEC, Sbrocco et al., 2013, URL: </w:t>
      </w:r>
      <w:hyperlink r:id="rId49" w:history="1">
        <w:r w:rsidRPr="00160FFE">
          <w:rPr>
            <w:rFonts w:ascii="Times New Roman" w:hAnsi="Times New Roman"/>
            <w:color w:val="0563C1"/>
            <w:u w:val="single"/>
            <w:lang w:val="en-US"/>
          </w:rPr>
          <w:t>http://www.esapubs.org/archive/ecol/E094/086/metadata.php</w:t>
        </w:r>
      </w:hyperlink>
      <w:r w:rsidRPr="00160FFE">
        <w:rPr>
          <w:rFonts w:ascii="Times New Roman" w:hAnsi="Times New Roman"/>
          <w:lang w:val="en-US"/>
        </w:rPr>
        <w:t xml:space="preserve">). However, larvae in ballast arriving from Japan/Korea and from Australia will have a two-month window, in April-May and November-December respectively, to complete development and settle. Between June and October, sea surface temperatures will prevent normal development and survival of </w:t>
      </w:r>
      <w:r w:rsidRPr="00160FFE">
        <w:rPr>
          <w:rFonts w:ascii="Times New Roman" w:hAnsi="Times New Roman"/>
          <w:i/>
          <w:iCs/>
          <w:lang w:val="en-US"/>
        </w:rPr>
        <w:t>A. amurensis</w:t>
      </w:r>
      <w:r w:rsidRPr="00160FFE">
        <w:rPr>
          <w:rFonts w:ascii="Times New Roman" w:hAnsi="Times New Roman"/>
          <w:lang w:val="en-US"/>
        </w:rPr>
        <w:t xml:space="preserve"> larvae in the Mediterranean</w:t>
      </w:r>
      <w:r w:rsidR="004239D5">
        <w:rPr>
          <w:rFonts w:ascii="Times New Roman" w:hAnsi="Times New Roman"/>
          <w:lang w:val="en-US"/>
        </w:rPr>
        <w:t xml:space="preserve"> (Figure 1)</w:t>
      </w:r>
      <w:r w:rsidRPr="00160FFE">
        <w:rPr>
          <w:rFonts w:ascii="Times New Roman" w:hAnsi="Times New Roman"/>
          <w:lang w:val="en-US"/>
        </w:rPr>
        <w:t>. In Atlantic Europe, sea surface temperatures fall within the 5-20</w:t>
      </w:r>
      <w:bookmarkStart w:id="141" w:name="_Hlk40565876"/>
      <w:r w:rsidRPr="00160FFE">
        <w:rPr>
          <w:rFonts w:ascii="Times New Roman" w:hAnsi="Times New Roman"/>
          <w:lang w:val="en-US"/>
        </w:rPr>
        <w:t>°C</w:t>
      </w:r>
      <w:bookmarkEnd w:id="141"/>
      <w:r w:rsidRPr="00160FFE">
        <w:rPr>
          <w:rFonts w:ascii="Times New Roman" w:hAnsi="Times New Roman"/>
          <w:lang w:val="en-US"/>
        </w:rPr>
        <w:t xml:space="preserve"> range throughout the period that </w:t>
      </w:r>
      <w:r w:rsidRPr="00160FFE">
        <w:rPr>
          <w:rFonts w:ascii="Times New Roman" w:hAnsi="Times New Roman"/>
          <w:i/>
          <w:iCs/>
          <w:lang w:val="en-US"/>
        </w:rPr>
        <w:t>A. amurensis</w:t>
      </w:r>
      <w:r w:rsidRPr="00160FFE">
        <w:rPr>
          <w:rFonts w:ascii="Times New Roman" w:hAnsi="Times New Roman"/>
          <w:lang w:val="en-US"/>
        </w:rPr>
        <w:t xml:space="preserve"> larvae may be expected to arrive from Japan/Korea and for the most part from Australia, although larvae arriving from Australia later in the year will encounter increasingly colder temperatures in the Wadden Sea and around Denmark and south-eastern UK. Larvae arriving to Atlantic Europe from China in the winter months will find themselves at the lower limit of their thermal tolerance in the shallow, inshore areas of the western North Sea and along parts of the UK. The Celtic Seas, English Channel and Iberian coast/Bay of Biscay offer favourable establishment conditions throughout the year, with the exception of the Bay of Biscay (BoB), where temperatures are slightly above the 20°C threshold during the summer. </w:t>
      </w:r>
    </w:p>
    <w:p w14:paraId="58BD5306" w14:textId="77777777" w:rsidR="00160FFE" w:rsidRPr="00160FFE" w:rsidRDefault="00160FFE" w:rsidP="00160FFE">
      <w:pPr>
        <w:spacing w:after="160" w:line="259" w:lineRule="auto"/>
        <w:rPr>
          <w:rFonts w:ascii="Times New Roman" w:hAnsi="Times New Roman"/>
          <w:lang w:val="en-US"/>
        </w:rPr>
      </w:pPr>
      <w:r w:rsidRPr="00160FFE">
        <w:rPr>
          <w:rFonts w:ascii="Times New Roman" w:hAnsi="Times New Roman"/>
          <w:lang w:val="en-US"/>
        </w:rPr>
        <w:t xml:space="preserve">In summary, </w:t>
      </w:r>
      <w:bookmarkStart w:id="142" w:name="_Hlk43056035"/>
      <w:r w:rsidRPr="00160FFE">
        <w:rPr>
          <w:rFonts w:ascii="Times New Roman" w:hAnsi="Times New Roman"/>
          <w:lang w:val="en-US"/>
        </w:rPr>
        <w:t xml:space="preserve">the likelihood of initial establishment of </w:t>
      </w:r>
      <w:r w:rsidRPr="00160FFE">
        <w:rPr>
          <w:rFonts w:ascii="Times New Roman" w:hAnsi="Times New Roman"/>
          <w:i/>
          <w:iCs/>
          <w:lang w:val="en-US"/>
        </w:rPr>
        <w:t>A. amurensis</w:t>
      </w:r>
      <w:r w:rsidRPr="00160FFE">
        <w:rPr>
          <w:rFonts w:ascii="Times New Roman" w:hAnsi="Times New Roman"/>
          <w:lang w:val="en-US"/>
        </w:rPr>
        <w:t xml:space="preserve"> in the RA area will be determined by a combination of donor region, arrival time and abiotic conditions of the recipient region when the first larvae arrive. The survival and settlement of the first introduced larvae is likely to be of high importance for a successful invasion, since, once this happens, the species has demonstrated its adaptability to local conditions by changing the seasonality of its reproductive cycle (see the Australian invasion, also spawning periods throughout its native range). From that point on, natural dispersal and secondary spread can lead to further establishment within the RA area (see following Annex with the results of the species distribution model)</w:t>
      </w:r>
      <w:r w:rsidR="00356670">
        <w:rPr>
          <w:rFonts w:ascii="Times New Roman" w:hAnsi="Times New Roman"/>
          <w:lang w:val="en-US"/>
        </w:rPr>
        <w:t>.</w:t>
      </w:r>
    </w:p>
    <w:p w14:paraId="58BD5307" w14:textId="77777777" w:rsidR="00160FFE" w:rsidRPr="00160FFE" w:rsidRDefault="00160FFE" w:rsidP="00160FFE">
      <w:pPr>
        <w:spacing w:after="160" w:line="259" w:lineRule="auto"/>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94"/>
      </w:tblGrid>
      <w:tr w:rsidR="00160FFE" w:rsidRPr="00D879AC" w14:paraId="58BD5309" w14:textId="77777777" w:rsidTr="000739B0">
        <w:tc>
          <w:tcPr>
            <w:tcW w:w="9016" w:type="dxa"/>
            <w:gridSpan w:val="2"/>
            <w:shd w:val="clear" w:color="auto" w:fill="auto"/>
          </w:tcPr>
          <w:bookmarkEnd w:id="142"/>
          <w:p w14:paraId="58BD5308" w14:textId="77777777" w:rsidR="00160FFE" w:rsidRPr="000739B0" w:rsidRDefault="00160FFE" w:rsidP="000739B0">
            <w:pPr>
              <w:spacing w:after="0" w:line="240" w:lineRule="auto"/>
              <w:jc w:val="center"/>
              <w:rPr>
                <w:rFonts w:ascii="Times New Roman" w:hAnsi="Times New Roman"/>
                <w:b/>
                <w:bCs/>
                <w:lang w:val="en-US"/>
              </w:rPr>
            </w:pPr>
            <w:r w:rsidRPr="000739B0">
              <w:rPr>
                <w:rFonts w:ascii="Times New Roman" w:hAnsi="Times New Roman"/>
                <w:b/>
                <w:bCs/>
                <w:lang w:val="en-US"/>
              </w:rPr>
              <w:t xml:space="preserve">Likelihood of establishment by larvae of </w:t>
            </w:r>
            <w:r w:rsidRPr="000739B0">
              <w:rPr>
                <w:rFonts w:ascii="Times New Roman" w:hAnsi="Times New Roman"/>
                <w:b/>
                <w:bCs/>
                <w:i/>
                <w:iCs/>
                <w:lang w:val="en-US"/>
              </w:rPr>
              <w:t xml:space="preserve">A. amurensis </w:t>
            </w:r>
            <w:r w:rsidRPr="000739B0">
              <w:rPr>
                <w:rFonts w:ascii="Times New Roman" w:hAnsi="Times New Roman"/>
                <w:b/>
                <w:bCs/>
                <w:lang w:val="en-US"/>
              </w:rPr>
              <w:t>(by primary introduction)</w:t>
            </w:r>
          </w:p>
        </w:tc>
      </w:tr>
      <w:tr w:rsidR="00160FFE" w:rsidRPr="00D879AC" w14:paraId="58BD530C" w14:textId="77777777" w:rsidTr="000739B0">
        <w:tc>
          <w:tcPr>
            <w:tcW w:w="2122" w:type="dxa"/>
            <w:shd w:val="clear" w:color="auto" w:fill="auto"/>
          </w:tcPr>
          <w:p w14:paraId="58BD530A"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Mediterranean</w:t>
            </w:r>
          </w:p>
        </w:tc>
        <w:tc>
          <w:tcPr>
            <w:tcW w:w="6894" w:type="dxa"/>
            <w:shd w:val="clear" w:color="auto" w:fill="auto"/>
          </w:tcPr>
          <w:p w14:paraId="58BD530B"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1 main donor region – suitable in winter – high maritime connectivity only in the south – moderately likely</w:t>
            </w:r>
          </w:p>
        </w:tc>
      </w:tr>
      <w:tr w:rsidR="00160FFE" w:rsidRPr="00D879AC" w14:paraId="58BD530F" w14:textId="77777777" w:rsidTr="000739B0">
        <w:tc>
          <w:tcPr>
            <w:tcW w:w="2122" w:type="dxa"/>
            <w:shd w:val="clear" w:color="auto" w:fill="auto"/>
          </w:tcPr>
          <w:p w14:paraId="58BD530D"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Iberian Coast</w:t>
            </w:r>
          </w:p>
        </w:tc>
        <w:tc>
          <w:tcPr>
            <w:tcW w:w="6894" w:type="dxa"/>
            <w:shd w:val="clear" w:color="auto" w:fill="auto"/>
          </w:tcPr>
          <w:p w14:paraId="58BD530E"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3 donor regions – suitable throughout the year – moderate to low maritime connectivity – moderately likely (not the B</w:t>
            </w:r>
            <w:r w:rsidR="00356670">
              <w:rPr>
                <w:rFonts w:ascii="Times New Roman" w:hAnsi="Times New Roman"/>
                <w:lang w:val="en-US"/>
              </w:rPr>
              <w:t xml:space="preserve">ay of </w:t>
            </w:r>
            <w:r w:rsidRPr="000739B0">
              <w:rPr>
                <w:rFonts w:ascii="Times New Roman" w:hAnsi="Times New Roman"/>
                <w:lang w:val="en-US"/>
              </w:rPr>
              <w:t>B</w:t>
            </w:r>
            <w:r w:rsidR="00356670">
              <w:rPr>
                <w:rFonts w:ascii="Times New Roman" w:hAnsi="Times New Roman"/>
                <w:lang w:val="en-US"/>
              </w:rPr>
              <w:t>iscay</w:t>
            </w:r>
            <w:r w:rsidRPr="000739B0">
              <w:rPr>
                <w:rFonts w:ascii="Times New Roman" w:hAnsi="Times New Roman"/>
                <w:lang w:val="en-US"/>
              </w:rPr>
              <w:t>)</w:t>
            </w:r>
          </w:p>
        </w:tc>
      </w:tr>
      <w:tr w:rsidR="00160FFE" w:rsidRPr="00D879AC" w14:paraId="58BD5312" w14:textId="77777777" w:rsidTr="000739B0">
        <w:tc>
          <w:tcPr>
            <w:tcW w:w="2122" w:type="dxa"/>
            <w:shd w:val="clear" w:color="auto" w:fill="auto"/>
          </w:tcPr>
          <w:p w14:paraId="58BD5310"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Celtic Seas</w:t>
            </w:r>
          </w:p>
        </w:tc>
        <w:tc>
          <w:tcPr>
            <w:tcW w:w="6894" w:type="dxa"/>
            <w:shd w:val="clear" w:color="auto" w:fill="auto"/>
          </w:tcPr>
          <w:p w14:paraId="58BD5311"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 xml:space="preserve">3 donor regions – suitable throughout the year – moderate maritime connectivity – moderately likely </w:t>
            </w:r>
          </w:p>
        </w:tc>
      </w:tr>
      <w:tr w:rsidR="00160FFE" w:rsidRPr="00D879AC" w14:paraId="58BD5315" w14:textId="77777777" w:rsidTr="000739B0">
        <w:tc>
          <w:tcPr>
            <w:tcW w:w="2122" w:type="dxa"/>
            <w:shd w:val="clear" w:color="auto" w:fill="auto"/>
          </w:tcPr>
          <w:p w14:paraId="58BD5313"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Greater North Sea</w:t>
            </w:r>
          </w:p>
        </w:tc>
        <w:tc>
          <w:tcPr>
            <w:tcW w:w="6894" w:type="dxa"/>
            <w:shd w:val="clear" w:color="auto" w:fill="auto"/>
          </w:tcPr>
          <w:p w14:paraId="58BD5314"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3 donor regions – suitable throughout the year – high maritime connectivity – likely</w:t>
            </w:r>
          </w:p>
        </w:tc>
      </w:tr>
      <w:tr w:rsidR="00160FFE" w:rsidRPr="00D879AC" w14:paraId="58BD5318" w14:textId="77777777" w:rsidTr="000739B0">
        <w:tc>
          <w:tcPr>
            <w:tcW w:w="2122" w:type="dxa"/>
            <w:shd w:val="clear" w:color="auto" w:fill="auto"/>
          </w:tcPr>
          <w:p w14:paraId="58BD5316"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Black Sea</w:t>
            </w:r>
          </w:p>
        </w:tc>
        <w:tc>
          <w:tcPr>
            <w:tcW w:w="6894" w:type="dxa"/>
            <w:shd w:val="clear" w:color="auto" w:fill="auto"/>
          </w:tcPr>
          <w:p w14:paraId="58BD5317" w14:textId="67378DC4"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 xml:space="preserve">Restricted by salinity </w:t>
            </w:r>
            <w:r w:rsidR="005E7841">
              <w:rPr>
                <w:rFonts w:ascii="Times New Roman" w:hAnsi="Times New Roman"/>
                <w:lang w:val="en-US"/>
              </w:rPr>
              <w:t>–</w:t>
            </w:r>
            <w:r w:rsidRPr="000739B0">
              <w:rPr>
                <w:rFonts w:ascii="Times New Roman" w:hAnsi="Times New Roman"/>
                <w:lang w:val="en-US"/>
              </w:rPr>
              <w:t xml:space="preserve"> UNLIKELY</w:t>
            </w:r>
            <w:r w:rsidR="005E7841">
              <w:rPr>
                <w:rFonts w:ascii="Times New Roman" w:hAnsi="Times New Roman"/>
                <w:lang w:val="en-US"/>
              </w:rPr>
              <w:t xml:space="preserve"> (except for the Sea of Marmara)</w:t>
            </w:r>
          </w:p>
        </w:tc>
      </w:tr>
      <w:tr w:rsidR="00160FFE" w:rsidRPr="000739B0" w14:paraId="58BD531B" w14:textId="77777777" w:rsidTr="000739B0">
        <w:tc>
          <w:tcPr>
            <w:tcW w:w="2122" w:type="dxa"/>
            <w:shd w:val="clear" w:color="auto" w:fill="auto"/>
          </w:tcPr>
          <w:p w14:paraId="58BD5319"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Baltic Sea</w:t>
            </w:r>
          </w:p>
        </w:tc>
        <w:tc>
          <w:tcPr>
            <w:tcW w:w="6894" w:type="dxa"/>
            <w:shd w:val="clear" w:color="auto" w:fill="auto"/>
          </w:tcPr>
          <w:p w14:paraId="58BD531A" w14:textId="77777777" w:rsidR="00160FFE" w:rsidRPr="000739B0" w:rsidRDefault="00160FFE" w:rsidP="000739B0">
            <w:pPr>
              <w:spacing w:after="0" w:line="240" w:lineRule="auto"/>
              <w:rPr>
                <w:rFonts w:ascii="Times New Roman" w:hAnsi="Times New Roman"/>
                <w:lang w:val="en-US"/>
              </w:rPr>
            </w:pPr>
            <w:r w:rsidRPr="000739B0">
              <w:rPr>
                <w:rFonts w:ascii="Times New Roman" w:hAnsi="Times New Roman"/>
                <w:lang w:val="en-US"/>
              </w:rPr>
              <w:t xml:space="preserve">Restricted by salinity – UNLIKELY </w:t>
            </w:r>
          </w:p>
        </w:tc>
      </w:tr>
    </w:tbl>
    <w:p w14:paraId="58BD531C" w14:textId="77777777" w:rsidR="00160FFE" w:rsidRPr="00160FFE" w:rsidRDefault="00160FFE" w:rsidP="00160FFE">
      <w:pPr>
        <w:spacing w:after="160" w:line="259" w:lineRule="auto"/>
        <w:rPr>
          <w:rFonts w:ascii="Times New Roman" w:hAnsi="Times New Roman"/>
          <w:lang w:val="en-US"/>
        </w:rPr>
      </w:pPr>
    </w:p>
    <w:p w14:paraId="58BD531D" w14:textId="77777777" w:rsidR="00160FFE" w:rsidRPr="00160FFE" w:rsidRDefault="00160FFE" w:rsidP="00160FFE">
      <w:pPr>
        <w:spacing w:after="160" w:line="259" w:lineRule="auto"/>
        <w:rPr>
          <w:rFonts w:ascii="Times New Roman" w:hAnsi="Times New Roman"/>
          <w:lang w:val="en-US"/>
        </w:rPr>
      </w:pPr>
    </w:p>
    <w:p w14:paraId="58BD531E" w14:textId="77777777" w:rsidR="00160FFE" w:rsidRPr="00160FFE" w:rsidRDefault="00160FFE" w:rsidP="00160FFE">
      <w:pPr>
        <w:spacing w:after="160" w:line="259" w:lineRule="auto"/>
        <w:rPr>
          <w:rFonts w:ascii="Times New Roman" w:hAnsi="Times New Roman"/>
          <w:lang w:val="en-US"/>
        </w:rPr>
      </w:pPr>
    </w:p>
    <w:p w14:paraId="58BD531F" w14:textId="77777777" w:rsidR="00160FFE" w:rsidRDefault="00160FFE" w:rsidP="00160FFE">
      <w:pPr>
        <w:spacing w:after="160" w:line="259" w:lineRule="auto"/>
        <w:rPr>
          <w:rFonts w:ascii="Times New Roman" w:hAnsi="Times New Roman"/>
          <w:lang w:val="en-US"/>
        </w:rPr>
      </w:pPr>
    </w:p>
    <w:p w14:paraId="58BD5320" w14:textId="77777777" w:rsidR="00160FFE" w:rsidRDefault="00160FFE" w:rsidP="00160FFE">
      <w:pPr>
        <w:spacing w:after="160" w:line="259" w:lineRule="auto"/>
        <w:rPr>
          <w:rFonts w:ascii="Times New Roman" w:hAnsi="Times New Roman"/>
          <w:lang w:val="en-US"/>
        </w:rPr>
      </w:pPr>
    </w:p>
    <w:p w14:paraId="58BD5321" w14:textId="77777777" w:rsidR="00160FFE" w:rsidRDefault="00160FFE" w:rsidP="00160FFE">
      <w:pPr>
        <w:spacing w:after="160" w:line="259" w:lineRule="auto"/>
        <w:rPr>
          <w:rFonts w:ascii="Times New Roman" w:hAnsi="Times New Roman"/>
          <w:lang w:val="en-US"/>
        </w:rPr>
      </w:pPr>
    </w:p>
    <w:p w14:paraId="58BD5322" w14:textId="77777777" w:rsidR="00356670" w:rsidRDefault="00356670" w:rsidP="00160FFE">
      <w:pPr>
        <w:spacing w:after="160" w:line="259" w:lineRule="auto"/>
        <w:rPr>
          <w:rFonts w:ascii="Times New Roman" w:hAnsi="Times New Roman"/>
          <w:lang w:val="en-US"/>
        </w:rPr>
      </w:pPr>
    </w:p>
    <w:p w14:paraId="58BD5323" w14:textId="77777777" w:rsidR="00160FFE" w:rsidRPr="00160FFE" w:rsidRDefault="00160FFE" w:rsidP="00160FFE">
      <w:pPr>
        <w:spacing w:after="160" w:line="259" w:lineRule="auto"/>
        <w:rPr>
          <w:rFonts w:ascii="Times New Roman" w:hAnsi="Times New Roman"/>
          <w:lang w:val="en-US"/>
        </w:rPr>
      </w:pPr>
    </w:p>
    <w:p w14:paraId="58BD5324" w14:textId="5BDDEABA" w:rsidR="00160FFE" w:rsidRPr="00160FFE" w:rsidRDefault="004165F5" w:rsidP="00160FFE">
      <w:pPr>
        <w:spacing w:after="160" w:line="259" w:lineRule="auto"/>
        <w:rPr>
          <w:rFonts w:ascii="Times New Roman" w:hAnsi="Times New Roman"/>
          <w:lang w:val="en-US"/>
        </w:rPr>
      </w:pPr>
      <w:r>
        <w:rPr>
          <w:noProof/>
          <w:lang w:eastAsia="de-AT"/>
        </w:rPr>
        <w:lastRenderedPageBreak/>
        <mc:AlternateContent>
          <mc:Choice Requires="wpg">
            <w:drawing>
              <wp:anchor distT="0" distB="0" distL="114300" distR="114300" simplePos="0" relativeHeight="251656192" behindDoc="0" locked="0" layoutInCell="1" allowOverlap="1" wp14:anchorId="58BD54D5" wp14:editId="6FA65A2A">
                <wp:simplePos x="0" y="0"/>
                <wp:positionH relativeFrom="column">
                  <wp:posOffset>-123825</wp:posOffset>
                </wp:positionH>
                <wp:positionV relativeFrom="paragraph">
                  <wp:posOffset>-119380</wp:posOffset>
                </wp:positionV>
                <wp:extent cx="6419850" cy="9493885"/>
                <wp:effectExtent l="4445" t="0" r="0" b="3175"/>
                <wp:wrapNone/>
                <wp:docPr id="3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9493885"/>
                          <a:chOff x="0" y="-1238"/>
                          <a:chExt cx="64198" cy="94938"/>
                        </a:xfrm>
                      </wpg:grpSpPr>
                      <wpg:grpSp>
                        <wpg:cNvPr id="32" name="Group 13"/>
                        <wpg:cNvGrpSpPr>
                          <a:grpSpLocks/>
                        </wpg:cNvGrpSpPr>
                        <wpg:grpSpPr bwMode="auto">
                          <a:xfrm>
                            <a:off x="0" y="-1238"/>
                            <a:ext cx="62064" cy="35058"/>
                            <a:chOff x="0" y="-1238"/>
                            <a:chExt cx="62064" cy="35058"/>
                          </a:xfrm>
                        </wpg:grpSpPr>
                        <pic:pic xmlns:pic="http://schemas.openxmlformats.org/drawingml/2006/picture">
                          <pic:nvPicPr>
                            <pic:cNvPr id="33"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5238"/>
                              <a:ext cx="54292" cy="285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4864" y="5238"/>
                              <a:ext cx="7200" cy="61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4864" y="11430"/>
                              <a:ext cx="5499" cy="11245"/>
                            </a:xfrm>
                            <a:prstGeom prst="rect">
                              <a:avLst/>
                            </a:prstGeom>
                            <a:noFill/>
                            <a:extLst>
                              <a:ext uri="{909E8E84-426E-40DD-AFC4-6F175D3DCCD1}">
                                <a14:hiddenFill xmlns:a14="http://schemas.microsoft.com/office/drawing/2010/main">
                                  <a:solidFill>
                                    <a:srgbClr val="FFFFFF"/>
                                  </a:solidFill>
                                </a14:hiddenFill>
                              </a:ext>
                            </a:extLst>
                          </pic:spPr>
                        </pic:pic>
                        <wps:wsp>
                          <wps:cNvPr id="36" name="Text Box 6"/>
                          <wps:cNvSpPr txBox="1">
                            <a:spLocks noChangeArrowheads="1"/>
                          </wps:cNvSpPr>
                          <wps:spPr bwMode="auto">
                            <a:xfrm>
                              <a:off x="381" y="-1238"/>
                              <a:ext cx="54292" cy="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D54F4" w14:textId="1581FA0A" w:rsidR="00C35D08" w:rsidRPr="006E0C97" w:rsidRDefault="00C35D08" w:rsidP="00160FFE">
                                <w:pPr>
                                  <w:pStyle w:val="Beschriftung"/>
                                  <w:rPr>
                                    <w:rFonts w:ascii="Times New Roman" w:hAnsi="Times New Roman"/>
                                    <w:i w:val="0"/>
                                    <w:iCs w:val="0"/>
                                    <w:color w:val="auto"/>
                                    <w:sz w:val="20"/>
                                    <w:szCs w:val="20"/>
                                    <w:lang w:val="en-US"/>
                                  </w:rPr>
                                </w:pPr>
                                <w:r w:rsidRPr="006E0C97">
                                  <w:rPr>
                                    <w:rFonts w:ascii="Times New Roman" w:hAnsi="Times New Roman"/>
                                    <w:i w:val="0"/>
                                    <w:iCs w:val="0"/>
                                    <w:color w:val="auto"/>
                                    <w:sz w:val="20"/>
                                    <w:szCs w:val="20"/>
                                  </w:rPr>
                                  <w:t xml:space="preserve">Figure </w:t>
                                </w:r>
                                <w:r w:rsidRPr="006E0C97">
                                  <w:rPr>
                                    <w:rFonts w:ascii="Times New Roman" w:hAnsi="Times New Roman"/>
                                    <w:i w:val="0"/>
                                    <w:iCs w:val="0"/>
                                    <w:color w:val="auto"/>
                                    <w:sz w:val="20"/>
                                    <w:szCs w:val="20"/>
                                  </w:rPr>
                                  <w:fldChar w:fldCharType="begin"/>
                                </w:r>
                                <w:r w:rsidRPr="006E0C97">
                                  <w:rPr>
                                    <w:rFonts w:ascii="Times New Roman" w:hAnsi="Times New Roman"/>
                                    <w:i w:val="0"/>
                                    <w:iCs w:val="0"/>
                                    <w:color w:val="auto"/>
                                    <w:sz w:val="20"/>
                                    <w:szCs w:val="20"/>
                                  </w:rPr>
                                  <w:instrText xml:space="preserve"> SEQ Figure \* ARABIC </w:instrText>
                                </w:r>
                                <w:r w:rsidRPr="006E0C97">
                                  <w:rPr>
                                    <w:rFonts w:ascii="Times New Roman" w:hAnsi="Times New Roman"/>
                                    <w:i w:val="0"/>
                                    <w:iCs w:val="0"/>
                                    <w:color w:val="auto"/>
                                    <w:sz w:val="20"/>
                                    <w:szCs w:val="20"/>
                                  </w:rPr>
                                  <w:fldChar w:fldCharType="separate"/>
                                </w:r>
                                <w:r>
                                  <w:rPr>
                                    <w:rFonts w:ascii="Times New Roman" w:hAnsi="Times New Roman"/>
                                    <w:i w:val="0"/>
                                    <w:iCs w:val="0"/>
                                    <w:noProof/>
                                    <w:color w:val="auto"/>
                                    <w:sz w:val="20"/>
                                    <w:szCs w:val="20"/>
                                  </w:rPr>
                                  <w:t>1</w:t>
                                </w:r>
                                <w:r w:rsidRPr="006E0C97">
                                  <w:rPr>
                                    <w:rFonts w:ascii="Times New Roman" w:hAnsi="Times New Roman"/>
                                    <w:i w:val="0"/>
                                    <w:iCs w:val="0"/>
                                    <w:color w:val="auto"/>
                                    <w:sz w:val="20"/>
                                    <w:szCs w:val="20"/>
                                  </w:rPr>
                                  <w:fldChar w:fldCharType="end"/>
                                </w:r>
                                <w:r w:rsidRPr="006E0C97">
                                  <w:rPr>
                                    <w:rFonts w:ascii="Times New Roman" w:hAnsi="Times New Roman"/>
                                    <w:i w:val="0"/>
                                    <w:iCs w:val="0"/>
                                    <w:color w:val="auto"/>
                                    <w:sz w:val="20"/>
                                    <w:szCs w:val="20"/>
                                  </w:rPr>
                                  <w:t xml:space="preserve">. Top: </w:t>
                                </w:r>
                                <w:r w:rsidRPr="006E0C97">
                                  <w:rPr>
                                    <w:rFonts w:ascii="Times New Roman" w:hAnsi="Times New Roman"/>
                                    <w:i w:val="0"/>
                                    <w:iCs w:val="0"/>
                                    <w:color w:val="auto"/>
                                    <w:sz w:val="20"/>
                                    <w:szCs w:val="20"/>
                                    <w:lang w:val="en-US"/>
                                  </w:rPr>
                                  <w:t>April Sea Surface Temperature (SST) and 20°C SST contours for the months of May-July. Middle: December SST and 20</w:t>
                                </w:r>
                                <w:bookmarkStart w:id="143" w:name="_Hlk40808798"/>
                                <w:r w:rsidRPr="006E0C97">
                                  <w:rPr>
                                    <w:rFonts w:ascii="Times New Roman" w:hAnsi="Times New Roman"/>
                                    <w:i w:val="0"/>
                                    <w:iCs w:val="0"/>
                                    <w:color w:val="auto"/>
                                    <w:sz w:val="20"/>
                                    <w:szCs w:val="20"/>
                                    <w:lang w:val="en-US"/>
                                  </w:rPr>
                                  <w:t xml:space="preserve">°C SST </w:t>
                                </w:r>
                                <w:bookmarkEnd w:id="143"/>
                                <w:r w:rsidRPr="006E0C97">
                                  <w:rPr>
                                    <w:rFonts w:ascii="Times New Roman" w:hAnsi="Times New Roman"/>
                                    <w:i w:val="0"/>
                                    <w:iCs w:val="0"/>
                                    <w:color w:val="auto"/>
                                    <w:sz w:val="20"/>
                                    <w:szCs w:val="20"/>
                                    <w:lang w:val="en-US"/>
                                  </w:rPr>
                                  <w:t xml:space="preserve">contours for October-November. Suitable conditions (SST&lt;20°C) for </w:t>
                                </w:r>
                                <w:r w:rsidRPr="006E0C97">
                                  <w:rPr>
                                    <w:rFonts w:ascii="Times New Roman" w:hAnsi="Times New Roman"/>
                                    <w:color w:val="auto"/>
                                    <w:sz w:val="20"/>
                                    <w:szCs w:val="20"/>
                                    <w:lang w:val="en-US"/>
                                  </w:rPr>
                                  <w:t>A. amurensis</w:t>
                                </w:r>
                                <w:r w:rsidRPr="006E0C97">
                                  <w:rPr>
                                    <w:rFonts w:ascii="Times New Roman" w:hAnsi="Times New Roman"/>
                                    <w:i w:val="0"/>
                                    <w:iCs w:val="0"/>
                                    <w:color w:val="auto"/>
                                    <w:sz w:val="20"/>
                                    <w:szCs w:val="20"/>
                                    <w:lang w:val="en-US"/>
                                  </w:rPr>
                                  <w:t xml:space="preserve"> larval development are encountered westwards and northwards of the contour lines. Bottom: December SST and 5°C SST contours for January-March. </w:t>
                                </w:r>
                              </w:p>
                              <w:p w14:paraId="58BD54F5" w14:textId="77777777" w:rsidR="00C35D08" w:rsidRPr="00CB2FE4" w:rsidRDefault="00C35D08" w:rsidP="00160FFE">
                                <w:pPr>
                                  <w:rPr>
                                    <w:lang w:val="en-US"/>
                                  </w:rPr>
                                </w:pPr>
                                <w:r>
                                  <w:rPr>
                                    <w:lang w:val="en-US"/>
                                  </w:rPr>
                                  <w:t>Bottom</w:t>
                                </w:r>
                              </w:p>
                            </w:txbxContent>
                          </wps:txbx>
                          <wps:bodyPr rot="0" vert="horz" wrap="square" lIns="0" tIns="0" rIns="0" bIns="0" anchor="t" anchorCtr="0" upright="1">
                            <a:noAutofit/>
                          </wps:bodyPr>
                        </wps:wsp>
                      </wpg:grpSp>
                      <wpg:grpSp>
                        <wpg:cNvPr id="37" name="Group 15"/>
                        <wpg:cNvGrpSpPr>
                          <a:grpSpLocks/>
                        </wpg:cNvGrpSpPr>
                        <wpg:grpSpPr bwMode="auto">
                          <a:xfrm>
                            <a:off x="0" y="63436"/>
                            <a:ext cx="64198" cy="30264"/>
                            <a:chOff x="0" y="0"/>
                            <a:chExt cx="64198" cy="30264"/>
                          </a:xfrm>
                        </wpg:grpSpPr>
                        <pic:pic xmlns:pic="http://schemas.openxmlformats.org/drawingml/2006/picture">
                          <pic:nvPicPr>
                            <pic:cNvPr id="38"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102" cy="30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55149" y="952"/>
                              <a:ext cx="9049" cy="55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5149" y="6953"/>
                              <a:ext cx="7011" cy="1056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 name="Group 14"/>
                        <wpg:cNvGrpSpPr>
                          <a:grpSpLocks/>
                        </wpg:cNvGrpSpPr>
                        <wpg:grpSpPr bwMode="auto">
                          <a:xfrm>
                            <a:off x="0" y="34385"/>
                            <a:ext cx="63722" cy="28486"/>
                            <a:chOff x="0" y="0"/>
                            <a:chExt cx="63722" cy="28486"/>
                          </a:xfrm>
                        </wpg:grpSpPr>
                        <pic:pic xmlns:pic="http://schemas.openxmlformats.org/drawingml/2006/picture">
                          <pic:nvPicPr>
                            <pic:cNvPr id="42"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54673" y="7048"/>
                              <a:ext cx="8655" cy="105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54673" y="952"/>
                              <a:ext cx="9049" cy="55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102" cy="2848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BD54D5" id="Group 16" o:spid="_x0000_s1026" style="position:absolute;margin-left:-9.75pt;margin-top:-9.4pt;width:505.5pt;height:747.55pt;z-index:251656192;mso-width-relative:margin;mso-height-relative:margin" coordorigin=",-1238" coordsize="64198,94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">
                <v:group id="Group 13" o:spid="_x0000_s1027" style="position:absolute;top:-1238;width:62064;height:35058" coordorigin=",-1238" coordsize="62064,3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top:5238;width:54292;height:28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">
                    <v:imagedata r:id="rId61" o:title=""/>
                  </v:shape>
                  <v:shape id="Picture 4" o:spid="_x0000_s1029" type="#_x0000_t75" style="position:absolute;left:54864;top:5238;width:7200;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">
                    <v:imagedata r:id="rId62" o:title=""/>
                  </v:shape>
                  <v:shape id="Picture 5" o:spid="_x0000_s1030" type="#_x0000_t75" style="position:absolute;left:54864;top:11430;width:5499;height:1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">
                    <v:imagedata r:id="rId63" o:title=""/>
                  </v:shape>
                  <v:shapetype id="_x0000_t202" coordsize="21600,21600" o:spt="202" path="m,l,21600r21600,l21600,xe">
                    <v:stroke joinstyle="miter"/>
                    <v:path gradientshapeok="t" o:connecttype="rect"/>
                  </v:shapetype>
                  <v:shape id="Text Box 6" o:spid="_x0000_s1031" type="#_x0000_t202" style="position:absolute;left:381;top:-1238;width:54292;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rXRxQAAANsAAAAPAAAAZHJzL2Rvd25yZXYueG1sRI/NasMw&#10;EITvhbyD2EAupZGbg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AyMrXRxQAAANsAAAAP&#10;AAAAAAAAAAAAAAAAAAcCAABkcnMvZG93bnJldi54bWxQSwUGAAAAAAMAAwC3AAAA+QIAAAAA&#10;" stroked="f">
                    <v:textbox inset="0,0,0,0">
                      <w:txbxContent>
                        <w:p w14:paraId="58BD54F4" w14:textId="1581FA0A" w:rsidR="00C35D08" w:rsidRPr="006E0C97" w:rsidRDefault="00C35D08" w:rsidP="00160FFE">
                          <w:pPr>
                            <w:pStyle w:val="Caption"/>
                            <w:rPr>
                              <w:rFonts w:ascii="Times New Roman" w:hAnsi="Times New Roman"/>
                              <w:i w:val="0"/>
                              <w:iCs w:val="0"/>
                              <w:color w:val="auto"/>
                              <w:sz w:val="20"/>
                              <w:szCs w:val="20"/>
                              <w:lang w:val="en-US"/>
                            </w:rPr>
                          </w:pPr>
                          <w:r w:rsidRPr="006E0C97">
                            <w:rPr>
                              <w:rFonts w:ascii="Times New Roman" w:hAnsi="Times New Roman"/>
                              <w:i w:val="0"/>
                              <w:iCs w:val="0"/>
                              <w:color w:val="auto"/>
                              <w:sz w:val="20"/>
                              <w:szCs w:val="20"/>
                            </w:rPr>
                            <w:t xml:space="preserve">Figure </w:t>
                          </w:r>
                          <w:r w:rsidRPr="006E0C97">
                            <w:rPr>
                              <w:rFonts w:ascii="Times New Roman" w:hAnsi="Times New Roman"/>
                              <w:i w:val="0"/>
                              <w:iCs w:val="0"/>
                              <w:color w:val="auto"/>
                              <w:sz w:val="20"/>
                              <w:szCs w:val="20"/>
                            </w:rPr>
                            <w:fldChar w:fldCharType="begin"/>
                          </w:r>
                          <w:r w:rsidRPr="006E0C97">
                            <w:rPr>
                              <w:rFonts w:ascii="Times New Roman" w:hAnsi="Times New Roman"/>
                              <w:i w:val="0"/>
                              <w:iCs w:val="0"/>
                              <w:color w:val="auto"/>
                              <w:sz w:val="20"/>
                              <w:szCs w:val="20"/>
                            </w:rPr>
                            <w:instrText xml:space="preserve"> SEQ Figure \* ARABIC </w:instrText>
                          </w:r>
                          <w:r w:rsidRPr="006E0C97">
                            <w:rPr>
                              <w:rFonts w:ascii="Times New Roman" w:hAnsi="Times New Roman"/>
                              <w:i w:val="0"/>
                              <w:iCs w:val="0"/>
                              <w:color w:val="auto"/>
                              <w:sz w:val="20"/>
                              <w:szCs w:val="20"/>
                            </w:rPr>
                            <w:fldChar w:fldCharType="separate"/>
                          </w:r>
                          <w:r>
                            <w:rPr>
                              <w:rFonts w:ascii="Times New Roman" w:hAnsi="Times New Roman"/>
                              <w:i w:val="0"/>
                              <w:iCs w:val="0"/>
                              <w:noProof/>
                              <w:color w:val="auto"/>
                              <w:sz w:val="20"/>
                              <w:szCs w:val="20"/>
                            </w:rPr>
                            <w:t>1</w:t>
                          </w:r>
                          <w:r w:rsidRPr="006E0C97">
                            <w:rPr>
                              <w:rFonts w:ascii="Times New Roman" w:hAnsi="Times New Roman"/>
                              <w:i w:val="0"/>
                              <w:iCs w:val="0"/>
                              <w:color w:val="auto"/>
                              <w:sz w:val="20"/>
                              <w:szCs w:val="20"/>
                            </w:rPr>
                            <w:fldChar w:fldCharType="end"/>
                          </w:r>
                          <w:r w:rsidRPr="006E0C97">
                            <w:rPr>
                              <w:rFonts w:ascii="Times New Roman" w:hAnsi="Times New Roman"/>
                              <w:i w:val="0"/>
                              <w:iCs w:val="0"/>
                              <w:color w:val="auto"/>
                              <w:sz w:val="20"/>
                              <w:szCs w:val="20"/>
                            </w:rPr>
                            <w:t xml:space="preserve">. Top: </w:t>
                          </w:r>
                          <w:r w:rsidRPr="006E0C97">
                            <w:rPr>
                              <w:rFonts w:ascii="Times New Roman" w:hAnsi="Times New Roman"/>
                              <w:i w:val="0"/>
                              <w:iCs w:val="0"/>
                              <w:color w:val="auto"/>
                              <w:sz w:val="20"/>
                              <w:szCs w:val="20"/>
                              <w:lang w:val="en-US"/>
                            </w:rPr>
                            <w:t>April Sea Surface Temperature (SST) and 20°C SST contours for the months of May-July. Middle: December SST and 20</w:t>
                          </w:r>
                          <w:bookmarkStart w:id="1276" w:name="_Hlk40808798"/>
                          <w:r w:rsidRPr="006E0C97">
                            <w:rPr>
                              <w:rFonts w:ascii="Times New Roman" w:hAnsi="Times New Roman"/>
                              <w:i w:val="0"/>
                              <w:iCs w:val="0"/>
                              <w:color w:val="auto"/>
                              <w:sz w:val="20"/>
                              <w:szCs w:val="20"/>
                              <w:lang w:val="en-US"/>
                            </w:rPr>
                            <w:t xml:space="preserve">°C SST </w:t>
                          </w:r>
                          <w:bookmarkEnd w:id="1276"/>
                          <w:r w:rsidRPr="006E0C97">
                            <w:rPr>
                              <w:rFonts w:ascii="Times New Roman" w:hAnsi="Times New Roman"/>
                              <w:i w:val="0"/>
                              <w:iCs w:val="0"/>
                              <w:color w:val="auto"/>
                              <w:sz w:val="20"/>
                              <w:szCs w:val="20"/>
                              <w:lang w:val="en-US"/>
                            </w:rPr>
                            <w:t xml:space="preserve">contours for October-November. Suitable conditions (SST&lt;20°C) for </w:t>
                          </w:r>
                          <w:r w:rsidRPr="006E0C97">
                            <w:rPr>
                              <w:rFonts w:ascii="Times New Roman" w:hAnsi="Times New Roman"/>
                              <w:color w:val="auto"/>
                              <w:sz w:val="20"/>
                              <w:szCs w:val="20"/>
                              <w:lang w:val="en-US"/>
                            </w:rPr>
                            <w:t>A. amurensis</w:t>
                          </w:r>
                          <w:r w:rsidRPr="006E0C97">
                            <w:rPr>
                              <w:rFonts w:ascii="Times New Roman" w:hAnsi="Times New Roman"/>
                              <w:i w:val="0"/>
                              <w:iCs w:val="0"/>
                              <w:color w:val="auto"/>
                              <w:sz w:val="20"/>
                              <w:szCs w:val="20"/>
                              <w:lang w:val="en-US"/>
                            </w:rPr>
                            <w:t xml:space="preserve"> larval development are encountered westwards and northwards of the contour lines. Bottom: December SST and 5°C SST contours for January-March. </w:t>
                          </w:r>
                        </w:p>
                        <w:p w14:paraId="58BD54F5" w14:textId="77777777" w:rsidR="00C35D08" w:rsidRPr="00CB2FE4" w:rsidRDefault="00C35D08" w:rsidP="00160FFE">
                          <w:pPr>
                            <w:rPr>
                              <w:lang w:val="en-US"/>
                            </w:rPr>
                          </w:pPr>
                          <w:r>
                            <w:rPr>
                              <w:lang w:val="en-US"/>
                            </w:rPr>
                            <w:t>Bottom</w:t>
                          </w:r>
                        </w:p>
                      </w:txbxContent>
                    </v:textbox>
                  </v:shape>
                </v:group>
                <v:group id="Group 15" o:spid="_x0000_s1032" style="position:absolute;top:63436;width:64198;height:30264" coordsize="64198,3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8" o:spid="_x0000_s1033" type="#_x0000_t75" style="position:absolute;width:54102;height:30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">
                    <v:imagedata r:id="rId64" o:title=""/>
                  </v:shape>
                  <v:shape id="Picture 9" o:spid="_x0000_s1034" type="#_x0000_t75" style="position:absolute;left:55149;top:952;width:9049;height:5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">
                    <v:imagedata r:id="rId65" o:title=""/>
                  </v:shape>
                  <v:shape id="Picture 12" o:spid="_x0000_s1035" type="#_x0000_t75" style="position:absolute;left:55149;top:6953;width:7011;height:10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">
                    <v:imagedata r:id="rId66" o:title=""/>
                  </v:shape>
                </v:group>
                <v:group id="Group 14" o:spid="_x0000_s1036" style="position:absolute;top:34385;width:63722;height:28486" coordsize="63722,2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Picture 10" o:spid="_x0000_s1037" type="#_x0000_t75" style="position:absolute;left:54673;top:7048;width:8655;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">
                    <v:imagedata r:id="rId67" o:title=""/>
                  </v:shape>
                  <v:shape id="Picture 11" o:spid="_x0000_s1038" type="#_x0000_t75" style="position:absolute;left:54673;top:952;width:9049;height:5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">
                    <v:imagedata r:id="rId65" o:title=""/>
                  </v:shape>
                  <v:shape id="Picture 7" o:spid="_x0000_s1039" type="#_x0000_t75" style="position:absolute;width:54102;height:2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">
                    <v:imagedata r:id="rId68" o:title=""/>
                  </v:shape>
                </v:group>
              </v:group>
            </w:pict>
          </mc:Fallback>
        </mc:AlternateContent>
      </w:r>
    </w:p>
    <w:p w14:paraId="58BD5325" w14:textId="4DD70A57" w:rsidR="00160FFE" w:rsidRPr="00160FFE" w:rsidRDefault="00160FFE" w:rsidP="00160FFE">
      <w:pPr>
        <w:spacing w:after="160" w:line="259" w:lineRule="auto"/>
        <w:rPr>
          <w:lang w:val="en-US"/>
        </w:rPr>
      </w:pPr>
    </w:p>
    <w:p w14:paraId="58BD5326" w14:textId="77777777" w:rsidR="00160FFE" w:rsidRPr="00160FFE" w:rsidRDefault="00160FFE" w:rsidP="00160FFE">
      <w:pPr>
        <w:spacing w:after="160" w:line="259" w:lineRule="auto"/>
        <w:rPr>
          <w:lang w:val="en-US"/>
        </w:rPr>
      </w:pPr>
    </w:p>
    <w:p w14:paraId="58BD5327" w14:textId="77777777" w:rsidR="00160FFE" w:rsidRPr="00160FFE" w:rsidRDefault="00160FFE" w:rsidP="00160FFE">
      <w:pPr>
        <w:spacing w:after="160" w:line="259" w:lineRule="auto"/>
        <w:rPr>
          <w:lang w:val="en-US"/>
        </w:rPr>
      </w:pPr>
    </w:p>
    <w:p w14:paraId="58BD5328" w14:textId="77777777" w:rsidR="00160FFE" w:rsidRPr="00160FFE" w:rsidRDefault="00160FFE" w:rsidP="00160FFE">
      <w:pPr>
        <w:spacing w:after="160" w:line="259" w:lineRule="auto"/>
        <w:rPr>
          <w:lang w:val="en-US"/>
        </w:rPr>
      </w:pPr>
    </w:p>
    <w:p w14:paraId="58BD5329" w14:textId="77777777" w:rsidR="00160FFE" w:rsidRPr="00160FFE" w:rsidRDefault="00160FFE" w:rsidP="00160FFE">
      <w:pPr>
        <w:spacing w:after="160" w:line="259" w:lineRule="auto"/>
        <w:rPr>
          <w:lang w:val="en-US"/>
        </w:rPr>
      </w:pPr>
    </w:p>
    <w:p w14:paraId="58BD532A" w14:textId="77777777" w:rsidR="00160FFE" w:rsidRPr="00160FFE" w:rsidRDefault="00160FFE" w:rsidP="00160FFE">
      <w:pPr>
        <w:spacing w:after="160" w:line="259" w:lineRule="auto"/>
        <w:rPr>
          <w:lang w:val="en-US"/>
        </w:rPr>
      </w:pPr>
    </w:p>
    <w:p w14:paraId="58BD532B" w14:textId="77777777" w:rsidR="00160FFE" w:rsidRPr="00160FFE" w:rsidRDefault="00160FFE" w:rsidP="00160FFE">
      <w:pPr>
        <w:spacing w:after="160" w:line="259" w:lineRule="auto"/>
        <w:rPr>
          <w:lang w:val="en-US"/>
        </w:rPr>
      </w:pPr>
    </w:p>
    <w:p w14:paraId="58BD532C" w14:textId="77777777" w:rsidR="00160FFE" w:rsidRPr="00160FFE" w:rsidRDefault="00160FFE" w:rsidP="00160FFE">
      <w:pPr>
        <w:spacing w:after="160" w:line="259" w:lineRule="auto"/>
        <w:rPr>
          <w:lang w:val="en-US"/>
        </w:rPr>
      </w:pPr>
    </w:p>
    <w:p w14:paraId="58BD532D" w14:textId="77777777" w:rsidR="00160FFE" w:rsidRPr="00160FFE" w:rsidRDefault="00160FFE" w:rsidP="00160FFE">
      <w:pPr>
        <w:spacing w:after="160" w:line="259" w:lineRule="auto"/>
        <w:rPr>
          <w:lang w:val="en-US"/>
        </w:rPr>
      </w:pPr>
    </w:p>
    <w:p w14:paraId="58BD532E" w14:textId="77777777" w:rsidR="00160FFE" w:rsidRPr="00160FFE" w:rsidRDefault="00160FFE" w:rsidP="00160FFE">
      <w:pPr>
        <w:spacing w:after="160" w:line="259" w:lineRule="auto"/>
        <w:rPr>
          <w:lang w:val="en-US"/>
        </w:rPr>
      </w:pPr>
    </w:p>
    <w:p w14:paraId="58BD532F" w14:textId="77777777" w:rsidR="00160FFE" w:rsidRPr="00160FFE" w:rsidRDefault="00160FFE" w:rsidP="00160FFE">
      <w:pPr>
        <w:spacing w:after="160" w:line="259" w:lineRule="auto"/>
        <w:rPr>
          <w:lang w:val="en-US"/>
        </w:rPr>
      </w:pPr>
    </w:p>
    <w:p w14:paraId="58BD5330" w14:textId="77777777" w:rsidR="00160FFE" w:rsidRPr="00160FFE" w:rsidRDefault="00160FFE" w:rsidP="00160FFE">
      <w:pPr>
        <w:spacing w:after="160" w:line="259" w:lineRule="auto"/>
        <w:rPr>
          <w:lang w:val="en-US"/>
        </w:rPr>
      </w:pPr>
    </w:p>
    <w:p w14:paraId="58BD5331" w14:textId="77777777" w:rsidR="00160FFE" w:rsidRPr="00160FFE" w:rsidRDefault="00160FFE" w:rsidP="00160FFE">
      <w:pPr>
        <w:spacing w:after="160" w:line="259" w:lineRule="auto"/>
        <w:rPr>
          <w:lang w:val="en-US"/>
        </w:rPr>
      </w:pPr>
    </w:p>
    <w:p w14:paraId="58BD5332" w14:textId="77777777" w:rsidR="00160FFE" w:rsidRPr="00160FFE" w:rsidRDefault="00160FFE" w:rsidP="00160FFE">
      <w:pPr>
        <w:spacing w:after="160" w:line="259" w:lineRule="auto"/>
        <w:rPr>
          <w:lang w:val="en-US"/>
        </w:rPr>
      </w:pPr>
    </w:p>
    <w:p w14:paraId="58BD5333" w14:textId="77777777" w:rsidR="00160FFE" w:rsidRPr="00160FFE" w:rsidRDefault="00160FFE" w:rsidP="00160FFE">
      <w:pPr>
        <w:spacing w:after="160" w:line="259" w:lineRule="auto"/>
        <w:rPr>
          <w:lang w:val="en-US"/>
        </w:rPr>
      </w:pPr>
    </w:p>
    <w:p w14:paraId="58BD5334" w14:textId="77777777" w:rsidR="00160FFE" w:rsidRPr="00160FFE" w:rsidRDefault="00160FFE" w:rsidP="00160FFE">
      <w:pPr>
        <w:spacing w:after="160" w:line="259" w:lineRule="auto"/>
        <w:rPr>
          <w:lang w:val="en-US"/>
        </w:rPr>
      </w:pPr>
    </w:p>
    <w:p w14:paraId="58BD5335" w14:textId="77777777" w:rsidR="00160FFE" w:rsidRPr="00160FFE" w:rsidRDefault="00160FFE" w:rsidP="00160FFE">
      <w:pPr>
        <w:spacing w:after="160" w:line="259" w:lineRule="auto"/>
        <w:rPr>
          <w:lang w:val="en-US"/>
        </w:rPr>
      </w:pPr>
    </w:p>
    <w:p w14:paraId="58BD5336" w14:textId="77777777" w:rsidR="00160FFE" w:rsidRPr="00160FFE" w:rsidRDefault="00160FFE" w:rsidP="00160FFE">
      <w:pPr>
        <w:spacing w:after="160" w:line="259" w:lineRule="auto"/>
        <w:rPr>
          <w:lang w:val="en-US"/>
        </w:rPr>
      </w:pPr>
    </w:p>
    <w:p w14:paraId="58BD5337" w14:textId="77777777" w:rsidR="00160FFE" w:rsidRPr="00160FFE" w:rsidRDefault="00160FFE" w:rsidP="00160FFE">
      <w:pPr>
        <w:spacing w:after="160" w:line="259" w:lineRule="auto"/>
        <w:rPr>
          <w:color w:val="44546A"/>
          <w:sz w:val="20"/>
          <w:szCs w:val="20"/>
          <w:lang w:val="en-GB"/>
        </w:rPr>
      </w:pPr>
    </w:p>
    <w:p w14:paraId="58BD5338" w14:textId="77777777" w:rsidR="00160FFE" w:rsidRPr="00160FFE" w:rsidRDefault="00160FFE" w:rsidP="00160FFE">
      <w:pPr>
        <w:spacing w:after="160" w:line="259" w:lineRule="auto"/>
        <w:rPr>
          <w:lang w:val="en-US"/>
        </w:rPr>
      </w:pPr>
    </w:p>
    <w:p w14:paraId="58BD5339" w14:textId="77777777" w:rsidR="00160FFE" w:rsidRPr="00160FFE" w:rsidRDefault="00160FFE" w:rsidP="00160FFE">
      <w:pPr>
        <w:spacing w:after="160" w:line="259" w:lineRule="auto"/>
        <w:rPr>
          <w:lang w:val="en-US"/>
        </w:rPr>
      </w:pPr>
    </w:p>
    <w:p w14:paraId="58BD533A" w14:textId="77777777" w:rsidR="00160FFE" w:rsidRPr="00160FFE" w:rsidRDefault="00160FFE" w:rsidP="00160FFE">
      <w:pPr>
        <w:spacing w:after="160" w:line="259" w:lineRule="auto"/>
        <w:rPr>
          <w:lang w:val="en-US"/>
        </w:rPr>
      </w:pPr>
    </w:p>
    <w:p w14:paraId="58BD533B" w14:textId="77777777" w:rsidR="00160FFE" w:rsidRPr="00160FFE" w:rsidRDefault="00160FFE" w:rsidP="00160FFE">
      <w:pPr>
        <w:spacing w:after="160" w:line="259" w:lineRule="auto"/>
        <w:rPr>
          <w:lang w:val="en-US"/>
        </w:rPr>
      </w:pPr>
    </w:p>
    <w:p w14:paraId="58BD533C" w14:textId="77777777" w:rsidR="00160FFE" w:rsidRPr="00160FFE" w:rsidRDefault="00160FFE" w:rsidP="00160FFE">
      <w:pPr>
        <w:spacing w:after="160" w:line="259" w:lineRule="auto"/>
        <w:rPr>
          <w:lang w:val="en-US"/>
        </w:rPr>
      </w:pPr>
    </w:p>
    <w:p w14:paraId="58BD533D" w14:textId="77777777" w:rsidR="00160FFE" w:rsidRPr="00160FFE" w:rsidRDefault="00160FFE" w:rsidP="00160FFE">
      <w:pPr>
        <w:spacing w:after="160" w:line="259" w:lineRule="auto"/>
        <w:rPr>
          <w:lang w:val="en-US"/>
        </w:rPr>
      </w:pPr>
    </w:p>
    <w:p w14:paraId="58BD533E" w14:textId="77777777" w:rsidR="00160FFE" w:rsidRPr="00160FFE" w:rsidRDefault="00160FFE" w:rsidP="00160FFE">
      <w:pPr>
        <w:spacing w:after="160" w:line="259" w:lineRule="auto"/>
        <w:rPr>
          <w:lang w:val="en-US"/>
        </w:rPr>
      </w:pPr>
    </w:p>
    <w:p w14:paraId="58BD533F" w14:textId="77777777" w:rsidR="00160FFE" w:rsidRPr="00160FFE" w:rsidRDefault="00160FFE" w:rsidP="00160FFE">
      <w:pPr>
        <w:spacing w:after="160" w:line="259" w:lineRule="auto"/>
        <w:rPr>
          <w:lang w:val="en-US"/>
        </w:rPr>
      </w:pPr>
    </w:p>
    <w:p w14:paraId="53273D78" w14:textId="77777777" w:rsidR="00023E6A" w:rsidRDefault="00023E6A" w:rsidP="00160FFE">
      <w:pPr>
        <w:spacing w:after="160" w:line="259" w:lineRule="auto"/>
        <w:rPr>
          <w:lang w:val="en-US"/>
        </w:rPr>
      </w:pPr>
    </w:p>
    <w:p w14:paraId="30A034E6" w14:textId="77777777" w:rsidR="00023E6A" w:rsidRDefault="00023E6A" w:rsidP="00160FFE">
      <w:pPr>
        <w:spacing w:after="160" w:line="259" w:lineRule="auto"/>
        <w:rPr>
          <w:lang w:val="en-US"/>
        </w:rPr>
      </w:pPr>
    </w:p>
    <w:p w14:paraId="58BD5343" w14:textId="47AD9B9E" w:rsidR="00160FFE" w:rsidRPr="0090034C" w:rsidRDefault="004165F5" w:rsidP="00160FFE">
      <w:pPr>
        <w:spacing w:after="160" w:line="259" w:lineRule="auto"/>
        <w:rPr>
          <w:rFonts w:ascii="Times New Roman" w:hAnsi="Times New Roman"/>
          <w:noProof/>
          <w:lang w:val="en-US"/>
        </w:rPr>
      </w:pPr>
      <w:r>
        <w:rPr>
          <w:noProof/>
          <w:lang w:eastAsia="de-AT"/>
        </w:rPr>
        <w:lastRenderedPageBreak/>
        <mc:AlternateContent>
          <mc:Choice Requires="wps">
            <w:drawing>
              <wp:anchor distT="0" distB="0" distL="114300" distR="114300" simplePos="0" relativeHeight="251657216" behindDoc="0" locked="0" layoutInCell="1" allowOverlap="1" wp14:anchorId="58BD54D7" wp14:editId="7676D3F0">
                <wp:simplePos x="0" y="0"/>
                <wp:positionH relativeFrom="column">
                  <wp:posOffset>45720</wp:posOffset>
                </wp:positionH>
                <wp:positionV relativeFrom="paragraph">
                  <wp:posOffset>567055</wp:posOffset>
                </wp:positionV>
                <wp:extent cx="5731510" cy="457200"/>
                <wp:effectExtent l="0" t="0" r="0" b="0"/>
                <wp:wrapSquare wrapText="bothSides"/>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31510" cy="457200"/>
                        </a:xfrm>
                        <a:prstGeom prst="rect">
                          <a:avLst/>
                        </a:prstGeom>
                        <a:solidFill>
                          <a:prstClr val="white"/>
                        </a:solidFill>
                        <a:ln>
                          <a:noFill/>
                        </a:ln>
                      </wps:spPr>
                      <wps:txbx>
                        <w:txbxContent>
                          <w:p w14:paraId="58BD54F6" w14:textId="366212E5" w:rsidR="00C35D08" w:rsidRPr="006E0C97" w:rsidRDefault="00C35D08" w:rsidP="0090034C">
                            <w:pPr>
                              <w:pStyle w:val="Default"/>
                              <w:rPr>
                                <w:i/>
                                <w:iCs/>
                                <w:noProof/>
                                <w:color w:val="auto"/>
                                <w:sz w:val="20"/>
                                <w:szCs w:val="20"/>
                                <w:lang w:val="en-US"/>
                              </w:rPr>
                            </w:pPr>
                            <w:r w:rsidRPr="001477AA">
                              <w:rPr>
                                <w:color w:val="auto"/>
                                <w:sz w:val="20"/>
                                <w:szCs w:val="20"/>
                                <w:lang w:val="en-GB"/>
                              </w:rPr>
                              <w:t xml:space="preserve">Figure </w:t>
                            </w:r>
                            <w:r w:rsidRPr="006E0C97">
                              <w:rPr>
                                <w:color w:val="auto"/>
                                <w:sz w:val="20"/>
                                <w:szCs w:val="20"/>
                              </w:rPr>
                              <w:fldChar w:fldCharType="begin"/>
                            </w:r>
                            <w:r w:rsidRPr="001477AA">
                              <w:rPr>
                                <w:color w:val="auto"/>
                                <w:sz w:val="20"/>
                                <w:szCs w:val="20"/>
                                <w:lang w:val="en-GB"/>
                              </w:rPr>
                              <w:instrText xml:space="preserve"> SEQ Figure \* ARABIC </w:instrText>
                            </w:r>
                            <w:r w:rsidRPr="006E0C97">
                              <w:rPr>
                                <w:color w:val="auto"/>
                                <w:sz w:val="20"/>
                                <w:szCs w:val="20"/>
                              </w:rPr>
                              <w:fldChar w:fldCharType="separate"/>
                            </w:r>
                            <w:r>
                              <w:rPr>
                                <w:noProof/>
                                <w:color w:val="auto"/>
                                <w:sz w:val="20"/>
                                <w:szCs w:val="20"/>
                                <w:lang w:val="en-GB"/>
                              </w:rPr>
                              <w:t>2</w:t>
                            </w:r>
                            <w:r w:rsidRPr="006E0C97">
                              <w:rPr>
                                <w:color w:val="auto"/>
                                <w:sz w:val="20"/>
                                <w:szCs w:val="20"/>
                              </w:rPr>
                              <w:fldChar w:fldCharType="end"/>
                            </w:r>
                            <w:r w:rsidRPr="001477AA">
                              <w:rPr>
                                <w:color w:val="auto"/>
                                <w:sz w:val="20"/>
                                <w:szCs w:val="20"/>
                                <w:lang w:val="en-GB"/>
                              </w:rPr>
                              <w:t>. Number of months with conditions suitable for establishment</w:t>
                            </w:r>
                            <w:r>
                              <w:rPr>
                                <w:color w:val="auto"/>
                                <w:sz w:val="20"/>
                                <w:szCs w:val="20"/>
                                <w:lang w:val="en-GB"/>
                              </w:rPr>
                              <w:t>,</w:t>
                            </w:r>
                            <w:r w:rsidRPr="001477AA">
                              <w:rPr>
                                <w:color w:val="auto"/>
                                <w:sz w:val="20"/>
                                <w:szCs w:val="20"/>
                                <w:lang w:val="en-GB"/>
                              </w:rPr>
                              <w:t xml:space="preserve"> i.e. mean monthly temperatures between 5-20 °C</w:t>
                            </w:r>
                            <w:r>
                              <w:rPr>
                                <w:color w:val="auto"/>
                                <w:sz w:val="20"/>
                                <w:szCs w:val="20"/>
                                <w:lang w:val="en-GB"/>
                              </w:rPr>
                              <w:t>.</w:t>
                            </w:r>
                            <w:r w:rsidRPr="001477AA">
                              <w:rPr>
                                <w:color w:val="auto"/>
                                <w:sz w:val="20"/>
                                <w:szCs w:val="20"/>
                                <w:lang w:val="en-GB"/>
                              </w:rPr>
                              <w:t xml:space="preserve"> </w:t>
                            </w:r>
                            <w:r>
                              <w:rPr>
                                <w:color w:val="auto"/>
                                <w:sz w:val="20"/>
                                <w:szCs w:val="20"/>
                                <w:lang w:val="en-GB"/>
                              </w:rPr>
                              <w:t xml:space="preserve">Top: Under current climate conditions. Bottom: Under RCP4.5 in 2070. </w:t>
                            </w:r>
                            <w:r>
                              <w:rPr>
                                <w:color w:val="auto"/>
                                <w:sz w:val="20"/>
                                <w:szCs w:val="20"/>
                              </w:rPr>
                              <w:t xml:space="preserve">Maps created by </w:t>
                            </w:r>
                            <w:r w:rsidRPr="00356670">
                              <w:rPr>
                                <w:color w:val="auto"/>
                                <w:sz w:val="20"/>
                                <w:szCs w:val="20"/>
                              </w:rPr>
                              <w:t>Björn Beckmann</w:t>
                            </w:r>
                            <w:r>
                              <w:rPr>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BD54D7" id="Text Box 20" o:spid="_x0000_s1040" type="#_x0000_t202" style="position:absolute;margin-left:3.6pt;margin-top:44.65pt;width:451.3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" stroked="f">
                <v:textbox inset="0,0,0,0">
                  <w:txbxContent>
                    <w:p w14:paraId="58BD54F6" w14:textId="366212E5" w:rsidR="00C35D08" w:rsidRPr="006E0C97" w:rsidRDefault="00C35D08" w:rsidP="0090034C">
                      <w:pPr>
                        <w:pStyle w:val="Default"/>
                        <w:rPr>
                          <w:i/>
                          <w:iCs/>
                          <w:noProof/>
                          <w:color w:val="auto"/>
                          <w:sz w:val="20"/>
                          <w:szCs w:val="20"/>
                          <w:lang w:val="en-US"/>
                        </w:rPr>
                      </w:pPr>
                      <w:r w:rsidRPr="001477AA">
                        <w:rPr>
                          <w:color w:val="auto"/>
                          <w:sz w:val="20"/>
                          <w:szCs w:val="20"/>
                          <w:lang w:val="en-GB"/>
                        </w:rPr>
                        <w:t xml:space="preserve">Figure </w:t>
                      </w:r>
                      <w:r w:rsidRPr="006E0C97">
                        <w:rPr>
                          <w:color w:val="auto"/>
                          <w:sz w:val="20"/>
                          <w:szCs w:val="20"/>
                        </w:rPr>
                        <w:fldChar w:fldCharType="begin"/>
                      </w:r>
                      <w:r w:rsidRPr="001477AA">
                        <w:rPr>
                          <w:color w:val="auto"/>
                          <w:sz w:val="20"/>
                          <w:szCs w:val="20"/>
                          <w:lang w:val="en-GB"/>
                        </w:rPr>
                        <w:instrText xml:space="preserve"> SEQ Figure \* ARABIC </w:instrText>
                      </w:r>
                      <w:r w:rsidRPr="006E0C97">
                        <w:rPr>
                          <w:color w:val="auto"/>
                          <w:sz w:val="20"/>
                          <w:szCs w:val="20"/>
                        </w:rPr>
                        <w:fldChar w:fldCharType="separate"/>
                      </w:r>
                      <w:r>
                        <w:rPr>
                          <w:noProof/>
                          <w:color w:val="auto"/>
                          <w:sz w:val="20"/>
                          <w:szCs w:val="20"/>
                          <w:lang w:val="en-GB"/>
                        </w:rPr>
                        <w:t>2</w:t>
                      </w:r>
                      <w:r w:rsidRPr="006E0C97">
                        <w:rPr>
                          <w:color w:val="auto"/>
                          <w:sz w:val="20"/>
                          <w:szCs w:val="20"/>
                        </w:rPr>
                        <w:fldChar w:fldCharType="end"/>
                      </w:r>
                      <w:r w:rsidRPr="001477AA">
                        <w:rPr>
                          <w:color w:val="auto"/>
                          <w:sz w:val="20"/>
                          <w:szCs w:val="20"/>
                          <w:lang w:val="en-GB"/>
                        </w:rPr>
                        <w:t>. Number of months with conditions suitable for establishment</w:t>
                      </w:r>
                      <w:r>
                        <w:rPr>
                          <w:color w:val="auto"/>
                          <w:sz w:val="20"/>
                          <w:szCs w:val="20"/>
                          <w:lang w:val="en-GB"/>
                        </w:rPr>
                        <w:t>,</w:t>
                      </w:r>
                      <w:r w:rsidRPr="001477AA">
                        <w:rPr>
                          <w:color w:val="auto"/>
                          <w:sz w:val="20"/>
                          <w:szCs w:val="20"/>
                          <w:lang w:val="en-GB"/>
                        </w:rPr>
                        <w:t xml:space="preserve"> i.e. mean monthly temperatures between 5-20 °C</w:t>
                      </w:r>
                      <w:r>
                        <w:rPr>
                          <w:color w:val="auto"/>
                          <w:sz w:val="20"/>
                          <w:szCs w:val="20"/>
                          <w:lang w:val="en-GB"/>
                        </w:rPr>
                        <w:t>.</w:t>
                      </w:r>
                      <w:r w:rsidRPr="001477AA">
                        <w:rPr>
                          <w:color w:val="auto"/>
                          <w:sz w:val="20"/>
                          <w:szCs w:val="20"/>
                          <w:lang w:val="en-GB"/>
                        </w:rPr>
                        <w:t xml:space="preserve"> </w:t>
                      </w:r>
                      <w:r>
                        <w:rPr>
                          <w:color w:val="auto"/>
                          <w:sz w:val="20"/>
                          <w:szCs w:val="20"/>
                          <w:lang w:val="en-GB"/>
                        </w:rPr>
                        <w:t xml:space="preserve">Top: Under current climate conditions. Bottom: Under RCP4.5 in 2070. </w:t>
                      </w:r>
                      <w:r>
                        <w:rPr>
                          <w:color w:val="auto"/>
                          <w:sz w:val="20"/>
                          <w:szCs w:val="20"/>
                        </w:rPr>
                        <w:t xml:space="preserve">Maps created by </w:t>
                      </w:r>
                      <w:r w:rsidRPr="00356670">
                        <w:rPr>
                          <w:color w:val="auto"/>
                          <w:sz w:val="20"/>
                          <w:szCs w:val="20"/>
                        </w:rPr>
                        <w:t>Björn Beckmann</w:t>
                      </w:r>
                      <w:r>
                        <w:rPr>
                          <w:color w:val="auto"/>
                          <w:sz w:val="20"/>
                          <w:szCs w:val="20"/>
                        </w:rPr>
                        <w:t>.</w:t>
                      </w:r>
                    </w:p>
                  </w:txbxContent>
                </v:textbox>
                <w10:wrap type="square"/>
              </v:shape>
            </w:pict>
          </mc:Fallback>
        </mc:AlternateContent>
      </w:r>
      <w:r w:rsidR="00160FFE" w:rsidRPr="0090034C">
        <w:rPr>
          <w:rFonts w:ascii="Times New Roman" w:hAnsi="Times New Roman"/>
          <w:noProof/>
          <w:lang w:val="en-US"/>
        </w:rPr>
        <w:t xml:space="preserve">The same principles are expressed in the following map, as number of months with thermal conditions suitable for establishment (i.e. mean monthly temperatures between 5-20 </w:t>
      </w:r>
      <w:r w:rsidR="00632F58" w:rsidRPr="00632F58">
        <w:rPr>
          <w:rFonts w:ascii="Times New Roman" w:hAnsi="Times New Roman"/>
          <w:noProof/>
          <w:lang w:val="en-US"/>
        </w:rPr>
        <w:t>°C</w:t>
      </w:r>
      <w:r w:rsidR="00160FFE" w:rsidRPr="0090034C">
        <w:rPr>
          <w:rFonts w:ascii="Times New Roman" w:hAnsi="Times New Roman"/>
          <w:noProof/>
          <w:lang w:val="en-US"/>
        </w:rPr>
        <w:t>).</w:t>
      </w:r>
      <w:r w:rsidR="004239D5">
        <w:rPr>
          <w:rFonts w:ascii="Times New Roman" w:hAnsi="Times New Roman"/>
          <w:noProof/>
          <w:lang w:val="en-US"/>
        </w:rPr>
        <w:t xml:space="preserve"> </w:t>
      </w:r>
    </w:p>
    <w:p w14:paraId="02EA0257" w14:textId="74ECD290" w:rsidR="00336AB1" w:rsidRPr="00A433D9" w:rsidRDefault="004165F5" w:rsidP="00742469">
      <w:pPr>
        <w:pStyle w:val="note1"/>
        <w:shd w:val="clear" w:color="auto" w:fill="FFFFFF"/>
        <w:rPr>
          <w:noProof/>
          <w:lang w:val="en-US"/>
        </w:rPr>
      </w:pPr>
      <w:r>
        <w:rPr>
          <w:noProof/>
        </w:rPr>
        <mc:AlternateContent>
          <mc:Choice Requires="wpg">
            <w:drawing>
              <wp:anchor distT="0" distB="0" distL="114300" distR="114300" simplePos="0" relativeHeight="251659264" behindDoc="0" locked="0" layoutInCell="1" allowOverlap="1" wp14:anchorId="15D9DC6E" wp14:editId="5304A9A4">
                <wp:simplePos x="0" y="0"/>
                <wp:positionH relativeFrom="column">
                  <wp:posOffset>-178435</wp:posOffset>
                </wp:positionH>
                <wp:positionV relativeFrom="paragraph">
                  <wp:posOffset>534035</wp:posOffset>
                </wp:positionV>
                <wp:extent cx="5740400" cy="698881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0400" cy="6988810"/>
                          <a:chOff x="0" y="0"/>
                          <a:chExt cx="5740136" cy="6988846"/>
                        </a:xfrm>
                      </wpg:grpSpPr>
                      <pic:pic xmlns:pic="http://schemas.openxmlformats.org/drawingml/2006/picture">
                        <pic:nvPicPr>
                          <pic:cNvPr id="28" name="Picture 25"/>
                          <pic:cNvPicPr>
                            <a:picLocks noChangeAspect="1"/>
                          </pic:cNvPicPr>
                        </pic:nvPicPr>
                        <pic:blipFill>
                          <a:blip r:embed="rId69"/>
                          <a:srcRect/>
                          <a:stretch>
                            <a:fillRect/>
                          </a:stretch>
                        </pic:blipFill>
                        <pic:spPr bwMode="auto">
                          <a:xfrm>
                            <a:off x="0" y="0"/>
                            <a:ext cx="5731510" cy="3510280"/>
                          </a:xfrm>
                          <a:prstGeom prst="rect">
                            <a:avLst/>
                          </a:prstGeom>
                          <a:noFill/>
                        </pic:spPr>
                      </pic:pic>
                      <pic:pic xmlns:pic="http://schemas.openxmlformats.org/drawingml/2006/picture">
                        <pic:nvPicPr>
                          <pic:cNvPr id="29" name="Picture 26"/>
                          <pic:cNvPicPr>
                            <a:picLocks noChangeAspect="1"/>
                          </pic:cNvPicPr>
                        </pic:nvPicPr>
                        <pic:blipFill>
                          <a:blip r:embed="rId70"/>
                          <a:stretch>
                            <a:fillRect/>
                          </a:stretch>
                        </pic:blipFill>
                        <pic:spPr>
                          <a:xfrm>
                            <a:off x="8626" y="3510951"/>
                            <a:ext cx="5731510" cy="3477895"/>
                          </a:xfrm>
                          <a:prstGeom prst="rect">
                            <a:avLst/>
                          </a:prstGeom>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150FA7" id="Group 27" o:spid="_x0000_s1026" style="position:absolute;margin-left:-14.05pt;margin-top:42.05pt;width:452pt;height:550.3pt;z-index:251659264" coordsize="57401,69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">
                <v:shape id="Picture 25" o:spid="_x0000_s1027" type="#_x0000_t75" style="position:absolute;width:57315;height:35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">
                  <v:imagedata r:id="rId71" o:title=""/>
                </v:shape>
                <v:shape id="Picture 26" o:spid="_x0000_s1028" type="#_x0000_t75" style="position:absolute;left:86;top:35109;width:57315;height:34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">
                  <v:imagedata r:id="rId72" o:title=""/>
                </v:shape>
              </v:group>
            </w:pict>
          </mc:Fallback>
        </mc:AlternateContent>
      </w:r>
    </w:p>
    <w:p w14:paraId="141F44B2" w14:textId="44AA1B5A" w:rsidR="00023E6A" w:rsidRDefault="00023E6A" w:rsidP="005E7841">
      <w:pPr>
        <w:pStyle w:val="note1"/>
        <w:shd w:val="clear" w:color="auto" w:fill="FFFFFF"/>
        <w:spacing w:line="259" w:lineRule="auto"/>
        <w:rPr>
          <w:noProof/>
          <w:sz w:val="22"/>
          <w:szCs w:val="22"/>
          <w:lang w:val="en-US"/>
        </w:rPr>
      </w:pPr>
    </w:p>
    <w:p w14:paraId="5C624E27" w14:textId="162DBB0B" w:rsidR="00023E6A" w:rsidRDefault="00023E6A" w:rsidP="005E7841">
      <w:pPr>
        <w:pStyle w:val="note1"/>
        <w:shd w:val="clear" w:color="auto" w:fill="FFFFFF"/>
        <w:spacing w:line="259" w:lineRule="auto"/>
        <w:rPr>
          <w:noProof/>
          <w:sz w:val="22"/>
          <w:szCs w:val="22"/>
          <w:lang w:val="en-US"/>
        </w:rPr>
      </w:pPr>
    </w:p>
    <w:p w14:paraId="093C418B" w14:textId="67AB3348" w:rsidR="00023E6A" w:rsidRDefault="00023E6A" w:rsidP="005E7841">
      <w:pPr>
        <w:pStyle w:val="note1"/>
        <w:shd w:val="clear" w:color="auto" w:fill="FFFFFF"/>
        <w:spacing w:line="259" w:lineRule="auto"/>
        <w:rPr>
          <w:noProof/>
          <w:sz w:val="22"/>
          <w:szCs w:val="22"/>
          <w:lang w:val="en-US"/>
        </w:rPr>
      </w:pPr>
    </w:p>
    <w:p w14:paraId="2DDB3D6E" w14:textId="4ED06A7E" w:rsidR="00023E6A" w:rsidRDefault="00023E6A" w:rsidP="005E7841">
      <w:pPr>
        <w:pStyle w:val="note1"/>
        <w:shd w:val="clear" w:color="auto" w:fill="FFFFFF"/>
        <w:spacing w:line="259" w:lineRule="auto"/>
        <w:rPr>
          <w:noProof/>
          <w:sz w:val="22"/>
          <w:szCs w:val="22"/>
          <w:lang w:val="en-US"/>
        </w:rPr>
      </w:pPr>
    </w:p>
    <w:p w14:paraId="2C925331" w14:textId="048E5C77" w:rsidR="00023E6A" w:rsidRDefault="00023E6A" w:rsidP="005E7841">
      <w:pPr>
        <w:pStyle w:val="note1"/>
        <w:shd w:val="clear" w:color="auto" w:fill="FFFFFF"/>
        <w:spacing w:line="259" w:lineRule="auto"/>
        <w:rPr>
          <w:noProof/>
          <w:sz w:val="22"/>
          <w:szCs w:val="22"/>
          <w:lang w:val="en-US"/>
        </w:rPr>
      </w:pPr>
    </w:p>
    <w:p w14:paraId="647DF6A7" w14:textId="4F6C5210" w:rsidR="00023E6A" w:rsidRDefault="00023E6A" w:rsidP="005E7841">
      <w:pPr>
        <w:pStyle w:val="note1"/>
        <w:shd w:val="clear" w:color="auto" w:fill="FFFFFF"/>
        <w:spacing w:line="259" w:lineRule="auto"/>
        <w:rPr>
          <w:noProof/>
          <w:sz w:val="22"/>
          <w:szCs w:val="22"/>
          <w:lang w:val="en-US"/>
        </w:rPr>
      </w:pPr>
    </w:p>
    <w:p w14:paraId="09951126" w14:textId="36BF9068" w:rsidR="00023E6A" w:rsidRDefault="00023E6A" w:rsidP="005E7841">
      <w:pPr>
        <w:pStyle w:val="note1"/>
        <w:shd w:val="clear" w:color="auto" w:fill="FFFFFF"/>
        <w:spacing w:line="259" w:lineRule="auto"/>
        <w:rPr>
          <w:noProof/>
          <w:sz w:val="22"/>
          <w:szCs w:val="22"/>
          <w:lang w:val="en-US"/>
        </w:rPr>
      </w:pPr>
    </w:p>
    <w:p w14:paraId="6E13C90F" w14:textId="08153824" w:rsidR="00023E6A" w:rsidRDefault="00023E6A" w:rsidP="005E7841">
      <w:pPr>
        <w:pStyle w:val="note1"/>
        <w:shd w:val="clear" w:color="auto" w:fill="FFFFFF"/>
        <w:spacing w:line="259" w:lineRule="auto"/>
        <w:rPr>
          <w:noProof/>
          <w:sz w:val="22"/>
          <w:szCs w:val="22"/>
          <w:lang w:val="en-US"/>
        </w:rPr>
      </w:pPr>
    </w:p>
    <w:p w14:paraId="311781F0" w14:textId="6DE0AB40" w:rsidR="00023E6A" w:rsidRDefault="00023E6A" w:rsidP="005E7841">
      <w:pPr>
        <w:pStyle w:val="note1"/>
        <w:shd w:val="clear" w:color="auto" w:fill="FFFFFF"/>
        <w:spacing w:line="259" w:lineRule="auto"/>
        <w:rPr>
          <w:noProof/>
          <w:sz w:val="22"/>
          <w:szCs w:val="22"/>
          <w:lang w:val="en-US"/>
        </w:rPr>
      </w:pPr>
    </w:p>
    <w:p w14:paraId="5F16B900" w14:textId="05C40D7F" w:rsidR="00023E6A" w:rsidRDefault="00023E6A" w:rsidP="005E7841">
      <w:pPr>
        <w:pStyle w:val="note1"/>
        <w:shd w:val="clear" w:color="auto" w:fill="FFFFFF"/>
        <w:spacing w:line="259" w:lineRule="auto"/>
        <w:rPr>
          <w:noProof/>
          <w:sz w:val="22"/>
          <w:szCs w:val="22"/>
          <w:lang w:val="en-US"/>
        </w:rPr>
      </w:pPr>
    </w:p>
    <w:p w14:paraId="4D46621B" w14:textId="77777777" w:rsidR="00023E6A" w:rsidRDefault="00023E6A" w:rsidP="005E7841">
      <w:pPr>
        <w:pStyle w:val="note1"/>
        <w:shd w:val="clear" w:color="auto" w:fill="FFFFFF"/>
        <w:spacing w:line="259" w:lineRule="auto"/>
        <w:rPr>
          <w:noProof/>
          <w:sz w:val="22"/>
          <w:szCs w:val="22"/>
          <w:lang w:val="en-US"/>
        </w:rPr>
      </w:pPr>
    </w:p>
    <w:p w14:paraId="6F07333F" w14:textId="77777777" w:rsidR="00023E6A" w:rsidRDefault="00023E6A" w:rsidP="005E7841">
      <w:pPr>
        <w:pStyle w:val="note1"/>
        <w:shd w:val="clear" w:color="auto" w:fill="FFFFFF"/>
        <w:spacing w:line="259" w:lineRule="auto"/>
        <w:rPr>
          <w:noProof/>
          <w:sz w:val="22"/>
          <w:szCs w:val="22"/>
          <w:lang w:val="en-US"/>
        </w:rPr>
      </w:pPr>
    </w:p>
    <w:p w14:paraId="4FE6EC23" w14:textId="4578F97D" w:rsidR="00023E6A" w:rsidRDefault="00023E6A" w:rsidP="005E7841">
      <w:pPr>
        <w:pStyle w:val="note1"/>
        <w:shd w:val="clear" w:color="auto" w:fill="FFFFFF"/>
        <w:spacing w:line="259" w:lineRule="auto"/>
        <w:rPr>
          <w:noProof/>
          <w:sz w:val="22"/>
          <w:szCs w:val="22"/>
          <w:lang w:val="en-US"/>
        </w:rPr>
      </w:pPr>
    </w:p>
    <w:p w14:paraId="4D07FC2A" w14:textId="4661A33C" w:rsidR="00023E6A" w:rsidRDefault="00023E6A" w:rsidP="005E7841">
      <w:pPr>
        <w:pStyle w:val="note1"/>
        <w:shd w:val="clear" w:color="auto" w:fill="FFFFFF"/>
        <w:spacing w:line="259" w:lineRule="auto"/>
        <w:rPr>
          <w:noProof/>
          <w:sz w:val="22"/>
          <w:szCs w:val="22"/>
          <w:lang w:val="en-US"/>
        </w:rPr>
      </w:pPr>
    </w:p>
    <w:p w14:paraId="2AC015AE" w14:textId="260C88BB" w:rsidR="00023E6A" w:rsidRDefault="00023E6A" w:rsidP="005E7841">
      <w:pPr>
        <w:pStyle w:val="note1"/>
        <w:shd w:val="clear" w:color="auto" w:fill="FFFFFF"/>
        <w:spacing w:line="259" w:lineRule="auto"/>
        <w:rPr>
          <w:noProof/>
          <w:sz w:val="22"/>
          <w:szCs w:val="22"/>
          <w:lang w:val="en-US"/>
        </w:rPr>
      </w:pPr>
    </w:p>
    <w:p w14:paraId="49E64394" w14:textId="21BB4FD9" w:rsidR="00023E6A" w:rsidRDefault="00023E6A" w:rsidP="005E7841">
      <w:pPr>
        <w:pStyle w:val="note1"/>
        <w:shd w:val="clear" w:color="auto" w:fill="FFFFFF"/>
        <w:spacing w:line="259" w:lineRule="auto"/>
        <w:rPr>
          <w:noProof/>
          <w:sz w:val="22"/>
          <w:szCs w:val="22"/>
          <w:lang w:val="en-US"/>
        </w:rPr>
      </w:pPr>
    </w:p>
    <w:p w14:paraId="29F2EB76" w14:textId="673FC71C" w:rsidR="00023E6A" w:rsidRDefault="00023E6A" w:rsidP="005E7841">
      <w:pPr>
        <w:pStyle w:val="note1"/>
        <w:shd w:val="clear" w:color="auto" w:fill="FFFFFF"/>
        <w:spacing w:line="259" w:lineRule="auto"/>
        <w:rPr>
          <w:noProof/>
          <w:sz w:val="22"/>
          <w:szCs w:val="22"/>
          <w:lang w:val="en-US"/>
        </w:rPr>
      </w:pPr>
    </w:p>
    <w:p w14:paraId="14C674AF" w14:textId="1C772C8D" w:rsidR="00023E6A" w:rsidRDefault="00023E6A" w:rsidP="005E7841">
      <w:pPr>
        <w:pStyle w:val="note1"/>
        <w:shd w:val="clear" w:color="auto" w:fill="FFFFFF"/>
        <w:spacing w:line="259" w:lineRule="auto"/>
        <w:rPr>
          <w:noProof/>
          <w:sz w:val="22"/>
          <w:szCs w:val="22"/>
          <w:lang w:val="en-US"/>
        </w:rPr>
      </w:pPr>
    </w:p>
    <w:p w14:paraId="22F4E1EF" w14:textId="278C56F5" w:rsidR="00023E6A" w:rsidRDefault="00023E6A" w:rsidP="005E7841">
      <w:pPr>
        <w:pStyle w:val="note1"/>
        <w:shd w:val="clear" w:color="auto" w:fill="FFFFFF"/>
        <w:spacing w:line="259" w:lineRule="auto"/>
        <w:rPr>
          <w:noProof/>
          <w:sz w:val="22"/>
          <w:szCs w:val="22"/>
          <w:lang w:val="en-US"/>
        </w:rPr>
      </w:pPr>
    </w:p>
    <w:p w14:paraId="4DF0B345" w14:textId="261A35BC" w:rsidR="00023E6A" w:rsidRDefault="00023E6A" w:rsidP="005E7841">
      <w:pPr>
        <w:pStyle w:val="note1"/>
        <w:shd w:val="clear" w:color="auto" w:fill="FFFFFF"/>
        <w:spacing w:line="259" w:lineRule="auto"/>
        <w:rPr>
          <w:noProof/>
          <w:sz w:val="22"/>
          <w:szCs w:val="22"/>
          <w:lang w:val="en-US"/>
        </w:rPr>
      </w:pPr>
    </w:p>
    <w:p w14:paraId="568C34B4" w14:textId="5BCEBB33" w:rsidR="00023E6A" w:rsidRDefault="00023E6A" w:rsidP="005E7841">
      <w:pPr>
        <w:pStyle w:val="note1"/>
        <w:shd w:val="clear" w:color="auto" w:fill="FFFFFF"/>
        <w:spacing w:line="259" w:lineRule="auto"/>
        <w:rPr>
          <w:noProof/>
          <w:sz w:val="22"/>
          <w:szCs w:val="22"/>
          <w:lang w:val="en-US"/>
        </w:rPr>
      </w:pPr>
    </w:p>
    <w:p w14:paraId="24F07D41" w14:textId="3901E567" w:rsidR="00023E6A" w:rsidRDefault="00023E6A" w:rsidP="005E7841">
      <w:pPr>
        <w:pStyle w:val="note1"/>
        <w:shd w:val="clear" w:color="auto" w:fill="FFFFFF"/>
        <w:spacing w:line="259" w:lineRule="auto"/>
        <w:rPr>
          <w:noProof/>
          <w:sz w:val="22"/>
          <w:szCs w:val="22"/>
          <w:lang w:val="en-US"/>
        </w:rPr>
      </w:pPr>
    </w:p>
    <w:p w14:paraId="18CA8280" w14:textId="2BFD396D" w:rsidR="00023E6A" w:rsidRDefault="00023E6A" w:rsidP="005E7841">
      <w:pPr>
        <w:pStyle w:val="note1"/>
        <w:shd w:val="clear" w:color="auto" w:fill="FFFFFF"/>
        <w:spacing w:line="259" w:lineRule="auto"/>
        <w:rPr>
          <w:noProof/>
          <w:sz w:val="22"/>
          <w:szCs w:val="22"/>
          <w:lang w:val="en-US"/>
        </w:rPr>
      </w:pPr>
    </w:p>
    <w:p w14:paraId="2C90C4AB" w14:textId="48D5A531" w:rsidR="00023E6A" w:rsidRDefault="00023E6A" w:rsidP="005E7841">
      <w:pPr>
        <w:pStyle w:val="note1"/>
        <w:shd w:val="clear" w:color="auto" w:fill="FFFFFF"/>
        <w:spacing w:line="259" w:lineRule="auto"/>
        <w:rPr>
          <w:noProof/>
          <w:sz w:val="22"/>
          <w:szCs w:val="22"/>
          <w:lang w:val="en-US"/>
        </w:rPr>
      </w:pPr>
    </w:p>
    <w:p w14:paraId="472F372C" w14:textId="79645BD0" w:rsidR="00023E6A" w:rsidRDefault="00023E6A" w:rsidP="005E7841">
      <w:pPr>
        <w:pStyle w:val="note1"/>
        <w:shd w:val="clear" w:color="auto" w:fill="FFFFFF"/>
        <w:spacing w:line="259" w:lineRule="auto"/>
        <w:rPr>
          <w:noProof/>
          <w:sz w:val="22"/>
          <w:szCs w:val="22"/>
          <w:lang w:val="en-US"/>
        </w:rPr>
      </w:pPr>
    </w:p>
    <w:p w14:paraId="1A2329AF" w14:textId="5202E06F" w:rsidR="00023E6A" w:rsidRDefault="00023E6A" w:rsidP="005E7841">
      <w:pPr>
        <w:pStyle w:val="note1"/>
        <w:shd w:val="clear" w:color="auto" w:fill="FFFFFF"/>
        <w:spacing w:line="259" w:lineRule="auto"/>
        <w:rPr>
          <w:noProof/>
          <w:sz w:val="22"/>
          <w:szCs w:val="22"/>
          <w:lang w:val="en-US"/>
        </w:rPr>
      </w:pPr>
    </w:p>
    <w:p w14:paraId="5368F590" w14:textId="7CA17D16" w:rsidR="00023E6A" w:rsidRDefault="00023E6A" w:rsidP="005E7841">
      <w:pPr>
        <w:pStyle w:val="note1"/>
        <w:shd w:val="clear" w:color="auto" w:fill="FFFFFF"/>
        <w:spacing w:line="259" w:lineRule="auto"/>
        <w:rPr>
          <w:noProof/>
          <w:sz w:val="22"/>
          <w:szCs w:val="22"/>
          <w:lang w:val="en-US"/>
        </w:rPr>
      </w:pPr>
    </w:p>
    <w:p w14:paraId="5A48A4C9" w14:textId="2FE68D29" w:rsidR="00023E6A" w:rsidRDefault="00023E6A" w:rsidP="005E7841">
      <w:pPr>
        <w:pStyle w:val="note1"/>
        <w:shd w:val="clear" w:color="auto" w:fill="FFFFFF"/>
        <w:spacing w:line="259" w:lineRule="auto"/>
        <w:rPr>
          <w:noProof/>
          <w:sz w:val="22"/>
          <w:szCs w:val="22"/>
          <w:lang w:val="en-US"/>
        </w:rPr>
      </w:pPr>
    </w:p>
    <w:p w14:paraId="3AC22514" w14:textId="4515392C" w:rsidR="00023E6A" w:rsidRDefault="00023E6A" w:rsidP="005E7841">
      <w:pPr>
        <w:pStyle w:val="note1"/>
        <w:shd w:val="clear" w:color="auto" w:fill="FFFFFF"/>
        <w:spacing w:line="259" w:lineRule="auto"/>
        <w:rPr>
          <w:noProof/>
          <w:sz w:val="22"/>
          <w:szCs w:val="22"/>
          <w:lang w:val="en-US"/>
        </w:rPr>
      </w:pPr>
    </w:p>
    <w:p w14:paraId="5A3F1CB5" w14:textId="423D2FC9" w:rsidR="00023E6A" w:rsidRDefault="00023E6A" w:rsidP="005E7841">
      <w:pPr>
        <w:pStyle w:val="note1"/>
        <w:shd w:val="clear" w:color="auto" w:fill="FFFFFF"/>
        <w:spacing w:line="259" w:lineRule="auto"/>
        <w:rPr>
          <w:noProof/>
          <w:sz w:val="22"/>
          <w:szCs w:val="22"/>
          <w:lang w:val="en-US"/>
        </w:rPr>
      </w:pPr>
    </w:p>
    <w:p w14:paraId="405EF84D" w14:textId="77777777" w:rsidR="00023E6A" w:rsidRDefault="00023E6A" w:rsidP="005E7841">
      <w:pPr>
        <w:pStyle w:val="note1"/>
        <w:shd w:val="clear" w:color="auto" w:fill="FFFFFF"/>
        <w:spacing w:line="259" w:lineRule="auto"/>
        <w:rPr>
          <w:noProof/>
          <w:sz w:val="22"/>
          <w:szCs w:val="22"/>
          <w:lang w:val="en-US"/>
        </w:rPr>
      </w:pPr>
    </w:p>
    <w:p w14:paraId="6FA1B3CC" w14:textId="77777777" w:rsidR="00023E6A" w:rsidRDefault="00023E6A" w:rsidP="005E7841">
      <w:pPr>
        <w:pStyle w:val="note1"/>
        <w:shd w:val="clear" w:color="auto" w:fill="FFFFFF"/>
        <w:spacing w:line="259" w:lineRule="auto"/>
        <w:rPr>
          <w:noProof/>
          <w:sz w:val="22"/>
          <w:szCs w:val="22"/>
          <w:lang w:val="en-US"/>
        </w:rPr>
      </w:pPr>
    </w:p>
    <w:p w14:paraId="047EF1C8" w14:textId="77777777" w:rsidR="00023E6A" w:rsidRDefault="00023E6A" w:rsidP="005E7841">
      <w:pPr>
        <w:pStyle w:val="note1"/>
        <w:shd w:val="clear" w:color="auto" w:fill="FFFFFF"/>
        <w:spacing w:line="259" w:lineRule="auto"/>
        <w:rPr>
          <w:noProof/>
          <w:sz w:val="22"/>
          <w:szCs w:val="22"/>
          <w:lang w:val="en-US"/>
        </w:rPr>
      </w:pPr>
    </w:p>
    <w:p w14:paraId="1F178B13" w14:textId="77777777" w:rsidR="00023E6A" w:rsidRDefault="00023E6A" w:rsidP="005E7841">
      <w:pPr>
        <w:pStyle w:val="note1"/>
        <w:shd w:val="clear" w:color="auto" w:fill="FFFFFF"/>
        <w:spacing w:line="259" w:lineRule="auto"/>
        <w:rPr>
          <w:noProof/>
          <w:sz w:val="22"/>
          <w:szCs w:val="22"/>
          <w:lang w:val="en-US"/>
        </w:rPr>
      </w:pPr>
    </w:p>
    <w:p w14:paraId="6FC99B0D" w14:textId="6CABCA6F" w:rsidR="005E7841" w:rsidRPr="005E7841" w:rsidRDefault="00023E6A" w:rsidP="005E7841">
      <w:pPr>
        <w:pStyle w:val="note1"/>
        <w:shd w:val="clear" w:color="auto" w:fill="FFFFFF"/>
        <w:spacing w:line="259" w:lineRule="auto"/>
        <w:rPr>
          <w:noProof/>
          <w:sz w:val="22"/>
          <w:szCs w:val="22"/>
          <w:lang w:val="en-US"/>
        </w:rPr>
      </w:pPr>
      <w:r>
        <w:rPr>
          <w:noProof/>
          <w:sz w:val="22"/>
          <w:szCs w:val="22"/>
          <w:lang w:val="en-US"/>
        </w:rPr>
        <w:lastRenderedPageBreak/>
        <w:t>Similar isotherm</w:t>
      </w:r>
      <w:r w:rsidR="005E7841">
        <w:rPr>
          <w:noProof/>
          <w:sz w:val="22"/>
          <w:szCs w:val="22"/>
          <w:lang w:val="en-US"/>
        </w:rPr>
        <w:t xml:space="preserve"> maps were produced </w:t>
      </w:r>
      <w:r w:rsidR="004239D5">
        <w:rPr>
          <w:noProof/>
          <w:sz w:val="22"/>
          <w:szCs w:val="22"/>
          <w:lang w:val="en-US"/>
        </w:rPr>
        <w:t>for a f</w:t>
      </w:r>
      <w:r w:rsidR="005E7841" w:rsidRPr="005E7841">
        <w:rPr>
          <w:noProof/>
          <w:sz w:val="22"/>
          <w:szCs w:val="22"/>
          <w:lang w:val="en-US"/>
        </w:rPr>
        <w:t>uture scenario</w:t>
      </w:r>
      <w:r w:rsidR="004239D5">
        <w:rPr>
          <w:noProof/>
          <w:sz w:val="22"/>
          <w:szCs w:val="22"/>
          <w:lang w:val="en-US"/>
        </w:rPr>
        <w:t xml:space="preserve"> of climate change</w:t>
      </w:r>
      <w:r w:rsidR="005E7841" w:rsidRPr="005E7841">
        <w:rPr>
          <w:noProof/>
          <w:sz w:val="22"/>
          <w:szCs w:val="22"/>
          <w:lang w:val="en-US"/>
        </w:rPr>
        <w:t xml:space="preserve"> (rough estimate based on a maximum increase in seawater temperatures of 0.8 °C by 20</w:t>
      </w:r>
      <w:r w:rsidR="004239D5">
        <w:rPr>
          <w:noProof/>
          <w:sz w:val="22"/>
          <w:szCs w:val="22"/>
          <w:lang w:val="en-US"/>
        </w:rPr>
        <w:t>70</w:t>
      </w:r>
      <w:r w:rsidR="005E7841" w:rsidRPr="005E7841">
        <w:rPr>
          <w:noProof/>
          <w:sz w:val="22"/>
          <w:szCs w:val="22"/>
          <w:lang w:val="en-US"/>
        </w:rPr>
        <w:t>, according to the medium timeframe RCP 4.5 scenario).</w:t>
      </w:r>
      <w:r w:rsidR="004239D5">
        <w:rPr>
          <w:noProof/>
          <w:sz w:val="22"/>
          <w:szCs w:val="22"/>
          <w:lang w:val="en-US"/>
        </w:rPr>
        <w:t xml:space="preserve"> It appears that</w:t>
      </w:r>
      <w:r w:rsidR="004929E8">
        <w:rPr>
          <w:noProof/>
          <w:sz w:val="22"/>
          <w:szCs w:val="22"/>
          <w:lang w:val="en-US"/>
        </w:rPr>
        <w:t>,</w:t>
      </w:r>
      <w:r w:rsidR="004239D5">
        <w:rPr>
          <w:noProof/>
          <w:sz w:val="22"/>
          <w:szCs w:val="22"/>
          <w:lang w:val="en-US"/>
        </w:rPr>
        <w:t xml:space="preserve"> under future climate c</w:t>
      </w:r>
      <w:r w:rsidR="004929E8">
        <w:rPr>
          <w:noProof/>
          <w:sz w:val="22"/>
          <w:szCs w:val="22"/>
          <w:lang w:val="en-US"/>
        </w:rPr>
        <w:t>hange,</w:t>
      </w:r>
      <w:r w:rsidR="004239D5">
        <w:rPr>
          <w:noProof/>
          <w:sz w:val="22"/>
          <w:szCs w:val="22"/>
          <w:lang w:val="en-US"/>
        </w:rPr>
        <w:t xml:space="preserve"> the </w:t>
      </w:r>
      <w:r w:rsidR="004929E8">
        <w:rPr>
          <w:noProof/>
          <w:sz w:val="22"/>
          <w:szCs w:val="22"/>
          <w:lang w:val="en-US"/>
        </w:rPr>
        <w:t>conditions</w:t>
      </w:r>
      <w:r w:rsidR="004239D5">
        <w:rPr>
          <w:noProof/>
          <w:sz w:val="22"/>
          <w:szCs w:val="22"/>
          <w:lang w:val="en-US"/>
        </w:rPr>
        <w:t xml:space="preserve"> suitable for establishment in the Mediterranean Sea will shrink even more</w:t>
      </w:r>
      <w:r>
        <w:rPr>
          <w:noProof/>
          <w:sz w:val="22"/>
          <w:szCs w:val="22"/>
          <w:lang w:val="en-US"/>
        </w:rPr>
        <w:t xml:space="preserve"> both in space and in time.</w:t>
      </w:r>
      <w:r w:rsidR="007A3D21">
        <w:rPr>
          <w:noProof/>
          <w:sz w:val="22"/>
          <w:szCs w:val="22"/>
          <w:lang w:val="en-US"/>
        </w:rPr>
        <w:t xml:space="preserve"> Thus, future establishment for the Mediterranean is considered unikely.</w:t>
      </w:r>
    </w:p>
    <w:p w14:paraId="65952041" w14:textId="77777777" w:rsidR="005E7841" w:rsidRDefault="005E7841" w:rsidP="005E7841">
      <w:pPr>
        <w:pStyle w:val="note1"/>
        <w:shd w:val="clear" w:color="auto" w:fill="FFFFFF"/>
        <w:spacing w:line="240" w:lineRule="auto"/>
        <w:rPr>
          <w:noProof/>
          <w:sz w:val="20"/>
          <w:szCs w:val="20"/>
          <w:lang w:val="en-US"/>
        </w:rPr>
      </w:pPr>
    </w:p>
    <w:p w14:paraId="7C012343" w14:textId="28924F6D" w:rsidR="0043119E" w:rsidRPr="005E7841" w:rsidRDefault="005E7841" w:rsidP="005E7841">
      <w:pPr>
        <w:pStyle w:val="note1"/>
        <w:shd w:val="clear" w:color="auto" w:fill="FFFFFF"/>
        <w:spacing w:line="240" w:lineRule="auto"/>
        <w:rPr>
          <w:noProof/>
          <w:sz w:val="20"/>
          <w:szCs w:val="20"/>
          <w:lang w:val="en-US"/>
        </w:rPr>
      </w:pPr>
      <w:r w:rsidRPr="005E7841">
        <w:rPr>
          <w:noProof/>
          <w:sz w:val="20"/>
          <w:szCs w:val="20"/>
          <w:lang w:val="en-US"/>
        </w:rPr>
        <w:t xml:space="preserve">Figure </w:t>
      </w:r>
      <w:r w:rsidR="008953DD">
        <w:rPr>
          <w:noProof/>
          <w:sz w:val="20"/>
          <w:szCs w:val="20"/>
          <w:lang w:val="en-US"/>
        </w:rPr>
        <w:t>3</w:t>
      </w:r>
      <w:r w:rsidRPr="005E7841">
        <w:rPr>
          <w:noProof/>
          <w:sz w:val="20"/>
          <w:szCs w:val="20"/>
          <w:lang w:val="en-US"/>
        </w:rPr>
        <w:t>: As in Figure 1 but for under RCP4.5 in 2070. T</w:t>
      </w:r>
      <w:r w:rsidRPr="001358BA">
        <w:rPr>
          <w:noProof/>
          <w:sz w:val="20"/>
          <w:szCs w:val="20"/>
          <w:lang w:val="en-GB"/>
        </w:rPr>
        <w:t xml:space="preserve">op: </w:t>
      </w:r>
      <w:r w:rsidRPr="005E7841">
        <w:rPr>
          <w:noProof/>
          <w:sz w:val="20"/>
          <w:szCs w:val="20"/>
          <w:lang w:val="en-US"/>
        </w:rPr>
        <w:t xml:space="preserve">April Sea Surface Temperature (SST) and 20°C SST contours for the months of May-July. Bottom: December SST and 20°C SST contours for October-November. Suitable conditions (SST&lt;20°C) for </w:t>
      </w:r>
      <w:r w:rsidRPr="005E7841">
        <w:rPr>
          <w:i/>
          <w:iCs/>
          <w:noProof/>
          <w:sz w:val="20"/>
          <w:szCs w:val="20"/>
          <w:lang w:val="en-US"/>
        </w:rPr>
        <w:t>A. amurensis</w:t>
      </w:r>
      <w:r w:rsidRPr="005E7841">
        <w:rPr>
          <w:noProof/>
          <w:sz w:val="20"/>
          <w:szCs w:val="20"/>
          <w:lang w:val="en-US"/>
        </w:rPr>
        <w:t xml:space="preserve"> larval development are encountered westwards and northwards of the contour lines.</w:t>
      </w:r>
    </w:p>
    <w:p w14:paraId="69576839" w14:textId="44395F48" w:rsidR="009D1B42" w:rsidRDefault="004165F5" w:rsidP="00742469">
      <w:pPr>
        <w:pStyle w:val="note1"/>
        <w:shd w:val="clear" w:color="auto" w:fill="FFFFFF"/>
        <w:rPr>
          <w:noProof/>
          <w:lang w:val="en-US"/>
        </w:rPr>
      </w:pPr>
      <w:r>
        <w:rPr>
          <w:noProof/>
        </w:rPr>
        <mc:AlternateContent>
          <mc:Choice Requires="wpg">
            <w:drawing>
              <wp:anchor distT="0" distB="0" distL="114300" distR="114300" simplePos="0" relativeHeight="251658240" behindDoc="0" locked="0" layoutInCell="1" allowOverlap="1" wp14:anchorId="13D2C202" wp14:editId="24614FA6">
                <wp:simplePos x="0" y="0"/>
                <wp:positionH relativeFrom="column">
                  <wp:posOffset>6350</wp:posOffset>
                </wp:positionH>
                <wp:positionV relativeFrom="paragraph">
                  <wp:posOffset>156210</wp:posOffset>
                </wp:positionV>
                <wp:extent cx="6295390" cy="597090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5390" cy="5970905"/>
                          <a:chOff x="0" y="0"/>
                          <a:chExt cx="6295582" cy="5970618"/>
                        </a:xfrm>
                      </wpg:grpSpPr>
                      <wpg:grpSp>
                        <wpg:cNvPr id="21" name="Group 21"/>
                        <wpg:cNvGrpSpPr/>
                        <wpg:grpSpPr>
                          <a:xfrm>
                            <a:off x="5390707" y="0"/>
                            <a:ext cx="719455" cy="1761903"/>
                            <a:chOff x="0" y="0"/>
                            <a:chExt cx="719455" cy="1761903"/>
                          </a:xfrm>
                        </wpg:grpSpPr>
                        <pic:pic xmlns:pic="http://schemas.openxmlformats.org/drawingml/2006/picture">
                          <pic:nvPicPr>
                            <pic:cNvPr id="18" name="Picture 4"/>
                            <pic:cNvPicPr>
                              <a:picLocks noChangeAspect="1"/>
                            </pic:cNvPicPr>
                          </pic:nvPicPr>
                          <pic:blipFill>
                            <a:blip r:embed="rId51"/>
                            <a:srcRect/>
                            <a:stretch>
                              <a:fillRect/>
                            </a:stretch>
                          </pic:blipFill>
                          <pic:spPr bwMode="auto">
                            <a:xfrm>
                              <a:off x="0" y="0"/>
                              <a:ext cx="719455" cy="619125"/>
                            </a:xfrm>
                            <a:prstGeom prst="rect">
                              <a:avLst/>
                            </a:prstGeom>
                            <a:noFill/>
                          </pic:spPr>
                        </pic:pic>
                        <pic:pic xmlns:pic="http://schemas.openxmlformats.org/drawingml/2006/picture">
                          <pic:nvPicPr>
                            <pic:cNvPr id="19" name="Picture 5"/>
                            <pic:cNvPicPr>
                              <a:picLocks noChangeAspect="1"/>
                            </pic:cNvPicPr>
                          </pic:nvPicPr>
                          <pic:blipFill>
                            <a:blip r:embed="rId52"/>
                            <a:srcRect/>
                            <a:stretch>
                              <a:fillRect/>
                            </a:stretch>
                          </pic:blipFill>
                          <pic:spPr bwMode="auto">
                            <a:xfrm>
                              <a:off x="0" y="637953"/>
                              <a:ext cx="549275" cy="1123950"/>
                            </a:xfrm>
                            <a:prstGeom prst="rect">
                              <a:avLst/>
                            </a:prstGeom>
                            <a:noFill/>
                          </pic:spPr>
                        </pic:pic>
                      </wpg:grpSp>
                      <pic:pic xmlns:pic="http://schemas.openxmlformats.org/drawingml/2006/picture">
                        <pic:nvPicPr>
                          <pic:cNvPr id="20" name="Picture 18"/>
                          <pic:cNvPicPr>
                            <a:picLocks noChangeAspect="1"/>
                          </pic:cNvPicPr>
                        </pic:nvPicPr>
                        <pic:blipFill>
                          <a:blip r:embed="rId73"/>
                          <a:stretch>
                            <a:fillRect/>
                          </a:stretch>
                        </pic:blipFill>
                        <pic:spPr>
                          <a:xfrm>
                            <a:off x="0" y="2990563"/>
                            <a:ext cx="5326380" cy="2980055"/>
                          </a:xfrm>
                          <a:prstGeom prst="rect">
                            <a:avLst/>
                          </a:prstGeom>
                        </pic:spPr>
                      </pic:pic>
                      <wpg:grpSp>
                        <wpg:cNvPr id="22" name="Group 22"/>
                        <wpg:cNvGrpSpPr/>
                        <wpg:grpSpPr>
                          <a:xfrm>
                            <a:off x="5390707" y="2990584"/>
                            <a:ext cx="904875" cy="1673963"/>
                            <a:chOff x="0" y="-358672"/>
                            <a:chExt cx="904875" cy="1673963"/>
                          </a:xfrm>
                        </wpg:grpSpPr>
                        <pic:pic xmlns:pic="http://schemas.openxmlformats.org/drawingml/2006/picture">
                          <pic:nvPicPr>
                            <pic:cNvPr id="24" name="Picture 10"/>
                            <pic:cNvPicPr>
                              <a:picLocks noChangeAspect="1"/>
                            </pic:cNvPicPr>
                          </pic:nvPicPr>
                          <pic:blipFill>
                            <a:blip r:embed="rId56"/>
                            <a:srcRect/>
                            <a:stretch>
                              <a:fillRect/>
                            </a:stretch>
                          </pic:blipFill>
                          <pic:spPr bwMode="auto">
                            <a:xfrm>
                              <a:off x="0" y="258016"/>
                              <a:ext cx="865505" cy="1057275"/>
                            </a:xfrm>
                            <a:prstGeom prst="rect">
                              <a:avLst/>
                            </a:prstGeom>
                            <a:noFill/>
                          </pic:spPr>
                        </pic:pic>
                        <pic:pic xmlns:pic="http://schemas.openxmlformats.org/drawingml/2006/picture">
                          <pic:nvPicPr>
                            <pic:cNvPr id="25" name="Picture 11"/>
                            <pic:cNvPicPr>
                              <a:picLocks noChangeAspect="1"/>
                            </pic:cNvPicPr>
                          </pic:nvPicPr>
                          <pic:blipFill>
                            <a:blip r:embed="rId54"/>
                            <a:srcRect/>
                            <a:stretch>
                              <a:fillRect/>
                            </a:stretch>
                          </pic:blipFill>
                          <pic:spPr bwMode="auto">
                            <a:xfrm>
                              <a:off x="0" y="-358672"/>
                              <a:ext cx="904875" cy="551180"/>
                            </a:xfrm>
                            <a:prstGeom prst="rect">
                              <a:avLst/>
                            </a:prstGeom>
                            <a:noFill/>
                          </pic:spPr>
                        </pic:pic>
                      </wpg:grpSp>
                      <pic:pic xmlns:pic="http://schemas.openxmlformats.org/drawingml/2006/picture">
                        <pic:nvPicPr>
                          <pic:cNvPr id="26" name="Picture 1"/>
                          <pic:cNvPicPr>
                            <a:picLocks noChangeAspect="1"/>
                          </pic:cNvPicPr>
                        </pic:nvPicPr>
                        <pic:blipFill>
                          <a:blip r:embed="rId74"/>
                          <a:stretch>
                            <a:fillRect/>
                          </a:stretch>
                        </pic:blipFill>
                        <pic:spPr>
                          <a:xfrm>
                            <a:off x="0" y="0"/>
                            <a:ext cx="5326380" cy="2980055"/>
                          </a:xfrm>
                          <a:prstGeom prst="rect">
                            <a:avLst/>
                          </a:prstGeom>
                        </pic:spPr>
                      </pic:pic>
                    </wpg:wg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F33EF4" id="Group 23" o:spid="_x0000_s1026" style="position:absolute;margin-left:.5pt;margin-top:12.3pt;width:495.7pt;height:470.15pt;z-index:251658240;mso-height-relative:margin" coordsize="62955,59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">
                <v:group id="Group 21" o:spid="_x0000_s1027" style="position:absolute;left:53907;width:7194;height:17619" coordsize="7194,17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Picture 4" o:spid="_x0000_s1028" type="#_x0000_t75" style="position:absolute;width:7194;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">
                    <v:imagedata r:id="rId75" o:title=""/>
                  </v:shape>
                  <v:shape id="Picture 5" o:spid="_x0000_s1029" type="#_x0000_t75" style="position:absolute;top:6379;width:5492;height:1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">
                    <v:imagedata r:id="rId76" o:title=""/>
                  </v:shape>
                </v:group>
                <v:shape id="Picture 18" o:spid="_x0000_s1030" type="#_x0000_t75" style="position:absolute;top:29905;width:53263;height:29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">
                  <v:imagedata r:id="rId77" o:title=""/>
                </v:shape>
                <v:group id="Group 22" o:spid="_x0000_s1031" style="position:absolute;left:53907;top:29905;width:9048;height:16740" coordorigin=",-3586" coordsize="9048,1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10" o:spid="_x0000_s1032" type="#_x0000_t75" style="position:absolute;top:2580;width:8655;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">
                    <v:imagedata r:id="rId78" o:title=""/>
                  </v:shape>
                  <v:shape id="Picture 11" o:spid="_x0000_s1033" type="#_x0000_t75" style="position:absolute;top:-3586;width:9048;height:5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">
                    <v:imagedata r:id="rId79" o:title=""/>
                  </v:shape>
                </v:group>
                <v:shape id="Picture 1" o:spid="_x0000_s1034" type="#_x0000_t75" style="position:absolute;width:53263;height:29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">
                  <v:imagedata r:id="rId80" o:title=""/>
                </v:shape>
              </v:group>
            </w:pict>
          </mc:Fallback>
        </mc:AlternateContent>
      </w:r>
    </w:p>
    <w:p w14:paraId="789CF530" w14:textId="5E27EE82" w:rsidR="009D1B42" w:rsidRDefault="009D1B42" w:rsidP="00742469">
      <w:pPr>
        <w:pStyle w:val="note1"/>
        <w:shd w:val="clear" w:color="auto" w:fill="FFFFFF"/>
        <w:rPr>
          <w:noProof/>
          <w:lang w:val="en-US"/>
        </w:rPr>
      </w:pPr>
    </w:p>
    <w:p w14:paraId="58BD5346" w14:textId="71670037" w:rsidR="009D1B42" w:rsidRDefault="009D1B42" w:rsidP="00742469">
      <w:pPr>
        <w:pStyle w:val="note1"/>
        <w:shd w:val="clear" w:color="auto" w:fill="FFFFFF"/>
        <w:rPr>
          <w:noProof/>
          <w:lang w:val="en-US"/>
        </w:rPr>
        <w:sectPr w:rsidR="009D1B42" w:rsidSect="00F06C46">
          <w:pgSz w:w="11906" w:h="16838"/>
          <w:pgMar w:top="1417" w:right="1417" w:bottom="1134" w:left="1417" w:header="708" w:footer="708" w:gutter="0"/>
          <w:cols w:space="708"/>
          <w:docGrid w:linePitch="360"/>
        </w:sectPr>
      </w:pPr>
    </w:p>
    <w:p w14:paraId="58BD5347" w14:textId="77777777" w:rsidR="00160FFE" w:rsidRPr="008A62DA" w:rsidRDefault="00336AB1" w:rsidP="008A62DA">
      <w:pPr>
        <w:pStyle w:val="berschrift1"/>
        <w:rPr>
          <w:rFonts w:ascii="Times New Roman" w:hAnsi="Times New Roman"/>
          <w:sz w:val="28"/>
          <w:szCs w:val="28"/>
          <w:lang w:val="en-GB"/>
        </w:rPr>
      </w:pPr>
      <w:bookmarkStart w:id="144" w:name="_Hlk43156834"/>
      <w:bookmarkStart w:id="145" w:name="_Toc45552561"/>
      <w:r w:rsidRPr="008A62DA">
        <w:rPr>
          <w:rFonts w:ascii="Times New Roman" w:hAnsi="Times New Roman"/>
          <w:sz w:val="28"/>
          <w:szCs w:val="28"/>
          <w:lang w:val="en-GB"/>
        </w:rPr>
        <w:lastRenderedPageBreak/>
        <w:t>ANNEX IX</w:t>
      </w:r>
      <w:r w:rsidR="00C56EFF" w:rsidRPr="008A62DA">
        <w:rPr>
          <w:rFonts w:ascii="Times New Roman" w:hAnsi="Times New Roman"/>
          <w:sz w:val="28"/>
          <w:szCs w:val="28"/>
          <w:lang w:val="en-GB"/>
        </w:rPr>
        <w:t xml:space="preserve"> Species Distribution Model</w:t>
      </w:r>
      <w:bookmarkEnd w:id="144"/>
      <w:bookmarkEnd w:id="145"/>
      <w:r w:rsidR="00375849" w:rsidRPr="008A62DA">
        <w:rPr>
          <w:rFonts w:ascii="Times New Roman" w:hAnsi="Times New Roman"/>
          <w:sz w:val="28"/>
          <w:szCs w:val="28"/>
          <w:lang w:val="en-GB"/>
        </w:rPr>
        <w:t xml:space="preserve"> </w:t>
      </w:r>
    </w:p>
    <w:p w14:paraId="58BD5348" w14:textId="77777777" w:rsidR="00C56EFF" w:rsidRPr="008A62DA" w:rsidRDefault="00C56EFF" w:rsidP="008A62DA">
      <w:pPr>
        <w:spacing w:before="180" w:after="180" w:line="240" w:lineRule="auto"/>
        <w:jc w:val="both"/>
        <w:rPr>
          <w:rFonts w:eastAsia="Cambria"/>
          <w:szCs w:val="24"/>
          <w:lang w:val="en-US"/>
        </w:rPr>
      </w:pPr>
      <w:bookmarkStart w:id="146" w:name="X5a83bec6ec4e0c66ccc127060922dc3a4abc6e6"/>
      <w:r w:rsidRPr="008A62DA">
        <w:rPr>
          <w:rFonts w:eastAsia="Cambria"/>
          <w:szCs w:val="24"/>
          <w:lang w:val="en-US"/>
        </w:rPr>
        <w:t>Projection of environmental suitability for Asterias amurensis establishment in Europe</w:t>
      </w:r>
      <w:bookmarkEnd w:id="146"/>
    </w:p>
    <w:p w14:paraId="58BD5349" w14:textId="77777777" w:rsidR="008A62DA" w:rsidRPr="00C56EFF" w:rsidRDefault="008A62DA" w:rsidP="00C56EFF">
      <w:pPr>
        <w:spacing w:before="180" w:after="180" w:line="240" w:lineRule="auto"/>
        <w:rPr>
          <w:rFonts w:eastAsia="Cambria"/>
          <w:szCs w:val="24"/>
          <w:lang w:val="en-US"/>
        </w:rPr>
      </w:pPr>
    </w:p>
    <w:p w14:paraId="58BD534A"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Björn Beckmann, Marika Galanidi and Dan Chapman</w:t>
      </w:r>
    </w:p>
    <w:p w14:paraId="58BD534B"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10 June 2020</w:t>
      </w:r>
    </w:p>
    <w:p w14:paraId="58BD534C" w14:textId="77777777" w:rsidR="00C56EFF" w:rsidRPr="00C56EFF" w:rsidRDefault="00C56EFF" w:rsidP="00C56EFF">
      <w:pPr>
        <w:spacing w:before="180" w:after="180" w:line="240" w:lineRule="auto"/>
        <w:jc w:val="both"/>
        <w:rPr>
          <w:rFonts w:eastAsia="Cambria"/>
          <w:szCs w:val="24"/>
          <w:lang w:val="en-US"/>
        </w:rPr>
      </w:pPr>
    </w:p>
    <w:p w14:paraId="58BD534D" w14:textId="77777777" w:rsidR="00C56EFF" w:rsidRPr="00C56EFF" w:rsidRDefault="00C56EFF" w:rsidP="00C56EFF">
      <w:pPr>
        <w:keepNext/>
        <w:keepLines/>
        <w:spacing w:before="200" w:after="0" w:line="240" w:lineRule="auto"/>
        <w:outlineLvl w:val="1"/>
        <w:rPr>
          <w:rFonts w:eastAsia="Times New Roman"/>
          <w:b/>
          <w:bCs/>
          <w:szCs w:val="32"/>
          <w:lang w:val="en-US"/>
        </w:rPr>
      </w:pPr>
      <w:bookmarkStart w:id="147" w:name="aim"/>
      <w:bookmarkStart w:id="148" w:name="_Toc45552409"/>
      <w:bookmarkStart w:id="149" w:name="_Toc45552562"/>
      <w:r w:rsidRPr="00C56EFF">
        <w:rPr>
          <w:rFonts w:eastAsia="Times New Roman"/>
          <w:b/>
          <w:bCs/>
          <w:szCs w:val="32"/>
          <w:lang w:val="en-US"/>
        </w:rPr>
        <w:t>Aim</w:t>
      </w:r>
      <w:bookmarkEnd w:id="147"/>
      <w:bookmarkEnd w:id="148"/>
      <w:bookmarkEnd w:id="149"/>
    </w:p>
    <w:p w14:paraId="58BD534E" w14:textId="77777777" w:rsidR="00C56EFF" w:rsidRPr="00C56EFF" w:rsidRDefault="00C56EFF" w:rsidP="00C56EFF">
      <w:pPr>
        <w:spacing w:before="180" w:after="180" w:line="240" w:lineRule="auto"/>
        <w:rPr>
          <w:rFonts w:eastAsia="Cambria"/>
          <w:szCs w:val="24"/>
          <w:lang w:val="en-US"/>
        </w:rPr>
      </w:pPr>
      <w:r w:rsidRPr="00C56EFF">
        <w:rPr>
          <w:rFonts w:eastAsia="Cambria"/>
          <w:szCs w:val="24"/>
          <w:lang w:val="en-US"/>
        </w:rPr>
        <w:t xml:space="preserve">To project the suitability for potential establishment of </w:t>
      </w:r>
      <w:r w:rsidRPr="00C56EFF">
        <w:rPr>
          <w:rFonts w:eastAsia="Cambria"/>
          <w:i/>
          <w:szCs w:val="24"/>
          <w:lang w:val="en-US"/>
        </w:rPr>
        <w:t>Asterias amurensis</w:t>
      </w:r>
      <w:r w:rsidRPr="00C56EFF">
        <w:rPr>
          <w:rFonts w:eastAsia="Cambria"/>
          <w:szCs w:val="24"/>
          <w:lang w:val="en-US"/>
        </w:rPr>
        <w:t xml:space="preserve"> in Europe, under current and predicted future climatic conditions.</w:t>
      </w:r>
    </w:p>
    <w:p w14:paraId="58BD534F" w14:textId="77777777" w:rsidR="00C56EFF" w:rsidRPr="00C56EFF" w:rsidRDefault="00C56EFF" w:rsidP="00C56EFF">
      <w:pPr>
        <w:keepNext/>
        <w:keepLines/>
        <w:spacing w:before="200" w:after="0" w:line="240" w:lineRule="auto"/>
        <w:outlineLvl w:val="1"/>
        <w:rPr>
          <w:rFonts w:eastAsia="Times New Roman"/>
          <w:b/>
          <w:bCs/>
          <w:szCs w:val="32"/>
          <w:lang w:val="en-US"/>
        </w:rPr>
      </w:pPr>
      <w:bookmarkStart w:id="150" w:name="data-for-modelling"/>
      <w:bookmarkStart w:id="151" w:name="_Toc45552410"/>
      <w:bookmarkStart w:id="152" w:name="_Toc45552563"/>
      <w:r w:rsidRPr="00C56EFF">
        <w:rPr>
          <w:rFonts w:eastAsia="Times New Roman"/>
          <w:b/>
          <w:bCs/>
          <w:szCs w:val="32"/>
          <w:lang w:val="en-US"/>
        </w:rPr>
        <w:t>Data for modelling</w:t>
      </w:r>
      <w:bookmarkEnd w:id="150"/>
      <w:bookmarkEnd w:id="151"/>
      <w:bookmarkEnd w:id="152"/>
    </w:p>
    <w:p w14:paraId="58BD5350" w14:textId="77777777" w:rsidR="00C56EFF" w:rsidRDefault="00C56EFF" w:rsidP="00C56EFF">
      <w:pPr>
        <w:spacing w:before="180" w:after="180" w:line="240" w:lineRule="auto"/>
        <w:rPr>
          <w:rFonts w:eastAsia="Cambria"/>
          <w:szCs w:val="24"/>
          <w:lang w:val="en-US"/>
        </w:rPr>
      </w:pPr>
      <w:r w:rsidRPr="00C56EFF">
        <w:rPr>
          <w:rFonts w:eastAsia="Cambria"/>
          <w:szCs w:val="24"/>
          <w:lang w:val="en-US"/>
        </w:rPr>
        <w:t>Species occurrence data were obtained from the Global Biodiversity Information Facility (GBIF) (360 records), the Ocean Biogeographic Information System (OBIS) (285 records), the Biodiversity Information Serving Our Nation database (BISON) (219 records), the Integrated Digitized Biocollections (iDigBio) (170 records), the Atlas of Living Australia (99 records), iNaturalist (65 records), and some additional records from the risk assessment team. We scrutinised occurrence records and removed any dubious ones and records where the georeferencing was too imprecise or outside of the coverage of the predictor layers. The records were gridded at a 0.25 x 0.25 degree resolution for modelling, yielding 205 grid cells with occurrences (Figure 1a). As a proxy for recording effort, the density of Asteroidea records held by GBIF was also compiled on the same grid (Figure 1b).</w:t>
      </w:r>
    </w:p>
    <w:p w14:paraId="58BD5352" w14:textId="7F38360C" w:rsidR="00C56EFF" w:rsidRPr="00C56EFF" w:rsidRDefault="001358BA" w:rsidP="00C56EFF">
      <w:pPr>
        <w:spacing w:before="180" w:after="180" w:line="240" w:lineRule="auto"/>
        <w:rPr>
          <w:rFonts w:eastAsia="Cambria"/>
          <w:szCs w:val="24"/>
          <w:lang w:val="en-US"/>
        </w:rPr>
      </w:pPr>
      <w:r>
        <w:rPr>
          <w:rFonts w:eastAsia="Cambria"/>
          <w:szCs w:val="24"/>
          <w:lang w:val="en-US"/>
        </w:rPr>
        <w:br w:type="page"/>
      </w:r>
      <w:r w:rsidR="00C56EFF" w:rsidRPr="00C56EFF">
        <w:rPr>
          <w:rFonts w:eastAsia="Cambria"/>
          <w:b/>
          <w:szCs w:val="24"/>
          <w:lang w:val="en-US"/>
        </w:rPr>
        <w:lastRenderedPageBreak/>
        <w:t>Figure 1.</w:t>
      </w:r>
      <w:r w:rsidR="00C56EFF" w:rsidRPr="00C56EFF">
        <w:rPr>
          <w:rFonts w:eastAsia="Cambria"/>
          <w:szCs w:val="24"/>
          <w:lang w:val="en-US"/>
        </w:rPr>
        <w:t xml:space="preserve"> (a) Occurrence records obtained for </w:t>
      </w:r>
      <w:r w:rsidR="00C56EFF" w:rsidRPr="00C56EFF">
        <w:rPr>
          <w:rFonts w:eastAsia="Cambria"/>
          <w:i/>
          <w:szCs w:val="24"/>
          <w:lang w:val="en-US"/>
        </w:rPr>
        <w:t>Asterias amurensis</w:t>
      </w:r>
      <w:r w:rsidR="00C56EFF" w:rsidRPr="00C56EFF">
        <w:rPr>
          <w:rFonts w:eastAsia="Cambria"/>
          <w:szCs w:val="24"/>
          <w:lang w:val="en-US"/>
        </w:rPr>
        <w:t xml:space="preserve"> and used in the modelling, showing native and invaded distributions. (b) The recording density of Asteroidea on GBIF, which was used as a proxy for recording effort.</w:t>
      </w:r>
    </w:p>
    <w:p w14:paraId="58BD5353" w14:textId="3A97E7DC"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D9" wp14:editId="2B50173A">
            <wp:extent cx="5972175" cy="5105400"/>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72175" cy="5105400"/>
                    </a:xfrm>
                    <a:prstGeom prst="rect">
                      <a:avLst/>
                    </a:prstGeom>
                    <a:noFill/>
                    <a:ln>
                      <a:noFill/>
                    </a:ln>
                  </pic:spPr>
                </pic:pic>
              </a:graphicData>
            </a:graphic>
          </wp:inline>
        </w:drawing>
      </w:r>
    </w:p>
    <w:p w14:paraId="58BD5354" w14:textId="77777777" w:rsidR="00C56EFF" w:rsidRPr="00C56EFF" w:rsidRDefault="00C56EFF" w:rsidP="00C56EFF">
      <w:pPr>
        <w:spacing w:before="180" w:after="180" w:line="240" w:lineRule="auto"/>
        <w:jc w:val="both"/>
        <w:rPr>
          <w:rFonts w:eastAsia="Cambria"/>
          <w:szCs w:val="24"/>
          <w:lang w:val="en-US"/>
        </w:rPr>
      </w:pPr>
    </w:p>
    <w:p w14:paraId="58BD5355"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Predictors describing the marine environment were selected from the ‘Bio-ORACLE2’ set of GIS rasters providing geophysical, biotic and environmental data for surface and benthic marine realms (Tyberghein et al., 2012, Assis et al. 2017), supplemented by variables calculated from MARSPEC monthly sea surface temperature data (Sbrocco &amp; Barber 2013). Both were originally at 5 arcminute resolution (0.083 x 0.083 degrees of longitude/latitude) and aggregated to a 0.25 x 0.25 degree grid for use in the model.</w:t>
      </w:r>
    </w:p>
    <w:p w14:paraId="58BD5356"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 xml:space="preserve">Based on the biology of </w:t>
      </w:r>
      <w:r w:rsidRPr="00C56EFF">
        <w:rPr>
          <w:rFonts w:eastAsia="Cambria"/>
          <w:i/>
          <w:szCs w:val="24"/>
          <w:lang w:val="en-US"/>
        </w:rPr>
        <w:t>Asterias amurensis</w:t>
      </w:r>
      <w:r w:rsidRPr="00C56EFF">
        <w:rPr>
          <w:rFonts w:eastAsia="Cambria"/>
          <w:szCs w:val="24"/>
          <w:lang w:val="en-US"/>
        </w:rPr>
        <w:t>, the following variables were used in the modelling:</w:t>
      </w:r>
    </w:p>
    <w:p w14:paraId="58BD5357" w14:textId="77777777" w:rsidR="00C56EFF" w:rsidRPr="00C56EFF" w:rsidRDefault="00C56EFF" w:rsidP="00C56EFF">
      <w:pPr>
        <w:numPr>
          <w:ilvl w:val="0"/>
          <w:numId w:val="25"/>
        </w:numPr>
        <w:spacing w:after="120" w:line="240" w:lineRule="auto"/>
        <w:jc w:val="both"/>
        <w:rPr>
          <w:rFonts w:eastAsia="Cambria"/>
          <w:szCs w:val="24"/>
          <w:lang w:val="en-US"/>
        </w:rPr>
      </w:pPr>
      <w:r w:rsidRPr="00C56EFF">
        <w:rPr>
          <w:rFonts w:eastAsia="Cambria"/>
          <w:szCs w:val="24"/>
          <w:lang w:val="en-US"/>
        </w:rPr>
        <w:t>Mean temperature (tempmean_ss)</w:t>
      </w:r>
    </w:p>
    <w:p w14:paraId="58BD5358" w14:textId="77777777" w:rsidR="00C56EFF" w:rsidRPr="00C56EFF" w:rsidRDefault="00C56EFF" w:rsidP="00C56EFF">
      <w:pPr>
        <w:numPr>
          <w:ilvl w:val="0"/>
          <w:numId w:val="25"/>
        </w:numPr>
        <w:spacing w:after="120" w:line="240" w:lineRule="auto"/>
        <w:jc w:val="both"/>
        <w:rPr>
          <w:rFonts w:eastAsia="Cambria"/>
          <w:szCs w:val="24"/>
          <w:lang w:val="en-US"/>
        </w:rPr>
      </w:pPr>
      <w:r w:rsidRPr="00C56EFF">
        <w:rPr>
          <w:rFonts w:eastAsia="Cambria"/>
          <w:szCs w:val="24"/>
          <w:lang w:val="en-US"/>
        </w:rPr>
        <w:t>Maximum long-term temperature (templtmax_ss)</w:t>
      </w:r>
    </w:p>
    <w:p w14:paraId="58BD5359" w14:textId="77777777" w:rsidR="00C56EFF" w:rsidRPr="00C56EFF" w:rsidRDefault="00C56EFF" w:rsidP="00C56EFF">
      <w:pPr>
        <w:numPr>
          <w:ilvl w:val="0"/>
          <w:numId w:val="25"/>
        </w:numPr>
        <w:spacing w:after="120" w:line="240" w:lineRule="auto"/>
        <w:jc w:val="both"/>
        <w:rPr>
          <w:rFonts w:eastAsia="Cambria"/>
          <w:szCs w:val="24"/>
          <w:lang w:val="en-US"/>
        </w:rPr>
      </w:pPr>
      <w:r w:rsidRPr="00C56EFF">
        <w:rPr>
          <w:rFonts w:eastAsia="Cambria"/>
          <w:szCs w:val="24"/>
          <w:lang w:val="en-US"/>
        </w:rPr>
        <w:t>Minimum long-term temperature (templtmin_ss)</w:t>
      </w:r>
    </w:p>
    <w:p w14:paraId="58BD535A" w14:textId="77777777" w:rsidR="00C56EFF" w:rsidRPr="00C56EFF" w:rsidRDefault="00C56EFF" w:rsidP="00C56EFF">
      <w:pPr>
        <w:numPr>
          <w:ilvl w:val="0"/>
          <w:numId w:val="25"/>
        </w:numPr>
        <w:spacing w:after="120" w:line="240" w:lineRule="auto"/>
        <w:jc w:val="both"/>
        <w:rPr>
          <w:rFonts w:eastAsia="Cambria"/>
          <w:szCs w:val="24"/>
          <w:lang w:val="en-US"/>
        </w:rPr>
      </w:pPr>
      <w:r w:rsidRPr="00C56EFF">
        <w:rPr>
          <w:rFonts w:eastAsia="Cambria"/>
          <w:szCs w:val="24"/>
          <w:lang w:val="en-US"/>
        </w:rPr>
        <w:t>Minimum salinity (salinitymin_ss)</w:t>
      </w:r>
    </w:p>
    <w:p w14:paraId="58BD535B" w14:textId="77777777" w:rsidR="00C56EFF" w:rsidRPr="00C56EFF" w:rsidRDefault="00C56EFF" w:rsidP="00C56EFF">
      <w:pPr>
        <w:numPr>
          <w:ilvl w:val="0"/>
          <w:numId w:val="25"/>
        </w:numPr>
        <w:spacing w:after="120" w:line="240" w:lineRule="auto"/>
        <w:jc w:val="both"/>
        <w:rPr>
          <w:rFonts w:eastAsia="Cambria"/>
          <w:szCs w:val="24"/>
          <w:lang w:val="en-US"/>
        </w:rPr>
      </w:pPr>
      <w:r w:rsidRPr="00C56EFF">
        <w:rPr>
          <w:rFonts w:eastAsia="Cambria"/>
          <w:szCs w:val="24"/>
          <w:lang w:val="en-US"/>
        </w:rPr>
        <w:lastRenderedPageBreak/>
        <w:t>Mean bathymetry (bathymean)</w:t>
      </w:r>
    </w:p>
    <w:p w14:paraId="58BD535C" w14:textId="77777777" w:rsidR="00C56EFF" w:rsidRPr="00C56EFF" w:rsidRDefault="00C56EFF" w:rsidP="00C56EFF">
      <w:pPr>
        <w:numPr>
          <w:ilvl w:val="0"/>
          <w:numId w:val="25"/>
        </w:numPr>
        <w:spacing w:after="120" w:line="240" w:lineRule="auto"/>
        <w:jc w:val="both"/>
        <w:rPr>
          <w:rFonts w:eastAsia="Cambria"/>
          <w:szCs w:val="24"/>
          <w:lang w:val="en-US"/>
        </w:rPr>
      </w:pPr>
      <w:r w:rsidRPr="00C56EFF">
        <w:rPr>
          <w:rFonts w:eastAsia="Cambria"/>
          <w:szCs w:val="24"/>
          <w:lang w:val="en-US"/>
        </w:rPr>
        <w:t>Growing Degree Days between 5 and 20</w:t>
      </w:r>
      <w:r w:rsidRPr="00C56EFF">
        <w:rPr>
          <w:rFonts w:eastAsia="Cambria" w:cs="Calibri"/>
          <w:szCs w:val="24"/>
          <w:lang w:val="en-US"/>
        </w:rPr>
        <w:t>°</w:t>
      </w:r>
      <w:r w:rsidRPr="00C56EFF">
        <w:rPr>
          <w:rFonts w:eastAsia="Cambria"/>
          <w:szCs w:val="24"/>
          <w:lang w:val="en-US"/>
        </w:rPr>
        <w:t>C (gdd_5_20)</w:t>
      </w:r>
    </w:p>
    <w:p w14:paraId="58BD535D" w14:textId="77777777" w:rsidR="00C56EFF" w:rsidRPr="00C56EFF" w:rsidRDefault="00C56EFF" w:rsidP="00C56EFF">
      <w:pPr>
        <w:spacing w:before="180" w:after="180" w:line="240" w:lineRule="auto"/>
        <w:rPr>
          <w:rFonts w:eastAsia="Cambria"/>
          <w:szCs w:val="24"/>
          <w:lang w:val="en-US"/>
        </w:rPr>
      </w:pPr>
      <w:r w:rsidRPr="00C56EFF">
        <w:rPr>
          <w:rFonts w:eastAsia="Cambria"/>
          <w:szCs w:val="24"/>
          <w:lang w:val="en-US"/>
        </w:rPr>
        <w:t>All parameters (except depth) are measured at the sea surface.</w:t>
      </w:r>
    </w:p>
    <w:p w14:paraId="58BD535E" w14:textId="77777777" w:rsidR="00C56EFF" w:rsidRPr="00C56EFF" w:rsidRDefault="00C56EFF" w:rsidP="00C56EFF">
      <w:pPr>
        <w:spacing w:before="180" w:after="180" w:line="240" w:lineRule="auto"/>
        <w:jc w:val="both"/>
        <w:rPr>
          <w:rFonts w:eastAsia="Cambria"/>
          <w:lang w:val="en-US"/>
        </w:rPr>
      </w:pPr>
      <w:r w:rsidRPr="00C56EFF">
        <w:rPr>
          <w:rFonts w:eastAsia="Cambria"/>
          <w:lang w:val="en-US"/>
        </w:rPr>
        <w:t xml:space="preserve">Growing Degree Days (GDD) have been widely used as a measure of the “biologically useful” sum of warmth between threshold temperatures where processes of interest occur (McMaster and Wilhelm 1997). For </w:t>
      </w:r>
      <w:r w:rsidRPr="00C56EFF">
        <w:rPr>
          <w:rFonts w:eastAsia="Cambria"/>
          <w:i/>
          <w:szCs w:val="24"/>
          <w:lang w:val="en-US"/>
        </w:rPr>
        <w:t>Asterias amurensis</w:t>
      </w:r>
      <w:r w:rsidRPr="00C56EFF">
        <w:rPr>
          <w:rFonts w:eastAsia="Cambria"/>
          <w:szCs w:val="24"/>
          <w:lang w:val="en-US"/>
        </w:rPr>
        <w:t>, larval development occurs between approximately 5 and 20</w:t>
      </w:r>
      <w:r w:rsidRPr="00C56EFF">
        <w:rPr>
          <w:rFonts w:eastAsia="Cambria" w:cs="Calibri"/>
          <w:szCs w:val="24"/>
          <w:lang w:val="en-US"/>
        </w:rPr>
        <w:t>°</w:t>
      </w:r>
      <w:r w:rsidRPr="00C56EFF">
        <w:rPr>
          <w:rFonts w:eastAsia="Cambria"/>
          <w:szCs w:val="24"/>
          <w:lang w:val="en-US"/>
        </w:rPr>
        <w:t xml:space="preserve">C (see Risk Assessment for details). GDD are usually calculated from daily temperature data, but since these are not available for the marine environment at a global scale, </w:t>
      </w:r>
      <w:r w:rsidRPr="00C56EFF">
        <w:rPr>
          <w:rFonts w:eastAsia="Cambria"/>
          <w:lang w:val="en-US"/>
        </w:rPr>
        <w:t>GDD were calculated from MARSPEC monthly mean temperature data: First, all grid cells with temperatures less than 5</w:t>
      </w:r>
      <w:r w:rsidRPr="00C56EFF">
        <w:rPr>
          <w:rFonts w:eastAsia="Cambria" w:cs="Calibri"/>
          <w:szCs w:val="24"/>
          <w:lang w:val="en-US"/>
        </w:rPr>
        <w:t>°</w:t>
      </w:r>
      <w:r w:rsidRPr="00C56EFF">
        <w:rPr>
          <w:rFonts w:eastAsia="Cambria"/>
          <w:szCs w:val="24"/>
          <w:lang w:val="en-US"/>
        </w:rPr>
        <w:t>C</w:t>
      </w:r>
      <w:r w:rsidRPr="00C56EFF">
        <w:rPr>
          <w:rFonts w:eastAsia="Cambria"/>
          <w:lang w:val="en-US"/>
        </w:rPr>
        <w:t xml:space="preserve"> or more than 20</w:t>
      </w:r>
      <w:r w:rsidRPr="00C56EFF">
        <w:rPr>
          <w:rFonts w:eastAsia="Cambria" w:cs="Calibri"/>
          <w:szCs w:val="24"/>
          <w:lang w:val="en-US"/>
        </w:rPr>
        <w:t>°</w:t>
      </w:r>
      <w:r w:rsidRPr="00C56EFF">
        <w:rPr>
          <w:rFonts w:eastAsia="Cambria"/>
          <w:szCs w:val="24"/>
          <w:lang w:val="en-US"/>
        </w:rPr>
        <w:t xml:space="preserve">C were </w:t>
      </w:r>
      <w:r w:rsidRPr="00C56EFF">
        <w:rPr>
          <w:rFonts w:eastAsia="Cambria"/>
          <w:lang w:val="en-US"/>
        </w:rPr>
        <w:t xml:space="preserve">excluded </w:t>
      </w:r>
      <w:r w:rsidRPr="00C56EFF">
        <w:rPr>
          <w:rFonts w:eastAsia="Cambria"/>
          <w:szCs w:val="24"/>
          <w:lang w:val="en-US"/>
        </w:rPr>
        <w:t>for each month. T</w:t>
      </w:r>
      <w:r w:rsidRPr="00C56EFF">
        <w:rPr>
          <w:rFonts w:eastAsia="Cambria"/>
          <w:lang w:val="en-US"/>
        </w:rPr>
        <w:t>hen, any positive difference from the lower temperature threshold was multiplied by the number of days in the month. For example, a grid cell with a temperature of 7</w:t>
      </w:r>
      <w:r w:rsidRPr="00C56EFF">
        <w:rPr>
          <w:rFonts w:eastAsia="Cambria" w:cs="Calibri"/>
          <w:szCs w:val="24"/>
          <w:lang w:val="en-US"/>
        </w:rPr>
        <w:t>°</w:t>
      </w:r>
      <w:r w:rsidRPr="00C56EFF">
        <w:rPr>
          <w:rFonts w:eastAsia="Cambria"/>
          <w:szCs w:val="24"/>
          <w:lang w:val="en-US"/>
        </w:rPr>
        <w:t>C</w:t>
      </w:r>
      <w:r w:rsidRPr="00C56EFF">
        <w:rPr>
          <w:rFonts w:eastAsia="Cambria"/>
          <w:lang w:val="en-US"/>
        </w:rPr>
        <w:t xml:space="preserve"> in January had a value of 7</w:t>
      </w:r>
      <w:r w:rsidRPr="00C56EFF">
        <w:rPr>
          <w:rFonts w:eastAsia="Cambria" w:cs="Calibri"/>
          <w:szCs w:val="24"/>
          <w:lang w:val="en-US"/>
        </w:rPr>
        <w:t>°</w:t>
      </w:r>
      <w:r w:rsidRPr="00C56EFF">
        <w:rPr>
          <w:rFonts w:eastAsia="Cambria"/>
          <w:szCs w:val="24"/>
          <w:lang w:val="en-US"/>
        </w:rPr>
        <w:t>C</w:t>
      </w:r>
      <w:r w:rsidRPr="00C56EFF">
        <w:rPr>
          <w:rFonts w:eastAsia="Cambria"/>
          <w:lang w:val="en-US"/>
        </w:rPr>
        <w:t xml:space="preserve"> - 5</w:t>
      </w:r>
      <w:r w:rsidRPr="00C56EFF">
        <w:rPr>
          <w:rFonts w:eastAsia="Cambria" w:cs="Calibri"/>
          <w:szCs w:val="24"/>
          <w:lang w:val="en-US"/>
        </w:rPr>
        <w:t>°</w:t>
      </w:r>
      <w:r w:rsidRPr="00C56EFF">
        <w:rPr>
          <w:rFonts w:eastAsia="Cambria"/>
          <w:szCs w:val="24"/>
          <w:lang w:val="en-US"/>
        </w:rPr>
        <w:t>C</w:t>
      </w:r>
      <w:r w:rsidRPr="00C56EFF">
        <w:rPr>
          <w:rFonts w:eastAsia="Cambria"/>
          <w:lang w:val="en-US"/>
        </w:rPr>
        <w:t xml:space="preserve"> = 2</w:t>
      </w:r>
      <w:r w:rsidRPr="00C56EFF">
        <w:rPr>
          <w:rFonts w:eastAsia="Cambria" w:cs="Calibri"/>
          <w:szCs w:val="24"/>
          <w:lang w:val="en-US"/>
        </w:rPr>
        <w:t>°</w:t>
      </w:r>
      <w:r w:rsidRPr="00C56EFF">
        <w:rPr>
          <w:rFonts w:eastAsia="Cambria"/>
          <w:szCs w:val="24"/>
          <w:lang w:val="en-US"/>
        </w:rPr>
        <w:t>C</w:t>
      </w:r>
      <w:r w:rsidRPr="00C56EFF">
        <w:rPr>
          <w:rFonts w:eastAsia="Cambria"/>
          <w:lang w:val="en-US"/>
        </w:rPr>
        <w:t xml:space="preserve"> x 31 days = 62 GDD for January. Finally, GDD values for all months were summed to produce an annual total for each grid cell (Fig. 2). </w:t>
      </w:r>
    </w:p>
    <w:p w14:paraId="58BD535F" w14:textId="77777777" w:rsidR="00C56EFF" w:rsidRPr="00C56EFF" w:rsidRDefault="00C56EFF" w:rsidP="00C56EFF">
      <w:pPr>
        <w:spacing w:before="180" w:after="180" w:line="240" w:lineRule="auto"/>
        <w:jc w:val="both"/>
        <w:rPr>
          <w:rFonts w:eastAsia="Cambria"/>
          <w:lang w:val="en-US"/>
        </w:rPr>
      </w:pPr>
    </w:p>
    <w:p w14:paraId="58BD5360" w14:textId="77777777" w:rsidR="00C56EFF" w:rsidRPr="00C56EFF" w:rsidRDefault="00C56EFF" w:rsidP="00C56EFF">
      <w:pPr>
        <w:spacing w:before="180" w:after="180" w:line="240" w:lineRule="auto"/>
        <w:jc w:val="both"/>
        <w:rPr>
          <w:rFonts w:eastAsia="Cambria"/>
          <w:lang w:val="en-US"/>
        </w:rPr>
      </w:pPr>
      <w:r w:rsidRPr="00C56EFF">
        <w:rPr>
          <w:rFonts w:eastAsia="Cambria"/>
          <w:b/>
          <w:szCs w:val="24"/>
          <w:lang w:val="en-US"/>
        </w:rPr>
        <w:t>Figure 2.</w:t>
      </w:r>
      <w:r w:rsidRPr="00C56EFF">
        <w:rPr>
          <w:rFonts w:eastAsia="Cambria"/>
          <w:szCs w:val="24"/>
          <w:lang w:val="en-US"/>
        </w:rPr>
        <w:t xml:space="preserve"> Annual Growing Degree Days (GDD) between 5 and 20</w:t>
      </w:r>
      <w:r w:rsidRPr="00C56EFF">
        <w:rPr>
          <w:rFonts w:eastAsia="Cambria" w:cs="Calibri"/>
          <w:szCs w:val="24"/>
          <w:lang w:val="en-US"/>
        </w:rPr>
        <w:t>°</w:t>
      </w:r>
      <w:r w:rsidRPr="00C56EFF">
        <w:rPr>
          <w:rFonts w:eastAsia="Cambria"/>
          <w:szCs w:val="24"/>
          <w:lang w:val="en-US"/>
        </w:rPr>
        <w:t xml:space="preserve">C for the current climate, calculated from MARSPEC </w:t>
      </w:r>
      <w:r w:rsidRPr="00C56EFF">
        <w:rPr>
          <w:rFonts w:eastAsia="Cambria"/>
          <w:lang w:val="en-US"/>
        </w:rPr>
        <w:t>monthly mean sea surface temperatures.</w:t>
      </w:r>
    </w:p>
    <w:p w14:paraId="58BD5361" w14:textId="1323F6CD" w:rsidR="00C56EFF" w:rsidRPr="00C56EFF" w:rsidRDefault="004165F5" w:rsidP="00C56EFF">
      <w:pPr>
        <w:spacing w:before="180" w:after="180" w:line="240" w:lineRule="auto"/>
        <w:jc w:val="both"/>
        <w:rPr>
          <w:rFonts w:eastAsia="Cambria"/>
          <w:lang w:val="en-US"/>
        </w:rPr>
      </w:pPr>
      <w:r>
        <w:rPr>
          <w:rFonts w:eastAsia="Cambria"/>
          <w:noProof/>
          <w:szCs w:val="24"/>
          <w:lang w:eastAsia="de-AT"/>
        </w:rPr>
        <w:drawing>
          <wp:inline distT="0" distB="0" distL="0" distR="0" wp14:anchorId="58BD54DA" wp14:editId="079C52DF">
            <wp:extent cx="5981700" cy="40100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81700" cy="4010025"/>
                    </a:xfrm>
                    <a:prstGeom prst="rect">
                      <a:avLst/>
                    </a:prstGeom>
                    <a:noFill/>
                    <a:ln>
                      <a:noFill/>
                    </a:ln>
                  </pic:spPr>
                </pic:pic>
              </a:graphicData>
            </a:graphic>
          </wp:inline>
        </w:drawing>
      </w:r>
    </w:p>
    <w:p w14:paraId="58BD5362" w14:textId="77777777" w:rsidR="00C56EFF" w:rsidRPr="00C56EFF" w:rsidRDefault="00C56EFF" w:rsidP="00C56EFF">
      <w:pPr>
        <w:spacing w:before="180" w:after="180" w:line="240" w:lineRule="auto"/>
        <w:jc w:val="both"/>
        <w:rPr>
          <w:rFonts w:eastAsia="Cambria"/>
          <w:szCs w:val="24"/>
          <w:lang w:val="en-US"/>
        </w:rPr>
      </w:pPr>
    </w:p>
    <w:p w14:paraId="58BD5363"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 xml:space="preserve">To estimate the effect of climate change on the potential distribution of </w:t>
      </w:r>
      <w:r w:rsidRPr="00C56EFF">
        <w:rPr>
          <w:rFonts w:eastAsia="Cambria"/>
          <w:i/>
          <w:szCs w:val="24"/>
          <w:lang w:val="en-US"/>
        </w:rPr>
        <w:t>Asterias amurensis</w:t>
      </w:r>
      <w:r w:rsidRPr="00C56EFF">
        <w:rPr>
          <w:rFonts w:eastAsia="Cambria"/>
          <w:szCs w:val="24"/>
          <w:lang w:val="en-US"/>
        </w:rPr>
        <w:t xml:space="preserve">, equivalent modelled future conditions for the 2070s under the Representative Concentration Pathways (RCP) 2.6 and 4.5 were also obtained. These represent low and medium emissions scenarios, respectively. Projections for the 2070s were calculated as averages of projections for the 2040s and 2090s (which are the time periods available on Bio-ORACLE2). Future monthly mean temperatures for calculating </w:t>
      </w:r>
      <w:r w:rsidRPr="00C56EFF">
        <w:rPr>
          <w:rFonts w:eastAsia="Cambria"/>
          <w:szCs w:val="24"/>
          <w:lang w:val="en-US"/>
        </w:rPr>
        <w:lastRenderedPageBreak/>
        <w:t>Growing Degree Days were approximated by adding the temperature difference between Bio-ORACLE2 current and future scenarios to the MARSPEC monthly temperature layers, because no future layers for MARSPEC are available.</w:t>
      </w:r>
    </w:p>
    <w:p w14:paraId="58BD5364" w14:textId="77777777" w:rsidR="00C56EFF" w:rsidRPr="00C56EFF" w:rsidRDefault="00C56EFF" w:rsidP="00C56EFF">
      <w:pPr>
        <w:keepNext/>
        <w:keepLines/>
        <w:spacing w:before="200" w:after="0" w:line="240" w:lineRule="auto"/>
        <w:outlineLvl w:val="1"/>
        <w:rPr>
          <w:rFonts w:eastAsia="Times New Roman"/>
          <w:b/>
          <w:bCs/>
          <w:szCs w:val="32"/>
          <w:lang w:val="en-US"/>
        </w:rPr>
      </w:pPr>
      <w:bookmarkStart w:id="153" w:name="species-distribution-model"/>
      <w:bookmarkStart w:id="154" w:name="_Toc45552411"/>
      <w:bookmarkStart w:id="155" w:name="_Toc45552564"/>
      <w:r w:rsidRPr="00C56EFF">
        <w:rPr>
          <w:rFonts w:eastAsia="Times New Roman"/>
          <w:b/>
          <w:bCs/>
          <w:szCs w:val="32"/>
          <w:lang w:val="en-US"/>
        </w:rPr>
        <w:t>Species distribution model</w:t>
      </w:r>
      <w:bookmarkEnd w:id="153"/>
      <w:bookmarkEnd w:id="154"/>
      <w:bookmarkEnd w:id="155"/>
    </w:p>
    <w:p w14:paraId="58BD5365" w14:textId="77777777" w:rsidR="00C56EFF" w:rsidRPr="00C56EFF" w:rsidRDefault="00C56EFF" w:rsidP="00C56EFF">
      <w:pPr>
        <w:spacing w:before="180" w:after="180" w:line="240" w:lineRule="auto"/>
        <w:rPr>
          <w:rFonts w:eastAsia="Cambria"/>
          <w:szCs w:val="24"/>
          <w:lang w:val="en-US"/>
        </w:rPr>
      </w:pPr>
      <w:r w:rsidRPr="00C56EFF">
        <w:rPr>
          <w:rFonts w:eastAsia="Cambria"/>
          <w:szCs w:val="24"/>
          <w:lang w:val="en-US"/>
        </w:rP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14:paraId="58BD5366"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 xml:space="preserve">The area accessible by native </w:t>
      </w:r>
      <w:r w:rsidRPr="00C56EFF">
        <w:rPr>
          <w:rFonts w:eastAsia="Cambria"/>
          <w:i/>
          <w:szCs w:val="24"/>
          <w:lang w:val="en-US"/>
        </w:rPr>
        <w:t>Asterias amurensis</w:t>
      </w:r>
      <w:r w:rsidRPr="00C56EFF">
        <w:rPr>
          <w:rFonts w:eastAsia="Cambria"/>
          <w:szCs w:val="24"/>
          <w:lang w:val="en-US"/>
        </w:rPr>
        <w:t xml:space="preserve"> populations, in which the species is likely to have had sufficient time to disperse to all locations. Based on presumed maximum dispersal distances, the accessible region was defined as a 500km buffer around the native range occurrences; AND</w:t>
      </w:r>
    </w:p>
    <w:p w14:paraId="58BD5367"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A 200km buffer around the non-native occurrences, encompassing regions likely to have had high propagule pressure for introduction by humans and/or dispersal of the species; AND</w:t>
      </w:r>
    </w:p>
    <w:p w14:paraId="58BD5368"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 xml:space="preserve">Regions where we have an </w:t>
      </w:r>
      <w:r w:rsidRPr="00C56EFF">
        <w:rPr>
          <w:rFonts w:eastAsia="Cambria"/>
          <w:i/>
          <w:szCs w:val="24"/>
          <w:lang w:val="en-US"/>
        </w:rPr>
        <w:t>a priori</w:t>
      </w:r>
      <w:r w:rsidRPr="00C56EFF">
        <w:rPr>
          <w:rFonts w:eastAsia="Cambria"/>
          <w:szCs w:val="24"/>
          <w:lang w:val="en-US"/>
        </w:rPr>
        <w:t xml:space="preserve"> expectation of high unsuitability for the species so that absence is assumed irrespective of dispersal constraints (see Figure 2). The following rules were applied to define a region expected to be highly unsuitable for </w:t>
      </w:r>
      <w:r w:rsidRPr="00C56EFF">
        <w:rPr>
          <w:rFonts w:eastAsia="Cambria"/>
          <w:i/>
          <w:szCs w:val="24"/>
          <w:lang w:val="en-US"/>
        </w:rPr>
        <w:t>Asterias amurensis</w:t>
      </w:r>
      <w:r w:rsidRPr="00C56EFF">
        <w:rPr>
          <w:rFonts w:eastAsia="Cambria"/>
          <w:szCs w:val="24"/>
          <w:lang w:val="en-US"/>
        </w:rPr>
        <w:t xml:space="preserve"> at the spatial scale of the model:</w:t>
      </w:r>
    </w:p>
    <w:p w14:paraId="58BD5369" w14:textId="77777777" w:rsidR="00C56EFF" w:rsidRPr="00C56EFF" w:rsidRDefault="00C56EFF" w:rsidP="00C56EFF">
      <w:pPr>
        <w:numPr>
          <w:ilvl w:val="1"/>
          <w:numId w:val="25"/>
        </w:numPr>
        <w:spacing w:after="120" w:line="240" w:lineRule="auto"/>
        <w:jc w:val="both"/>
        <w:rPr>
          <w:rFonts w:eastAsia="Cambria"/>
          <w:szCs w:val="24"/>
          <w:lang w:val="en-US"/>
        </w:rPr>
      </w:pPr>
      <w:r w:rsidRPr="00C56EFF">
        <w:rPr>
          <w:rFonts w:eastAsia="Cambria"/>
          <w:szCs w:val="24"/>
          <w:lang w:val="en-US"/>
        </w:rPr>
        <w:t>Minimum salinity (salinitymin_ss) &lt; 20</w:t>
      </w:r>
    </w:p>
    <w:p w14:paraId="58BD536A" w14:textId="77777777" w:rsidR="00C56EFF" w:rsidRPr="00C56EFF" w:rsidRDefault="00C56EFF" w:rsidP="00C56EFF">
      <w:pPr>
        <w:numPr>
          <w:ilvl w:val="1"/>
          <w:numId w:val="25"/>
        </w:numPr>
        <w:spacing w:after="120" w:line="240" w:lineRule="auto"/>
        <w:jc w:val="both"/>
        <w:rPr>
          <w:rFonts w:eastAsia="Cambria"/>
          <w:szCs w:val="24"/>
          <w:lang w:val="en-US"/>
        </w:rPr>
      </w:pPr>
      <w:r w:rsidRPr="00C56EFF">
        <w:rPr>
          <w:rFonts w:eastAsia="Cambria"/>
          <w:szCs w:val="24"/>
          <w:lang w:val="en-US"/>
        </w:rPr>
        <w:t>Maximum long-term temperature (templtmax_ss) &lt; 5</w:t>
      </w:r>
    </w:p>
    <w:p w14:paraId="58BD536B" w14:textId="77777777" w:rsidR="00C56EFF" w:rsidRPr="00C56EFF" w:rsidRDefault="00C56EFF" w:rsidP="00C56EFF">
      <w:pPr>
        <w:numPr>
          <w:ilvl w:val="1"/>
          <w:numId w:val="25"/>
        </w:numPr>
        <w:spacing w:after="120" w:line="240" w:lineRule="auto"/>
        <w:jc w:val="both"/>
        <w:rPr>
          <w:rFonts w:eastAsia="Cambria"/>
          <w:szCs w:val="24"/>
          <w:lang w:val="en-US"/>
        </w:rPr>
      </w:pPr>
      <w:r w:rsidRPr="00C56EFF">
        <w:rPr>
          <w:rFonts w:eastAsia="Cambria"/>
          <w:szCs w:val="24"/>
          <w:lang w:val="en-US"/>
        </w:rPr>
        <w:t>Minimum long-term temperature (templtmin_ss) &gt; 20</w:t>
      </w:r>
    </w:p>
    <w:p w14:paraId="58BD536C" w14:textId="77777777" w:rsidR="00C56EFF" w:rsidRPr="00C56EFF" w:rsidRDefault="00C56EFF" w:rsidP="00C56EFF">
      <w:pPr>
        <w:spacing w:before="180" w:after="180" w:line="240" w:lineRule="auto"/>
        <w:rPr>
          <w:rFonts w:eastAsia="Cambria"/>
          <w:szCs w:val="24"/>
          <w:lang w:val="en-US"/>
        </w:rPr>
      </w:pPr>
    </w:p>
    <w:p w14:paraId="58BD536D"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Altogether, 2.4% of occurrence grid cells were located in the unsuitable background region.</w:t>
      </w:r>
    </w:p>
    <w:p w14:paraId="58BD536E"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(205), weighting the sampling by a proxy for recording effort (Figure 3).</w:t>
      </w:r>
    </w:p>
    <w:p w14:paraId="58BD536F" w14:textId="77777777" w:rsidR="00C56EFF" w:rsidRPr="00C56EFF" w:rsidRDefault="00C56EFF" w:rsidP="00C56EFF">
      <w:pPr>
        <w:spacing w:before="180" w:after="180" w:line="240" w:lineRule="auto"/>
        <w:jc w:val="both"/>
        <w:rPr>
          <w:rFonts w:eastAsia="Cambria"/>
          <w:szCs w:val="24"/>
          <w:lang w:val="en-US"/>
        </w:rPr>
      </w:pPr>
    </w:p>
    <w:p w14:paraId="58BD5370" w14:textId="77777777" w:rsidR="00C56EFF" w:rsidRPr="00C56EFF" w:rsidRDefault="00C56EFF" w:rsidP="00AE1978">
      <w:pPr>
        <w:spacing w:line="240" w:lineRule="auto"/>
        <w:rPr>
          <w:rFonts w:eastAsia="Cambria"/>
          <w:szCs w:val="24"/>
          <w:lang w:val="en-US"/>
        </w:rPr>
      </w:pPr>
      <w:r w:rsidRPr="00C56EFF">
        <w:rPr>
          <w:rFonts w:eastAsia="Cambria"/>
          <w:b/>
          <w:szCs w:val="24"/>
          <w:lang w:val="en-US"/>
        </w:rPr>
        <w:br w:type="page"/>
      </w:r>
      <w:r w:rsidRPr="00C56EFF">
        <w:rPr>
          <w:rFonts w:eastAsia="Cambria"/>
          <w:b/>
          <w:szCs w:val="24"/>
          <w:lang w:val="en-US"/>
        </w:rPr>
        <w:lastRenderedPageBreak/>
        <w:t>Figure 3.</w:t>
      </w:r>
      <w:r w:rsidRPr="00C56EFF">
        <w:rPr>
          <w:rFonts w:eastAsia="Cambria"/>
          <w:szCs w:val="24"/>
          <w:lang w:val="en-US"/>
        </w:rPr>
        <w:t xml:space="preserve"> The background from which pseudo-absence samples were taken in the modelling of </w:t>
      </w:r>
      <w:r w:rsidRPr="00C56EFF">
        <w:rPr>
          <w:rFonts w:eastAsia="Cambria"/>
          <w:i/>
          <w:szCs w:val="24"/>
          <w:lang w:val="en-US"/>
        </w:rPr>
        <w:t>Asterias amurensis</w:t>
      </w:r>
      <w:r w:rsidRPr="00C56EFF">
        <w:rPr>
          <w:rFonts w:eastAsia="Cambria"/>
          <w:szCs w:val="24"/>
          <w:lang w:val="en-US"/>
        </w:rPr>
        <w:t>. Samples were taken from a 500km buffer around the native range and a 200km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14:paraId="58BD5371" w14:textId="267D9516"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DB" wp14:editId="2D4E0E0B">
            <wp:extent cx="5972175" cy="2552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72175" cy="2552700"/>
                    </a:xfrm>
                    <a:prstGeom prst="rect">
                      <a:avLst/>
                    </a:prstGeom>
                    <a:noFill/>
                    <a:ln>
                      <a:noFill/>
                    </a:ln>
                  </pic:spPr>
                </pic:pic>
              </a:graphicData>
            </a:graphic>
          </wp:inline>
        </w:drawing>
      </w:r>
    </w:p>
    <w:p w14:paraId="58BD5372" w14:textId="77777777" w:rsidR="00C56EFF" w:rsidRPr="00C56EFF" w:rsidRDefault="00C56EFF" w:rsidP="00C56EFF">
      <w:pPr>
        <w:spacing w:before="180" w:after="180" w:line="240" w:lineRule="auto"/>
        <w:jc w:val="both"/>
        <w:rPr>
          <w:rFonts w:eastAsia="Cambria"/>
          <w:szCs w:val="24"/>
          <w:lang w:val="en-US"/>
        </w:rPr>
      </w:pPr>
    </w:p>
    <w:p w14:paraId="58BD5373"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Each dataset (i.e. combination of the presences and the individual background samples) was randomly split into 80% for model training and 20% for model evaluation. With each training dataset, five statistical algorithms were fitted with the default BIOMOD2 settings and rescaled using logistic regression, except where specified below:</w:t>
      </w:r>
    </w:p>
    <w:p w14:paraId="58BD5374"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Generalised linear model (GLM)</w:t>
      </w:r>
    </w:p>
    <w:p w14:paraId="58BD5375"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Generalised boosting model (GBM)</w:t>
      </w:r>
    </w:p>
    <w:p w14:paraId="58BD5376"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 xml:space="preserve">Generalised additive model (GAM) with a maximum of four degrees of freedom per smoothing spline </w:t>
      </w:r>
    </w:p>
    <w:p w14:paraId="58BD5377"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Random forest (RF)</w:t>
      </w:r>
    </w:p>
    <w:p w14:paraId="58BD5378"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Maxent</w:t>
      </w:r>
    </w:p>
    <w:p w14:paraId="58BD5379" w14:textId="77777777" w:rsidR="00C56EFF" w:rsidRPr="00C56EFF" w:rsidRDefault="00C56EFF" w:rsidP="00C56EFF">
      <w:pPr>
        <w:spacing w:before="180" w:after="180" w:line="240" w:lineRule="auto"/>
        <w:rPr>
          <w:rFonts w:eastAsia="Cambria"/>
          <w:szCs w:val="24"/>
          <w:lang w:val="en-US"/>
        </w:rPr>
      </w:pPr>
    </w:p>
    <w:p w14:paraId="58BD537A"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14:paraId="58BD537B"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Model predictive performance was assessed by the following three measures:</w:t>
      </w:r>
    </w:p>
    <w:p w14:paraId="58BD537C"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 xml:space="preserve">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w:t>
      </w:r>
      <w:r w:rsidRPr="00C56EFF">
        <w:rPr>
          <w:rFonts w:eastAsia="Cambria"/>
          <w:szCs w:val="24"/>
          <w:lang w:val="en-US"/>
        </w:rPr>
        <w:lastRenderedPageBreak/>
        <w:t>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Williams &amp; Ormerod 2001). AUC is the probability that a randomly selected presence has a higher model-predicted suitability than a randomly selected absence (Allouche et al. 2006).</w:t>
      </w:r>
    </w:p>
    <w:p w14:paraId="58BD537D"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Williams &amp; Ormerod 2001). However, Kappa has been criticised for being sensitive to prevalence (the proportion of sites in which the species was recorded as present) and may therefore be inappropriate for comparisons of model accuracy between species or regions (McPherson, Jetz &amp; Rogers 2004, Allouche et al. 2006).</w:t>
      </w:r>
    </w:p>
    <w:p w14:paraId="58BD537E"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14:paraId="58BD537F" w14:textId="77777777" w:rsidR="00C56EFF" w:rsidRPr="00C56EFF" w:rsidRDefault="00C56EFF" w:rsidP="00C56EFF">
      <w:pPr>
        <w:spacing w:before="180" w:after="180" w:line="240" w:lineRule="auto"/>
        <w:rPr>
          <w:rFonts w:eastAsia="Cambria"/>
          <w:szCs w:val="24"/>
          <w:lang w:val="en-US"/>
        </w:rPr>
      </w:pPr>
      <w:r w:rsidRPr="00C56EFF">
        <w:rPr>
          <w:rFonts w:eastAsia="Cambria"/>
          <w:szCs w:val="24"/>
          <w:lang w:val="en-US"/>
        </w:rP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 The projections were then classified into suitable and unsuitable regions using the ‘minROCdist’ method, which minimizes the distance between the ROC plot and the upper left corner of the plot (point (0,1)).</w:t>
      </w:r>
    </w:p>
    <w:p w14:paraId="58BD5380"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We also produced limiting factor maps for Europe following Elith et al. (2010). For this, projections were made separately with each individual variable fixed at a near-optimal value. These were chosen as the median values at the occurrence grid cells. Then, the most strongly limiting factors were identified as the one resulting in the highest increase in suitability in each grid cell.</w:t>
      </w:r>
    </w:p>
    <w:p w14:paraId="58BD5382" w14:textId="77777777" w:rsidR="00C56EFF" w:rsidRPr="00C56EFF" w:rsidRDefault="00C56EFF" w:rsidP="00C56EFF">
      <w:pPr>
        <w:keepNext/>
        <w:keepLines/>
        <w:spacing w:before="200" w:after="0" w:line="240" w:lineRule="auto"/>
        <w:outlineLvl w:val="1"/>
        <w:rPr>
          <w:rFonts w:eastAsia="Times New Roman"/>
          <w:b/>
          <w:bCs/>
          <w:szCs w:val="32"/>
          <w:lang w:val="en-US"/>
        </w:rPr>
      </w:pPr>
      <w:bookmarkStart w:id="156" w:name="results"/>
      <w:bookmarkStart w:id="157" w:name="_Toc45552412"/>
      <w:bookmarkStart w:id="158" w:name="_Toc45552565"/>
      <w:r w:rsidRPr="00C56EFF">
        <w:rPr>
          <w:rFonts w:eastAsia="Times New Roman"/>
          <w:b/>
          <w:bCs/>
          <w:szCs w:val="32"/>
          <w:lang w:val="en-US"/>
        </w:rPr>
        <w:t>Results</w:t>
      </w:r>
      <w:bookmarkEnd w:id="156"/>
      <w:bookmarkEnd w:id="157"/>
      <w:bookmarkEnd w:id="158"/>
    </w:p>
    <w:p w14:paraId="58BD5383" w14:textId="77777777" w:rsidR="00C56EFF" w:rsidRPr="00C56EFF" w:rsidRDefault="00C56EFF" w:rsidP="00C56EFF">
      <w:pPr>
        <w:spacing w:before="180" w:after="180" w:line="240" w:lineRule="auto"/>
        <w:rPr>
          <w:rFonts w:eastAsia="Cambria"/>
          <w:szCs w:val="24"/>
          <w:lang w:val="en-US"/>
        </w:rPr>
      </w:pPr>
      <w:r w:rsidRPr="00C56EFF">
        <w:rPr>
          <w:rFonts w:eastAsia="Cambria"/>
          <w:szCs w:val="24"/>
          <w:lang w:val="en-US"/>
        </w:rPr>
        <w:t xml:space="preserve">The ensemble model suggested that suitability for </w:t>
      </w:r>
      <w:r w:rsidRPr="00C56EFF">
        <w:rPr>
          <w:rFonts w:eastAsia="Cambria"/>
          <w:i/>
          <w:szCs w:val="24"/>
          <w:lang w:val="en-US"/>
        </w:rPr>
        <w:t>Asterias amurensis</w:t>
      </w:r>
      <w:r w:rsidRPr="00C56EFF">
        <w:rPr>
          <w:rFonts w:eastAsia="Cambria"/>
          <w:szCs w:val="24"/>
          <w:lang w:val="en-US"/>
        </w:rPr>
        <w:t xml:space="preserve"> was most strongly determined by Mean bathymetry (bathymean), accounting for 42.9% of variation explained, followed by Growing Degree Days between 5 and 20°C (gdd_5_20) (30.8%), Mean temperature (tempmean_ss) (9.9%), Minimum long-term temperature (templtmin_ss) (7.3%), Maximum long-term temperature (templtmax_ss) (6.1%) and Minimum salinity (salinitymin_ss) (3.1%) (Table 1, Figure 4).</w:t>
      </w:r>
    </w:p>
    <w:p w14:paraId="58BD5385" w14:textId="77777777" w:rsidR="00C56EFF" w:rsidRPr="00C56EFF" w:rsidRDefault="00C56EFF" w:rsidP="00C56EFF">
      <w:pPr>
        <w:spacing w:before="180" w:after="180" w:line="240" w:lineRule="auto"/>
        <w:jc w:val="both"/>
        <w:rPr>
          <w:rFonts w:eastAsia="Cambria"/>
          <w:szCs w:val="24"/>
          <w:lang w:val="en-US"/>
        </w:rPr>
      </w:pPr>
      <w:r w:rsidRPr="00C56EFF">
        <w:rPr>
          <w:rFonts w:eastAsia="Cambria"/>
          <w:b/>
          <w:szCs w:val="24"/>
          <w:lang w:val="en-US"/>
        </w:rPr>
        <w:lastRenderedPageBreak/>
        <w:t>Table 1.</w:t>
      </w:r>
      <w:r w:rsidRPr="00C56EFF">
        <w:rPr>
          <w:rFonts w:eastAsia="Cambria"/>
          <w:szCs w:val="24"/>
          <w:lang w:val="en-US"/>
        </w:rPr>
        <w:t xml:space="preserve"> Summary of the cross-validation predictive performance (ROC,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06"/>
        <w:gridCol w:w="721"/>
        <w:gridCol w:w="773"/>
        <w:gridCol w:w="721"/>
        <w:gridCol w:w="1088"/>
        <w:gridCol w:w="777"/>
        <w:gridCol w:w="777"/>
        <w:gridCol w:w="777"/>
        <w:gridCol w:w="777"/>
        <w:gridCol w:w="777"/>
        <w:gridCol w:w="778"/>
      </w:tblGrid>
      <w:tr w:rsidR="0019740C" w14:paraId="58BD538C" w14:textId="77777777" w:rsidTr="006E0C97">
        <w:tc>
          <w:tcPr>
            <w:tcW w:w="605" w:type="pct"/>
            <w:vAlign w:val="bottom"/>
          </w:tcPr>
          <w:p w14:paraId="58BD5386" w14:textId="77777777" w:rsidR="00C56EFF" w:rsidRPr="00C56EFF" w:rsidRDefault="00C56EFF" w:rsidP="00C56EFF">
            <w:pPr>
              <w:spacing w:after="120" w:line="240" w:lineRule="auto"/>
              <w:rPr>
                <w:rFonts w:eastAsia="Cambria"/>
                <w:szCs w:val="24"/>
                <w:lang w:val="en-US"/>
              </w:rPr>
            </w:pPr>
          </w:p>
        </w:tc>
        <w:tc>
          <w:tcPr>
            <w:tcW w:w="395" w:type="pct"/>
            <w:vAlign w:val="bottom"/>
          </w:tcPr>
          <w:p w14:paraId="58BD5387" w14:textId="77777777" w:rsidR="00C56EFF" w:rsidRPr="00C56EFF" w:rsidRDefault="00C56EFF" w:rsidP="00C56EFF">
            <w:pPr>
              <w:spacing w:after="120" w:line="240" w:lineRule="auto"/>
              <w:jc w:val="center"/>
              <w:rPr>
                <w:rFonts w:eastAsia="Cambria"/>
                <w:szCs w:val="24"/>
                <w:lang w:val="en-US"/>
              </w:rPr>
            </w:pPr>
          </w:p>
        </w:tc>
        <w:tc>
          <w:tcPr>
            <w:tcW w:w="423" w:type="pct"/>
            <w:vAlign w:val="bottom"/>
          </w:tcPr>
          <w:p w14:paraId="58BD5388" w14:textId="77777777" w:rsidR="00C56EFF" w:rsidRPr="00C56EFF" w:rsidRDefault="00C56EFF" w:rsidP="00C56EFF">
            <w:pPr>
              <w:spacing w:after="120" w:line="240" w:lineRule="auto"/>
              <w:jc w:val="center"/>
              <w:rPr>
                <w:rFonts w:eastAsia="Cambria"/>
                <w:szCs w:val="24"/>
                <w:lang w:val="en-US"/>
              </w:rPr>
            </w:pPr>
          </w:p>
        </w:tc>
        <w:tc>
          <w:tcPr>
            <w:tcW w:w="394" w:type="pct"/>
            <w:vAlign w:val="bottom"/>
          </w:tcPr>
          <w:p w14:paraId="58BD5389" w14:textId="77777777" w:rsidR="00C56EFF" w:rsidRPr="00C56EFF" w:rsidRDefault="00C56EFF" w:rsidP="00C56EFF">
            <w:pPr>
              <w:spacing w:after="120" w:line="240" w:lineRule="auto"/>
              <w:jc w:val="center"/>
              <w:rPr>
                <w:rFonts w:eastAsia="Cambria"/>
                <w:szCs w:val="24"/>
                <w:lang w:val="en-US"/>
              </w:rPr>
            </w:pPr>
          </w:p>
        </w:tc>
        <w:tc>
          <w:tcPr>
            <w:tcW w:w="596" w:type="pct"/>
            <w:vAlign w:val="bottom"/>
          </w:tcPr>
          <w:p w14:paraId="58BD538A" w14:textId="77777777" w:rsidR="00C56EFF" w:rsidRPr="00C56EFF" w:rsidRDefault="00C56EFF" w:rsidP="00C56EFF">
            <w:pPr>
              <w:spacing w:after="120" w:line="240" w:lineRule="auto"/>
              <w:jc w:val="center"/>
              <w:rPr>
                <w:rFonts w:eastAsia="Cambria"/>
                <w:szCs w:val="24"/>
                <w:lang w:val="en-US"/>
              </w:rPr>
            </w:pPr>
          </w:p>
        </w:tc>
        <w:tc>
          <w:tcPr>
            <w:tcW w:w="2586" w:type="pct"/>
            <w:gridSpan w:val="6"/>
            <w:vAlign w:val="bottom"/>
          </w:tcPr>
          <w:p w14:paraId="58BD538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Variable importance (%)</w:t>
            </w:r>
          </w:p>
        </w:tc>
      </w:tr>
      <w:tr w:rsidR="0019740C" w14:paraId="58BD5398" w14:textId="77777777" w:rsidTr="006E0C97">
        <w:trPr>
          <w:cantSplit/>
          <w:trHeight w:val="2873"/>
        </w:trPr>
        <w:tc>
          <w:tcPr>
            <w:tcW w:w="605" w:type="pct"/>
            <w:vAlign w:val="bottom"/>
          </w:tcPr>
          <w:p w14:paraId="58BD538D"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Algorithm</w:t>
            </w:r>
          </w:p>
        </w:tc>
        <w:tc>
          <w:tcPr>
            <w:tcW w:w="395" w:type="pct"/>
            <w:vAlign w:val="bottom"/>
          </w:tcPr>
          <w:p w14:paraId="58BD538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AUC</w:t>
            </w:r>
          </w:p>
        </w:tc>
        <w:tc>
          <w:tcPr>
            <w:tcW w:w="423" w:type="pct"/>
            <w:vAlign w:val="bottom"/>
          </w:tcPr>
          <w:p w14:paraId="58BD538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Kappa</w:t>
            </w:r>
          </w:p>
        </w:tc>
        <w:tc>
          <w:tcPr>
            <w:tcW w:w="394" w:type="pct"/>
            <w:vAlign w:val="bottom"/>
          </w:tcPr>
          <w:p w14:paraId="58BD539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TSS</w:t>
            </w:r>
          </w:p>
        </w:tc>
        <w:tc>
          <w:tcPr>
            <w:tcW w:w="596" w:type="pct"/>
            <w:vAlign w:val="bottom"/>
          </w:tcPr>
          <w:p w14:paraId="58BD539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Used in the ensemble</w:t>
            </w:r>
          </w:p>
        </w:tc>
        <w:tc>
          <w:tcPr>
            <w:tcW w:w="431" w:type="pct"/>
            <w:textDirection w:val="btLr"/>
            <w:vAlign w:val="center"/>
          </w:tcPr>
          <w:p w14:paraId="58BD5392" w14:textId="77777777" w:rsidR="00C56EFF" w:rsidRPr="00C56EFF" w:rsidRDefault="00C56EFF" w:rsidP="00C56EFF">
            <w:pPr>
              <w:spacing w:after="120" w:line="240" w:lineRule="auto"/>
              <w:ind w:left="113" w:right="113"/>
              <w:rPr>
                <w:rFonts w:eastAsia="Cambria"/>
                <w:szCs w:val="24"/>
                <w:lang w:val="en-US"/>
              </w:rPr>
            </w:pPr>
            <w:r w:rsidRPr="00C56EFF">
              <w:rPr>
                <w:rFonts w:eastAsia="Cambria"/>
                <w:szCs w:val="24"/>
                <w:lang w:val="en-US"/>
              </w:rPr>
              <w:t>Mean bathymetry (bathymean)</w:t>
            </w:r>
          </w:p>
        </w:tc>
        <w:tc>
          <w:tcPr>
            <w:tcW w:w="431" w:type="pct"/>
            <w:textDirection w:val="btLr"/>
            <w:vAlign w:val="center"/>
          </w:tcPr>
          <w:p w14:paraId="58BD5393" w14:textId="77777777" w:rsidR="00C56EFF" w:rsidRPr="00C56EFF" w:rsidRDefault="00C56EFF" w:rsidP="00C56EFF">
            <w:pPr>
              <w:spacing w:after="120" w:line="240" w:lineRule="auto"/>
              <w:ind w:left="113" w:right="113"/>
              <w:rPr>
                <w:rFonts w:eastAsia="Cambria"/>
                <w:szCs w:val="24"/>
                <w:lang w:val="en-US"/>
              </w:rPr>
            </w:pPr>
            <w:r w:rsidRPr="00C56EFF">
              <w:rPr>
                <w:rFonts w:eastAsia="Cambria"/>
                <w:szCs w:val="24"/>
                <w:lang w:val="en-US"/>
              </w:rPr>
              <w:t>Growing Degree Days between 5 and 20°C (gdd_5_20)</w:t>
            </w:r>
          </w:p>
        </w:tc>
        <w:tc>
          <w:tcPr>
            <w:tcW w:w="431" w:type="pct"/>
            <w:textDirection w:val="btLr"/>
            <w:vAlign w:val="center"/>
          </w:tcPr>
          <w:p w14:paraId="58BD5394" w14:textId="77777777" w:rsidR="00C56EFF" w:rsidRPr="00C56EFF" w:rsidRDefault="00C56EFF" w:rsidP="00C56EFF">
            <w:pPr>
              <w:spacing w:after="120" w:line="240" w:lineRule="auto"/>
              <w:ind w:left="113" w:right="113"/>
              <w:rPr>
                <w:rFonts w:eastAsia="Cambria"/>
                <w:szCs w:val="24"/>
                <w:lang w:val="en-US"/>
              </w:rPr>
            </w:pPr>
            <w:r w:rsidRPr="00C56EFF">
              <w:rPr>
                <w:rFonts w:eastAsia="Cambria"/>
                <w:szCs w:val="24"/>
                <w:lang w:val="en-US"/>
              </w:rPr>
              <w:t>Mean temperature (tempmean_ss)</w:t>
            </w:r>
          </w:p>
        </w:tc>
        <w:tc>
          <w:tcPr>
            <w:tcW w:w="431" w:type="pct"/>
            <w:textDirection w:val="btLr"/>
            <w:vAlign w:val="center"/>
          </w:tcPr>
          <w:p w14:paraId="58BD5395" w14:textId="77777777" w:rsidR="00C56EFF" w:rsidRPr="00C56EFF" w:rsidRDefault="00C56EFF" w:rsidP="00C56EFF">
            <w:pPr>
              <w:spacing w:after="120" w:line="240" w:lineRule="auto"/>
              <w:ind w:left="113" w:right="113"/>
              <w:rPr>
                <w:rFonts w:eastAsia="Cambria"/>
                <w:szCs w:val="24"/>
                <w:lang w:val="en-US"/>
              </w:rPr>
            </w:pPr>
            <w:r w:rsidRPr="00C56EFF">
              <w:rPr>
                <w:rFonts w:eastAsia="Cambria"/>
                <w:szCs w:val="24"/>
                <w:lang w:val="en-US"/>
              </w:rPr>
              <w:t>Minimum long-term temperature (templtmin_ss)</w:t>
            </w:r>
          </w:p>
        </w:tc>
        <w:tc>
          <w:tcPr>
            <w:tcW w:w="431" w:type="pct"/>
            <w:textDirection w:val="btLr"/>
            <w:vAlign w:val="center"/>
          </w:tcPr>
          <w:p w14:paraId="58BD5396" w14:textId="77777777" w:rsidR="00C56EFF" w:rsidRPr="00C56EFF" w:rsidRDefault="00C56EFF" w:rsidP="00C56EFF">
            <w:pPr>
              <w:spacing w:after="120" w:line="240" w:lineRule="auto"/>
              <w:ind w:left="113" w:right="113"/>
              <w:rPr>
                <w:rFonts w:eastAsia="Cambria"/>
                <w:szCs w:val="24"/>
                <w:lang w:val="en-US"/>
              </w:rPr>
            </w:pPr>
            <w:r w:rsidRPr="00C56EFF">
              <w:rPr>
                <w:rFonts w:eastAsia="Cambria"/>
                <w:szCs w:val="24"/>
                <w:lang w:val="en-US"/>
              </w:rPr>
              <w:t>Maximum long-term temperature (templtmax_ss)</w:t>
            </w:r>
          </w:p>
        </w:tc>
        <w:tc>
          <w:tcPr>
            <w:tcW w:w="431" w:type="pct"/>
            <w:textDirection w:val="btLr"/>
            <w:vAlign w:val="center"/>
          </w:tcPr>
          <w:p w14:paraId="58BD5397" w14:textId="77777777" w:rsidR="00C56EFF" w:rsidRPr="00C56EFF" w:rsidRDefault="00C56EFF" w:rsidP="00C56EFF">
            <w:pPr>
              <w:spacing w:after="120" w:line="240" w:lineRule="auto"/>
              <w:ind w:left="113" w:right="113"/>
              <w:rPr>
                <w:rFonts w:eastAsia="Cambria"/>
                <w:szCs w:val="24"/>
                <w:lang w:val="en-US"/>
              </w:rPr>
            </w:pPr>
            <w:r w:rsidRPr="00C56EFF">
              <w:rPr>
                <w:rFonts w:eastAsia="Cambria"/>
                <w:szCs w:val="24"/>
                <w:lang w:val="en-US"/>
              </w:rPr>
              <w:t>Minimum salinity (salinitymin_ss)</w:t>
            </w:r>
          </w:p>
        </w:tc>
      </w:tr>
      <w:tr w:rsidR="00C56EFF" w:rsidRPr="00C56EFF" w14:paraId="58BD53A4" w14:textId="77777777" w:rsidTr="006E0C97">
        <w:tc>
          <w:tcPr>
            <w:tcW w:w="605" w:type="pct"/>
          </w:tcPr>
          <w:p w14:paraId="58BD5399"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GLM</w:t>
            </w:r>
          </w:p>
        </w:tc>
        <w:tc>
          <w:tcPr>
            <w:tcW w:w="395" w:type="pct"/>
          </w:tcPr>
          <w:p w14:paraId="58BD539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0.987</w:t>
            </w:r>
          </w:p>
        </w:tc>
        <w:tc>
          <w:tcPr>
            <w:tcW w:w="423" w:type="pct"/>
          </w:tcPr>
          <w:p w14:paraId="58BD539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0.759</w:t>
            </w:r>
          </w:p>
        </w:tc>
        <w:tc>
          <w:tcPr>
            <w:tcW w:w="394" w:type="pct"/>
          </w:tcPr>
          <w:p w14:paraId="58BD539C"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0.964</w:t>
            </w:r>
          </w:p>
        </w:tc>
        <w:tc>
          <w:tcPr>
            <w:tcW w:w="596" w:type="pct"/>
          </w:tcPr>
          <w:p w14:paraId="58BD539D"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no</w:t>
            </w:r>
          </w:p>
        </w:tc>
        <w:tc>
          <w:tcPr>
            <w:tcW w:w="431" w:type="pct"/>
          </w:tcPr>
          <w:p w14:paraId="58BD539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33</w:t>
            </w:r>
          </w:p>
        </w:tc>
        <w:tc>
          <w:tcPr>
            <w:tcW w:w="431" w:type="pct"/>
          </w:tcPr>
          <w:p w14:paraId="58BD539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2</w:t>
            </w:r>
          </w:p>
        </w:tc>
        <w:tc>
          <w:tcPr>
            <w:tcW w:w="431" w:type="pct"/>
          </w:tcPr>
          <w:p w14:paraId="58BD53A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20</w:t>
            </w:r>
          </w:p>
        </w:tc>
        <w:tc>
          <w:tcPr>
            <w:tcW w:w="431" w:type="pct"/>
          </w:tcPr>
          <w:p w14:paraId="58BD53A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27</w:t>
            </w:r>
          </w:p>
        </w:tc>
        <w:tc>
          <w:tcPr>
            <w:tcW w:w="431" w:type="pct"/>
          </w:tcPr>
          <w:p w14:paraId="58BD53A2"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14</w:t>
            </w:r>
          </w:p>
        </w:tc>
        <w:tc>
          <w:tcPr>
            <w:tcW w:w="431" w:type="pct"/>
          </w:tcPr>
          <w:p w14:paraId="58BD53A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4</w:t>
            </w:r>
          </w:p>
        </w:tc>
      </w:tr>
      <w:tr w:rsidR="00C56EFF" w:rsidRPr="00C56EFF" w14:paraId="58BD53B0" w14:textId="77777777" w:rsidTr="006E0C97">
        <w:tc>
          <w:tcPr>
            <w:tcW w:w="605" w:type="pct"/>
          </w:tcPr>
          <w:p w14:paraId="58BD53A5"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GAM</w:t>
            </w:r>
          </w:p>
        </w:tc>
        <w:tc>
          <w:tcPr>
            <w:tcW w:w="395" w:type="pct"/>
          </w:tcPr>
          <w:p w14:paraId="58BD53A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0.994</w:t>
            </w:r>
          </w:p>
        </w:tc>
        <w:tc>
          <w:tcPr>
            <w:tcW w:w="423" w:type="pct"/>
          </w:tcPr>
          <w:p w14:paraId="58BD53A7"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0.812</w:t>
            </w:r>
          </w:p>
        </w:tc>
        <w:tc>
          <w:tcPr>
            <w:tcW w:w="394" w:type="pct"/>
          </w:tcPr>
          <w:p w14:paraId="58BD53A8"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0.973</w:t>
            </w:r>
          </w:p>
        </w:tc>
        <w:tc>
          <w:tcPr>
            <w:tcW w:w="596" w:type="pct"/>
          </w:tcPr>
          <w:p w14:paraId="58BD53A9"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yes</w:t>
            </w:r>
          </w:p>
        </w:tc>
        <w:tc>
          <w:tcPr>
            <w:tcW w:w="431" w:type="pct"/>
          </w:tcPr>
          <w:p w14:paraId="58BD53A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32</w:t>
            </w:r>
          </w:p>
        </w:tc>
        <w:tc>
          <w:tcPr>
            <w:tcW w:w="431" w:type="pct"/>
          </w:tcPr>
          <w:p w14:paraId="58BD53A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w:t>
            </w:r>
          </w:p>
        </w:tc>
        <w:tc>
          <w:tcPr>
            <w:tcW w:w="431" w:type="pct"/>
          </w:tcPr>
          <w:p w14:paraId="58BD53AC"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28</w:t>
            </w:r>
          </w:p>
        </w:tc>
        <w:tc>
          <w:tcPr>
            <w:tcW w:w="431" w:type="pct"/>
          </w:tcPr>
          <w:p w14:paraId="58BD53AD"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18</w:t>
            </w:r>
          </w:p>
        </w:tc>
        <w:tc>
          <w:tcPr>
            <w:tcW w:w="431" w:type="pct"/>
          </w:tcPr>
          <w:p w14:paraId="58BD53A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16</w:t>
            </w:r>
          </w:p>
        </w:tc>
        <w:tc>
          <w:tcPr>
            <w:tcW w:w="431" w:type="pct"/>
          </w:tcPr>
          <w:p w14:paraId="58BD53A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4</w:t>
            </w:r>
          </w:p>
        </w:tc>
      </w:tr>
      <w:tr w:rsidR="00C56EFF" w:rsidRPr="00C56EFF" w14:paraId="58BD53BC" w14:textId="77777777" w:rsidTr="006E0C97">
        <w:tc>
          <w:tcPr>
            <w:tcW w:w="605" w:type="pct"/>
          </w:tcPr>
          <w:p w14:paraId="58BD53B1"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GBM</w:t>
            </w:r>
          </w:p>
        </w:tc>
        <w:tc>
          <w:tcPr>
            <w:tcW w:w="395" w:type="pct"/>
          </w:tcPr>
          <w:p w14:paraId="58BD53B2"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0.992</w:t>
            </w:r>
          </w:p>
        </w:tc>
        <w:tc>
          <w:tcPr>
            <w:tcW w:w="423" w:type="pct"/>
          </w:tcPr>
          <w:p w14:paraId="58BD53B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0.818</w:t>
            </w:r>
          </w:p>
        </w:tc>
        <w:tc>
          <w:tcPr>
            <w:tcW w:w="394" w:type="pct"/>
          </w:tcPr>
          <w:p w14:paraId="58BD53B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0.966</w:t>
            </w:r>
          </w:p>
        </w:tc>
        <w:tc>
          <w:tcPr>
            <w:tcW w:w="596" w:type="pct"/>
          </w:tcPr>
          <w:p w14:paraId="58BD53B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yes</w:t>
            </w:r>
          </w:p>
        </w:tc>
        <w:tc>
          <w:tcPr>
            <w:tcW w:w="431" w:type="pct"/>
          </w:tcPr>
          <w:p w14:paraId="58BD53B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46</w:t>
            </w:r>
          </w:p>
        </w:tc>
        <w:tc>
          <w:tcPr>
            <w:tcW w:w="431" w:type="pct"/>
          </w:tcPr>
          <w:p w14:paraId="58BD53B7"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51</w:t>
            </w:r>
          </w:p>
        </w:tc>
        <w:tc>
          <w:tcPr>
            <w:tcW w:w="431" w:type="pct"/>
          </w:tcPr>
          <w:p w14:paraId="58BD53B8"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w:t>
            </w:r>
          </w:p>
        </w:tc>
        <w:tc>
          <w:tcPr>
            <w:tcW w:w="431" w:type="pct"/>
          </w:tcPr>
          <w:p w14:paraId="58BD53B9"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w:t>
            </w:r>
          </w:p>
        </w:tc>
        <w:tc>
          <w:tcPr>
            <w:tcW w:w="431" w:type="pct"/>
          </w:tcPr>
          <w:p w14:paraId="58BD53B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w:t>
            </w:r>
          </w:p>
        </w:tc>
        <w:tc>
          <w:tcPr>
            <w:tcW w:w="431" w:type="pct"/>
          </w:tcPr>
          <w:p w14:paraId="58BD53B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2</w:t>
            </w:r>
          </w:p>
        </w:tc>
      </w:tr>
      <w:tr w:rsidR="00C56EFF" w:rsidRPr="00C56EFF" w14:paraId="58BD53C8" w14:textId="77777777" w:rsidTr="006E0C97">
        <w:tc>
          <w:tcPr>
            <w:tcW w:w="605" w:type="pct"/>
          </w:tcPr>
          <w:p w14:paraId="58BD53BD"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RF</w:t>
            </w:r>
          </w:p>
        </w:tc>
        <w:tc>
          <w:tcPr>
            <w:tcW w:w="395" w:type="pct"/>
          </w:tcPr>
          <w:p w14:paraId="58BD53B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0.994</w:t>
            </w:r>
          </w:p>
        </w:tc>
        <w:tc>
          <w:tcPr>
            <w:tcW w:w="423" w:type="pct"/>
          </w:tcPr>
          <w:p w14:paraId="58BD53B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0.819</w:t>
            </w:r>
          </w:p>
        </w:tc>
        <w:tc>
          <w:tcPr>
            <w:tcW w:w="394" w:type="pct"/>
          </w:tcPr>
          <w:p w14:paraId="58BD53C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0.976</w:t>
            </w:r>
          </w:p>
        </w:tc>
        <w:tc>
          <w:tcPr>
            <w:tcW w:w="596" w:type="pct"/>
          </w:tcPr>
          <w:p w14:paraId="58BD53C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yes</w:t>
            </w:r>
          </w:p>
        </w:tc>
        <w:tc>
          <w:tcPr>
            <w:tcW w:w="431" w:type="pct"/>
          </w:tcPr>
          <w:p w14:paraId="58BD53C2"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50</w:t>
            </w:r>
          </w:p>
        </w:tc>
        <w:tc>
          <w:tcPr>
            <w:tcW w:w="431" w:type="pct"/>
          </w:tcPr>
          <w:p w14:paraId="58BD53C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40</w:t>
            </w:r>
          </w:p>
        </w:tc>
        <w:tc>
          <w:tcPr>
            <w:tcW w:w="431" w:type="pct"/>
          </w:tcPr>
          <w:p w14:paraId="58BD53C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2</w:t>
            </w:r>
          </w:p>
        </w:tc>
        <w:tc>
          <w:tcPr>
            <w:tcW w:w="431" w:type="pct"/>
          </w:tcPr>
          <w:p w14:paraId="58BD53C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3</w:t>
            </w:r>
          </w:p>
        </w:tc>
        <w:tc>
          <w:tcPr>
            <w:tcW w:w="431" w:type="pct"/>
          </w:tcPr>
          <w:p w14:paraId="58BD53C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2</w:t>
            </w:r>
          </w:p>
        </w:tc>
        <w:tc>
          <w:tcPr>
            <w:tcW w:w="431" w:type="pct"/>
          </w:tcPr>
          <w:p w14:paraId="58BD53C7"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3</w:t>
            </w:r>
          </w:p>
        </w:tc>
      </w:tr>
      <w:tr w:rsidR="00C56EFF" w:rsidRPr="00C56EFF" w14:paraId="58BD53D4" w14:textId="77777777" w:rsidTr="006E0C97">
        <w:tc>
          <w:tcPr>
            <w:tcW w:w="605" w:type="pct"/>
          </w:tcPr>
          <w:p w14:paraId="58BD53C9"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Maxent</w:t>
            </w:r>
          </w:p>
        </w:tc>
        <w:tc>
          <w:tcPr>
            <w:tcW w:w="395" w:type="pct"/>
          </w:tcPr>
          <w:p w14:paraId="58BD53C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0.884</w:t>
            </w:r>
          </w:p>
        </w:tc>
        <w:tc>
          <w:tcPr>
            <w:tcW w:w="423" w:type="pct"/>
          </w:tcPr>
          <w:p w14:paraId="58BD53C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0.692</w:t>
            </w:r>
          </w:p>
        </w:tc>
        <w:tc>
          <w:tcPr>
            <w:tcW w:w="394" w:type="pct"/>
          </w:tcPr>
          <w:p w14:paraId="58BD53CC"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0.758</w:t>
            </w:r>
          </w:p>
        </w:tc>
        <w:tc>
          <w:tcPr>
            <w:tcW w:w="596" w:type="pct"/>
          </w:tcPr>
          <w:p w14:paraId="58BD53CD"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no</w:t>
            </w:r>
          </w:p>
        </w:tc>
        <w:tc>
          <w:tcPr>
            <w:tcW w:w="431" w:type="pct"/>
          </w:tcPr>
          <w:p w14:paraId="58BD53C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56</w:t>
            </w:r>
          </w:p>
        </w:tc>
        <w:tc>
          <w:tcPr>
            <w:tcW w:w="431" w:type="pct"/>
          </w:tcPr>
          <w:p w14:paraId="58BD53C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22</w:t>
            </w:r>
          </w:p>
        </w:tc>
        <w:tc>
          <w:tcPr>
            <w:tcW w:w="431" w:type="pct"/>
          </w:tcPr>
          <w:p w14:paraId="58BD53D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4</w:t>
            </w:r>
          </w:p>
        </w:tc>
        <w:tc>
          <w:tcPr>
            <w:tcW w:w="431" w:type="pct"/>
          </w:tcPr>
          <w:p w14:paraId="58BD53D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6</w:t>
            </w:r>
          </w:p>
        </w:tc>
        <w:tc>
          <w:tcPr>
            <w:tcW w:w="431" w:type="pct"/>
          </w:tcPr>
          <w:p w14:paraId="58BD53D2"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2</w:t>
            </w:r>
          </w:p>
        </w:tc>
        <w:tc>
          <w:tcPr>
            <w:tcW w:w="431" w:type="pct"/>
          </w:tcPr>
          <w:p w14:paraId="58BD53D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w:t>
            </w:r>
          </w:p>
        </w:tc>
      </w:tr>
      <w:tr w:rsidR="00C56EFF" w:rsidRPr="00C56EFF" w14:paraId="58BD53E0" w14:textId="77777777" w:rsidTr="006E0C97">
        <w:tc>
          <w:tcPr>
            <w:tcW w:w="605" w:type="pct"/>
            <w:tcBorders>
              <w:bottom w:val="single" w:sz="4" w:space="0" w:color="auto"/>
            </w:tcBorders>
          </w:tcPr>
          <w:p w14:paraId="58BD53D5" w14:textId="77777777" w:rsidR="00C56EFF" w:rsidRPr="00C56EFF" w:rsidRDefault="00C56EFF" w:rsidP="00C56EFF">
            <w:pPr>
              <w:spacing w:after="120" w:line="240" w:lineRule="auto"/>
              <w:rPr>
                <w:rFonts w:eastAsia="Cambria"/>
                <w:b/>
                <w:szCs w:val="24"/>
                <w:lang w:val="en-US"/>
              </w:rPr>
            </w:pPr>
            <w:r w:rsidRPr="00C56EFF">
              <w:rPr>
                <w:rFonts w:eastAsia="Cambria"/>
                <w:b/>
                <w:szCs w:val="24"/>
                <w:lang w:val="en-US"/>
              </w:rPr>
              <w:t>Ensemble</w:t>
            </w:r>
          </w:p>
        </w:tc>
        <w:tc>
          <w:tcPr>
            <w:tcW w:w="395" w:type="pct"/>
            <w:tcBorders>
              <w:bottom w:val="single" w:sz="4" w:space="0" w:color="auto"/>
            </w:tcBorders>
          </w:tcPr>
          <w:p w14:paraId="58BD53D6"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0.995</w:t>
            </w:r>
          </w:p>
        </w:tc>
        <w:tc>
          <w:tcPr>
            <w:tcW w:w="423" w:type="pct"/>
            <w:tcBorders>
              <w:bottom w:val="single" w:sz="4" w:space="0" w:color="auto"/>
            </w:tcBorders>
          </w:tcPr>
          <w:p w14:paraId="58BD53D7"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0.820</w:t>
            </w:r>
          </w:p>
        </w:tc>
        <w:tc>
          <w:tcPr>
            <w:tcW w:w="394" w:type="pct"/>
            <w:tcBorders>
              <w:bottom w:val="single" w:sz="4" w:space="0" w:color="auto"/>
            </w:tcBorders>
          </w:tcPr>
          <w:p w14:paraId="58BD53D8"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0.978</w:t>
            </w:r>
          </w:p>
        </w:tc>
        <w:tc>
          <w:tcPr>
            <w:tcW w:w="596" w:type="pct"/>
            <w:tcBorders>
              <w:bottom w:val="single" w:sz="4" w:space="0" w:color="auto"/>
            </w:tcBorders>
          </w:tcPr>
          <w:p w14:paraId="58BD53D9" w14:textId="77777777" w:rsidR="00C56EFF" w:rsidRPr="00C56EFF" w:rsidRDefault="00C56EFF" w:rsidP="00C56EFF">
            <w:pPr>
              <w:spacing w:after="120" w:line="240" w:lineRule="auto"/>
              <w:rPr>
                <w:rFonts w:eastAsia="Cambria"/>
                <w:b/>
                <w:szCs w:val="24"/>
                <w:lang w:val="en-US"/>
              </w:rPr>
            </w:pPr>
          </w:p>
        </w:tc>
        <w:tc>
          <w:tcPr>
            <w:tcW w:w="431" w:type="pct"/>
            <w:tcBorders>
              <w:bottom w:val="single" w:sz="4" w:space="0" w:color="auto"/>
            </w:tcBorders>
          </w:tcPr>
          <w:p w14:paraId="58BD53DA"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43</w:t>
            </w:r>
          </w:p>
        </w:tc>
        <w:tc>
          <w:tcPr>
            <w:tcW w:w="431" w:type="pct"/>
            <w:tcBorders>
              <w:bottom w:val="single" w:sz="4" w:space="0" w:color="auto"/>
            </w:tcBorders>
          </w:tcPr>
          <w:p w14:paraId="58BD53DB"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31</w:t>
            </w:r>
          </w:p>
        </w:tc>
        <w:tc>
          <w:tcPr>
            <w:tcW w:w="431" w:type="pct"/>
            <w:tcBorders>
              <w:bottom w:val="single" w:sz="4" w:space="0" w:color="auto"/>
            </w:tcBorders>
          </w:tcPr>
          <w:p w14:paraId="58BD53DC"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10</w:t>
            </w:r>
          </w:p>
        </w:tc>
        <w:tc>
          <w:tcPr>
            <w:tcW w:w="431" w:type="pct"/>
            <w:tcBorders>
              <w:bottom w:val="single" w:sz="4" w:space="0" w:color="auto"/>
            </w:tcBorders>
          </w:tcPr>
          <w:p w14:paraId="58BD53DD"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7</w:t>
            </w:r>
          </w:p>
        </w:tc>
        <w:tc>
          <w:tcPr>
            <w:tcW w:w="431" w:type="pct"/>
            <w:tcBorders>
              <w:bottom w:val="single" w:sz="4" w:space="0" w:color="auto"/>
            </w:tcBorders>
          </w:tcPr>
          <w:p w14:paraId="58BD53DE"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6</w:t>
            </w:r>
          </w:p>
        </w:tc>
        <w:tc>
          <w:tcPr>
            <w:tcW w:w="431" w:type="pct"/>
            <w:tcBorders>
              <w:bottom w:val="single" w:sz="4" w:space="0" w:color="auto"/>
            </w:tcBorders>
          </w:tcPr>
          <w:p w14:paraId="58BD53DF"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3</w:t>
            </w:r>
          </w:p>
        </w:tc>
      </w:tr>
    </w:tbl>
    <w:p w14:paraId="58BD53E1"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59" w:name="page-break-2"/>
      <w:r w:rsidRPr="00C56EFF">
        <w:rPr>
          <w:rFonts w:ascii="Arial" w:eastAsia="Times New Roman" w:hAnsi="Arial"/>
          <w:i/>
          <w:iCs/>
          <w:color w:val="FFFFFF"/>
          <w:sz w:val="16"/>
          <w:szCs w:val="24"/>
          <w:lang w:val="en-US"/>
        </w:rPr>
        <w:lastRenderedPageBreak/>
        <w:t>Page Break</w:t>
      </w:r>
      <w:bookmarkEnd w:id="159"/>
    </w:p>
    <w:p w14:paraId="58BD53E2"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Figure 4.</w:t>
      </w:r>
      <w:r w:rsidRPr="00C56EFF">
        <w:rPr>
          <w:rFonts w:eastAsia="Cambria"/>
          <w:szCs w:val="24"/>
          <w:lang w:val="en-US"/>
        </w:rP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14:paraId="58BD53E3" w14:textId="58CA778D"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DC" wp14:editId="1EB6759B">
            <wp:extent cx="5972175" cy="7143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72175" cy="7143750"/>
                    </a:xfrm>
                    <a:prstGeom prst="rect">
                      <a:avLst/>
                    </a:prstGeom>
                    <a:noFill/>
                    <a:ln>
                      <a:noFill/>
                    </a:ln>
                  </pic:spPr>
                </pic:pic>
              </a:graphicData>
            </a:graphic>
          </wp:inline>
        </w:drawing>
      </w:r>
    </w:p>
    <w:p w14:paraId="58BD53E4"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60" w:name="page-break-3"/>
      <w:r w:rsidRPr="00C56EFF">
        <w:rPr>
          <w:rFonts w:ascii="Arial" w:eastAsia="Times New Roman" w:hAnsi="Arial"/>
          <w:i/>
          <w:iCs/>
          <w:color w:val="FFFFFF"/>
          <w:sz w:val="16"/>
          <w:szCs w:val="24"/>
          <w:lang w:val="en-US"/>
        </w:rPr>
        <w:lastRenderedPageBreak/>
        <w:t>Page Break</w:t>
      </w:r>
      <w:bookmarkEnd w:id="160"/>
    </w:p>
    <w:p w14:paraId="58BD53E5"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Figure 5.</w:t>
      </w:r>
      <w:r w:rsidRPr="00C56EFF">
        <w:rPr>
          <w:rFonts w:eastAsia="Cambria"/>
          <w:szCs w:val="24"/>
          <w:lang w:val="en-US"/>
        </w:rPr>
        <w:t xml:space="preserve"> (a) Projected global suitability for </w:t>
      </w:r>
      <w:r w:rsidRPr="00C56EFF">
        <w:rPr>
          <w:rFonts w:eastAsia="Cambria"/>
          <w:i/>
          <w:szCs w:val="24"/>
          <w:lang w:val="en-US"/>
        </w:rPr>
        <w:t>Asterias amurensis</w:t>
      </w:r>
      <w:r w:rsidRPr="00C56EFF">
        <w:rPr>
          <w:rFonts w:eastAsia="Cambria"/>
          <w:szCs w:val="24"/>
          <w:lang w:val="en-US"/>
        </w:rPr>
        <w:t xml:space="preserve"> establishment in the current climate. For visualisation, the projection has been aggregated to a 0.5 x 0.5 degree resolution, by taking the maximum suitability of constituent higher resolution grid cells. Values &gt; 0.67 may be suitable for the species. (b) Uncertainty in the ensemble projections, expressed as the among-algorithm standard deviation in predicted suitability, averaged across the 10 datasets.</w:t>
      </w:r>
    </w:p>
    <w:p w14:paraId="58BD53E6" w14:textId="77777777" w:rsidR="00C56EFF" w:rsidRPr="00C56EFF" w:rsidRDefault="00C56EFF" w:rsidP="00C56EFF">
      <w:pPr>
        <w:spacing w:before="180" w:after="180" w:line="240" w:lineRule="auto"/>
        <w:jc w:val="both"/>
        <w:rPr>
          <w:rFonts w:eastAsia="Cambria"/>
          <w:szCs w:val="24"/>
          <w:lang w:val="en-US"/>
        </w:rPr>
      </w:pPr>
    </w:p>
    <w:p w14:paraId="58BD53E7" w14:textId="773C8D2B"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DD" wp14:editId="72746B12">
            <wp:extent cx="5972175" cy="5105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72175" cy="5105400"/>
                    </a:xfrm>
                    <a:prstGeom prst="rect">
                      <a:avLst/>
                    </a:prstGeom>
                    <a:noFill/>
                    <a:ln>
                      <a:noFill/>
                    </a:ln>
                  </pic:spPr>
                </pic:pic>
              </a:graphicData>
            </a:graphic>
          </wp:inline>
        </w:drawing>
      </w:r>
    </w:p>
    <w:p w14:paraId="58BD53E8"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61" w:name="page-break-4"/>
      <w:r w:rsidRPr="00C56EFF">
        <w:rPr>
          <w:rFonts w:ascii="Arial" w:eastAsia="Times New Roman" w:hAnsi="Arial"/>
          <w:i/>
          <w:iCs/>
          <w:color w:val="FFFFFF"/>
          <w:sz w:val="16"/>
          <w:szCs w:val="24"/>
          <w:lang w:val="en-US"/>
        </w:rPr>
        <w:lastRenderedPageBreak/>
        <w:t>Page Break</w:t>
      </w:r>
      <w:bookmarkEnd w:id="161"/>
    </w:p>
    <w:p w14:paraId="58BD53E9"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Figure 6.</w:t>
      </w:r>
      <w:r w:rsidRPr="00C56EFF">
        <w:rPr>
          <w:rFonts w:eastAsia="Cambria"/>
          <w:szCs w:val="24"/>
          <w:lang w:val="en-US"/>
        </w:rPr>
        <w:t xml:space="preserve"> (a) Projected current suitability for </w:t>
      </w:r>
      <w:r w:rsidRPr="00C56EFF">
        <w:rPr>
          <w:rFonts w:eastAsia="Cambria"/>
          <w:i/>
          <w:szCs w:val="24"/>
          <w:lang w:val="en-US"/>
        </w:rPr>
        <w:t>Asterias amurensis</w:t>
      </w:r>
      <w:r w:rsidRPr="00C56EFF">
        <w:rPr>
          <w:rFonts w:eastAsia="Cambria"/>
          <w:szCs w:val="24"/>
          <w:lang w:val="en-US"/>
        </w:rPr>
        <w:t xml:space="preserve"> establishment in Europe and the Mediterranean region. (b) Uncertainty in the ensemble projections, expressed as the among-algorithm standard deviation in predicted suitability, averaged across the 10 datasets.</w:t>
      </w:r>
    </w:p>
    <w:p w14:paraId="58BD53EA" w14:textId="6B02FCC1"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DE" wp14:editId="7937C163">
            <wp:extent cx="4619625" cy="72675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19625" cy="7267575"/>
                    </a:xfrm>
                    <a:prstGeom prst="rect">
                      <a:avLst/>
                    </a:prstGeom>
                    <a:noFill/>
                    <a:ln>
                      <a:noFill/>
                    </a:ln>
                  </pic:spPr>
                </pic:pic>
              </a:graphicData>
            </a:graphic>
          </wp:inline>
        </w:drawing>
      </w:r>
    </w:p>
    <w:p w14:paraId="58BD53EB"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62" w:name="page-break-5"/>
      <w:r w:rsidRPr="00C56EFF">
        <w:rPr>
          <w:rFonts w:ascii="Arial" w:eastAsia="Times New Roman" w:hAnsi="Arial"/>
          <w:i/>
          <w:iCs/>
          <w:color w:val="FFFFFF"/>
          <w:sz w:val="16"/>
          <w:szCs w:val="24"/>
          <w:lang w:val="en-US"/>
        </w:rPr>
        <w:lastRenderedPageBreak/>
        <w:t>Page Break</w:t>
      </w:r>
      <w:bookmarkEnd w:id="162"/>
    </w:p>
    <w:p w14:paraId="58BD53EC"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Figure 7.</w:t>
      </w:r>
      <w:r w:rsidRPr="00C56EFF">
        <w:rPr>
          <w:rFonts w:eastAsia="Cambria"/>
          <w:szCs w:val="24"/>
          <w:lang w:val="en-US"/>
        </w:rPr>
        <w:t xml:space="preserve"> The most strongly limiting factors for </w:t>
      </w:r>
      <w:r w:rsidRPr="00C56EFF">
        <w:rPr>
          <w:rFonts w:eastAsia="Cambria"/>
          <w:i/>
          <w:szCs w:val="24"/>
          <w:lang w:val="en-US"/>
        </w:rPr>
        <w:t>Asterias amurensis</w:t>
      </w:r>
      <w:r w:rsidRPr="00C56EFF">
        <w:rPr>
          <w:rFonts w:eastAsia="Cambria"/>
          <w:szCs w:val="24"/>
          <w:lang w:val="en-US"/>
        </w:rPr>
        <w:t xml:space="preserve"> establishment estimated by the model in Europe and the Mediterranean region in current climatic conditions.</w:t>
      </w:r>
    </w:p>
    <w:p w14:paraId="58BD53ED" w14:textId="7176FD9D"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DF" wp14:editId="3084CB46">
            <wp:extent cx="5972175" cy="4467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72175" cy="4467225"/>
                    </a:xfrm>
                    <a:prstGeom prst="rect">
                      <a:avLst/>
                    </a:prstGeom>
                    <a:noFill/>
                    <a:ln>
                      <a:noFill/>
                    </a:ln>
                  </pic:spPr>
                </pic:pic>
              </a:graphicData>
            </a:graphic>
          </wp:inline>
        </w:drawing>
      </w:r>
    </w:p>
    <w:p w14:paraId="58BD53EE"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63" w:name="page-break-6"/>
      <w:r w:rsidRPr="00C56EFF">
        <w:rPr>
          <w:rFonts w:ascii="Arial" w:eastAsia="Times New Roman" w:hAnsi="Arial"/>
          <w:i/>
          <w:iCs/>
          <w:color w:val="FFFFFF"/>
          <w:sz w:val="16"/>
          <w:szCs w:val="24"/>
          <w:lang w:val="en-US"/>
        </w:rPr>
        <w:lastRenderedPageBreak/>
        <w:t>Page Break</w:t>
      </w:r>
      <w:bookmarkEnd w:id="163"/>
    </w:p>
    <w:p w14:paraId="58BD53EF"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Figure 8.</w:t>
      </w:r>
      <w:r w:rsidRPr="00C56EFF">
        <w:rPr>
          <w:rFonts w:eastAsia="Cambria"/>
          <w:szCs w:val="24"/>
          <w:lang w:val="en-US"/>
        </w:rPr>
        <w:t xml:space="preserve"> (a) Projected suitability for </w:t>
      </w:r>
      <w:r w:rsidRPr="00C56EFF">
        <w:rPr>
          <w:rFonts w:eastAsia="Cambria"/>
          <w:i/>
          <w:szCs w:val="24"/>
          <w:lang w:val="en-US"/>
        </w:rPr>
        <w:t>Asterias amurensis</w:t>
      </w:r>
      <w:r w:rsidRPr="00C56EFF">
        <w:rPr>
          <w:rFonts w:eastAsia="Cambria"/>
          <w:szCs w:val="24"/>
          <w:lang w:val="en-US"/>
        </w:rPr>
        <w:t xml:space="preserve"> establishment in Europe and the Mediterranean region in the 2070s under climate change scenario RCP2.6, equivalent to Figure 6. (b) Uncertainty in the ensemble projections, expressed as the among-algorithm standard deviation in predicted suitability, averaged across the 10 datasets.</w:t>
      </w:r>
    </w:p>
    <w:p w14:paraId="58BD53F0" w14:textId="0F4AAE48"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E0" wp14:editId="017C0EA6">
            <wp:extent cx="4619625" cy="7267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19625" cy="7267575"/>
                    </a:xfrm>
                    <a:prstGeom prst="rect">
                      <a:avLst/>
                    </a:prstGeom>
                    <a:noFill/>
                    <a:ln>
                      <a:noFill/>
                    </a:ln>
                  </pic:spPr>
                </pic:pic>
              </a:graphicData>
            </a:graphic>
          </wp:inline>
        </w:drawing>
      </w:r>
    </w:p>
    <w:p w14:paraId="58BD53F1"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64" w:name="page-break-7"/>
      <w:r w:rsidRPr="00C56EFF">
        <w:rPr>
          <w:rFonts w:ascii="Arial" w:eastAsia="Times New Roman" w:hAnsi="Arial"/>
          <w:i/>
          <w:iCs/>
          <w:color w:val="FFFFFF"/>
          <w:sz w:val="16"/>
          <w:szCs w:val="24"/>
          <w:lang w:val="en-US"/>
        </w:rPr>
        <w:lastRenderedPageBreak/>
        <w:t>Page Break</w:t>
      </w:r>
      <w:bookmarkEnd w:id="164"/>
    </w:p>
    <w:p w14:paraId="58BD53F2"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Figure 9.</w:t>
      </w:r>
      <w:r w:rsidRPr="00C56EFF">
        <w:rPr>
          <w:rFonts w:eastAsia="Cambria"/>
          <w:szCs w:val="24"/>
          <w:lang w:val="en-US"/>
        </w:rPr>
        <w:t xml:space="preserve"> (a) Projected suitability for </w:t>
      </w:r>
      <w:r w:rsidRPr="00C56EFF">
        <w:rPr>
          <w:rFonts w:eastAsia="Cambria"/>
          <w:i/>
          <w:szCs w:val="24"/>
          <w:lang w:val="en-US"/>
        </w:rPr>
        <w:t>Asterias amurensis</w:t>
      </w:r>
      <w:r w:rsidRPr="00C56EFF">
        <w:rPr>
          <w:rFonts w:eastAsia="Cambria"/>
          <w:szCs w:val="24"/>
          <w:lang w:val="en-US"/>
        </w:rPr>
        <w:t xml:space="preserve"> establishment in Europe and the Mediterranean region in the 2070s under climate change scenario RCP4.5, equivalent to Figure 6. (b) Uncertainty in the ensemble projections, expressed as the among-algorithm standard deviation in predicted suitability, averaged across the 10 datasets.</w:t>
      </w:r>
    </w:p>
    <w:p w14:paraId="58BD53F3" w14:textId="799BE746"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E1" wp14:editId="4B7F9C4C">
            <wp:extent cx="4619625" cy="7267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19625" cy="7267575"/>
                    </a:xfrm>
                    <a:prstGeom prst="rect">
                      <a:avLst/>
                    </a:prstGeom>
                    <a:noFill/>
                    <a:ln>
                      <a:noFill/>
                    </a:ln>
                  </pic:spPr>
                </pic:pic>
              </a:graphicData>
            </a:graphic>
          </wp:inline>
        </w:drawing>
      </w:r>
    </w:p>
    <w:p w14:paraId="58BD53F4"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65" w:name="page-break-8"/>
      <w:r w:rsidRPr="00C56EFF">
        <w:rPr>
          <w:rFonts w:ascii="Arial" w:eastAsia="Times New Roman" w:hAnsi="Arial"/>
          <w:i/>
          <w:iCs/>
          <w:color w:val="FFFFFF"/>
          <w:sz w:val="16"/>
          <w:szCs w:val="24"/>
          <w:lang w:val="en-US"/>
        </w:rPr>
        <w:lastRenderedPageBreak/>
        <w:t>Page Break</w:t>
      </w:r>
      <w:bookmarkEnd w:id="165"/>
    </w:p>
    <w:p w14:paraId="58BD53F5"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Figure 10.</w:t>
      </w:r>
      <w:r w:rsidRPr="00C56EFF">
        <w:rPr>
          <w:rFonts w:eastAsia="Cambria"/>
          <w:szCs w:val="24"/>
          <w:lang w:val="en-US"/>
        </w:rPr>
        <w:t xml:space="preserve"> Variation in projected suitability for </w:t>
      </w:r>
      <w:r w:rsidRPr="00C56EFF">
        <w:rPr>
          <w:rFonts w:eastAsia="Cambria"/>
          <w:i/>
          <w:szCs w:val="24"/>
          <w:lang w:val="en-US"/>
        </w:rPr>
        <w:t>Asterias amurensis</w:t>
      </w:r>
      <w:r w:rsidRPr="00C56EFF">
        <w:rPr>
          <w:rFonts w:eastAsia="Cambria"/>
          <w:szCs w:val="24"/>
          <w:lang w:val="en-US"/>
        </w:rPr>
        <w:t xml:space="preserve"> establishment among marine subregions of Europe. The bar plots show the proportion of grid cells in each region classified as suitable in the current climate and projected climate for the 2070s under two RCP emissions scenarios. The location of each region is also shown. Macaronesia is excluded as it is not part of the study area.</w:t>
      </w:r>
    </w:p>
    <w:p w14:paraId="58BD53F6" w14:textId="125FD686"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E2" wp14:editId="054DBD32">
            <wp:extent cx="5972175" cy="3848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72175" cy="3848100"/>
                    </a:xfrm>
                    <a:prstGeom prst="rect">
                      <a:avLst/>
                    </a:prstGeom>
                    <a:noFill/>
                    <a:ln>
                      <a:noFill/>
                    </a:ln>
                  </pic:spPr>
                </pic:pic>
              </a:graphicData>
            </a:graphic>
          </wp:inline>
        </w:drawing>
      </w:r>
      <w:r>
        <w:rPr>
          <w:rFonts w:eastAsia="Cambria"/>
          <w:noProof/>
          <w:szCs w:val="24"/>
          <w:lang w:eastAsia="de-AT"/>
        </w:rPr>
        <w:drawing>
          <wp:inline distT="0" distB="0" distL="0" distR="0" wp14:anchorId="58BD54E3" wp14:editId="2ACD562E">
            <wp:extent cx="4752975" cy="31146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52975" cy="3114675"/>
                    </a:xfrm>
                    <a:prstGeom prst="rect">
                      <a:avLst/>
                    </a:prstGeom>
                    <a:noFill/>
                    <a:ln>
                      <a:noFill/>
                    </a:ln>
                  </pic:spPr>
                </pic:pic>
              </a:graphicData>
            </a:graphic>
          </wp:inline>
        </w:drawing>
      </w:r>
    </w:p>
    <w:p w14:paraId="58BD53F7"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66" w:name="page-break-9"/>
      <w:r w:rsidRPr="00C56EFF">
        <w:rPr>
          <w:rFonts w:ascii="Arial" w:eastAsia="Times New Roman" w:hAnsi="Arial"/>
          <w:i/>
          <w:iCs/>
          <w:color w:val="FFFFFF"/>
          <w:sz w:val="16"/>
          <w:szCs w:val="24"/>
          <w:lang w:val="en-US"/>
        </w:rPr>
        <w:lastRenderedPageBreak/>
        <w:t>Page Break</w:t>
      </w:r>
      <w:bookmarkEnd w:id="166"/>
    </w:p>
    <w:p w14:paraId="58BD53F8"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Table 2.</w:t>
      </w:r>
      <w:r w:rsidRPr="00C56EFF">
        <w:rPr>
          <w:rFonts w:eastAsia="Cambria"/>
          <w:szCs w:val="24"/>
          <w:lang w:val="en-US"/>
        </w:rPr>
        <w:t xml:space="preserve"> Variation in projected suitability for </w:t>
      </w:r>
      <w:r w:rsidRPr="00C56EFF">
        <w:rPr>
          <w:rFonts w:eastAsia="Cambria"/>
          <w:i/>
          <w:szCs w:val="24"/>
          <w:lang w:val="en-US"/>
        </w:rPr>
        <w:t>Asterias amurensis</w:t>
      </w:r>
      <w:r w:rsidRPr="00C56EFF">
        <w:rPr>
          <w:rFonts w:eastAsia="Cambria"/>
          <w:szCs w:val="24"/>
          <w:lang w:val="en-US"/>
        </w:rPr>
        <w:t xml:space="preserve"> establishment among marine subregions of Europe (numerical values of Figure 10 above). The numbers are the proportion of grid cells in each region classified as suitable in the current climate and projected climate for the 2070s under two RCP emissions scenarios.</w:t>
      </w:r>
    </w:p>
    <w:tbl>
      <w:tblPr>
        <w:tblW w:w="0" w:type="pct"/>
        <w:tblLook w:val="07E0" w:firstRow="1" w:lastRow="1" w:firstColumn="1" w:lastColumn="1" w:noHBand="1" w:noVBand="1"/>
      </w:tblPr>
      <w:tblGrid>
        <w:gridCol w:w="3627"/>
        <w:gridCol w:w="1637"/>
        <w:gridCol w:w="797"/>
        <w:gridCol w:w="797"/>
      </w:tblGrid>
      <w:tr w:rsidR="0019740C" w14:paraId="58BD53FD" w14:textId="77777777" w:rsidTr="006E0C97">
        <w:tc>
          <w:tcPr>
            <w:tcW w:w="0" w:type="auto"/>
            <w:vAlign w:val="bottom"/>
          </w:tcPr>
          <w:p w14:paraId="58BD53F9" w14:textId="77777777" w:rsidR="00C56EFF" w:rsidRPr="00C56EFF" w:rsidRDefault="00C56EFF" w:rsidP="00C56EFF">
            <w:pPr>
              <w:spacing w:after="120" w:line="240" w:lineRule="auto"/>
              <w:rPr>
                <w:rFonts w:eastAsia="Cambria"/>
                <w:b/>
                <w:szCs w:val="24"/>
                <w:lang w:val="en-US"/>
              </w:rPr>
            </w:pPr>
            <w:r w:rsidRPr="00C56EFF">
              <w:rPr>
                <w:rFonts w:eastAsia="Cambria"/>
                <w:b/>
                <w:szCs w:val="24"/>
                <w:lang w:val="en-US"/>
              </w:rPr>
              <w:t>Region</w:t>
            </w:r>
          </w:p>
        </w:tc>
        <w:tc>
          <w:tcPr>
            <w:tcW w:w="0" w:type="auto"/>
            <w:vAlign w:val="bottom"/>
          </w:tcPr>
          <w:p w14:paraId="58BD53FA"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Current climate</w:t>
            </w:r>
          </w:p>
        </w:tc>
        <w:tc>
          <w:tcPr>
            <w:tcW w:w="0" w:type="auto"/>
            <w:vAlign w:val="bottom"/>
          </w:tcPr>
          <w:p w14:paraId="58BD53FB"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RCP26</w:t>
            </w:r>
          </w:p>
        </w:tc>
        <w:tc>
          <w:tcPr>
            <w:tcW w:w="0" w:type="auto"/>
            <w:vAlign w:val="bottom"/>
          </w:tcPr>
          <w:p w14:paraId="58BD53FC"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RCP45</w:t>
            </w:r>
          </w:p>
        </w:tc>
      </w:tr>
      <w:tr w:rsidR="00C56EFF" w:rsidRPr="00C56EFF" w14:paraId="58BD5402" w14:textId="77777777" w:rsidTr="006E0C97">
        <w:tc>
          <w:tcPr>
            <w:tcW w:w="0" w:type="auto"/>
          </w:tcPr>
          <w:p w14:paraId="58BD53FE"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Adriatic Sea</w:t>
            </w:r>
          </w:p>
        </w:tc>
        <w:tc>
          <w:tcPr>
            <w:tcW w:w="0" w:type="auto"/>
          </w:tcPr>
          <w:p w14:paraId="58BD53F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0.53</w:t>
            </w:r>
          </w:p>
        </w:tc>
        <w:tc>
          <w:tcPr>
            <w:tcW w:w="0" w:type="auto"/>
          </w:tcPr>
          <w:p w14:paraId="58BD540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0.55</w:t>
            </w:r>
          </w:p>
        </w:tc>
        <w:tc>
          <w:tcPr>
            <w:tcW w:w="0" w:type="auto"/>
          </w:tcPr>
          <w:p w14:paraId="58BD540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0.52</w:t>
            </w:r>
          </w:p>
        </w:tc>
      </w:tr>
      <w:tr w:rsidR="00C56EFF" w:rsidRPr="00C56EFF" w14:paraId="58BD5407" w14:textId="77777777" w:rsidTr="006E0C97">
        <w:tc>
          <w:tcPr>
            <w:tcW w:w="0" w:type="auto"/>
          </w:tcPr>
          <w:p w14:paraId="58BD5403"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Aegean-Levantine Sea</w:t>
            </w:r>
          </w:p>
        </w:tc>
        <w:tc>
          <w:tcPr>
            <w:tcW w:w="0" w:type="auto"/>
          </w:tcPr>
          <w:p w14:paraId="58BD540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0.08</w:t>
            </w:r>
          </w:p>
        </w:tc>
        <w:tc>
          <w:tcPr>
            <w:tcW w:w="0" w:type="auto"/>
          </w:tcPr>
          <w:p w14:paraId="58BD540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0.07</w:t>
            </w:r>
          </w:p>
        </w:tc>
        <w:tc>
          <w:tcPr>
            <w:tcW w:w="0" w:type="auto"/>
          </w:tcPr>
          <w:p w14:paraId="58BD540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0.07</w:t>
            </w:r>
          </w:p>
        </w:tc>
      </w:tr>
      <w:tr w:rsidR="00C56EFF" w:rsidRPr="00C56EFF" w14:paraId="58BD540C" w14:textId="77777777" w:rsidTr="006E0C97">
        <w:tc>
          <w:tcPr>
            <w:tcW w:w="0" w:type="auto"/>
          </w:tcPr>
          <w:p w14:paraId="58BD5408"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Baltic Sea</w:t>
            </w:r>
          </w:p>
        </w:tc>
        <w:tc>
          <w:tcPr>
            <w:tcW w:w="0" w:type="auto"/>
          </w:tcPr>
          <w:p w14:paraId="58BD5409"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0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0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11" w14:textId="77777777" w:rsidTr="006E0C97">
        <w:tc>
          <w:tcPr>
            <w:tcW w:w="0" w:type="auto"/>
          </w:tcPr>
          <w:p w14:paraId="58BD540D"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Bay of Biscay and Iberian Coast</w:t>
            </w:r>
          </w:p>
        </w:tc>
        <w:tc>
          <w:tcPr>
            <w:tcW w:w="0" w:type="auto"/>
          </w:tcPr>
          <w:p w14:paraId="58BD540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0.04</w:t>
            </w:r>
          </w:p>
        </w:tc>
        <w:tc>
          <w:tcPr>
            <w:tcW w:w="0" w:type="auto"/>
          </w:tcPr>
          <w:p w14:paraId="58BD540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0.04</w:t>
            </w:r>
          </w:p>
        </w:tc>
        <w:tc>
          <w:tcPr>
            <w:tcW w:w="0" w:type="auto"/>
          </w:tcPr>
          <w:p w14:paraId="58BD541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0.04</w:t>
            </w:r>
          </w:p>
        </w:tc>
      </w:tr>
      <w:tr w:rsidR="00C56EFF" w:rsidRPr="00C56EFF" w14:paraId="58BD5416" w14:textId="77777777" w:rsidTr="006E0C97">
        <w:tc>
          <w:tcPr>
            <w:tcW w:w="0" w:type="auto"/>
          </w:tcPr>
          <w:p w14:paraId="58BD5412"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Black Sea</w:t>
            </w:r>
          </w:p>
        </w:tc>
        <w:tc>
          <w:tcPr>
            <w:tcW w:w="0" w:type="auto"/>
          </w:tcPr>
          <w:p w14:paraId="58BD541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0.01</w:t>
            </w:r>
          </w:p>
        </w:tc>
        <w:tc>
          <w:tcPr>
            <w:tcW w:w="0" w:type="auto"/>
          </w:tcPr>
          <w:p w14:paraId="58BD541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0.03</w:t>
            </w:r>
          </w:p>
        </w:tc>
        <w:tc>
          <w:tcPr>
            <w:tcW w:w="0" w:type="auto"/>
          </w:tcPr>
          <w:p w14:paraId="58BD541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0.02</w:t>
            </w:r>
          </w:p>
        </w:tc>
      </w:tr>
      <w:tr w:rsidR="00C56EFF" w:rsidRPr="00C56EFF" w14:paraId="58BD541B" w14:textId="77777777" w:rsidTr="006E0C97">
        <w:tc>
          <w:tcPr>
            <w:tcW w:w="0" w:type="auto"/>
          </w:tcPr>
          <w:p w14:paraId="58BD5417"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Celtic Seas</w:t>
            </w:r>
          </w:p>
        </w:tc>
        <w:tc>
          <w:tcPr>
            <w:tcW w:w="0" w:type="auto"/>
          </w:tcPr>
          <w:p w14:paraId="58BD5418"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0.13</w:t>
            </w:r>
          </w:p>
        </w:tc>
        <w:tc>
          <w:tcPr>
            <w:tcW w:w="0" w:type="auto"/>
          </w:tcPr>
          <w:p w14:paraId="58BD5419"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0.12</w:t>
            </w:r>
          </w:p>
        </w:tc>
        <w:tc>
          <w:tcPr>
            <w:tcW w:w="0" w:type="auto"/>
          </w:tcPr>
          <w:p w14:paraId="58BD541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0.12</w:t>
            </w:r>
          </w:p>
        </w:tc>
      </w:tr>
      <w:tr w:rsidR="00C56EFF" w:rsidRPr="00C56EFF" w14:paraId="58BD5420" w14:textId="77777777" w:rsidTr="006E0C97">
        <w:tc>
          <w:tcPr>
            <w:tcW w:w="0" w:type="auto"/>
          </w:tcPr>
          <w:p w14:paraId="58BD541C"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Greater North Sea</w:t>
            </w:r>
          </w:p>
        </w:tc>
        <w:tc>
          <w:tcPr>
            <w:tcW w:w="0" w:type="auto"/>
          </w:tcPr>
          <w:p w14:paraId="58BD541D"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0.54</w:t>
            </w:r>
          </w:p>
        </w:tc>
        <w:tc>
          <w:tcPr>
            <w:tcW w:w="0" w:type="auto"/>
          </w:tcPr>
          <w:p w14:paraId="58BD541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0.53</w:t>
            </w:r>
          </w:p>
        </w:tc>
        <w:tc>
          <w:tcPr>
            <w:tcW w:w="0" w:type="auto"/>
          </w:tcPr>
          <w:p w14:paraId="58BD541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0.53</w:t>
            </w:r>
          </w:p>
        </w:tc>
      </w:tr>
      <w:tr w:rsidR="00C56EFF" w:rsidRPr="00C56EFF" w14:paraId="58BD5425" w14:textId="77777777" w:rsidTr="006E0C97">
        <w:tc>
          <w:tcPr>
            <w:tcW w:w="0" w:type="auto"/>
          </w:tcPr>
          <w:p w14:paraId="58BD5421"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Ionian and Central Mediterranean Sea</w:t>
            </w:r>
          </w:p>
        </w:tc>
        <w:tc>
          <w:tcPr>
            <w:tcW w:w="0" w:type="auto"/>
          </w:tcPr>
          <w:p w14:paraId="58BD5422"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0.12</w:t>
            </w:r>
          </w:p>
        </w:tc>
        <w:tc>
          <w:tcPr>
            <w:tcW w:w="0" w:type="auto"/>
          </w:tcPr>
          <w:p w14:paraId="58BD542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0.10</w:t>
            </w:r>
          </w:p>
        </w:tc>
        <w:tc>
          <w:tcPr>
            <w:tcW w:w="0" w:type="auto"/>
          </w:tcPr>
          <w:p w14:paraId="58BD542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0.10</w:t>
            </w:r>
          </w:p>
        </w:tc>
      </w:tr>
      <w:tr w:rsidR="00C56EFF" w:rsidRPr="00C56EFF" w14:paraId="58BD542A" w14:textId="77777777" w:rsidTr="006E0C97">
        <w:tc>
          <w:tcPr>
            <w:tcW w:w="0" w:type="auto"/>
            <w:tcBorders>
              <w:bottom w:val="single" w:sz="4" w:space="0" w:color="auto"/>
            </w:tcBorders>
          </w:tcPr>
          <w:p w14:paraId="58BD5426"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Western Mediterranean Sea</w:t>
            </w:r>
          </w:p>
        </w:tc>
        <w:tc>
          <w:tcPr>
            <w:tcW w:w="0" w:type="auto"/>
            <w:tcBorders>
              <w:bottom w:val="single" w:sz="4" w:space="0" w:color="auto"/>
            </w:tcBorders>
          </w:tcPr>
          <w:p w14:paraId="58BD5427"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0.07</w:t>
            </w:r>
          </w:p>
        </w:tc>
        <w:tc>
          <w:tcPr>
            <w:tcW w:w="0" w:type="auto"/>
            <w:tcBorders>
              <w:bottom w:val="single" w:sz="4" w:space="0" w:color="auto"/>
            </w:tcBorders>
          </w:tcPr>
          <w:p w14:paraId="58BD5428"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0.07</w:t>
            </w:r>
          </w:p>
        </w:tc>
        <w:tc>
          <w:tcPr>
            <w:tcW w:w="0" w:type="auto"/>
            <w:tcBorders>
              <w:bottom w:val="single" w:sz="4" w:space="0" w:color="auto"/>
            </w:tcBorders>
          </w:tcPr>
          <w:p w14:paraId="58BD5429"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0.07</w:t>
            </w:r>
          </w:p>
        </w:tc>
      </w:tr>
    </w:tbl>
    <w:p w14:paraId="58BD542B"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67" w:name="page-break-10"/>
      <w:r w:rsidRPr="00C56EFF">
        <w:rPr>
          <w:rFonts w:ascii="Arial" w:eastAsia="Times New Roman" w:hAnsi="Arial"/>
          <w:i/>
          <w:iCs/>
          <w:color w:val="FFFFFF"/>
          <w:sz w:val="16"/>
          <w:szCs w:val="24"/>
          <w:lang w:val="en-US"/>
        </w:rPr>
        <w:lastRenderedPageBreak/>
        <w:t>Page Break</w:t>
      </w:r>
      <w:bookmarkEnd w:id="167"/>
    </w:p>
    <w:p w14:paraId="58BD542C"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Figure 11.</w:t>
      </w:r>
      <w:r w:rsidRPr="00C56EFF">
        <w:rPr>
          <w:rFonts w:eastAsia="Cambria"/>
          <w:szCs w:val="24"/>
          <w:lang w:val="en-US"/>
        </w:rPr>
        <w:t xml:space="preserve"> Variation in projected suitability for </w:t>
      </w:r>
      <w:r w:rsidRPr="00C56EFF">
        <w:rPr>
          <w:rFonts w:eastAsia="Cambria"/>
          <w:i/>
          <w:szCs w:val="24"/>
          <w:lang w:val="en-US"/>
        </w:rPr>
        <w:t>Asterias amurensis</w:t>
      </w:r>
      <w:r w:rsidRPr="00C56EFF">
        <w:rPr>
          <w:rFonts w:eastAsia="Cambria"/>
          <w:szCs w:val="24"/>
          <w:lang w:val="en-US"/>
        </w:rPr>
        <w:t xml:space="preserve"> establishment among the 12-nautical-mile national waters of European Union countries and the UK. The bar plots show the proportion of grid cells in each country’s waters classified as suitable in the current climate and projected climates for the 2070s under two RCP emissions scenarios. The location of each region is also shown.</w:t>
      </w:r>
    </w:p>
    <w:p w14:paraId="58BD542D" w14:textId="22F935ED" w:rsidR="00C56EFF" w:rsidRPr="00C56EFF" w:rsidRDefault="004165F5" w:rsidP="00C56EFF">
      <w:pPr>
        <w:spacing w:before="180" w:after="180" w:line="240" w:lineRule="auto"/>
        <w:jc w:val="both"/>
        <w:rPr>
          <w:rFonts w:eastAsia="Cambria"/>
          <w:szCs w:val="24"/>
          <w:lang w:val="en-US"/>
        </w:rPr>
      </w:pPr>
      <w:r>
        <w:rPr>
          <w:rFonts w:eastAsia="Cambria"/>
          <w:noProof/>
          <w:szCs w:val="24"/>
          <w:lang w:eastAsia="de-AT"/>
        </w:rPr>
        <w:drawing>
          <wp:inline distT="0" distB="0" distL="0" distR="0" wp14:anchorId="58BD54E4" wp14:editId="6C12A963">
            <wp:extent cx="5972175" cy="3848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72175" cy="3848100"/>
                    </a:xfrm>
                    <a:prstGeom prst="rect">
                      <a:avLst/>
                    </a:prstGeom>
                    <a:noFill/>
                    <a:ln>
                      <a:noFill/>
                    </a:ln>
                  </pic:spPr>
                </pic:pic>
              </a:graphicData>
            </a:graphic>
          </wp:inline>
        </w:drawing>
      </w:r>
      <w:r>
        <w:rPr>
          <w:rFonts w:eastAsia="Cambria"/>
          <w:noProof/>
          <w:szCs w:val="24"/>
          <w:lang w:eastAsia="de-AT"/>
        </w:rPr>
        <w:drawing>
          <wp:inline distT="0" distB="0" distL="0" distR="0" wp14:anchorId="58BD54E5" wp14:editId="6EA13156">
            <wp:extent cx="4572000" cy="35909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72000" cy="3590925"/>
                    </a:xfrm>
                    <a:prstGeom prst="rect">
                      <a:avLst/>
                    </a:prstGeom>
                    <a:noFill/>
                    <a:ln>
                      <a:noFill/>
                    </a:ln>
                  </pic:spPr>
                </pic:pic>
              </a:graphicData>
            </a:graphic>
          </wp:inline>
        </w:drawing>
      </w:r>
    </w:p>
    <w:p w14:paraId="58BD542E" w14:textId="77777777" w:rsidR="00C56EFF" w:rsidRPr="00C56EFF" w:rsidRDefault="00C56EFF" w:rsidP="00C56EFF">
      <w:pPr>
        <w:keepNext/>
        <w:keepLines/>
        <w:pageBreakBefore/>
        <w:spacing w:after="0" w:line="20" w:lineRule="exact"/>
        <w:outlineLvl w:val="4"/>
        <w:rPr>
          <w:rFonts w:ascii="Arial" w:eastAsia="Times New Roman" w:hAnsi="Arial"/>
          <w:i/>
          <w:iCs/>
          <w:color w:val="FFFFFF"/>
          <w:sz w:val="16"/>
          <w:szCs w:val="24"/>
          <w:lang w:val="en-US"/>
        </w:rPr>
      </w:pPr>
      <w:bookmarkStart w:id="168" w:name="page-break-11"/>
      <w:r w:rsidRPr="00C56EFF">
        <w:rPr>
          <w:rFonts w:ascii="Arial" w:eastAsia="Times New Roman" w:hAnsi="Arial"/>
          <w:i/>
          <w:iCs/>
          <w:color w:val="FFFFFF"/>
          <w:sz w:val="16"/>
          <w:szCs w:val="24"/>
          <w:lang w:val="en-US"/>
        </w:rPr>
        <w:lastRenderedPageBreak/>
        <w:t>Page Break</w:t>
      </w:r>
      <w:bookmarkEnd w:id="168"/>
    </w:p>
    <w:p w14:paraId="58BD542F" w14:textId="77777777" w:rsidR="00C56EFF" w:rsidRPr="00C56EFF" w:rsidRDefault="00C56EFF" w:rsidP="00C56EFF">
      <w:pPr>
        <w:spacing w:before="180" w:after="180" w:line="240" w:lineRule="auto"/>
        <w:rPr>
          <w:rFonts w:eastAsia="Cambria"/>
          <w:szCs w:val="24"/>
          <w:lang w:val="en-US"/>
        </w:rPr>
      </w:pPr>
      <w:r w:rsidRPr="00C56EFF">
        <w:rPr>
          <w:rFonts w:eastAsia="Cambria"/>
          <w:b/>
          <w:szCs w:val="24"/>
          <w:lang w:val="en-US"/>
        </w:rPr>
        <w:t>Table 3.</w:t>
      </w:r>
      <w:r w:rsidRPr="00C56EFF">
        <w:rPr>
          <w:rFonts w:eastAsia="Cambria"/>
          <w:szCs w:val="24"/>
          <w:lang w:val="en-US"/>
        </w:rPr>
        <w:t xml:space="preserve"> Variation in projected suitability for </w:t>
      </w:r>
      <w:r w:rsidRPr="00C56EFF">
        <w:rPr>
          <w:rFonts w:eastAsia="Cambria"/>
          <w:i/>
          <w:szCs w:val="24"/>
          <w:lang w:val="en-US"/>
        </w:rPr>
        <w:t>Asterias amurensis</w:t>
      </w:r>
      <w:r w:rsidRPr="00C56EFF">
        <w:rPr>
          <w:rFonts w:eastAsia="Cambria"/>
          <w:szCs w:val="24"/>
          <w:lang w:val="en-US"/>
        </w:rPr>
        <w:t xml:space="preserve"> establishment among 12-nautical-mile national waters of European Union countries and the UK (numerical values of Figure 11 above). The numbers are the proportion of grid cells in each country’s waters classified as suitable in the current climate and projected climate for the 2070s under two RCP emissions scenarios.</w:t>
      </w:r>
    </w:p>
    <w:tbl>
      <w:tblPr>
        <w:tblW w:w="0" w:type="pct"/>
        <w:tblLook w:val="07E0" w:firstRow="1" w:lastRow="1" w:firstColumn="1" w:lastColumn="1" w:noHBand="1" w:noVBand="1"/>
      </w:tblPr>
      <w:tblGrid>
        <w:gridCol w:w="1663"/>
        <w:gridCol w:w="1637"/>
        <w:gridCol w:w="797"/>
        <w:gridCol w:w="797"/>
      </w:tblGrid>
      <w:tr w:rsidR="0019740C" w14:paraId="58BD5434" w14:textId="77777777" w:rsidTr="006E0C97">
        <w:tc>
          <w:tcPr>
            <w:tcW w:w="0" w:type="auto"/>
            <w:vAlign w:val="bottom"/>
          </w:tcPr>
          <w:p w14:paraId="58BD5430" w14:textId="77777777" w:rsidR="00C56EFF" w:rsidRPr="00C56EFF" w:rsidRDefault="00C56EFF" w:rsidP="00C56EFF">
            <w:pPr>
              <w:spacing w:after="120" w:line="240" w:lineRule="auto"/>
              <w:rPr>
                <w:rFonts w:eastAsia="Cambria"/>
                <w:b/>
                <w:szCs w:val="24"/>
                <w:lang w:val="en-US"/>
              </w:rPr>
            </w:pPr>
            <w:r w:rsidRPr="00C56EFF">
              <w:rPr>
                <w:rFonts w:eastAsia="Cambria"/>
                <w:b/>
                <w:szCs w:val="24"/>
                <w:lang w:val="en-US"/>
              </w:rPr>
              <w:t>Country</w:t>
            </w:r>
          </w:p>
        </w:tc>
        <w:tc>
          <w:tcPr>
            <w:tcW w:w="0" w:type="auto"/>
            <w:vAlign w:val="bottom"/>
          </w:tcPr>
          <w:p w14:paraId="58BD5431"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Current climate</w:t>
            </w:r>
          </w:p>
        </w:tc>
        <w:tc>
          <w:tcPr>
            <w:tcW w:w="0" w:type="auto"/>
            <w:vAlign w:val="bottom"/>
          </w:tcPr>
          <w:p w14:paraId="58BD5432"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RCP26</w:t>
            </w:r>
          </w:p>
        </w:tc>
        <w:tc>
          <w:tcPr>
            <w:tcW w:w="0" w:type="auto"/>
            <w:vAlign w:val="bottom"/>
          </w:tcPr>
          <w:p w14:paraId="58BD5433" w14:textId="77777777" w:rsidR="00C56EFF" w:rsidRPr="00C56EFF" w:rsidRDefault="00C56EFF" w:rsidP="00C56EFF">
            <w:pPr>
              <w:spacing w:after="120" w:line="240" w:lineRule="auto"/>
              <w:jc w:val="center"/>
              <w:rPr>
                <w:rFonts w:eastAsia="Cambria"/>
                <w:b/>
                <w:szCs w:val="24"/>
                <w:lang w:val="en-US"/>
              </w:rPr>
            </w:pPr>
            <w:r w:rsidRPr="00C56EFF">
              <w:rPr>
                <w:rFonts w:eastAsia="Cambria"/>
                <w:b/>
                <w:szCs w:val="24"/>
                <w:lang w:val="en-US"/>
              </w:rPr>
              <w:t>RCP45</w:t>
            </w:r>
          </w:p>
        </w:tc>
      </w:tr>
      <w:tr w:rsidR="00C56EFF" w:rsidRPr="00C56EFF" w14:paraId="58BD5439" w14:textId="77777777" w:rsidTr="006E0C97">
        <w:tc>
          <w:tcPr>
            <w:tcW w:w="0" w:type="auto"/>
          </w:tcPr>
          <w:p w14:paraId="58BD5435"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Belgium</w:t>
            </w:r>
          </w:p>
        </w:tc>
        <w:tc>
          <w:tcPr>
            <w:tcW w:w="0" w:type="auto"/>
          </w:tcPr>
          <w:p w14:paraId="58BD543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1.00</w:t>
            </w:r>
          </w:p>
        </w:tc>
        <w:tc>
          <w:tcPr>
            <w:tcW w:w="0" w:type="auto"/>
          </w:tcPr>
          <w:p w14:paraId="58BD5437"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1.00</w:t>
            </w:r>
          </w:p>
        </w:tc>
        <w:tc>
          <w:tcPr>
            <w:tcW w:w="0" w:type="auto"/>
          </w:tcPr>
          <w:p w14:paraId="58BD5438"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1.00</w:t>
            </w:r>
          </w:p>
        </w:tc>
      </w:tr>
      <w:tr w:rsidR="00C56EFF" w:rsidRPr="00C56EFF" w14:paraId="58BD543E" w14:textId="77777777" w:rsidTr="006E0C97">
        <w:tc>
          <w:tcPr>
            <w:tcW w:w="0" w:type="auto"/>
          </w:tcPr>
          <w:p w14:paraId="58BD543A"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Bulgaria</w:t>
            </w:r>
          </w:p>
        </w:tc>
        <w:tc>
          <w:tcPr>
            <w:tcW w:w="0" w:type="auto"/>
          </w:tcPr>
          <w:p w14:paraId="58BD543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3C"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3D"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43" w14:textId="77777777" w:rsidTr="006E0C97">
        <w:tc>
          <w:tcPr>
            <w:tcW w:w="0" w:type="auto"/>
          </w:tcPr>
          <w:p w14:paraId="58BD543F"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Croatia</w:t>
            </w:r>
          </w:p>
        </w:tc>
        <w:tc>
          <w:tcPr>
            <w:tcW w:w="0" w:type="auto"/>
          </w:tcPr>
          <w:p w14:paraId="58BD544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0.39</w:t>
            </w:r>
          </w:p>
        </w:tc>
        <w:tc>
          <w:tcPr>
            <w:tcW w:w="0" w:type="auto"/>
          </w:tcPr>
          <w:p w14:paraId="58BD544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0.45</w:t>
            </w:r>
          </w:p>
        </w:tc>
        <w:tc>
          <w:tcPr>
            <w:tcW w:w="0" w:type="auto"/>
          </w:tcPr>
          <w:p w14:paraId="58BD5442"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0.39</w:t>
            </w:r>
          </w:p>
        </w:tc>
      </w:tr>
      <w:tr w:rsidR="00C56EFF" w:rsidRPr="00C56EFF" w14:paraId="58BD5448" w14:textId="77777777" w:rsidTr="006E0C97">
        <w:tc>
          <w:tcPr>
            <w:tcW w:w="0" w:type="auto"/>
          </w:tcPr>
          <w:p w14:paraId="58BD5444"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Cyprus</w:t>
            </w:r>
          </w:p>
        </w:tc>
        <w:tc>
          <w:tcPr>
            <w:tcW w:w="0" w:type="auto"/>
          </w:tcPr>
          <w:p w14:paraId="58BD544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4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47"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4D" w14:textId="77777777" w:rsidTr="006E0C97">
        <w:tc>
          <w:tcPr>
            <w:tcW w:w="0" w:type="auto"/>
          </w:tcPr>
          <w:p w14:paraId="58BD5449"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Denmark</w:t>
            </w:r>
          </w:p>
        </w:tc>
        <w:tc>
          <w:tcPr>
            <w:tcW w:w="0" w:type="auto"/>
          </w:tcPr>
          <w:p w14:paraId="58BD544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0.26</w:t>
            </w:r>
          </w:p>
        </w:tc>
        <w:tc>
          <w:tcPr>
            <w:tcW w:w="0" w:type="auto"/>
          </w:tcPr>
          <w:p w14:paraId="58BD544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0.26</w:t>
            </w:r>
          </w:p>
        </w:tc>
        <w:tc>
          <w:tcPr>
            <w:tcW w:w="0" w:type="auto"/>
          </w:tcPr>
          <w:p w14:paraId="58BD544C"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0.26</w:t>
            </w:r>
          </w:p>
        </w:tc>
      </w:tr>
      <w:tr w:rsidR="00C56EFF" w:rsidRPr="00C56EFF" w14:paraId="58BD5452" w14:textId="77777777" w:rsidTr="006E0C97">
        <w:tc>
          <w:tcPr>
            <w:tcW w:w="0" w:type="auto"/>
          </w:tcPr>
          <w:p w14:paraId="58BD544E"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Estonia</w:t>
            </w:r>
          </w:p>
        </w:tc>
        <w:tc>
          <w:tcPr>
            <w:tcW w:w="0" w:type="auto"/>
          </w:tcPr>
          <w:p w14:paraId="58BD544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5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5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57" w14:textId="77777777" w:rsidTr="006E0C97">
        <w:tc>
          <w:tcPr>
            <w:tcW w:w="0" w:type="auto"/>
          </w:tcPr>
          <w:p w14:paraId="58BD5453"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Finland</w:t>
            </w:r>
          </w:p>
        </w:tc>
        <w:tc>
          <w:tcPr>
            <w:tcW w:w="0" w:type="auto"/>
          </w:tcPr>
          <w:p w14:paraId="58BD545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5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5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5C" w14:textId="77777777" w:rsidTr="006E0C97">
        <w:tc>
          <w:tcPr>
            <w:tcW w:w="0" w:type="auto"/>
          </w:tcPr>
          <w:p w14:paraId="58BD5458"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France</w:t>
            </w:r>
          </w:p>
        </w:tc>
        <w:tc>
          <w:tcPr>
            <w:tcW w:w="0" w:type="auto"/>
          </w:tcPr>
          <w:p w14:paraId="58BD5459"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0.58</w:t>
            </w:r>
          </w:p>
        </w:tc>
        <w:tc>
          <w:tcPr>
            <w:tcW w:w="0" w:type="auto"/>
          </w:tcPr>
          <w:p w14:paraId="58BD545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0.55</w:t>
            </w:r>
          </w:p>
        </w:tc>
        <w:tc>
          <w:tcPr>
            <w:tcW w:w="0" w:type="auto"/>
          </w:tcPr>
          <w:p w14:paraId="58BD545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0.52</w:t>
            </w:r>
          </w:p>
        </w:tc>
      </w:tr>
      <w:tr w:rsidR="00C56EFF" w:rsidRPr="00C56EFF" w14:paraId="58BD5461" w14:textId="77777777" w:rsidTr="006E0C97">
        <w:tc>
          <w:tcPr>
            <w:tcW w:w="0" w:type="auto"/>
          </w:tcPr>
          <w:p w14:paraId="58BD545D"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Germany</w:t>
            </w:r>
          </w:p>
        </w:tc>
        <w:tc>
          <w:tcPr>
            <w:tcW w:w="0" w:type="auto"/>
          </w:tcPr>
          <w:p w14:paraId="58BD545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0.36</w:t>
            </w:r>
          </w:p>
        </w:tc>
        <w:tc>
          <w:tcPr>
            <w:tcW w:w="0" w:type="auto"/>
          </w:tcPr>
          <w:p w14:paraId="58BD545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0.36</w:t>
            </w:r>
          </w:p>
        </w:tc>
        <w:tc>
          <w:tcPr>
            <w:tcW w:w="0" w:type="auto"/>
          </w:tcPr>
          <w:p w14:paraId="58BD546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0.36</w:t>
            </w:r>
          </w:p>
        </w:tc>
      </w:tr>
      <w:tr w:rsidR="00C56EFF" w:rsidRPr="00C56EFF" w14:paraId="58BD5466" w14:textId="77777777" w:rsidTr="006E0C97">
        <w:tc>
          <w:tcPr>
            <w:tcW w:w="0" w:type="auto"/>
          </w:tcPr>
          <w:p w14:paraId="58BD5462"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Greece</w:t>
            </w:r>
          </w:p>
        </w:tc>
        <w:tc>
          <w:tcPr>
            <w:tcW w:w="0" w:type="auto"/>
          </w:tcPr>
          <w:p w14:paraId="58BD546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0.17</w:t>
            </w:r>
          </w:p>
        </w:tc>
        <w:tc>
          <w:tcPr>
            <w:tcW w:w="0" w:type="auto"/>
          </w:tcPr>
          <w:p w14:paraId="58BD546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0.11</w:t>
            </w:r>
          </w:p>
        </w:tc>
        <w:tc>
          <w:tcPr>
            <w:tcW w:w="0" w:type="auto"/>
          </w:tcPr>
          <w:p w14:paraId="58BD546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0.11</w:t>
            </w:r>
          </w:p>
        </w:tc>
      </w:tr>
      <w:tr w:rsidR="00C56EFF" w:rsidRPr="00C56EFF" w14:paraId="58BD546B" w14:textId="77777777" w:rsidTr="006E0C97">
        <w:tc>
          <w:tcPr>
            <w:tcW w:w="0" w:type="auto"/>
          </w:tcPr>
          <w:p w14:paraId="58BD5467"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Ireland</w:t>
            </w:r>
          </w:p>
        </w:tc>
        <w:tc>
          <w:tcPr>
            <w:tcW w:w="0" w:type="auto"/>
          </w:tcPr>
          <w:p w14:paraId="58BD5468"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0.56</w:t>
            </w:r>
          </w:p>
        </w:tc>
        <w:tc>
          <w:tcPr>
            <w:tcW w:w="0" w:type="auto"/>
          </w:tcPr>
          <w:p w14:paraId="58BD5469"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0.56</w:t>
            </w:r>
          </w:p>
        </w:tc>
        <w:tc>
          <w:tcPr>
            <w:tcW w:w="0" w:type="auto"/>
          </w:tcPr>
          <w:p w14:paraId="58BD546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0.54</w:t>
            </w:r>
          </w:p>
        </w:tc>
      </w:tr>
      <w:tr w:rsidR="00C56EFF" w:rsidRPr="00C56EFF" w14:paraId="58BD5470" w14:textId="77777777" w:rsidTr="006E0C97">
        <w:tc>
          <w:tcPr>
            <w:tcW w:w="0" w:type="auto"/>
          </w:tcPr>
          <w:p w14:paraId="58BD546C"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Italy</w:t>
            </w:r>
          </w:p>
        </w:tc>
        <w:tc>
          <w:tcPr>
            <w:tcW w:w="0" w:type="auto"/>
          </w:tcPr>
          <w:p w14:paraId="58BD546D"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0.27</w:t>
            </w:r>
          </w:p>
        </w:tc>
        <w:tc>
          <w:tcPr>
            <w:tcW w:w="0" w:type="auto"/>
          </w:tcPr>
          <w:p w14:paraId="58BD546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0.27</w:t>
            </w:r>
          </w:p>
        </w:tc>
        <w:tc>
          <w:tcPr>
            <w:tcW w:w="0" w:type="auto"/>
          </w:tcPr>
          <w:p w14:paraId="58BD546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0.25</w:t>
            </w:r>
          </w:p>
        </w:tc>
      </w:tr>
      <w:tr w:rsidR="00C56EFF" w:rsidRPr="00C56EFF" w14:paraId="58BD5475" w14:textId="77777777" w:rsidTr="006E0C97">
        <w:tc>
          <w:tcPr>
            <w:tcW w:w="0" w:type="auto"/>
          </w:tcPr>
          <w:p w14:paraId="58BD5471"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Latvia</w:t>
            </w:r>
          </w:p>
        </w:tc>
        <w:tc>
          <w:tcPr>
            <w:tcW w:w="0" w:type="auto"/>
          </w:tcPr>
          <w:p w14:paraId="58BD5472"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7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7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7A" w14:textId="77777777" w:rsidTr="006E0C97">
        <w:tc>
          <w:tcPr>
            <w:tcW w:w="0" w:type="auto"/>
          </w:tcPr>
          <w:p w14:paraId="58BD5476"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Lithuania</w:t>
            </w:r>
          </w:p>
        </w:tc>
        <w:tc>
          <w:tcPr>
            <w:tcW w:w="0" w:type="auto"/>
          </w:tcPr>
          <w:p w14:paraId="58BD5477"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78"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79"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7F" w14:textId="77777777" w:rsidTr="006E0C97">
        <w:tc>
          <w:tcPr>
            <w:tcW w:w="0" w:type="auto"/>
          </w:tcPr>
          <w:p w14:paraId="58BD547B"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Malta</w:t>
            </w:r>
          </w:p>
        </w:tc>
        <w:tc>
          <w:tcPr>
            <w:tcW w:w="0" w:type="auto"/>
          </w:tcPr>
          <w:p w14:paraId="58BD547C"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0.17</w:t>
            </w:r>
          </w:p>
        </w:tc>
        <w:tc>
          <w:tcPr>
            <w:tcW w:w="0" w:type="auto"/>
          </w:tcPr>
          <w:p w14:paraId="58BD547D"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7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84" w14:textId="77777777" w:rsidTr="006E0C97">
        <w:tc>
          <w:tcPr>
            <w:tcW w:w="0" w:type="auto"/>
          </w:tcPr>
          <w:p w14:paraId="58BD5480"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Netherlands</w:t>
            </w:r>
          </w:p>
        </w:tc>
        <w:tc>
          <w:tcPr>
            <w:tcW w:w="0" w:type="auto"/>
          </w:tcPr>
          <w:p w14:paraId="58BD548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1.00</w:t>
            </w:r>
          </w:p>
        </w:tc>
        <w:tc>
          <w:tcPr>
            <w:tcW w:w="0" w:type="auto"/>
          </w:tcPr>
          <w:p w14:paraId="58BD5482"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1.00</w:t>
            </w:r>
          </w:p>
        </w:tc>
        <w:tc>
          <w:tcPr>
            <w:tcW w:w="0" w:type="auto"/>
          </w:tcPr>
          <w:p w14:paraId="58BD548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1.00</w:t>
            </w:r>
          </w:p>
        </w:tc>
      </w:tr>
      <w:tr w:rsidR="00C56EFF" w:rsidRPr="00C56EFF" w14:paraId="58BD5489" w14:textId="77777777" w:rsidTr="006E0C97">
        <w:tc>
          <w:tcPr>
            <w:tcW w:w="0" w:type="auto"/>
          </w:tcPr>
          <w:p w14:paraId="58BD5485"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Poland</w:t>
            </w:r>
          </w:p>
        </w:tc>
        <w:tc>
          <w:tcPr>
            <w:tcW w:w="0" w:type="auto"/>
          </w:tcPr>
          <w:p w14:paraId="58BD548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87"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88"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8E" w14:textId="77777777" w:rsidTr="006E0C97">
        <w:tc>
          <w:tcPr>
            <w:tcW w:w="0" w:type="auto"/>
          </w:tcPr>
          <w:p w14:paraId="58BD548A"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Portugal</w:t>
            </w:r>
          </w:p>
        </w:tc>
        <w:tc>
          <w:tcPr>
            <w:tcW w:w="0" w:type="auto"/>
          </w:tcPr>
          <w:p w14:paraId="58BD548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8C"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8D"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93" w14:textId="77777777" w:rsidTr="006E0C97">
        <w:tc>
          <w:tcPr>
            <w:tcW w:w="0" w:type="auto"/>
          </w:tcPr>
          <w:p w14:paraId="58BD548F"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Portugal</w:t>
            </w:r>
          </w:p>
        </w:tc>
        <w:tc>
          <w:tcPr>
            <w:tcW w:w="0" w:type="auto"/>
          </w:tcPr>
          <w:p w14:paraId="58BD549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9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92"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98" w14:textId="77777777" w:rsidTr="006E0C97">
        <w:tc>
          <w:tcPr>
            <w:tcW w:w="0" w:type="auto"/>
          </w:tcPr>
          <w:p w14:paraId="58BD5494"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Portugal</w:t>
            </w:r>
          </w:p>
        </w:tc>
        <w:tc>
          <w:tcPr>
            <w:tcW w:w="0" w:type="auto"/>
          </w:tcPr>
          <w:p w14:paraId="58BD549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0.11</w:t>
            </w:r>
          </w:p>
        </w:tc>
        <w:tc>
          <w:tcPr>
            <w:tcW w:w="0" w:type="auto"/>
          </w:tcPr>
          <w:p w14:paraId="58BD549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0.07</w:t>
            </w:r>
          </w:p>
        </w:tc>
        <w:tc>
          <w:tcPr>
            <w:tcW w:w="0" w:type="auto"/>
          </w:tcPr>
          <w:p w14:paraId="58BD5497"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0.04</w:t>
            </w:r>
          </w:p>
        </w:tc>
      </w:tr>
      <w:tr w:rsidR="00C56EFF" w:rsidRPr="00C56EFF" w14:paraId="58BD549D" w14:textId="77777777" w:rsidTr="006E0C97">
        <w:tc>
          <w:tcPr>
            <w:tcW w:w="0" w:type="auto"/>
          </w:tcPr>
          <w:p w14:paraId="58BD5499"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Romania</w:t>
            </w:r>
          </w:p>
        </w:tc>
        <w:tc>
          <w:tcPr>
            <w:tcW w:w="0" w:type="auto"/>
          </w:tcPr>
          <w:p w14:paraId="58BD549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9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9C"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A2" w14:textId="77777777" w:rsidTr="006E0C97">
        <w:tc>
          <w:tcPr>
            <w:tcW w:w="0" w:type="auto"/>
          </w:tcPr>
          <w:p w14:paraId="58BD549E"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Slovenia</w:t>
            </w:r>
          </w:p>
        </w:tc>
        <w:tc>
          <w:tcPr>
            <w:tcW w:w="0" w:type="auto"/>
          </w:tcPr>
          <w:p w14:paraId="58BD549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1.00</w:t>
            </w:r>
          </w:p>
        </w:tc>
        <w:tc>
          <w:tcPr>
            <w:tcW w:w="0" w:type="auto"/>
          </w:tcPr>
          <w:p w14:paraId="58BD54A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1.00</w:t>
            </w:r>
          </w:p>
        </w:tc>
        <w:tc>
          <w:tcPr>
            <w:tcW w:w="0" w:type="auto"/>
          </w:tcPr>
          <w:p w14:paraId="58BD54A1"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1.00</w:t>
            </w:r>
          </w:p>
        </w:tc>
      </w:tr>
      <w:tr w:rsidR="00C56EFF" w:rsidRPr="00C56EFF" w14:paraId="58BD54A7" w14:textId="77777777" w:rsidTr="006E0C97">
        <w:tc>
          <w:tcPr>
            <w:tcW w:w="0" w:type="auto"/>
          </w:tcPr>
          <w:p w14:paraId="58BD54A3"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Spain</w:t>
            </w:r>
          </w:p>
        </w:tc>
        <w:tc>
          <w:tcPr>
            <w:tcW w:w="0" w:type="auto"/>
          </w:tcPr>
          <w:p w14:paraId="58BD54A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A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c>
          <w:tcPr>
            <w:tcW w:w="0" w:type="auto"/>
          </w:tcPr>
          <w:p w14:paraId="58BD54A6"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0.00</w:t>
            </w:r>
          </w:p>
        </w:tc>
      </w:tr>
      <w:tr w:rsidR="00C56EFF" w:rsidRPr="00C56EFF" w14:paraId="58BD54AC" w14:textId="77777777" w:rsidTr="006E0C97">
        <w:tc>
          <w:tcPr>
            <w:tcW w:w="0" w:type="auto"/>
          </w:tcPr>
          <w:p w14:paraId="58BD54A8"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Spain</w:t>
            </w:r>
          </w:p>
        </w:tc>
        <w:tc>
          <w:tcPr>
            <w:tcW w:w="0" w:type="auto"/>
          </w:tcPr>
          <w:p w14:paraId="58BD54A9"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0.24</w:t>
            </w:r>
          </w:p>
        </w:tc>
        <w:tc>
          <w:tcPr>
            <w:tcW w:w="0" w:type="auto"/>
          </w:tcPr>
          <w:p w14:paraId="58BD54AA"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0.25</w:t>
            </w:r>
          </w:p>
        </w:tc>
        <w:tc>
          <w:tcPr>
            <w:tcW w:w="0" w:type="auto"/>
          </w:tcPr>
          <w:p w14:paraId="58BD54AB"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0.23</w:t>
            </w:r>
          </w:p>
        </w:tc>
      </w:tr>
      <w:tr w:rsidR="00C56EFF" w:rsidRPr="00C56EFF" w14:paraId="58BD54B1" w14:textId="77777777" w:rsidTr="006E0C97">
        <w:tc>
          <w:tcPr>
            <w:tcW w:w="0" w:type="auto"/>
          </w:tcPr>
          <w:p w14:paraId="58BD54AD"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Sweden</w:t>
            </w:r>
          </w:p>
        </w:tc>
        <w:tc>
          <w:tcPr>
            <w:tcW w:w="0" w:type="auto"/>
          </w:tcPr>
          <w:p w14:paraId="58BD54AE"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0.01</w:t>
            </w:r>
          </w:p>
        </w:tc>
        <w:tc>
          <w:tcPr>
            <w:tcW w:w="0" w:type="auto"/>
          </w:tcPr>
          <w:p w14:paraId="58BD54AF"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0.01</w:t>
            </w:r>
          </w:p>
        </w:tc>
        <w:tc>
          <w:tcPr>
            <w:tcW w:w="0" w:type="auto"/>
          </w:tcPr>
          <w:p w14:paraId="58BD54B0"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0.01</w:t>
            </w:r>
          </w:p>
        </w:tc>
      </w:tr>
      <w:tr w:rsidR="00C56EFF" w:rsidRPr="00C56EFF" w14:paraId="58BD54B6" w14:textId="77777777" w:rsidTr="006E0C97">
        <w:tc>
          <w:tcPr>
            <w:tcW w:w="0" w:type="auto"/>
            <w:tcBorders>
              <w:bottom w:val="single" w:sz="4" w:space="0" w:color="auto"/>
            </w:tcBorders>
          </w:tcPr>
          <w:p w14:paraId="58BD54B2" w14:textId="77777777" w:rsidR="00C56EFF" w:rsidRPr="00C56EFF" w:rsidRDefault="00C56EFF" w:rsidP="00C56EFF">
            <w:pPr>
              <w:spacing w:after="120" w:line="240" w:lineRule="auto"/>
              <w:rPr>
                <w:rFonts w:eastAsia="Cambria"/>
                <w:szCs w:val="24"/>
                <w:lang w:val="en-US"/>
              </w:rPr>
            </w:pPr>
            <w:r w:rsidRPr="00C56EFF">
              <w:rPr>
                <w:rFonts w:eastAsia="Cambria"/>
                <w:szCs w:val="24"/>
                <w:lang w:val="en-US"/>
              </w:rPr>
              <w:t>United Kingdom</w:t>
            </w:r>
          </w:p>
        </w:tc>
        <w:tc>
          <w:tcPr>
            <w:tcW w:w="0" w:type="auto"/>
            <w:tcBorders>
              <w:bottom w:val="single" w:sz="4" w:space="0" w:color="auto"/>
            </w:tcBorders>
          </w:tcPr>
          <w:p w14:paraId="58BD54B3"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0.63</w:t>
            </w:r>
          </w:p>
        </w:tc>
        <w:tc>
          <w:tcPr>
            <w:tcW w:w="0" w:type="auto"/>
            <w:tcBorders>
              <w:bottom w:val="single" w:sz="4" w:space="0" w:color="auto"/>
            </w:tcBorders>
          </w:tcPr>
          <w:p w14:paraId="58BD54B4"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0.62</w:t>
            </w:r>
          </w:p>
        </w:tc>
        <w:tc>
          <w:tcPr>
            <w:tcW w:w="0" w:type="auto"/>
            <w:tcBorders>
              <w:bottom w:val="single" w:sz="4" w:space="0" w:color="auto"/>
            </w:tcBorders>
          </w:tcPr>
          <w:p w14:paraId="58BD54B5" w14:textId="77777777" w:rsidR="00C56EFF" w:rsidRPr="00C56EFF" w:rsidRDefault="00C56EFF" w:rsidP="00C56EFF">
            <w:pPr>
              <w:spacing w:after="120" w:line="240" w:lineRule="auto"/>
              <w:jc w:val="center"/>
              <w:rPr>
                <w:rFonts w:eastAsia="Cambria"/>
                <w:szCs w:val="24"/>
                <w:lang w:val="en-US"/>
              </w:rPr>
            </w:pPr>
            <w:r w:rsidRPr="00C56EFF">
              <w:rPr>
                <w:rFonts w:eastAsia="Cambria"/>
                <w:szCs w:val="24"/>
                <w:lang w:val="en-US"/>
              </w:rPr>
              <w:t>0.60</w:t>
            </w:r>
          </w:p>
        </w:tc>
      </w:tr>
    </w:tbl>
    <w:p w14:paraId="58BD54B7" w14:textId="268FF681" w:rsidR="001358BA" w:rsidRDefault="001358BA" w:rsidP="00C56EFF">
      <w:pPr>
        <w:spacing w:before="180" w:after="180" w:line="240" w:lineRule="auto"/>
        <w:jc w:val="both"/>
        <w:rPr>
          <w:rFonts w:eastAsia="Cambria"/>
          <w:szCs w:val="24"/>
          <w:lang w:val="en-US"/>
        </w:rPr>
      </w:pPr>
    </w:p>
    <w:p w14:paraId="58BD54B8" w14:textId="7BF08B6D" w:rsidR="00C56EFF" w:rsidRPr="00C56EFF" w:rsidRDefault="001358BA" w:rsidP="001358BA">
      <w:pPr>
        <w:spacing w:before="180" w:after="180" w:line="240" w:lineRule="auto"/>
        <w:jc w:val="both"/>
        <w:rPr>
          <w:rFonts w:eastAsia="Times New Roman"/>
          <w:b/>
          <w:bCs/>
          <w:szCs w:val="32"/>
          <w:lang w:val="en-US"/>
        </w:rPr>
      </w:pPr>
      <w:r>
        <w:rPr>
          <w:rFonts w:eastAsia="Cambria"/>
          <w:szCs w:val="24"/>
          <w:lang w:val="en-US"/>
        </w:rPr>
        <w:br w:type="page"/>
      </w:r>
      <w:bookmarkStart w:id="169" w:name="caveats-to-the-modelling"/>
      <w:bookmarkStart w:id="170" w:name="_Toc45552413"/>
      <w:bookmarkStart w:id="171" w:name="_Toc45552566"/>
      <w:r w:rsidR="00C56EFF" w:rsidRPr="00C56EFF">
        <w:rPr>
          <w:rFonts w:eastAsia="Times New Roman"/>
          <w:b/>
          <w:bCs/>
          <w:szCs w:val="32"/>
          <w:lang w:val="en-US"/>
        </w:rPr>
        <w:lastRenderedPageBreak/>
        <w:t>Caveats to the modelling</w:t>
      </w:r>
      <w:bookmarkEnd w:id="169"/>
      <w:bookmarkEnd w:id="170"/>
      <w:bookmarkEnd w:id="171"/>
    </w:p>
    <w:p w14:paraId="58BD54B9" w14:textId="77777777" w:rsidR="00C56EFF" w:rsidRPr="00C56EFF" w:rsidRDefault="00C56EFF" w:rsidP="00C56EFF">
      <w:pPr>
        <w:spacing w:before="180" w:after="180" w:line="240" w:lineRule="auto"/>
        <w:rPr>
          <w:rFonts w:eastAsia="Cambria"/>
          <w:szCs w:val="24"/>
          <w:lang w:val="en-US"/>
        </w:rPr>
      </w:pPr>
      <w:r w:rsidRPr="00C56EFF">
        <w:rPr>
          <w:rFonts w:eastAsia="Cambria"/>
          <w:szCs w:val="24"/>
          <w:lang w:val="en-US"/>
        </w:rPr>
        <w:t>To remove spatial recording biases, the selection of the background sample from the accessible background was weighted by the density of Asteroidea records on the Global Biodiversity Information Facility (GBIF). While this is preferable to not accounting for recording bias at all, it may not provide the perfect measure of recording bias.</w:t>
      </w:r>
    </w:p>
    <w:p w14:paraId="58BD54BA" w14:textId="77777777" w:rsidR="00C56EFF" w:rsidRPr="00C56EFF" w:rsidRDefault="00C56EFF" w:rsidP="00C56EFF">
      <w:pPr>
        <w:spacing w:before="180" w:after="180" w:line="240" w:lineRule="auto"/>
        <w:jc w:val="both"/>
        <w:rPr>
          <w:rFonts w:eastAsia="Cambria"/>
          <w:szCs w:val="24"/>
          <w:lang w:val="en-US"/>
        </w:rPr>
      </w:pPr>
      <w:r w:rsidRPr="00C56EFF">
        <w:rPr>
          <w:rFonts w:eastAsia="Cambria"/>
          <w:szCs w:val="24"/>
          <w:lang w:val="en-US"/>
        </w:rPr>
        <w:t>There was substantial variation among modelling algorithms in the partial response plots (Figure 4).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14:paraId="58BD54BB" w14:textId="29CAFBB1" w:rsidR="00C56EFF" w:rsidRDefault="00C56EFF" w:rsidP="00C56EFF">
      <w:pPr>
        <w:spacing w:before="180" w:after="180" w:line="240" w:lineRule="auto"/>
        <w:jc w:val="both"/>
        <w:rPr>
          <w:rFonts w:eastAsia="Cambria"/>
          <w:szCs w:val="24"/>
          <w:lang w:val="en-US"/>
        </w:rPr>
      </w:pPr>
      <w:r w:rsidRPr="00C56EFF">
        <w:rPr>
          <w:rFonts w:eastAsia="Cambria"/>
          <w:szCs w:val="24"/>
          <w:lang w:val="en-US"/>
        </w:rPr>
        <w:t>Other variables potentially affecting the distribution of the species, such as underwater vegetation were not included in the model.</w:t>
      </w:r>
      <w:r w:rsidR="001358BA">
        <w:rPr>
          <w:rFonts w:eastAsia="Cambria"/>
          <w:szCs w:val="24"/>
          <w:lang w:val="en-US"/>
        </w:rPr>
        <w:t xml:space="preserve"> </w:t>
      </w:r>
    </w:p>
    <w:p w14:paraId="58BD54BE" w14:textId="0CDF7E36" w:rsidR="00C56EFF" w:rsidRPr="001358BA" w:rsidRDefault="001358BA" w:rsidP="00C56EFF">
      <w:pPr>
        <w:spacing w:before="180" w:after="180" w:line="240" w:lineRule="auto"/>
        <w:rPr>
          <w:rFonts w:eastAsia="Cambria"/>
          <w:b/>
          <w:szCs w:val="24"/>
          <w:lang w:val="en-US"/>
        </w:rPr>
      </w:pPr>
      <w:r w:rsidRPr="001358BA">
        <w:rPr>
          <w:rFonts w:eastAsia="Cambria"/>
          <w:b/>
          <w:szCs w:val="24"/>
          <w:lang w:val="en-US"/>
        </w:rPr>
        <w:t xml:space="preserve">References </w:t>
      </w:r>
    </w:p>
    <w:p w14:paraId="58BD54BF"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Allouche O, Tsoar A, Kadmon R (2006) Assessing the accuracy of species distribution models: prevalence, kappa and the true skill statistic (TSS), Journal of Applied Ecology, 43, 1223-1232.</w:t>
      </w:r>
    </w:p>
    <w:p w14:paraId="58BD54C0" w14:textId="311F7E15" w:rsid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Assis, J., Tyberghein, L., Bosh, S., Verbruggen, H., Serrão, E. A., &amp; De Clerck, O. (2017). Bio-ORACLE v2.0: Extending marine data layers for bioclimatic modelling. Global Ecology and Biogeography.</w:t>
      </w:r>
    </w:p>
    <w:p w14:paraId="2034ABFF" w14:textId="70FA95D2" w:rsidR="00CD3365" w:rsidRPr="00C56EFF" w:rsidRDefault="00CD3365" w:rsidP="00C56EFF">
      <w:pPr>
        <w:numPr>
          <w:ilvl w:val="0"/>
          <w:numId w:val="25"/>
        </w:numPr>
        <w:spacing w:after="120" w:line="240" w:lineRule="auto"/>
        <w:rPr>
          <w:rFonts w:eastAsia="Cambria"/>
          <w:szCs w:val="24"/>
          <w:lang w:val="en-US"/>
        </w:rPr>
      </w:pPr>
      <w:r w:rsidRPr="00932852">
        <w:rPr>
          <w:rFonts w:eastAsia="Cambria"/>
          <w:szCs w:val="24"/>
          <w:lang w:val="en-GB"/>
        </w:rPr>
        <w:t xml:space="preserve">Atlas of Living Australia occurrence records for </w:t>
      </w:r>
      <w:r w:rsidRPr="00932852">
        <w:rPr>
          <w:rFonts w:eastAsia="Cambria"/>
          <w:i/>
          <w:iCs/>
          <w:szCs w:val="24"/>
          <w:lang w:val="en-GB"/>
        </w:rPr>
        <w:t>Asterias amurensis</w:t>
      </w:r>
      <w:r w:rsidRPr="00932852">
        <w:rPr>
          <w:rFonts w:eastAsia="Cambria"/>
          <w:szCs w:val="24"/>
          <w:lang w:val="en-GB"/>
        </w:rPr>
        <w:t>, download at </w:t>
      </w:r>
      <w:hyperlink r:id="rId94" w:tgtFrame="_blank" w:history="1">
        <w:r w:rsidRPr="00932852">
          <w:rPr>
            <w:rStyle w:val="Hyperlink"/>
            <w:rFonts w:eastAsia="Cambria"/>
            <w:szCs w:val="24"/>
            <w:lang w:val="en-GB"/>
          </w:rPr>
          <w:t>https://doi.org/10.26197/5f7e54ada35e2</w:t>
        </w:r>
      </w:hyperlink>
      <w:r w:rsidRPr="00932852">
        <w:rPr>
          <w:rFonts w:eastAsia="Cambria"/>
          <w:szCs w:val="24"/>
          <w:lang w:val="en-GB"/>
        </w:rPr>
        <w:t xml:space="preserve">. </w:t>
      </w:r>
      <w:r w:rsidRPr="00CD3365">
        <w:rPr>
          <w:rFonts w:eastAsia="Cambria"/>
          <w:szCs w:val="24"/>
        </w:rPr>
        <w:t>Accessed 7 October 2020.</w:t>
      </w:r>
    </w:p>
    <w:p w14:paraId="58BD54C1"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 xml:space="preserve">Chapman D, Pescott OL, Roy HE, Tanner R (2019) Improving species distribution models for invasive non-native species with biologically informed pseudo-absence selection. Journal of Biogeography, </w:t>
      </w:r>
      <w:hyperlink r:id="rId95">
        <w:r w:rsidRPr="00C56EFF">
          <w:rPr>
            <w:rFonts w:eastAsia="Cambria"/>
            <w:color w:val="4F81BD"/>
            <w:szCs w:val="24"/>
            <w:lang w:val="en-US"/>
          </w:rPr>
          <w:t>https://doi.org/10.1111/jbi.13555</w:t>
        </w:r>
      </w:hyperlink>
      <w:r w:rsidRPr="00C56EFF">
        <w:rPr>
          <w:rFonts w:eastAsia="Cambria"/>
          <w:szCs w:val="24"/>
          <w:lang w:val="en-US"/>
        </w:rPr>
        <w:t>.</w:t>
      </w:r>
    </w:p>
    <w:p w14:paraId="58BD54C2"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Cohen J (1960) A coefficient of agreement of nominal scales. Educational and Psychological Measurement, 20, 37-46.</w:t>
      </w:r>
    </w:p>
    <w:p w14:paraId="58BD54C3"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Elith J, Kearney M, Phillips S (2010) The art of modelling range-shifting species. Methods in Ecology and Evolution, 1, 330-342.</w:t>
      </w:r>
    </w:p>
    <w:p w14:paraId="58BD54C4" w14:textId="2B95D69C" w:rsid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Fielding AH, Bell JF (1997) A review of methods for the assessment of prediction errors in conservation presence/absence models. Environmental Conservation, 24, 38-49.</w:t>
      </w:r>
    </w:p>
    <w:p w14:paraId="2E56E448" w14:textId="0A5D4240" w:rsidR="00CD3365" w:rsidRPr="00CD3365" w:rsidRDefault="00CD3365" w:rsidP="00CD3365">
      <w:pPr>
        <w:numPr>
          <w:ilvl w:val="0"/>
          <w:numId w:val="25"/>
        </w:numPr>
        <w:spacing w:after="120" w:line="240" w:lineRule="auto"/>
        <w:rPr>
          <w:rFonts w:eastAsia="Cambria"/>
          <w:szCs w:val="24"/>
          <w:lang w:val="en-US"/>
        </w:rPr>
      </w:pPr>
      <w:r w:rsidRPr="00CD3365">
        <w:rPr>
          <w:rFonts w:eastAsia="Cambria"/>
          <w:szCs w:val="24"/>
          <w:lang w:val="en-US"/>
        </w:rPr>
        <w:t>http://www.idigbio.org/portal (2020)</w:t>
      </w:r>
      <w:r>
        <w:rPr>
          <w:rFonts w:eastAsia="Cambria"/>
          <w:szCs w:val="24"/>
          <w:lang w:val="en-US"/>
        </w:rPr>
        <w:t xml:space="preserve">, Occurrence records for </w:t>
      </w:r>
      <w:r w:rsidRPr="00CD3365">
        <w:rPr>
          <w:rFonts w:eastAsia="Cambria"/>
          <w:i/>
          <w:iCs/>
          <w:szCs w:val="24"/>
          <w:lang w:val="en-US"/>
        </w:rPr>
        <w:t>Asterias amurensis</w:t>
      </w:r>
      <w:r w:rsidRPr="00CD3365">
        <w:rPr>
          <w:rFonts w:eastAsia="Cambria"/>
          <w:szCs w:val="24"/>
          <w:lang w:val="en-US"/>
        </w:rPr>
        <w:t>,</w:t>
      </w:r>
      <w:r>
        <w:rPr>
          <w:rFonts w:eastAsia="Cambria"/>
          <w:szCs w:val="24"/>
          <w:lang w:val="en-US"/>
        </w:rPr>
        <w:t xml:space="preserve"> </w:t>
      </w:r>
      <w:r w:rsidRPr="00CD3365">
        <w:rPr>
          <w:rFonts w:eastAsia="Cambria"/>
          <w:szCs w:val="24"/>
          <w:lang w:val="en-US"/>
        </w:rPr>
        <w:t>578 records, accessed on 2020-10-08</w:t>
      </w:r>
    </w:p>
    <w:p w14:paraId="58BD54C5"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Iglewicz B, Hoaglin DC (1993) How to detect and handle outliers, Asq Press.</w:t>
      </w:r>
    </w:p>
    <w:p w14:paraId="58BD54C6"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Manel S, Williams HC, Ormerod SJ (2001) Evaluating presence-absence models in ecology: the need to account for prevalence. Journal of Applied Ecology, 38, 921-931.</w:t>
      </w:r>
    </w:p>
    <w:p w14:paraId="58BD54C7"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lang w:val="en-US"/>
        </w:rPr>
        <w:t xml:space="preserve">McMaster GS and Wilhelm W (1997) Growing degree-days: one equation, two interpretations. Agricultural and Forest Meteorology, </w:t>
      </w:r>
      <w:r w:rsidRPr="00C56EFF">
        <w:rPr>
          <w:rFonts w:eastAsia="Cambria"/>
          <w:bCs/>
          <w:lang w:val="en-US"/>
        </w:rPr>
        <w:t>87</w:t>
      </w:r>
      <w:r w:rsidRPr="00C56EFF">
        <w:rPr>
          <w:rFonts w:eastAsia="Cambria"/>
          <w:lang w:val="en-US"/>
        </w:rPr>
        <w:t>, 291-300.</w:t>
      </w:r>
    </w:p>
    <w:p w14:paraId="58BD54C8"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McPherson JM, Jetz W, Rogers DJ (2004) The effects of species’ range sizes on the accuracy of distribution models: ecological phenomenon or statistical artefact? Journal of Applied Ecology, 41, 811-823.</w:t>
      </w:r>
    </w:p>
    <w:p w14:paraId="58BD54C9"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 xml:space="preserve">Sbrocco EJ and Barber PH (2013) MARSPEC: Ocean climate layers for marine spatial ecology. Ecology 94:979. </w:t>
      </w:r>
      <w:hyperlink r:id="rId96">
        <w:r w:rsidRPr="00C56EFF">
          <w:rPr>
            <w:rFonts w:eastAsia="Cambria"/>
            <w:color w:val="4F81BD"/>
            <w:szCs w:val="24"/>
            <w:lang w:val="en-US"/>
          </w:rPr>
          <w:t>http://dx.doi.org/10.1890/12-1358.1</w:t>
        </w:r>
      </w:hyperlink>
    </w:p>
    <w:p w14:paraId="58BD54CA"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lastRenderedPageBreak/>
        <w:t>Thuiller W, Lafourcade B, Engler R, Araújo MB (2009) BIOMOD-a platform for ensemble forecasting of species distributions. Ecography, 32, 369-373.</w:t>
      </w:r>
    </w:p>
    <w:p w14:paraId="58BD54CB" w14:textId="77777777" w:rsidR="00C56EFF" w:rsidRP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 xml:space="preserve">Thuiller W, Georges D, Engler R and Breiner F (2020). biomod2: Ensemble Platform for Species Distribution Modeling. R package version 3.4.6. </w:t>
      </w:r>
      <w:hyperlink r:id="rId97">
        <w:r w:rsidRPr="00C56EFF">
          <w:rPr>
            <w:rFonts w:eastAsia="Cambria"/>
            <w:color w:val="4F81BD"/>
            <w:szCs w:val="24"/>
            <w:lang w:val="en-US"/>
          </w:rPr>
          <w:t>https://CRAN.R-project.org/package=biomod2</w:t>
        </w:r>
      </w:hyperlink>
    </w:p>
    <w:p w14:paraId="58BD54CC" w14:textId="1D5F0B93" w:rsidR="00C56EFF" w:rsidRDefault="00C56EFF" w:rsidP="00C56EFF">
      <w:pPr>
        <w:numPr>
          <w:ilvl w:val="0"/>
          <w:numId w:val="25"/>
        </w:numPr>
        <w:spacing w:after="120" w:line="240" w:lineRule="auto"/>
        <w:rPr>
          <w:rFonts w:eastAsia="Cambria"/>
          <w:szCs w:val="24"/>
          <w:lang w:val="en-US"/>
        </w:rPr>
      </w:pPr>
      <w:r w:rsidRPr="00C56EFF">
        <w:rPr>
          <w:rFonts w:eastAsia="Cambria"/>
          <w:szCs w:val="24"/>
          <w:lang w:val="en-US"/>
        </w:rPr>
        <w:t>Tyberghein L, Verbruggen H, Pauly K, Troupin C, Mineur F, De Clerck O (2012) Bio-ORACLE: A global environmental dataset for marine species distribution modelling. Global Ecology and Biogeography, 21, 272–281.</w:t>
      </w:r>
    </w:p>
    <w:p w14:paraId="624BD2E7" w14:textId="3F3992AE" w:rsidR="00CD3365" w:rsidRPr="00C56EFF" w:rsidRDefault="00CD3365" w:rsidP="00C56EFF">
      <w:pPr>
        <w:numPr>
          <w:ilvl w:val="0"/>
          <w:numId w:val="25"/>
        </w:numPr>
        <w:spacing w:after="120" w:line="240" w:lineRule="auto"/>
        <w:rPr>
          <w:rFonts w:eastAsia="Cambria"/>
          <w:szCs w:val="24"/>
          <w:lang w:val="en-US"/>
        </w:rPr>
      </w:pPr>
      <w:r w:rsidRPr="00932852">
        <w:rPr>
          <w:rFonts w:eastAsia="Cambria"/>
          <w:szCs w:val="24"/>
          <w:lang w:val="en-GB"/>
        </w:rPr>
        <w:t>United States Fish Commission. Data published by National Museum of Natural History, Smithsonian Institution. (Accessed through Biodiversity Information Serving Our Nation (BISON), </w:t>
      </w:r>
      <w:hyperlink r:id="rId98" w:tgtFrame="_blank" w:history="1">
        <w:r w:rsidRPr="00932852">
          <w:rPr>
            <w:rStyle w:val="Hyperlink"/>
            <w:rFonts w:eastAsia="Cambria"/>
            <w:szCs w:val="24"/>
            <w:lang w:val="en-GB"/>
          </w:rPr>
          <w:t>https://bison.usgs.gov</w:t>
        </w:r>
      </w:hyperlink>
      <w:r w:rsidRPr="00932852">
        <w:rPr>
          <w:rFonts w:eastAsia="Cambria"/>
          <w:szCs w:val="24"/>
          <w:lang w:val="en-GB"/>
        </w:rPr>
        <w:t>, 2020-05-18)</w:t>
      </w:r>
    </w:p>
    <w:p w14:paraId="58BD54CD" w14:textId="77777777" w:rsidR="00C56EFF" w:rsidRPr="0090034C" w:rsidRDefault="00C56EFF" w:rsidP="00742469">
      <w:pPr>
        <w:pStyle w:val="note1"/>
        <w:shd w:val="clear" w:color="auto" w:fill="FFFFFF"/>
        <w:rPr>
          <w:lang w:val="en-GB"/>
        </w:rPr>
      </w:pPr>
    </w:p>
    <w:sectPr w:rsidR="00C56EFF" w:rsidRPr="0090034C" w:rsidSect="00F06C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8E9F9" w14:textId="77777777" w:rsidR="004A5BD6" w:rsidRDefault="004A5BD6" w:rsidP="00C070BD">
      <w:pPr>
        <w:spacing w:after="0" w:line="240" w:lineRule="auto"/>
      </w:pPr>
      <w:r>
        <w:separator/>
      </w:r>
    </w:p>
  </w:endnote>
  <w:endnote w:type="continuationSeparator" w:id="0">
    <w:p w14:paraId="765CF851" w14:textId="77777777" w:rsidR="004A5BD6" w:rsidRDefault="004A5BD6" w:rsidP="00C07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Time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D54EA" w14:textId="4402706F" w:rsidR="00C35D08" w:rsidRDefault="00C35D08">
    <w:pPr>
      <w:pStyle w:val="Fuzeile"/>
      <w:jc w:val="right"/>
    </w:pPr>
    <w:r>
      <w:fldChar w:fldCharType="begin"/>
    </w:r>
    <w:r>
      <w:instrText xml:space="preserve"> PAGE   \* MERGEFORMAT </w:instrText>
    </w:r>
    <w:r>
      <w:fldChar w:fldCharType="separate"/>
    </w:r>
    <w:r w:rsidR="00D879AC">
      <w:rPr>
        <w:noProof/>
      </w:rPr>
      <w:t>21</w:t>
    </w:r>
    <w:r>
      <w:rPr>
        <w:noProof/>
      </w:rPr>
      <w:fldChar w:fldCharType="end"/>
    </w:r>
  </w:p>
  <w:p w14:paraId="58BD54EB" w14:textId="77777777" w:rsidR="00C35D08" w:rsidRDefault="00C35D0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3C392" w14:textId="77777777" w:rsidR="004A5BD6" w:rsidRDefault="004A5BD6" w:rsidP="00C070BD">
      <w:pPr>
        <w:spacing w:after="0" w:line="240" w:lineRule="auto"/>
      </w:pPr>
      <w:r>
        <w:separator/>
      </w:r>
    </w:p>
  </w:footnote>
  <w:footnote w:type="continuationSeparator" w:id="0">
    <w:p w14:paraId="305B2E22" w14:textId="77777777" w:rsidR="004A5BD6" w:rsidRDefault="004A5BD6" w:rsidP="00C070BD">
      <w:pPr>
        <w:spacing w:after="0" w:line="240" w:lineRule="auto"/>
      </w:pPr>
      <w:r>
        <w:continuationSeparator/>
      </w:r>
    </w:p>
  </w:footnote>
  <w:footnote w:id="1">
    <w:p w14:paraId="58BD54EC" w14:textId="77777777" w:rsidR="00C35D08" w:rsidRPr="00857519" w:rsidRDefault="00C35D08" w:rsidP="00C070BD">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r:id="rId1" w:history="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14:paraId="58BD54ED" w14:textId="77777777" w:rsidR="00C35D08" w:rsidRPr="00D73354" w:rsidRDefault="00C35D08">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14:paraId="58BD54EE" w14:textId="77777777" w:rsidR="00C35D08" w:rsidRPr="005D63E3" w:rsidRDefault="00C35D08" w:rsidP="00570D2F">
      <w:pPr>
        <w:pStyle w:val="Funotentext"/>
      </w:pPr>
      <w:r>
        <w:rPr>
          <w:rStyle w:val="Funotenzeichen"/>
        </w:rPr>
        <w:footnoteRef/>
      </w:r>
      <w:r>
        <w:t xml:space="preserve"> </w:t>
      </w:r>
      <w:hyperlink r:id="rId2" w:tgtFrame="_blank" w:history="1">
        <w:r>
          <w:rPr>
            <w:rStyle w:val="Hyperlink"/>
          </w:rPr>
          <w:t>https://circabc.europa.eu/sd/a/738e82a8-f0a6-47c6-8f3b-aeddb535b83b/TSSR-2016-010%20CBD%20categories%20on%20pathways%20Final.pdf</w:t>
        </w:r>
      </w:hyperlink>
      <w:r>
        <w:t xml:space="preserve"> </w:t>
      </w:r>
    </w:p>
  </w:footnote>
  <w:footnote w:id="4">
    <w:p w14:paraId="58BD54EF" w14:textId="77777777" w:rsidR="00C35D08" w:rsidRPr="00497D69" w:rsidRDefault="00C35D08" w:rsidP="00570D2F">
      <w:pPr>
        <w:pStyle w:val="Funotentext"/>
      </w:pPr>
      <w:r>
        <w:rPr>
          <w:rStyle w:val="Funotenzeichen"/>
        </w:rPr>
        <w:footnoteRef/>
      </w:r>
      <w:r>
        <w:t xml:space="preserve"> </w:t>
      </w:r>
      <w:hyperlink r:id="rId3" w:tgtFrame="_blank" w:history="1">
        <w:r>
          <w:rPr>
            <w:rStyle w:val="Hyperlink"/>
          </w:rPr>
          <w:t>https://circabc.europa.eu/sd/a/0aeba7f1-c8c2-45a1-9ba3-bcb91a9f039d/TSSR-2016-010%20CBD%20pathways%20key%20full%20only.pdf</w:t>
        </w:r>
      </w:hyperlink>
      <w:r>
        <w:t xml:space="preserve"> </w:t>
      </w:r>
    </w:p>
  </w:footnote>
  <w:footnote w:id="5">
    <w:p w14:paraId="58BD54F0" w14:textId="77777777" w:rsidR="00C35D08" w:rsidRPr="00CB6F12" w:rsidRDefault="00C35D08" w:rsidP="003570AA">
      <w:pPr>
        <w:pStyle w:val="Funotentext"/>
      </w:pPr>
      <w:r>
        <w:rPr>
          <w:rStyle w:val="Funotenzeichen"/>
        </w:rPr>
        <w:footnoteRef/>
      </w:r>
      <w:r>
        <w:t xml:space="preserve"> </w:t>
      </w:r>
      <w:r w:rsidRPr="00CB6F12">
        <w:t>NIS: non-indigenous species, term used in the Marine Strategy Framework Directive, synonym of “alien species” as used in the framework of Regulation (EU) 1143/2014</w:t>
      </w:r>
    </w:p>
  </w:footnote>
  <w:footnote w:id="6">
    <w:p w14:paraId="58BD54F1" w14:textId="77777777" w:rsidR="00C35D08" w:rsidRPr="00CB6F12" w:rsidRDefault="00C35D08" w:rsidP="00131241">
      <w:pPr>
        <w:pStyle w:val="Funotentext"/>
      </w:pPr>
      <w:r>
        <w:rPr>
          <w:rStyle w:val="Funotenzeichen"/>
        </w:rPr>
        <w:footnoteRef/>
      </w:r>
      <w:r>
        <w:t xml:space="preserve"> </w:t>
      </w:r>
      <w:r w:rsidRPr="00CB6F12">
        <w:t>NIS: non-indigenous species, term used in the Marine Strategy Framework Directive, synonym of “alien species” as used in the framework of Regulation (EU) 1143/2014</w:t>
      </w:r>
    </w:p>
  </w:footnote>
  <w:footnote w:id="7">
    <w:p w14:paraId="58BD54F2" w14:textId="77777777" w:rsidR="00C35D08" w:rsidRPr="00555C7A" w:rsidRDefault="00C35D08" w:rsidP="0062169B">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8">
    <w:p w14:paraId="58BD54F3" w14:textId="77777777" w:rsidR="00C35D08" w:rsidRDefault="00C35D08" w:rsidP="0025431F">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42622D0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2066067"/>
    <w:multiLevelType w:val="hybridMultilevel"/>
    <w:tmpl w:val="B1A23DF8"/>
    <w:lvl w:ilvl="0" w:tplc="4BB0FB0C">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039755CA"/>
    <w:multiLevelType w:val="hybridMultilevel"/>
    <w:tmpl w:val="C76E7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6173F17"/>
    <w:multiLevelType w:val="hybridMultilevel"/>
    <w:tmpl w:val="3074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593CEE"/>
    <w:multiLevelType w:val="hybridMultilevel"/>
    <w:tmpl w:val="92D2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85019D4"/>
    <w:multiLevelType w:val="hybridMultilevel"/>
    <w:tmpl w:val="FD94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BD14F6"/>
    <w:multiLevelType w:val="hybridMultilevel"/>
    <w:tmpl w:val="C4E887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1797652"/>
    <w:multiLevelType w:val="hybridMultilevel"/>
    <w:tmpl w:val="05C235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FA70956"/>
    <w:multiLevelType w:val="hybridMultilevel"/>
    <w:tmpl w:val="633A1F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CE8705E"/>
    <w:multiLevelType w:val="hybridMultilevel"/>
    <w:tmpl w:val="39D63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D0B426C"/>
    <w:multiLevelType w:val="hybridMultilevel"/>
    <w:tmpl w:val="C59A4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F92119"/>
    <w:multiLevelType w:val="hybridMultilevel"/>
    <w:tmpl w:val="057CE8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17A3809"/>
    <w:multiLevelType w:val="hybridMultilevel"/>
    <w:tmpl w:val="FCB0B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23B0B66"/>
    <w:multiLevelType w:val="hybridMultilevel"/>
    <w:tmpl w:val="D5A4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2D51E0"/>
    <w:multiLevelType w:val="hybridMultilevel"/>
    <w:tmpl w:val="893EA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C5765E4"/>
    <w:multiLevelType w:val="hybridMultilevel"/>
    <w:tmpl w:val="FE18657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C730CD9"/>
    <w:multiLevelType w:val="hybridMultilevel"/>
    <w:tmpl w:val="1E82ACA2"/>
    <w:lvl w:ilvl="0" w:tplc="59A22A14">
      <w:start w:val="1"/>
      <w:numFmt w:val="lowerLetter"/>
      <w:lvlText w:val="%1)"/>
      <w:lvlJc w:val="left"/>
      <w:pPr>
        <w:ind w:left="720" w:hanging="360"/>
      </w:pPr>
      <w:rPr>
        <w:rFonts w:hint="default"/>
        <w:i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D143A1D"/>
    <w:multiLevelType w:val="hybridMultilevel"/>
    <w:tmpl w:val="31366F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862F96"/>
    <w:multiLevelType w:val="hybridMultilevel"/>
    <w:tmpl w:val="BF76ABF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4EB3607C"/>
    <w:multiLevelType w:val="hybridMultilevel"/>
    <w:tmpl w:val="5B1E2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69D05CA"/>
    <w:multiLevelType w:val="hybridMultilevel"/>
    <w:tmpl w:val="07385A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8E0A2F"/>
    <w:multiLevelType w:val="hybridMultilevel"/>
    <w:tmpl w:val="1F1CC6B6"/>
    <w:lvl w:ilvl="0" w:tplc="08090001">
      <w:start w:val="1"/>
      <w:numFmt w:val="bullet"/>
      <w:lvlText w:val=""/>
      <w:lvlJc w:val="left"/>
      <w:pPr>
        <w:ind w:left="360" w:hanging="360"/>
      </w:pPr>
      <w:rPr>
        <w:rFonts w:ascii="Symbol" w:hAnsi="Symbol" w:hint="default"/>
      </w:rPr>
    </w:lvl>
    <w:lvl w:ilvl="1" w:tplc="0C07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DD6AFE"/>
    <w:multiLevelType w:val="hybridMultilevel"/>
    <w:tmpl w:val="CBBEE1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5B69132B"/>
    <w:multiLevelType w:val="hybridMultilevel"/>
    <w:tmpl w:val="22F68B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3865A41"/>
    <w:multiLevelType w:val="hybridMultilevel"/>
    <w:tmpl w:val="F162E1F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6AA63B8A"/>
    <w:multiLevelType w:val="hybridMultilevel"/>
    <w:tmpl w:val="76C615B8"/>
    <w:lvl w:ilvl="0" w:tplc="EBCC7B2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011C71"/>
    <w:multiLevelType w:val="hybridMultilevel"/>
    <w:tmpl w:val="F9CC91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2F4C5D"/>
    <w:multiLevelType w:val="hybridMultilevel"/>
    <w:tmpl w:val="6B78323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74C73D1B"/>
    <w:multiLevelType w:val="hybridMultilevel"/>
    <w:tmpl w:val="B44660B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7CDE11A6"/>
    <w:multiLevelType w:val="hybridMultilevel"/>
    <w:tmpl w:val="74B6D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9"/>
  </w:num>
  <w:num w:numId="2">
    <w:abstractNumId w:val="33"/>
  </w:num>
  <w:num w:numId="3">
    <w:abstractNumId w:val="24"/>
  </w:num>
  <w:num w:numId="4">
    <w:abstractNumId w:val="14"/>
  </w:num>
  <w:num w:numId="5">
    <w:abstractNumId w:val="8"/>
  </w:num>
  <w:num w:numId="6">
    <w:abstractNumId w:val="13"/>
  </w:num>
  <w:num w:numId="7">
    <w:abstractNumId w:val="15"/>
  </w:num>
  <w:num w:numId="8">
    <w:abstractNumId w:val="17"/>
  </w:num>
  <w:num w:numId="9">
    <w:abstractNumId w:val="2"/>
  </w:num>
  <w:num w:numId="10">
    <w:abstractNumId w:val="11"/>
  </w:num>
  <w:num w:numId="11">
    <w:abstractNumId w:val="3"/>
  </w:num>
  <w:num w:numId="12">
    <w:abstractNumId w:val="6"/>
  </w:num>
  <w:num w:numId="13">
    <w:abstractNumId w:val="9"/>
  </w:num>
  <w:num w:numId="14">
    <w:abstractNumId w:val="7"/>
  </w:num>
  <w:num w:numId="15">
    <w:abstractNumId w:val="25"/>
  </w:num>
  <w:num w:numId="16">
    <w:abstractNumId w:val="16"/>
  </w:num>
  <w:num w:numId="17">
    <w:abstractNumId w:val="22"/>
  </w:num>
  <w:num w:numId="18">
    <w:abstractNumId w:val="12"/>
  </w:num>
  <w:num w:numId="19">
    <w:abstractNumId w:val="1"/>
  </w:num>
  <w:num w:numId="20">
    <w:abstractNumId w:val="28"/>
  </w:num>
  <w:num w:numId="21">
    <w:abstractNumId w:val="30"/>
  </w:num>
  <w:num w:numId="22">
    <w:abstractNumId w:val="20"/>
  </w:num>
  <w:num w:numId="23">
    <w:abstractNumId w:val="4"/>
  </w:num>
  <w:num w:numId="24">
    <w:abstractNumId w:val="23"/>
  </w:num>
  <w:num w:numId="25">
    <w:abstractNumId w:val="0"/>
  </w:num>
  <w:num w:numId="26">
    <w:abstractNumId w:val="10"/>
  </w:num>
  <w:num w:numId="27">
    <w:abstractNumId w:val="31"/>
  </w:num>
  <w:num w:numId="28">
    <w:abstractNumId w:val="18"/>
  </w:num>
  <w:num w:numId="29">
    <w:abstractNumId w:val="26"/>
  </w:num>
  <w:num w:numId="30">
    <w:abstractNumId w:val="21"/>
  </w:num>
  <w:num w:numId="31">
    <w:abstractNumId w:val="19"/>
  </w:num>
  <w:num w:numId="32">
    <w:abstractNumId w:val="5"/>
  </w:num>
  <w:num w:numId="33">
    <w:abstractNumId w:val="32"/>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de-AT" w:vendorID="64" w:dllVersion="6" w:nlCheck="1" w:checkStyle="0"/>
  <w:activeWritingStyle w:appName="MSWord" w:lang="de-DE" w:vendorID="64" w:dllVersion="6"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AU" w:vendorID="64" w:dllVersion="4096" w:nlCheck="1" w:checkStyle="0"/>
  <w:activeWritingStyle w:appName="MSWord" w:lang="en-AU" w:vendorID="64" w:dllVersion="6" w:nlCheck="1" w:checkStyle="1"/>
  <w:activeWritingStyle w:appName="MSWord" w:lang="fr-BE" w:vendorID="64" w:dllVersion="6" w:nlCheck="1" w:checkStyle="0"/>
  <w:activeWritingStyle w:appName="MSWord" w:lang="fr-BE" w:vendorID="64" w:dllVersion="4096"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070BD"/>
    <w:rsid w:val="000015F1"/>
    <w:rsid w:val="00001C6C"/>
    <w:rsid w:val="00006D20"/>
    <w:rsid w:val="00011EDE"/>
    <w:rsid w:val="00013C12"/>
    <w:rsid w:val="00014D2D"/>
    <w:rsid w:val="00016959"/>
    <w:rsid w:val="000172E2"/>
    <w:rsid w:val="000206ED"/>
    <w:rsid w:val="00020D4C"/>
    <w:rsid w:val="00021948"/>
    <w:rsid w:val="00021B89"/>
    <w:rsid w:val="00022680"/>
    <w:rsid w:val="0002396C"/>
    <w:rsid w:val="00023E6A"/>
    <w:rsid w:val="00030534"/>
    <w:rsid w:val="00032C06"/>
    <w:rsid w:val="00042DE1"/>
    <w:rsid w:val="00044234"/>
    <w:rsid w:val="00044F4B"/>
    <w:rsid w:val="00046E17"/>
    <w:rsid w:val="00047821"/>
    <w:rsid w:val="0005049D"/>
    <w:rsid w:val="0005211A"/>
    <w:rsid w:val="00052402"/>
    <w:rsid w:val="0005270B"/>
    <w:rsid w:val="00056099"/>
    <w:rsid w:val="00057B8C"/>
    <w:rsid w:val="0006006B"/>
    <w:rsid w:val="000603D2"/>
    <w:rsid w:val="00064C35"/>
    <w:rsid w:val="000702E9"/>
    <w:rsid w:val="000712C6"/>
    <w:rsid w:val="00072EFA"/>
    <w:rsid w:val="000739B0"/>
    <w:rsid w:val="00073EB8"/>
    <w:rsid w:val="00076844"/>
    <w:rsid w:val="0008191D"/>
    <w:rsid w:val="00082104"/>
    <w:rsid w:val="00086CB8"/>
    <w:rsid w:val="0009151D"/>
    <w:rsid w:val="00092F8B"/>
    <w:rsid w:val="000930A7"/>
    <w:rsid w:val="00095923"/>
    <w:rsid w:val="000A48A7"/>
    <w:rsid w:val="000A556F"/>
    <w:rsid w:val="000A65DE"/>
    <w:rsid w:val="000B2595"/>
    <w:rsid w:val="000B5075"/>
    <w:rsid w:val="000B658D"/>
    <w:rsid w:val="000B6B4F"/>
    <w:rsid w:val="000B7EE4"/>
    <w:rsid w:val="000C1375"/>
    <w:rsid w:val="000C3F04"/>
    <w:rsid w:val="000C60F2"/>
    <w:rsid w:val="000C77D1"/>
    <w:rsid w:val="000C7D03"/>
    <w:rsid w:val="000D1DAE"/>
    <w:rsid w:val="000D2541"/>
    <w:rsid w:val="000D285D"/>
    <w:rsid w:val="000E0E84"/>
    <w:rsid w:val="000E1658"/>
    <w:rsid w:val="000E3BD5"/>
    <w:rsid w:val="000E5BF1"/>
    <w:rsid w:val="000E7720"/>
    <w:rsid w:val="000F02BD"/>
    <w:rsid w:val="000F069E"/>
    <w:rsid w:val="000F2449"/>
    <w:rsid w:val="000F5503"/>
    <w:rsid w:val="000F57A7"/>
    <w:rsid w:val="000F759B"/>
    <w:rsid w:val="000F78F3"/>
    <w:rsid w:val="00101A85"/>
    <w:rsid w:val="001026A1"/>
    <w:rsid w:val="00102A35"/>
    <w:rsid w:val="00104D22"/>
    <w:rsid w:val="001068CF"/>
    <w:rsid w:val="00112191"/>
    <w:rsid w:val="00113948"/>
    <w:rsid w:val="00115CC4"/>
    <w:rsid w:val="001217D8"/>
    <w:rsid w:val="00122AD5"/>
    <w:rsid w:val="00125328"/>
    <w:rsid w:val="001305BB"/>
    <w:rsid w:val="00131241"/>
    <w:rsid w:val="00132C02"/>
    <w:rsid w:val="00135017"/>
    <w:rsid w:val="00135309"/>
    <w:rsid w:val="001358BA"/>
    <w:rsid w:val="00137CCE"/>
    <w:rsid w:val="00142CAD"/>
    <w:rsid w:val="00143FA4"/>
    <w:rsid w:val="00144093"/>
    <w:rsid w:val="00144ECB"/>
    <w:rsid w:val="00144F8B"/>
    <w:rsid w:val="00146163"/>
    <w:rsid w:val="0014750C"/>
    <w:rsid w:val="001477AA"/>
    <w:rsid w:val="001509E0"/>
    <w:rsid w:val="00151191"/>
    <w:rsid w:val="00154E68"/>
    <w:rsid w:val="0015508A"/>
    <w:rsid w:val="00155A93"/>
    <w:rsid w:val="001570A1"/>
    <w:rsid w:val="001571A4"/>
    <w:rsid w:val="00160FFE"/>
    <w:rsid w:val="001617E2"/>
    <w:rsid w:val="00163660"/>
    <w:rsid w:val="001667F8"/>
    <w:rsid w:val="00167F78"/>
    <w:rsid w:val="001708BC"/>
    <w:rsid w:val="00172CFC"/>
    <w:rsid w:val="00173ED4"/>
    <w:rsid w:val="001743FA"/>
    <w:rsid w:val="00174444"/>
    <w:rsid w:val="00174C69"/>
    <w:rsid w:val="00174F6F"/>
    <w:rsid w:val="00181341"/>
    <w:rsid w:val="0018198C"/>
    <w:rsid w:val="001829EF"/>
    <w:rsid w:val="001841CB"/>
    <w:rsid w:val="00193D1C"/>
    <w:rsid w:val="0019589B"/>
    <w:rsid w:val="00196D70"/>
    <w:rsid w:val="0019740C"/>
    <w:rsid w:val="001A3F6B"/>
    <w:rsid w:val="001B21FF"/>
    <w:rsid w:val="001B3709"/>
    <w:rsid w:val="001C17BF"/>
    <w:rsid w:val="001C28D8"/>
    <w:rsid w:val="001C2A81"/>
    <w:rsid w:val="001C33DC"/>
    <w:rsid w:val="001C3BBF"/>
    <w:rsid w:val="001C5D8B"/>
    <w:rsid w:val="001D0BC3"/>
    <w:rsid w:val="001D2598"/>
    <w:rsid w:val="001D3476"/>
    <w:rsid w:val="001D4476"/>
    <w:rsid w:val="001E1043"/>
    <w:rsid w:val="001E11BE"/>
    <w:rsid w:val="001E1988"/>
    <w:rsid w:val="001E1D60"/>
    <w:rsid w:val="001E3D90"/>
    <w:rsid w:val="001E5DFC"/>
    <w:rsid w:val="001E68D7"/>
    <w:rsid w:val="001E79D3"/>
    <w:rsid w:val="001F2E8C"/>
    <w:rsid w:val="001F2FBB"/>
    <w:rsid w:val="001F65FB"/>
    <w:rsid w:val="001F6745"/>
    <w:rsid w:val="00202DDB"/>
    <w:rsid w:val="00204029"/>
    <w:rsid w:val="00204486"/>
    <w:rsid w:val="0020499D"/>
    <w:rsid w:val="00204BD6"/>
    <w:rsid w:val="002053A8"/>
    <w:rsid w:val="0020630C"/>
    <w:rsid w:val="00212629"/>
    <w:rsid w:val="00212863"/>
    <w:rsid w:val="00215E72"/>
    <w:rsid w:val="00223022"/>
    <w:rsid w:val="00223BF6"/>
    <w:rsid w:val="00230552"/>
    <w:rsid w:val="0023413E"/>
    <w:rsid w:val="0023619C"/>
    <w:rsid w:val="00241647"/>
    <w:rsid w:val="00241890"/>
    <w:rsid w:val="00241BE0"/>
    <w:rsid w:val="00246EEA"/>
    <w:rsid w:val="00250A7B"/>
    <w:rsid w:val="00251A62"/>
    <w:rsid w:val="0025431F"/>
    <w:rsid w:val="00254B4F"/>
    <w:rsid w:val="002556C0"/>
    <w:rsid w:val="0026012D"/>
    <w:rsid w:val="0026139C"/>
    <w:rsid w:val="00263655"/>
    <w:rsid w:val="00264564"/>
    <w:rsid w:val="002678B6"/>
    <w:rsid w:val="002700CB"/>
    <w:rsid w:val="0027054F"/>
    <w:rsid w:val="00270B3F"/>
    <w:rsid w:val="00273807"/>
    <w:rsid w:val="0027702C"/>
    <w:rsid w:val="002825BA"/>
    <w:rsid w:val="002874A7"/>
    <w:rsid w:val="00290167"/>
    <w:rsid w:val="00290A92"/>
    <w:rsid w:val="00290A98"/>
    <w:rsid w:val="00291E33"/>
    <w:rsid w:val="002937D1"/>
    <w:rsid w:val="00294049"/>
    <w:rsid w:val="00295910"/>
    <w:rsid w:val="0029794A"/>
    <w:rsid w:val="002A1B24"/>
    <w:rsid w:val="002A3279"/>
    <w:rsid w:val="002A3D7F"/>
    <w:rsid w:val="002A5A66"/>
    <w:rsid w:val="002A730B"/>
    <w:rsid w:val="002B3E2D"/>
    <w:rsid w:val="002B57F1"/>
    <w:rsid w:val="002C0484"/>
    <w:rsid w:val="002C2D0C"/>
    <w:rsid w:val="002C318D"/>
    <w:rsid w:val="002C41C4"/>
    <w:rsid w:val="002C4530"/>
    <w:rsid w:val="002C6E9E"/>
    <w:rsid w:val="002C7411"/>
    <w:rsid w:val="002D0578"/>
    <w:rsid w:val="002D1F7B"/>
    <w:rsid w:val="002D4C0C"/>
    <w:rsid w:val="002D73F0"/>
    <w:rsid w:val="002E0EF3"/>
    <w:rsid w:val="002E1582"/>
    <w:rsid w:val="002E3031"/>
    <w:rsid w:val="002E3155"/>
    <w:rsid w:val="002E58C0"/>
    <w:rsid w:val="002E6ED1"/>
    <w:rsid w:val="002F0AE4"/>
    <w:rsid w:val="002F333F"/>
    <w:rsid w:val="002F48CF"/>
    <w:rsid w:val="002F7388"/>
    <w:rsid w:val="00303657"/>
    <w:rsid w:val="003037AA"/>
    <w:rsid w:val="00303D7F"/>
    <w:rsid w:val="00307C59"/>
    <w:rsid w:val="00313FF1"/>
    <w:rsid w:val="00315881"/>
    <w:rsid w:val="00315B80"/>
    <w:rsid w:val="003165F8"/>
    <w:rsid w:val="00316B9B"/>
    <w:rsid w:val="00320048"/>
    <w:rsid w:val="00321A95"/>
    <w:rsid w:val="00321ED3"/>
    <w:rsid w:val="003222D7"/>
    <w:rsid w:val="00324325"/>
    <w:rsid w:val="003246AE"/>
    <w:rsid w:val="00325502"/>
    <w:rsid w:val="00331239"/>
    <w:rsid w:val="00333323"/>
    <w:rsid w:val="00336650"/>
    <w:rsid w:val="00336AB1"/>
    <w:rsid w:val="003402A7"/>
    <w:rsid w:val="00342FEE"/>
    <w:rsid w:val="003437D1"/>
    <w:rsid w:val="00345AEB"/>
    <w:rsid w:val="00346A6E"/>
    <w:rsid w:val="00347756"/>
    <w:rsid w:val="00350C94"/>
    <w:rsid w:val="00352ED8"/>
    <w:rsid w:val="00355658"/>
    <w:rsid w:val="00356670"/>
    <w:rsid w:val="00356EBF"/>
    <w:rsid w:val="003570AA"/>
    <w:rsid w:val="00365DFA"/>
    <w:rsid w:val="00366C40"/>
    <w:rsid w:val="00367363"/>
    <w:rsid w:val="00370094"/>
    <w:rsid w:val="003702E1"/>
    <w:rsid w:val="003739DF"/>
    <w:rsid w:val="00373AE7"/>
    <w:rsid w:val="00373B71"/>
    <w:rsid w:val="00374782"/>
    <w:rsid w:val="00374939"/>
    <w:rsid w:val="00374DE9"/>
    <w:rsid w:val="00375579"/>
    <w:rsid w:val="00375849"/>
    <w:rsid w:val="00375E58"/>
    <w:rsid w:val="0038022B"/>
    <w:rsid w:val="00381304"/>
    <w:rsid w:val="00381335"/>
    <w:rsid w:val="003817DA"/>
    <w:rsid w:val="003839D0"/>
    <w:rsid w:val="00384068"/>
    <w:rsid w:val="00384095"/>
    <w:rsid w:val="00391D28"/>
    <w:rsid w:val="00391E5B"/>
    <w:rsid w:val="00392227"/>
    <w:rsid w:val="0039269C"/>
    <w:rsid w:val="003941BC"/>
    <w:rsid w:val="003945B6"/>
    <w:rsid w:val="0039604D"/>
    <w:rsid w:val="003A20B7"/>
    <w:rsid w:val="003A28C7"/>
    <w:rsid w:val="003A3C02"/>
    <w:rsid w:val="003A402B"/>
    <w:rsid w:val="003A4AA4"/>
    <w:rsid w:val="003A5E6E"/>
    <w:rsid w:val="003A5FDE"/>
    <w:rsid w:val="003A7ED4"/>
    <w:rsid w:val="003B042E"/>
    <w:rsid w:val="003C1E61"/>
    <w:rsid w:val="003C41B9"/>
    <w:rsid w:val="003C6EF1"/>
    <w:rsid w:val="003D3EAE"/>
    <w:rsid w:val="003D5D37"/>
    <w:rsid w:val="003D643E"/>
    <w:rsid w:val="003D6A3A"/>
    <w:rsid w:val="003D754D"/>
    <w:rsid w:val="003E1ED8"/>
    <w:rsid w:val="003E38E5"/>
    <w:rsid w:val="003E6232"/>
    <w:rsid w:val="003E7631"/>
    <w:rsid w:val="003F1529"/>
    <w:rsid w:val="003F24D7"/>
    <w:rsid w:val="003F3B9F"/>
    <w:rsid w:val="003F4FD1"/>
    <w:rsid w:val="003F566F"/>
    <w:rsid w:val="00401CDD"/>
    <w:rsid w:val="00402C49"/>
    <w:rsid w:val="00404077"/>
    <w:rsid w:val="00404BC2"/>
    <w:rsid w:val="004066F6"/>
    <w:rsid w:val="004070FF"/>
    <w:rsid w:val="0041125A"/>
    <w:rsid w:val="004121F4"/>
    <w:rsid w:val="00412C92"/>
    <w:rsid w:val="004133B6"/>
    <w:rsid w:val="00413775"/>
    <w:rsid w:val="004161E8"/>
    <w:rsid w:val="004165F5"/>
    <w:rsid w:val="004167DC"/>
    <w:rsid w:val="004219B4"/>
    <w:rsid w:val="00421F86"/>
    <w:rsid w:val="00421FF5"/>
    <w:rsid w:val="0042306E"/>
    <w:rsid w:val="0042319E"/>
    <w:rsid w:val="004239D5"/>
    <w:rsid w:val="00424A44"/>
    <w:rsid w:val="00424C56"/>
    <w:rsid w:val="0042515A"/>
    <w:rsid w:val="00426745"/>
    <w:rsid w:val="00426A9C"/>
    <w:rsid w:val="00427237"/>
    <w:rsid w:val="00430953"/>
    <w:rsid w:val="00430B10"/>
    <w:rsid w:val="0043119E"/>
    <w:rsid w:val="00431C66"/>
    <w:rsid w:val="0043240F"/>
    <w:rsid w:val="00436311"/>
    <w:rsid w:val="004369CE"/>
    <w:rsid w:val="004412D9"/>
    <w:rsid w:val="00441CBD"/>
    <w:rsid w:val="00442EC1"/>
    <w:rsid w:val="00443554"/>
    <w:rsid w:val="00445031"/>
    <w:rsid w:val="0045206B"/>
    <w:rsid w:val="00452145"/>
    <w:rsid w:val="00454E4E"/>
    <w:rsid w:val="00456AF8"/>
    <w:rsid w:val="00456CF8"/>
    <w:rsid w:val="00457405"/>
    <w:rsid w:val="00457810"/>
    <w:rsid w:val="00457F70"/>
    <w:rsid w:val="0046156C"/>
    <w:rsid w:val="00462555"/>
    <w:rsid w:val="00463346"/>
    <w:rsid w:val="00466282"/>
    <w:rsid w:val="004662BD"/>
    <w:rsid w:val="00467BD9"/>
    <w:rsid w:val="00467E2F"/>
    <w:rsid w:val="00472E92"/>
    <w:rsid w:val="00475081"/>
    <w:rsid w:val="00477444"/>
    <w:rsid w:val="004804DA"/>
    <w:rsid w:val="0048079B"/>
    <w:rsid w:val="00487280"/>
    <w:rsid w:val="00490869"/>
    <w:rsid w:val="004929E8"/>
    <w:rsid w:val="00495B48"/>
    <w:rsid w:val="0049790F"/>
    <w:rsid w:val="004A190F"/>
    <w:rsid w:val="004A30A6"/>
    <w:rsid w:val="004A404E"/>
    <w:rsid w:val="004A4C7A"/>
    <w:rsid w:val="004A5739"/>
    <w:rsid w:val="004A5BD6"/>
    <w:rsid w:val="004A6AE6"/>
    <w:rsid w:val="004B0522"/>
    <w:rsid w:val="004B2534"/>
    <w:rsid w:val="004B36E2"/>
    <w:rsid w:val="004C1DBF"/>
    <w:rsid w:val="004C2BA3"/>
    <w:rsid w:val="004C3E10"/>
    <w:rsid w:val="004C47CB"/>
    <w:rsid w:val="004C51C5"/>
    <w:rsid w:val="004D238E"/>
    <w:rsid w:val="004D2AD7"/>
    <w:rsid w:val="004D3C51"/>
    <w:rsid w:val="004D4C58"/>
    <w:rsid w:val="004D4C85"/>
    <w:rsid w:val="004E02DC"/>
    <w:rsid w:val="004E0E1A"/>
    <w:rsid w:val="004E16B5"/>
    <w:rsid w:val="004E45EB"/>
    <w:rsid w:val="004E4B47"/>
    <w:rsid w:val="004F1491"/>
    <w:rsid w:val="004F3918"/>
    <w:rsid w:val="004F47B1"/>
    <w:rsid w:val="004F48F2"/>
    <w:rsid w:val="004F70E7"/>
    <w:rsid w:val="004F79A9"/>
    <w:rsid w:val="005012C5"/>
    <w:rsid w:val="00501DB6"/>
    <w:rsid w:val="00502EDF"/>
    <w:rsid w:val="00503C53"/>
    <w:rsid w:val="0050588A"/>
    <w:rsid w:val="00507BE5"/>
    <w:rsid w:val="00510B46"/>
    <w:rsid w:val="00512000"/>
    <w:rsid w:val="00512422"/>
    <w:rsid w:val="005127DF"/>
    <w:rsid w:val="0051727F"/>
    <w:rsid w:val="00517DAF"/>
    <w:rsid w:val="00520DF6"/>
    <w:rsid w:val="00520F7E"/>
    <w:rsid w:val="00522D8D"/>
    <w:rsid w:val="00523F1D"/>
    <w:rsid w:val="00527A97"/>
    <w:rsid w:val="00530344"/>
    <w:rsid w:val="00530BD7"/>
    <w:rsid w:val="00531711"/>
    <w:rsid w:val="005331C8"/>
    <w:rsid w:val="005349C8"/>
    <w:rsid w:val="0054038E"/>
    <w:rsid w:val="00542690"/>
    <w:rsid w:val="00543971"/>
    <w:rsid w:val="005442E0"/>
    <w:rsid w:val="00544B15"/>
    <w:rsid w:val="00551D48"/>
    <w:rsid w:val="00552DEE"/>
    <w:rsid w:val="0055512D"/>
    <w:rsid w:val="0055519F"/>
    <w:rsid w:val="00556A38"/>
    <w:rsid w:val="0055701E"/>
    <w:rsid w:val="005635BD"/>
    <w:rsid w:val="0056589C"/>
    <w:rsid w:val="0056606B"/>
    <w:rsid w:val="00566A55"/>
    <w:rsid w:val="00567032"/>
    <w:rsid w:val="005672D8"/>
    <w:rsid w:val="00570775"/>
    <w:rsid w:val="00570A0E"/>
    <w:rsid w:val="00570C46"/>
    <w:rsid w:val="00570D2F"/>
    <w:rsid w:val="005716A8"/>
    <w:rsid w:val="005717F4"/>
    <w:rsid w:val="00572FE9"/>
    <w:rsid w:val="00573066"/>
    <w:rsid w:val="00574EC2"/>
    <w:rsid w:val="00575265"/>
    <w:rsid w:val="00576468"/>
    <w:rsid w:val="00577C93"/>
    <w:rsid w:val="005807DE"/>
    <w:rsid w:val="00580D8D"/>
    <w:rsid w:val="0058361F"/>
    <w:rsid w:val="00585DC6"/>
    <w:rsid w:val="005867B4"/>
    <w:rsid w:val="0059059C"/>
    <w:rsid w:val="00590940"/>
    <w:rsid w:val="00592E85"/>
    <w:rsid w:val="00593BA2"/>
    <w:rsid w:val="0059701D"/>
    <w:rsid w:val="00597592"/>
    <w:rsid w:val="005A0794"/>
    <w:rsid w:val="005B06F7"/>
    <w:rsid w:val="005B14A9"/>
    <w:rsid w:val="005B200B"/>
    <w:rsid w:val="005B466B"/>
    <w:rsid w:val="005B46A9"/>
    <w:rsid w:val="005B61ED"/>
    <w:rsid w:val="005B65CF"/>
    <w:rsid w:val="005B72C3"/>
    <w:rsid w:val="005C5DB5"/>
    <w:rsid w:val="005D25C4"/>
    <w:rsid w:val="005D59E2"/>
    <w:rsid w:val="005E0804"/>
    <w:rsid w:val="005E0FA7"/>
    <w:rsid w:val="005E1A5C"/>
    <w:rsid w:val="005E7841"/>
    <w:rsid w:val="005F04BE"/>
    <w:rsid w:val="005F3C66"/>
    <w:rsid w:val="005F53CE"/>
    <w:rsid w:val="0060268E"/>
    <w:rsid w:val="0060337C"/>
    <w:rsid w:val="00605234"/>
    <w:rsid w:val="00607B98"/>
    <w:rsid w:val="00612320"/>
    <w:rsid w:val="0061245C"/>
    <w:rsid w:val="006129BD"/>
    <w:rsid w:val="00613CF3"/>
    <w:rsid w:val="00614781"/>
    <w:rsid w:val="00614B87"/>
    <w:rsid w:val="0062169B"/>
    <w:rsid w:val="00622BB3"/>
    <w:rsid w:val="00623C9B"/>
    <w:rsid w:val="00626DE8"/>
    <w:rsid w:val="00627A27"/>
    <w:rsid w:val="00630149"/>
    <w:rsid w:val="00632F58"/>
    <w:rsid w:val="006341F0"/>
    <w:rsid w:val="00634903"/>
    <w:rsid w:val="006351DD"/>
    <w:rsid w:val="0063567B"/>
    <w:rsid w:val="00641F9C"/>
    <w:rsid w:val="00642313"/>
    <w:rsid w:val="006443EA"/>
    <w:rsid w:val="00645CE2"/>
    <w:rsid w:val="00645E09"/>
    <w:rsid w:val="00647245"/>
    <w:rsid w:val="00651DC7"/>
    <w:rsid w:val="00652592"/>
    <w:rsid w:val="006526E1"/>
    <w:rsid w:val="00653B6D"/>
    <w:rsid w:val="00655FB6"/>
    <w:rsid w:val="0065647E"/>
    <w:rsid w:val="006574C8"/>
    <w:rsid w:val="006576EA"/>
    <w:rsid w:val="0066077D"/>
    <w:rsid w:val="00661FE0"/>
    <w:rsid w:val="00662A61"/>
    <w:rsid w:val="0066302A"/>
    <w:rsid w:val="006646B4"/>
    <w:rsid w:val="00664A89"/>
    <w:rsid w:val="00665D79"/>
    <w:rsid w:val="00666637"/>
    <w:rsid w:val="00671278"/>
    <w:rsid w:val="00675DEB"/>
    <w:rsid w:val="00676D5E"/>
    <w:rsid w:val="0067735F"/>
    <w:rsid w:val="00677E45"/>
    <w:rsid w:val="00690870"/>
    <w:rsid w:val="00690CFD"/>
    <w:rsid w:val="006918A2"/>
    <w:rsid w:val="00693B45"/>
    <w:rsid w:val="00694653"/>
    <w:rsid w:val="00694C4C"/>
    <w:rsid w:val="00695CB8"/>
    <w:rsid w:val="00697AEA"/>
    <w:rsid w:val="006A1F10"/>
    <w:rsid w:val="006A366F"/>
    <w:rsid w:val="006A3E9C"/>
    <w:rsid w:val="006A6A9F"/>
    <w:rsid w:val="006B182F"/>
    <w:rsid w:val="006B2D52"/>
    <w:rsid w:val="006B3258"/>
    <w:rsid w:val="006B3F63"/>
    <w:rsid w:val="006B576D"/>
    <w:rsid w:val="006B5D5D"/>
    <w:rsid w:val="006C1347"/>
    <w:rsid w:val="006C4EA2"/>
    <w:rsid w:val="006C5264"/>
    <w:rsid w:val="006C6CDB"/>
    <w:rsid w:val="006C7B00"/>
    <w:rsid w:val="006D0AB4"/>
    <w:rsid w:val="006D206E"/>
    <w:rsid w:val="006D42AD"/>
    <w:rsid w:val="006D6488"/>
    <w:rsid w:val="006D7682"/>
    <w:rsid w:val="006D7CC5"/>
    <w:rsid w:val="006D7DD5"/>
    <w:rsid w:val="006E03AD"/>
    <w:rsid w:val="006E0C96"/>
    <w:rsid w:val="006E0C97"/>
    <w:rsid w:val="006E4578"/>
    <w:rsid w:val="006E4812"/>
    <w:rsid w:val="006E5812"/>
    <w:rsid w:val="006F0862"/>
    <w:rsid w:val="006F0B7B"/>
    <w:rsid w:val="006F26C6"/>
    <w:rsid w:val="006F4298"/>
    <w:rsid w:val="00701950"/>
    <w:rsid w:val="007026B7"/>
    <w:rsid w:val="00703A3B"/>
    <w:rsid w:val="00704384"/>
    <w:rsid w:val="007101ED"/>
    <w:rsid w:val="00713D80"/>
    <w:rsid w:val="0071444E"/>
    <w:rsid w:val="00715D28"/>
    <w:rsid w:val="0071771C"/>
    <w:rsid w:val="00723D88"/>
    <w:rsid w:val="007256DF"/>
    <w:rsid w:val="007275B4"/>
    <w:rsid w:val="007313E6"/>
    <w:rsid w:val="00732A6C"/>
    <w:rsid w:val="00734C1A"/>
    <w:rsid w:val="00735023"/>
    <w:rsid w:val="007406C9"/>
    <w:rsid w:val="00740A79"/>
    <w:rsid w:val="00741800"/>
    <w:rsid w:val="00741B0E"/>
    <w:rsid w:val="00742469"/>
    <w:rsid w:val="00744004"/>
    <w:rsid w:val="00744E14"/>
    <w:rsid w:val="007455C3"/>
    <w:rsid w:val="00750209"/>
    <w:rsid w:val="00750F79"/>
    <w:rsid w:val="007513D4"/>
    <w:rsid w:val="00751AFD"/>
    <w:rsid w:val="00751F89"/>
    <w:rsid w:val="00752184"/>
    <w:rsid w:val="00753640"/>
    <w:rsid w:val="00754295"/>
    <w:rsid w:val="00754EE7"/>
    <w:rsid w:val="0075677A"/>
    <w:rsid w:val="00762009"/>
    <w:rsid w:val="00764E7B"/>
    <w:rsid w:val="00767657"/>
    <w:rsid w:val="00770AC9"/>
    <w:rsid w:val="00770B2C"/>
    <w:rsid w:val="00774822"/>
    <w:rsid w:val="00775B20"/>
    <w:rsid w:val="0077629C"/>
    <w:rsid w:val="007772F3"/>
    <w:rsid w:val="0077750F"/>
    <w:rsid w:val="0078172D"/>
    <w:rsid w:val="00786A6E"/>
    <w:rsid w:val="00786BCA"/>
    <w:rsid w:val="0079306B"/>
    <w:rsid w:val="007949DE"/>
    <w:rsid w:val="00797CEA"/>
    <w:rsid w:val="00797F0B"/>
    <w:rsid w:val="007A23B8"/>
    <w:rsid w:val="007A3D21"/>
    <w:rsid w:val="007B2270"/>
    <w:rsid w:val="007B2421"/>
    <w:rsid w:val="007B7C5B"/>
    <w:rsid w:val="007C37B3"/>
    <w:rsid w:val="007C397B"/>
    <w:rsid w:val="007C3B43"/>
    <w:rsid w:val="007C52E2"/>
    <w:rsid w:val="007C5453"/>
    <w:rsid w:val="007C7D7B"/>
    <w:rsid w:val="007D194A"/>
    <w:rsid w:val="007D280F"/>
    <w:rsid w:val="007D4DFB"/>
    <w:rsid w:val="007D4EA9"/>
    <w:rsid w:val="007D6008"/>
    <w:rsid w:val="007D6184"/>
    <w:rsid w:val="007D6D7F"/>
    <w:rsid w:val="007E0808"/>
    <w:rsid w:val="007E2031"/>
    <w:rsid w:val="007E4AA4"/>
    <w:rsid w:val="007F09E2"/>
    <w:rsid w:val="007F2F68"/>
    <w:rsid w:val="00800EE6"/>
    <w:rsid w:val="0080131F"/>
    <w:rsid w:val="00802799"/>
    <w:rsid w:val="00802E13"/>
    <w:rsid w:val="008077BD"/>
    <w:rsid w:val="00807A42"/>
    <w:rsid w:val="008107E5"/>
    <w:rsid w:val="008112E8"/>
    <w:rsid w:val="00812988"/>
    <w:rsid w:val="008145C0"/>
    <w:rsid w:val="008145DF"/>
    <w:rsid w:val="00825C94"/>
    <w:rsid w:val="00827E56"/>
    <w:rsid w:val="008341CD"/>
    <w:rsid w:val="00835155"/>
    <w:rsid w:val="0084021C"/>
    <w:rsid w:val="00840639"/>
    <w:rsid w:val="008406ED"/>
    <w:rsid w:val="00840759"/>
    <w:rsid w:val="008408A1"/>
    <w:rsid w:val="00845866"/>
    <w:rsid w:val="00845E9E"/>
    <w:rsid w:val="00847244"/>
    <w:rsid w:val="00852F15"/>
    <w:rsid w:val="00855363"/>
    <w:rsid w:val="00857519"/>
    <w:rsid w:val="00863207"/>
    <w:rsid w:val="008641A2"/>
    <w:rsid w:val="0086471E"/>
    <w:rsid w:val="008653C3"/>
    <w:rsid w:val="00865FFC"/>
    <w:rsid w:val="00867E9C"/>
    <w:rsid w:val="00871814"/>
    <w:rsid w:val="00876B92"/>
    <w:rsid w:val="0088226B"/>
    <w:rsid w:val="008848A4"/>
    <w:rsid w:val="00885629"/>
    <w:rsid w:val="0088637B"/>
    <w:rsid w:val="00891358"/>
    <w:rsid w:val="0089158B"/>
    <w:rsid w:val="008919AF"/>
    <w:rsid w:val="008953DD"/>
    <w:rsid w:val="008A1321"/>
    <w:rsid w:val="008A1436"/>
    <w:rsid w:val="008A1A2D"/>
    <w:rsid w:val="008A3536"/>
    <w:rsid w:val="008A51B0"/>
    <w:rsid w:val="008A62DA"/>
    <w:rsid w:val="008A72C8"/>
    <w:rsid w:val="008B073A"/>
    <w:rsid w:val="008B29D7"/>
    <w:rsid w:val="008B2A44"/>
    <w:rsid w:val="008C44CE"/>
    <w:rsid w:val="008C7D65"/>
    <w:rsid w:val="008D0B59"/>
    <w:rsid w:val="008D1E62"/>
    <w:rsid w:val="008D224C"/>
    <w:rsid w:val="008D649F"/>
    <w:rsid w:val="008D698E"/>
    <w:rsid w:val="008E073F"/>
    <w:rsid w:val="008E26B5"/>
    <w:rsid w:val="008E3A66"/>
    <w:rsid w:val="008E4606"/>
    <w:rsid w:val="008E5FE8"/>
    <w:rsid w:val="008E6823"/>
    <w:rsid w:val="008E6E1D"/>
    <w:rsid w:val="008E70BC"/>
    <w:rsid w:val="008E7369"/>
    <w:rsid w:val="008F0B54"/>
    <w:rsid w:val="008F1C4C"/>
    <w:rsid w:val="008F38E9"/>
    <w:rsid w:val="008F5F97"/>
    <w:rsid w:val="008F67AC"/>
    <w:rsid w:val="0090034C"/>
    <w:rsid w:val="00901E73"/>
    <w:rsid w:val="00902A27"/>
    <w:rsid w:val="00903EDC"/>
    <w:rsid w:val="00905774"/>
    <w:rsid w:val="00905E2F"/>
    <w:rsid w:val="00912062"/>
    <w:rsid w:val="0091326A"/>
    <w:rsid w:val="0091381A"/>
    <w:rsid w:val="00914B58"/>
    <w:rsid w:val="00916142"/>
    <w:rsid w:val="009177F8"/>
    <w:rsid w:val="00924002"/>
    <w:rsid w:val="009241A3"/>
    <w:rsid w:val="0092666C"/>
    <w:rsid w:val="00932663"/>
    <w:rsid w:val="00932852"/>
    <w:rsid w:val="00935638"/>
    <w:rsid w:val="00937A79"/>
    <w:rsid w:val="009472BD"/>
    <w:rsid w:val="009502CB"/>
    <w:rsid w:val="009508A1"/>
    <w:rsid w:val="009517E9"/>
    <w:rsid w:val="0095380A"/>
    <w:rsid w:val="0095386E"/>
    <w:rsid w:val="00953A0B"/>
    <w:rsid w:val="00956084"/>
    <w:rsid w:val="00962A59"/>
    <w:rsid w:val="009630FD"/>
    <w:rsid w:val="00963889"/>
    <w:rsid w:val="00965383"/>
    <w:rsid w:val="00967364"/>
    <w:rsid w:val="00970BA3"/>
    <w:rsid w:val="00973DEE"/>
    <w:rsid w:val="009743C7"/>
    <w:rsid w:val="00975976"/>
    <w:rsid w:val="00975E02"/>
    <w:rsid w:val="0098012E"/>
    <w:rsid w:val="00981500"/>
    <w:rsid w:val="00984186"/>
    <w:rsid w:val="00985294"/>
    <w:rsid w:val="0098570D"/>
    <w:rsid w:val="00987649"/>
    <w:rsid w:val="0099018F"/>
    <w:rsid w:val="009924DE"/>
    <w:rsid w:val="00994A3D"/>
    <w:rsid w:val="00995A0C"/>
    <w:rsid w:val="00997800"/>
    <w:rsid w:val="009A1423"/>
    <w:rsid w:val="009A20C0"/>
    <w:rsid w:val="009A3595"/>
    <w:rsid w:val="009A39AE"/>
    <w:rsid w:val="009A4648"/>
    <w:rsid w:val="009A59AD"/>
    <w:rsid w:val="009A7E60"/>
    <w:rsid w:val="009B1753"/>
    <w:rsid w:val="009B29C6"/>
    <w:rsid w:val="009B39FC"/>
    <w:rsid w:val="009B3AAB"/>
    <w:rsid w:val="009B5000"/>
    <w:rsid w:val="009B70AA"/>
    <w:rsid w:val="009C0DD8"/>
    <w:rsid w:val="009C2D96"/>
    <w:rsid w:val="009D0D46"/>
    <w:rsid w:val="009D1B42"/>
    <w:rsid w:val="009D1C10"/>
    <w:rsid w:val="009D2FE5"/>
    <w:rsid w:val="009D3041"/>
    <w:rsid w:val="009D31D7"/>
    <w:rsid w:val="009D336F"/>
    <w:rsid w:val="009D37B7"/>
    <w:rsid w:val="009D5630"/>
    <w:rsid w:val="009D6AB0"/>
    <w:rsid w:val="009D7396"/>
    <w:rsid w:val="009D74EC"/>
    <w:rsid w:val="009E4440"/>
    <w:rsid w:val="009E4696"/>
    <w:rsid w:val="009E4B42"/>
    <w:rsid w:val="009E60F0"/>
    <w:rsid w:val="009E760B"/>
    <w:rsid w:val="009E78F1"/>
    <w:rsid w:val="009F0438"/>
    <w:rsid w:val="009F55AF"/>
    <w:rsid w:val="009F6386"/>
    <w:rsid w:val="00A03931"/>
    <w:rsid w:val="00A0453E"/>
    <w:rsid w:val="00A05974"/>
    <w:rsid w:val="00A0785C"/>
    <w:rsid w:val="00A10DD8"/>
    <w:rsid w:val="00A1108B"/>
    <w:rsid w:val="00A11C85"/>
    <w:rsid w:val="00A1243A"/>
    <w:rsid w:val="00A1250A"/>
    <w:rsid w:val="00A14865"/>
    <w:rsid w:val="00A1512A"/>
    <w:rsid w:val="00A17219"/>
    <w:rsid w:val="00A17EF0"/>
    <w:rsid w:val="00A201A9"/>
    <w:rsid w:val="00A21E95"/>
    <w:rsid w:val="00A25A69"/>
    <w:rsid w:val="00A2600F"/>
    <w:rsid w:val="00A2781A"/>
    <w:rsid w:val="00A324B6"/>
    <w:rsid w:val="00A362DD"/>
    <w:rsid w:val="00A374B0"/>
    <w:rsid w:val="00A379FF"/>
    <w:rsid w:val="00A37B6B"/>
    <w:rsid w:val="00A37F3A"/>
    <w:rsid w:val="00A407F9"/>
    <w:rsid w:val="00A42E00"/>
    <w:rsid w:val="00A433D9"/>
    <w:rsid w:val="00A4511C"/>
    <w:rsid w:val="00A45FF5"/>
    <w:rsid w:val="00A46AC2"/>
    <w:rsid w:val="00A47BBB"/>
    <w:rsid w:val="00A51652"/>
    <w:rsid w:val="00A612FC"/>
    <w:rsid w:val="00A630A3"/>
    <w:rsid w:val="00A63211"/>
    <w:rsid w:val="00A64BC7"/>
    <w:rsid w:val="00A65417"/>
    <w:rsid w:val="00A71125"/>
    <w:rsid w:val="00A74124"/>
    <w:rsid w:val="00A76979"/>
    <w:rsid w:val="00A810AC"/>
    <w:rsid w:val="00A81228"/>
    <w:rsid w:val="00A82F6A"/>
    <w:rsid w:val="00A83BF2"/>
    <w:rsid w:val="00A84F4C"/>
    <w:rsid w:val="00A87369"/>
    <w:rsid w:val="00A90BF4"/>
    <w:rsid w:val="00A9321D"/>
    <w:rsid w:val="00A93A37"/>
    <w:rsid w:val="00A954B5"/>
    <w:rsid w:val="00A9561F"/>
    <w:rsid w:val="00A96D55"/>
    <w:rsid w:val="00A97E47"/>
    <w:rsid w:val="00AA0CD6"/>
    <w:rsid w:val="00AA0D41"/>
    <w:rsid w:val="00AA26B2"/>
    <w:rsid w:val="00AA4437"/>
    <w:rsid w:val="00AA694B"/>
    <w:rsid w:val="00AB1232"/>
    <w:rsid w:val="00AB1D71"/>
    <w:rsid w:val="00AB2F6A"/>
    <w:rsid w:val="00AB416A"/>
    <w:rsid w:val="00AC0EF3"/>
    <w:rsid w:val="00AC1FB6"/>
    <w:rsid w:val="00AC33A2"/>
    <w:rsid w:val="00AC5C0B"/>
    <w:rsid w:val="00AC671F"/>
    <w:rsid w:val="00AD0166"/>
    <w:rsid w:val="00AD0762"/>
    <w:rsid w:val="00AD2361"/>
    <w:rsid w:val="00AD7017"/>
    <w:rsid w:val="00AE0108"/>
    <w:rsid w:val="00AE1978"/>
    <w:rsid w:val="00AE60FA"/>
    <w:rsid w:val="00AF1010"/>
    <w:rsid w:val="00AF2677"/>
    <w:rsid w:val="00AF30AA"/>
    <w:rsid w:val="00AF3D21"/>
    <w:rsid w:val="00AF3E2F"/>
    <w:rsid w:val="00AF4758"/>
    <w:rsid w:val="00AF4BAB"/>
    <w:rsid w:val="00B03E8E"/>
    <w:rsid w:val="00B0445B"/>
    <w:rsid w:val="00B04797"/>
    <w:rsid w:val="00B05B35"/>
    <w:rsid w:val="00B062A7"/>
    <w:rsid w:val="00B062FD"/>
    <w:rsid w:val="00B1014C"/>
    <w:rsid w:val="00B11494"/>
    <w:rsid w:val="00B118E1"/>
    <w:rsid w:val="00B12304"/>
    <w:rsid w:val="00B16E3E"/>
    <w:rsid w:val="00B21426"/>
    <w:rsid w:val="00B22F61"/>
    <w:rsid w:val="00B237C6"/>
    <w:rsid w:val="00B27242"/>
    <w:rsid w:val="00B278C1"/>
    <w:rsid w:val="00B3074A"/>
    <w:rsid w:val="00B32D0A"/>
    <w:rsid w:val="00B333C2"/>
    <w:rsid w:val="00B342C7"/>
    <w:rsid w:val="00B34B29"/>
    <w:rsid w:val="00B36A63"/>
    <w:rsid w:val="00B374A8"/>
    <w:rsid w:val="00B4230A"/>
    <w:rsid w:val="00B42BEA"/>
    <w:rsid w:val="00B51B59"/>
    <w:rsid w:val="00B53944"/>
    <w:rsid w:val="00B54D71"/>
    <w:rsid w:val="00B5547D"/>
    <w:rsid w:val="00B6274A"/>
    <w:rsid w:val="00B627FA"/>
    <w:rsid w:val="00B63510"/>
    <w:rsid w:val="00B72288"/>
    <w:rsid w:val="00B7463C"/>
    <w:rsid w:val="00B7540D"/>
    <w:rsid w:val="00B76BC0"/>
    <w:rsid w:val="00B77066"/>
    <w:rsid w:val="00B801A6"/>
    <w:rsid w:val="00B84570"/>
    <w:rsid w:val="00B85BBE"/>
    <w:rsid w:val="00B9079D"/>
    <w:rsid w:val="00B90E0E"/>
    <w:rsid w:val="00B91AA4"/>
    <w:rsid w:val="00B91E04"/>
    <w:rsid w:val="00B939BB"/>
    <w:rsid w:val="00B94B35"/>
    <w:rsid w:val="00B95D88"/>
    <w:rsid w:val="00BA07D6"/>
    <w:rsid w:val="00BA3A7F"/>
    <w:rsid w:val="00BA556E"/>
    <w:rsid w:val="00BA60B1"/>
    <w:rsid w:val="00BA75AF"/>
    <w:rsid w:val="00BA778E"/>
    <w:rsid w:val="00BB00E5"/>
    <w:rsid w:val="00BB2CAD"/>
    <w:rsid w:val="00BB30C4"/>
    <w:rsid w:val="00BB3969"/>
    <w:rsid w:val="00BB4234"/>
    <w:rsid w:val="00BC03DF"/>
    <w:rsid w:val="00BC106E"/>
    <w:rsid w:val="00BC19C9"/>
    <w:rsid w:val="00BC44BD"/>
    <w:rsid w:val="00BC5237"/>
    <w:rsid w:val="00BC5706"/>
    <w:rsid w:val="00BD02A0"/>
    <w:rsid w:val="00BD226F"/>
    <w:rsid w:val="00BD2389"/>
    <w:rsid w:val="00BD3118"/>
    <w:rsid w:val="00BD3C24"/>
    <w:rsid w:val="00BD6280"/>
    <w:rsid w:val="00BE45E6"/>
    <w:rsid w:val="00BE4EC9"/>
    <w:rsid w:val="00BE52AC"/>
    <w:rsid w:val="00BE5537"/>
    <w:rsid w:val="00BF2904"/>
    <w:rsid w:val="00BF29F5"/>
    <w:rsid w:val="00BF2A5A"/>
    <w:rsid w:val="00BF525C"/>
    <w:rsid w:val="00BF56B7"/>
    <w:rsid w:val="00BF7623"/>
    <w:rsid w:val="00C0069C"/>
    <w:rsid w:val="00C02458"/>
    <w:rsid w:val="00C0424D"/>
    <w:rsid w:val="00C047C8"/>
    <w:rsid w:val="00C0559B"/>
    <w:rsid w:val="00C070BD"/>
    <w:rsid w:val="00C107ED"/>
    <w:rsid w:val="00C12066"/>
    <w:rsid w:val="00C163C4"/>
    <w:rsid w:val="00C21C66"/>
    <w:rsid w:val="00C22472"/>
    <w:rsid w:val="00C2248C"/>
    <w:rsid w:val="00C225B6"/>
    <w:rsid w:val="00C23525"/>
    <w:rsid w:val="00C2738A"/>
    <w:rsid w:val="00C275FC"/>
    <w:rsid w:val="00C27DE7"/>
    <w:rsid w:val="00C3048F"/>
    <w:rsid w:val="00C30C72"/>
    <w:rsid w:val="00C33B8C"/>
    <w:rsid w:val="00C35D08"/>
    <w:rsid w:val="00C367A2"/>
    <w:rsid w:val="00C40150"/>
    <w:rsid w:val="00C4116C"/>
    <w:rsid w:val="00C41A79"/>
    <w:rsid w:val="00C44A43"/>
    <w:rsid w:val="00C4754C"/>
    <w:rsid w:val="00C4758B"/>
    <w:rsid w:val="00C51499"/>
    <w:rsid w:val="00C525F3"/>
    <w:rsid w:val="00C533EE"/>
    <w:rsid w:val="00C54842"/>
    <w:rsid w:val="00C55A9B"/>
    <w:rsid w:val="00C56DA6"/>
    <w:rsid w:val="00C56EFF"/>
    <w:rsid w:val="00C60A33"/>
    <w:rsid w:val="00C63D1E"/>
    <w:rsid w:val="00C73E81"/>
    <w:rsid w:val="00C74AB3"/>
    <w:rsid w:val="00C76DE1"/>
    <w:rsid w:val="00C77290"/>
    <w:rsid w:val="00C8074F"/>
    <w:rsid w:val="00C80945"/>
    <w:rsid w:val="00C80CF9"/>
    <w:rsid w:val="00C81007"/>
    <w:rsid w:val="00C81D73"/>
    <w:rsid w:val="00C823B8"/>
    <w:rsid w:val="00C83FAC"/>
    <w:rsid w:val="00C8564D"/>
    <w:rsid w:val="00C87D66"/>
    <w:rsid w:val="00C94CC7"/>
    <w:rsid w:val="00C96160"/>
    <w:rsid w:val="00C96BEE"/>
    <w:rsid w:val="00C974FF"/>
    <w:rsid w:val="00C9771E"/>
    <w:rsid w:val="00C97F19"/>
    <w:rsid w:val="00CA188D"/>
    <w:rsid w:val="00CA665C"/>
    <w:rsid w:val="00CA787D"/>
    <w:rsid w:val="00CB3CD8"/>
    <w:rsid w:val="00CB5323"/>
    <w:rsid w:val="00CB65DD"/>
    <w:rsid w:val="00CC13B0"/>
    <w:rsid w:val="00CC5C7F"/>
    <w:rsid w:val="00CD048C"/>
    <w:rsid w:val="00CD0C1C"/>
    <w:rsid w:val="00CD3365"/>
    <w:rsid w:val="00CD4A06"/>
    <w:rsid w:val="00CE3DF1"/>
    <w:rsid w:val="00CE41F1"/>
    <w:rsid w:val="00CF0539"/>
    <w:rsid w:val="00CF0A61"/>
    <w:rsid w:val="00CF37EE"/>
    <w:rsid w:val="00CF439A"/>
    <w:rsid w:val="00CF6E3C"/>
    <w:rsid w:val="00CF777F"/>
    <w:rsid w:val="00CF7A4B"/>
    <w:rsid w:val="00D034CE"/>
    <w:rsid w:val="00D05906"/>
    <w:rsid w:val="00D05F0C"/>
    <w:rsid w:val="00D07571"/>
    <w:rsid w:val="00D13F7E"/>
    <w:rsid w:val="00D1455C"/>
    <w:rsid w:val="00D16A56"/>
    <w:rsid w:val="00D21562"/>
    <w:rsid w:val="00D224B3"/>
    <w:rsid w:val="00D241DF"/>
    <w:rsid w:val="00D260F0"/>
    <w:rsid w:val="00D31261"/>
    <w:rsid w:val="00D31A3C"/>
    <w:rsid w:val="00D33BDE"/>
    <w:rsid w:val="00D40B1C"/>
    <w:rsid w:val="00D44F08"/>
    <w:rsid w:val="00D47963"/>
    <w:rsid w:val="00D50D70"/>
    <w:rsid w:val="00D51FD8"/>
    <w:rsid w:val="00D53068"/>
    <w:rsid w:val="00D546D5"/>
    <w:rsid w:val="00D548CE"/>
    <w:rsid w:val="00D57D6A"/>
    <w:rsid w:val="00D60930"/>
    <w:rsid w:val="00D612C2"/>
    <w:rsid w:val="00D64BE3"/>
    <w:rsid w:val="00D657AE"/>
    <w:rsid w:val="00D6585C"/>
    <w:rsid w:val="00D65A6B"/>
    <w:rsid w:val="00D6602C"/>
    <w:rsid w:val="00D66C4C"/>
    <w:rsid w:val="00D67113"/>
    <w:rsid w:val="00D701A6"/>
    <w:rsid w:val="00D708B6"/>
    <w:rsid w:val="00D72C66"/>
    <w:rsid w:val="00D73354"/>
    <w:rsid w:val="00D817F1"/>
    <w:rsid w:val="00D8231E"/>
    <w:rsid w:val="00D8232A"/>
    <w:rsid w:val="00D825F1"/>
    <w:rsid w:val="00D83D77"/>
    <w:rsid w:val="00D8469D"/>
    <w:rsid w:val="00D85721"/>
    <w:rsid w:val="00D85769"/>
    <w:rsid w:val="00D879AC"/>
    <w:rsid w:val="00D90A93"/>
    <w:rsid w:val="00D9359B"/>
    <w:rsid w:val="00D94843"/>
    <w:rsid w:val="00DA4C95"/>
    <w:rsid w:val="00DB1044"/>
    <w:rsid w:val="00DB1EA5"/>
    <w:rsid w:val="00DB302B"/>
    <w:rsid w:val="00DB5210"/>
    <w:rsid w:val="00DC18F7"/>
    <w:rsid w:val="00DC1BC5"/>
    <w:rsid w:val="00DC40FE"/>
    <w:rsid w:val="00DC4E8E"/>
    <w:rsid w:val="00DC53B3"/>
    <w:rsid w:val="00DD1152"/>
    <w:rsid w:val="00DD45E9"/>
    <w:rsid w:val="00DD4B99"/>
    <w:rsid w:val="00DD4BFF"/>
    <w:rsid w:val="00DD78D2"/>
    <w:rsid w:val="00DE2E6A"/>
    <w:rsid w:val="00DF1008"/>
    <w:rsid w:val="00DF21C2"/>
    <w:rsid w:val="00DF3742"/>
    <w:rsid w:val="00DF4088"/>
    <w:rsid w:val="00DF4F72"/>
    <w:rsid w:val="00DF54B4"/>
    <w:rsid w:val="00DF5E54"/>
    <w:rsid w:val="00DF7F37"/>
    <w:rsid w:val="00E0290B"/>
    <w:rsid w:val="00E0353A"/>
    <w:rsid w:val="00E04C9B"/>
    <w:rsid w:val="00E102A0"/>
    <w:rsid w:val="00E109AA"/>
    <w:rsid w:val="00E142BB"/>
    <w:rsid w:val="00E16BE9"/>
    <w:rsid w:val="00E215E2"/>
    <w:rsid w:val="00E26B27"/>
    <w:rsid w:val="00E37508"/>
    <w:rsid w:val="00E378C0"/>
    <w:rsid w:val="00E40CD6"/>
    <w:rsid w:val="00E40F83"/>
    <w:rsid w:val="00E42D4A"/>
    <w:rsid w:val="00E448F8"/>
    <w:rsid w:val="00E44F54"/>
    <w:rsid w:val="00E52331"/>
    <w:rsid w:val="00E52587"/>
    <w:rsid w:val="00E5387D"/>
    <w:rsid w:val="00E54931"/>
    <w:rsid w:val="00E55E89"/>
    <w:rsid w:val="00E568E3"/>
    <w:rsid w:val="00E62B6C"/>
    <w:rsid w:val="00E65EED"/>
    <w:rsid w:val="00E67C71"/>
    <w:rsid w:val="00E722E1"/>
    <w:rsid w:val="00E7251C"/>
    <w:rsid w:val="00E72780"/>
    <w:rsid w:val="00E81C3B"/>
    <w:rsid w:val="00E81F6D"/>
    <w:rsid w:val="00E82E3D"/>
    <w:rsid w:val="00E8358A"/>
    <w:rsid w:val="00E84271"/>
    <w:rsid w:val="00E847A4"/>
    <w:rsid w:val="00E911BC"/>
    <w:rsid w:val="00E913E1"/>
    <w:rsid w:val="00E91B2C"/>
    <w:rsid w:val="00E92430"/>
    <w:rsid w:val="00E95470"/>
    <w:rsid w:val="00E95722"/>
    <w:rsid w:val="00E96742"/>
    <w:rsid w:val="00EA1906"/>
    <w:rsid w:val="00EA3A9E"/>
    <w:rsid w:val="00EA5324"/>
    <w:rsid w:val="00EA799B"/>
    <w:rsid w:val="00EB1452"/>
    <w:rsid w:val="00EB4B8D"/>
    <w:rsid w:val="00EC1C5D"/>
    <w:rsid w:val="00EC1DB8"/>
    <w:rsid w:val="00EC37AC"/>
    <w:rsid w:val="00EC5F62"/>
    <w:rsid w:val="00EC6FA5"/>
    <w:rsid w:val="00EC7B02"/>
    <w:rsid w:val="00ED003F"/>
    <w:rsid w:val="00ED1FA4"/>
    <w:rsid w:val="00ED52E4"/>
    <w:rsid w:val="00ED56B5"/>
    <w:rsid w:val="00EE09D5"/>
    <w:rsid w:val="00EE5090"/>
    <w:rsid w:val="00EE515D"/>
    <w:rsid w:val="00EE7595"/>
    <w:rsid w:val="00EE7EBA"/>
    <w:rsid w:val="00EF06D8"/>
    <w:rsid w:val="00EF2027"/>
    <w:rsid w:val="00EF562D"/>
    <w:rsid w:val="00F05776"/>
    <w:rsid w:val="00F068B2"/>
    <w:rsid w:val="00F06C46"/>
    <w:rsid w:val="00F06C51"/>
    <w:rsid w:val="00F07E50"/>
    <w:rsid w:val="00F10987"/>
    <w:rsid w:val="00F1211E"/>
    <w:rsid w:val="00F12A91"/>
    <w:rsid w:val="00F12AED"/>
    <w:rsid w:val="00F137AF"/>
    <w:rsid w:val="00F14B53"/>
    <w:rsid w:val="00F150CE"/>
    <w:rsid w:val="00F22493"/>
    <w:rsid w:val="00F24FEF"/>
    <w:rsid w:val="00F257F9"/>
    <w:rsid w:val="00F348F5"/>
    <w:rsid w:val="00F36FCF"/>
    <w:rsid w:val="00F372A6"/>
    <w:rsid w:val="00F43E60"/>
    <w:rsid w:val="00F44AD0"/>
    <w:rsid w:val="00F45613"/>
    <w:rsid w:val="00F53A83"/>
    <w:rsid w:val="00F54B3A"/>
    <w:rsid w:val="00F55515"/>
    <w:rsid w:val="00F561D8"/>
    <w:rsid w:val="00F5713A"/>
    <w:rsid w:val="00F6036A"/>
    <w:rsid w:val="00F64540"/>
    <w:rsid w:val="00F65D05"/>
    <w:rsid w:val="00F6757B"/>
    <w:rsid w:val="00F70764"/>
    <w:rsid w:val="00F71A71"/>
    <w:rsid w:val="00F71EE0"/>
    <w:rsid w:val="00F72739"/>
    <w:rsid w:val="00F72BAD"/>
    <w:rsid w:val="00F72DEE"/>
    <w:rsid w:val="00F7397B"/>
    <w:rsid w:val="00F74F43"/>
    <w:rsid w:val="00F81E11"/>
    <w:rsid w:val="00F83D15"/>
    <w:rsid w:val="00F86100"/>
    <w:rsid w:val="00F872D8"/>
    <w:rsid w:val="00F8737F"/>
    <w:rsid w:val="00F910D7"/>
    <w:rsid w:val="00F91321"/>
    <w:rsid w:val="00F92993"/>
    <w:rsid w:val="00F93D0F"/>
    <w:rsid w:val="00F93E87"/>
    <w:rsid w:val="00F94D5C"/>
    <w:rsid w:val="00F9558A"/>
    <w:rsid w:val="00F96AA1"/>
    <w:rsid w:val="00F97999"/>
    <w:rsid w:val="00FA3F60"/>
    <w:rsid w:val="00FA6AFA"/>
    <w:rsid w:val="00FB0D83"/>
    <w:rsid w:val="00FB0ED5"/>
    <w:rsid w:val="00FB21FD"/>
    <w:rsid w:val="00FB31DD"/>
    <w:rsid w:val="00FB4FBD"/>
    <w:rsid w:val="00FB50F2"/>
    <w:rsid w:val="00FB5BBE"/>
    <w:rsid w:val="00FB7157"/>
    <w:rsid w:val="00FB796B"/>
    <w:rsid w:val="00FC09EA"/>
    <w:rsid w:val="00FC2F47"/>
    <w:rsid w:val="00FC4118"/>
    <w:rsid w:val="00FC56DE"/>
    <w:rsid w:val="00FC7887"/>
    <w:rsid w:val="00FD07D3"/>
    <w:rsid w:val="00FD0A6F"/>
    <w:rsid w:val="00FD4AAE"/>
    <w:rsid w:val="00FD4BEB"/>
    <w:rsid w:val="00FD5181"/>
    <w:rsid w:val="00FD557E"/>
    <w:rsid w:val="00FD5886"/>
    <w:rsid w:val="00FD5AC8"/>
    <w:rsid w:val="00FD64D3"/>
    <w:rsid w:val="00FD679B"/>
    <w:rsid w:val="00FD73A0"/>
    <w:rsid w:val="00FE0F21"/>
    <w:rsid w:val="00FE1792"/>
    <w:rsid w:val="00FE1F12"/>
    <w:rsid w:val="00FE225A"/>
    <w:rsid w:val="00FE3C28"/>
    <w:rsid w:val="00FE61A3"/>
    <w:rsid w:val="00FE74DE"/>
    <w:rsid w:val="00FE79E3"/>
    <w:rsid w:val="00FF08A2"/>
    <w:rsid w:val="00FF296D"/>
    <w:rsid w:val="00FF3566"/>
    <w:rsid w:val="00FF5391"/>
    <w:rsid w:val="00FF7323"/>
    <w:rsid w:val="00FF79F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D464B"/>
  <w15:chartTrackingRefBased/>
  <w15:docId w15:val="{8E470D1A-36CB-4729-B9B6-BF931773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D0578"/>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eastAsia="Times New Roman" w:hAnsi="Calibri Light"/>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eastAsia="Times New Roman" w:hAnsi="Calibri Light"/>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eastAsia="Times New Roman" w:hAnsi="Calibri Light"/>
      <w:b/>
      <w:bCs/>
      <w:sz w:val="26"/>
      <w:szCs w:val="26"/>
    </w:rPr>
  </w:style>
  <w:style w:type="paragraph" w:styleId="berschrift5">
    <w:name w:val="heading 5"/>
    <w:basedOn w:val="Standard"/>
    <w:next w:val="Standard"/>
    <w:link w:val="berschrift5Zchn"/>
    <w:uiPriority w:val="9"/>
    <w:semiHidden/>
    <w:unhideWhenUsed/>
    <w:qFormat/>
    <w:rsid w:val="00336AB1"/>
    <w:pPr>
      <w:spacing w:before="240" w:after="60"/>
      <w:outlineLvl w:val="4"/>
    </w:pPr>
    <w:rPr>
      <w:rFonts w:eastAsia="Times New Roman"/>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customStyle="1" w:styleId="FunotentextZchn">
    <w:name w:val="Fußnotentext Zchn"/>
    <w:link w:val="Funotentext"/>
    <w:uiPriority w:val="99"/>
    <w:semiHidden/>
    <w:rsid w:val="00C070BD"/>
    <w:rPr>
      <w:rFonts w:ascii="Calibri" w:eastAsia="Calibri" w:hAnsi="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customStyle="1" w:styleId="Default">
    <w:name w:val="Default"/>
    <w:rsid w:val="00C070BD"/>
    <w:pPr>
      <w:autoSpaceDE w:val="0"/>
      <w:autoSpaceDN w:val="0"/>
      <w:adjustRightInd w:val="0"/>
    </w:pPr>
    <w:rPr>
      <w:rFonts w:ascii="Times New Roman" w:eastAsia="Times New Roman" w:hAnsi="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customStyle="1" w:styleId="KommentartextZchn">
    <w:name w:val="Kommentartext Zchn"/>
    <w:link w:val="Kommentartext"/>
    <w:uiPriority w:val="99"/>
    <w:rsid w:val="00C070BD"/>
    <w:rPr>
      <w:rFonts w:ascii="Calibri" w:eastAsia="Calibri" w:hAnsi="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eastAsia="Times New Roman" w:hAnsi="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070BD"/>
    <w:rPr>
      <w:rFonts w:ascii="Tahoma" w:hAnsi="Tahoma" w:cs="Tahoma"/>
      <w:sz w:val="16"/>
      <w:szCs w:val="16"/>
    </w:rPr>
  </w:style>
  <w:style w:type="paragraph" w:customStyle="1" w:styleId="ColorfulShading-Accent31">
    <w:name w:val="Colorful Shading - Acc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customStyle="1" w:styleId="KommentarthemaZchn">
    <w:name w:val="Kommentarthema Zchn"/>
    <w:link w:val="Kommentarthema"/>
    <w:uiPriority w:val="99"/>
    <w:semiHidden/>
    <w:rsid w:val="00693B45"/>
    <w:rPr>
      <w:rFonts w:ascii="Calibri" w:eastAsia="Calibri" w:hAnsi="Calibri" w:cs="Times New Roman"/>
      <w:b/>
      <w:bCs/>
      <w:sz w:val="20"/>
      <w:szCs w:val="20"/>
      <w:lang w:val="en-GB" w:eastAsia="ar-SA"/>
    </w:rPr>
  </w:style>
  <w:style w:type="paragraph" w:customStyle="1" w:styleId="Elencoacolori-Colore1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1">
    <w:name w:val="WW8Num6z1"/>
    <w:rsid w:val="00B12304"/>
    <w:rPr>
      <w:rFonts w:ascii="Courier New" w:hAnsi="Courier New" w:cs="Courier New"/>
    </w:rPr>
  </w:style>
  <w:style w:type="character" w:customStyle="1" w:styleId="bold">
    <w:name w:val="bold"/>
    <w:rsid w:val="00742469"/>
    <w:rPr>
      <w:b/>
      <w:bCs/>
    </w:rPr>
  </w:style>
  <w:style w:type="character" w:customStyle="1" w:styleId="italic">
    <w:name w:val="italic"/>
    <w:rsid w:val="00742469"/>
    <w:rPr>
      <w:i/>
      <w:iCs/>
    </w:rPr>
  </w:style>
  <w:style w:type="character" w:customStyle="1" w:styleId="super">
    <w:name w:val="super"/>
    <w:rsid w:val="00742469"/>
    <w:rPr>
      <w:sz w:val="17"/>
      <w:szCs w:val="17"/>
      <w:vertAlign w:val="superscript"/>
    </w:rPr>
  </w:style>
  <w:style w:type="paragraph" w:customStyle="1" w:styleId="doc-ti1">
    <w:name w:val="doc-ti1"/>
    <w:basedOn w:val="Standard"/>
    <w:rsid w:val="00742469"/>
    <w:pPr>
      <w:spacing w:before="240" w:after="120" w:line="312" w:lineRule="atLeast"/>
      <w:jc w:val="center"/>
    </w:pPr>
    <w:rPr>
      <w:rFonts w:ascii="Times New Roman" w:eastAsia="Times New Roman" w:hAnsi="Times New Roman"/>
      <w:b/>
      <w:bCs/>
      <w:sz w:val="24"/>
      <w:szCs w:val="24"/>
      <w:lang w:eastAsia="de-AT"/>
    </w:rPr>
  </w:style>
  <w:style w:type="paragraph" w:customStyle="1" w:styleId="normal1">
    <w:name w:val="normal1"/>
    <w:basedOn w:val="Standard"/>
    <w:rsid w:val="00742469"/>
    <w:pPr>
      <w:spacing w:before="120" w:after="0" w:line="312" w:lineRule="atLeast"/>
      <w:jc w:val="both"/>
    </w:pPr>
    <w:rPr>
      <w:rFonts w:ascii="Times New Roman" w:eastAsia="Times New Roman" w:hAnsi="Times New Roman"/>
      <w:sz w:val="24"/>
      <w:szCs w:val="24"/>
      <w:lang w:eastAsia="de-AT"/>
    </w:rPr>
  </w:style>
  <w:style w:type="paragraph" w:customStyle="1" w:styleId="note1">
    <w:name w:val="note1"/>
    <w:basedOn w:val="Standard"/>
    <w:rsid w:val="00742469"/>
    <w:pPr>
      <w:spacing w:before="60" w:after="60" w:line="312" w:lineRule="atLeast"/>
      <w:jc w:val="both"/>
    </w:pPr>
    <w:rPr>
      <w:rFonts w:ascii="Times New Roman" w:eastAsia="Times New Roman" w:hAnsi="Times New Roman"/>
      <w:sz w:val="19"/>
      <w:szCs w:val="19"/>
      <w:lang w:eastAsia="de-AT"/>
    </w:rPr>
  </w:style>
  <w:style w:type="paragraph" w:customStyle="1" w:styleId="signatory1">
    <w:name w:val="signatory1"/>
    <w:basedOn w:val="Standard"/>
    <w:rsid w:val="00742469"/>
    <w:pPr>
      <w:spacing w:before="60" w:after="60" w:line="312" w:lineRule="atLeast"/>
      <w:jc w:val="center"/>
    </w:pPr>
    <w:rPr>
      <w:rFonts w:ascii="Times New Roman" w:eastAsia="Times New Roman" w:hAnsi="Times New Roman"/>
      <w:sz w:val="24"/>
      <w:szCs w:val="24"/>
      <w:lang w:eastAsia="de-AT"/>
    </w:rPr>
  </w:style>
  <w:style w:type="paragraph" w:customStyle="1" w:styleId="sti-art1">
    <w:name w:val="sti-art1"/>
    <w:basedOn w:val="Standard"/>
    <w:rsid w:val="00742469"/>
    <w:pPr>
      <w:spacing w:before="60" w:after="120" w:line="312" w:lineRule="atLeast"/>
      <w:jc w:val="center"/>
    </w:pPr>
    <w:rPr>
      <w:rFonts w:ascii="Times New Roman" w:eastAsia="Times New Roman" w:hAnsi="Times New Roman"/>
      <w:b/>
      <w:bCs/>
      <w:sz w:val="24"/>
      <w:szCs w:val="24"/>
      <w:lang w:eastAsia="de-AT"/>
    </w:rPr>
  </w:style>
  <w:style w:type="paragraph" w:customStyle="1" w:styleId="tbl-hdr1">
    <w:name w:val="tbl-hdr1"/>
    <w:basedOn w:val="Standard"/>
    <w:rsid w:val="00742469"/>
    <w:pPr>
      <w:spacing w:before="60" w:after="60" w:line="312" w:lineRule="atLeast"/>
      <w:ind w:right="195"/>
      <w:jc w:val="center"/>
    </w:pPr>
    <w:rPr>
      <w:rFonts w:ascii="Times New Roman" w:eastAsia="Times New Roman" w:hAnsi="Times New Roman"/>
      <w:b/>
      <w:bCs/>
      <w:lang w:eastAsia="de-AT"/>
    </w:rPr>
  </w:style>
  <w:style w:type="paragraph" w:customStyle="1" w:styleId="tbl-txt1">
    <w:name w:val="tbl-txt1"/>
    <w:basedOn w:val="Standard"/>
    <w:rsid w:val="00742469"/>
    <w:pPr>
      <w:spacing w:before="60" w:after="60" w:line="312" w:lineRule="atLeast"/>
    </w:pPr>
    <w:rPr>
      <w:rFonts w:ascii="Times New Roman" w:eastAsia="Times New Roman" w:hAnsi="Times New Roman"/>
      <w:lang w:eastAsia="de-AT"/>
    </w:rPr>
  </w:style>
  <w:style w:type="paragraph" w:customStyle="1" w:styleId="ti-art1">
    <w:name w:val="ti-art1"/>
    <w:basedOn w:val="Standard"/>
    <w:rsid w:val="00742469"/>
    <w:pPr>
      <w:spacing w:before="360" w:after="120" w:line="312" w:lineRule="atLeast"/>
      <w:jc w:val="center"/>
    </w:pPr>
    <w:rPr>
      <w:rFonts w:ascii="Times New Roman" w:eastAsia="Times New Roman" w:hAnsi="Times New Roman"/>
      <w:i/>
      <w:iCs/>
      <w:sz w:val="24"/>
      <w:szCs w:val="24"/>
      <w:lang w:eastAsia="de-AT"/>
    </w:rPr>
  </w:style>
  <w:style w:type="paragraph" w:customStyle="1" w:styleId="ti-grseq-11">
    <w:name w:val="ti-grseq-11"/>
    <w:basedOn w:val="Standard"/>
    <w:rsid w:val="00742469"/>
    <w:pPr>
      <w:spacing w:before="240" w:after="120" w:line="312" w:lineRule="atLeast"/>
      <w:jc w:val="both"/>
    </w:pPr>
    <w:rPr>
      <w:rFonts w:ascii="Times New Roman" w:eastAsia="Times New Roman" w:hAnsi="Times New Roman"/>
      <w:b/>
      <w:bCs/>
      <w:sz w:val="24"/>
      <w:szCs w:val="24"/>
      <w:lang w:eastAsia="de-AT"/>
    </w:rPr>
  </w:style>
  <w:style w:type="paragraph" w:customStyle="1" w:styleId="LightList-Accent31">
    <w:name w:val="Light List - Accent 31"/>
    <w:hidden/>
    <w:uiPriority w:val="99"/>
    <w:semiHidden/>
    <w:rsid w:val="00871814"/>
    <w:rPr>
      <w:sz w:val="22"/>
      <w:szCs w:val="22"/>
      <w:lang w:eastAsia="en-US"/>
    </w:rPr>
  </w:style>
  <w:style w:type="character" w:customStyle="1" w:styleId="berschrift1Zchn">
    <w:name w:val="Überschrift 1 Zchn"/>
    <w:link w:val="berschrift1"/>
    <w:uiPriority w:val="9"/>
    <w:rsid w:val="00EE7EBA"/>
    <w:rPr>
      <w:rFonts w:ascii="Calibri Light" w:eastAsia="Times New Roman" w:hAnsi="Calibri Light" w:cs="Times New Roman"/>
      <w:b/>
      <w:bCs/>
      <w:kern w:val="32"/>
      <w:sz w:val="32"/>
      <w:szCs w:val="32"/>
      <w:lang w:val="de-AT" w:eastAsia="en-US"/>
    </w:rPr>
  </w:style>
  <w:style w:type="character" w:customStyle="1" w:styleId="berschrift2Zchn">
    <w:name w:val="Überschrift 2 Zchn"/>
    <w:link w:val="berschrift2"/>
    <w:uiPriority w:val="9"/>
    <w:rsid w:val="00C81D73"/>
    <w:rPr>
      <w:rFonts w:ascii="Calibri Light" w:eastAsia="Times New Roman" w:hAnsi="Calibri Light" w:cs="Times New Roman"/>
      <w:b/>
      <w:bCs/>
      <w:i/>
      <w:iCs/>
      <w:sz w:val="28"/>
      <w:szCs w:val="28"/>
      <w:lang w:val="de-AT" w:eastAsia="en-US"/>
    </w:rPr>
  </w:style>
  <w:style w:type="character" w:customStyle="1" w:styleId="berschrift3Zchn">
    <w:name w:val="Überschrift 3 Zchn"/>
    <w:link w:val="berschrift3"/>
    <w:uiPriority w:val="9"/>
    <w:rsid w:val="00C81D73"/>
    <w:rPr>
      <w:rFonts w:ascii="Calibri Light" w:eastAsia="Times New Roman" w:hAnsi="Calibri Light" w:cs="Times New Roman"/>
      <w:b/>
      <w:bCs/>
      <w:sz w:val="26"/>
      <w:szCs w:val="26"/>
      <w:lang w:val="de-AT" w:eastAsia="en-US"/>
    </w:rPr>
  </w:style>
  <w:style w:type="paragraph" w:customStyle="1" w:styleId="Gitternetztabelle3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customStyle="1" w:styleId="KopfzeileZchn">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customStyle="1" w:styleId="FuzeileZchn">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eastAsia="en-US"/>
    </w:rPr>
  </w:style>
  <w:style w:type="paragraph" w:customStyle="1" w:styleId="Cover-title2">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eastAsia="Times New Roman" w:hAnsi="Arial"/>
      <w:b/>
      <w:sz w:val="32"/>
      <w:szCs w:val="20"/>
      <w:lang w:val="en-GB" w:eastAsia="da-DK"/>
    </w:rPr>
  </w:style>
  <w:style w:type="character" w:customStyle="1" w:styleId="Menzionenonrisolta">
    <w:name w:val="Menzione non risolta"/>
    <w:uiPriority w:val="99"/>
    <w:semiHidden/>
    <w:unhideWhenUsed/>
    <w:rsid w:val="000F57A7"/>
    <w:rPr>
      <w:color w:val="605E5C"/>
      <w:shd w:val="clear" w:color="auto" w:fill="E1DFDD"/>
    </w:rPr>
  </w:style>
  <w:style w:type="paragraph" w:customStyle="1" w:styleId="ColorfulList-Accent11">
    <w:name w:val="Colorful List - Accent 11"/>
    <w:basedOn w:val="Standard"/>
    <w:uiPriority w:val="34"/>
    <w:qFormat/>
    <w:rsid w:val="00E55E89"/>
    <w:pPr>
      <w:ind w:left="720"/>
      <w:contextualSpacing/>
    </w:pPr>
    <w:rPr>
      <w:lang w:val="en-GB"/>
    </w:rPr>
  </w:style>
  <w:style w:type="paragraph" w:styleId="Listenabsatz">
    <w:name w:val="List Paragraph"/>
    <w:basedOn w:val="Standard"/>
    <w:uiPriority w:val="34"/>
    <w:qFormat/>
    <w:rsid w:val="00543971"/>
    <w:pPr>
      <w:ind w:left="720"/>
      <w:contextualSpacing/>
    </w:pPr>
  </w:style>
  <w:style w:type="table" w:customStyle="1" w:styleId="TableGrid1">
    <w:name w:val="Table Grid1"/>
    <w:basedOn w:val="NormaleTabelle"/>
    <w:next w:val="Tabellenraster"/>
    <w:uiPriority w:val="39"/>
    <w:rsid w:val="00160F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160FFE"/>
    <w:pPr>
      <w:spacing w:line="240" w:lineRule="auto"/>
    </w:pPr>
    <w:rPr>
      <w:i/>
      <w:iCs/>
      <w:color w:val="44546A"/>
      <w:sz w:val="18"/>
      <w:szCs w:val="18"/>
      <w:lang w:val="en-GB"/>
    </w:rPr>
  </w:style>
  <w:style w:type="character" w:customStyle="1" w:styleId="berschrift5Zchn">
    <w:name w:val="Überschrift 5 Zchn"/>
    <w:link w:val="berschrift5"/>
    <w:uiPriority w:val="9"/>
    <w:semiHidden/>
    <w:rsid w:val="00336AB1"/>
    <w:rPr>
      <w:rFonts w:ascii="Calibri" w:eastAsia="Times New Roman" w:hAnsi="Calibri" w:cs="Times New Roman"/>
      <w:b/>
      <w:bCs/>
      <w:i/>
      <w:iCs/>
      <w:sz w:val="26"/>
      <w:szCs w:val="26"/>
      <w:lang w:val="de-AT" w:eastAsia="en-US"/>
    </w:rPr>
  </w:style>
  <w:style w:type="character" w:customStyle="1" w:styleId="UnresolvedMention1">
    <w:name w:val="Unresolved Mention1"/>
    <w:uiPriority w:val="99"/>
    <w:semiHidden/>
    <w:unhideWhenUsed/>
    <w:rsid w:val="00155A93"/>
    <w:rPr>
      <w:color w:val="605E5C"/>
      <w:shd w:val="clear" w:color="auto" w:fill="E1DFDD"/>
    </w:rPr>
  </w:style>
  <w:style w:type="character" w:customStyle="1" w:styleId="UnresolvedMention2">
    <w:name w:val="Unresolved Mention2"/>
    <w:uiPriority w:val="99"/>
    <w:semiHidden/>
    <w:unhideWhenUsed/>
    <w:rsid w:val="00512422"/>
    <w:rPr>
      <w:color w:val="605E5C"/>
      <w:shd w:val="clear" w:color="auto" w:fill="E1DFDD"/>
    </w:rPr>
  </w:style>
  <w:style w:type="character" w:customStyle="1" w:styleId="UnresolvedMention">
    <w:name w:val="Unresolved Mention"/>
    <w:basedOn w:val="Absatz-Standardschriftart"/>
    <w:uiPriority w:val="99"/>
    <w:semiHidden/>
    <w:unhideWhenUsed/>
    <w:rsid w:val="004C3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926200">
      <w:bodyDiv w:val="1"/>
      <w:marLeft w:val="0"/>
      <w:marRight w:val="0"/>
      <w:marTop w:val="0"/>
      <w:marBottom w:val="0"/>
      <w:divBdr>
        <w:top w:val="none" w:sz="0" w:space="0" w:color="auto"/>
        <w:left w:val="none" w:sz="0" w:space="0" w:color="auto"/>
        <w:bottom w:val="none" w:sz="0" w:space="0" w:color="auto"/>
        <w:right w:val="none" w:sz="0" w:space="0" w:color="auto"/>
      </w:divBdr>
    </w:div>
    <w:div w:id="28533213">
      <w:bodyDiv w:val="1"/>
      <w:marLeft w:val="0"/>
      <w:marRight w:val="0"/>
      <w:marTop w:val="0"/>
      <w:marBottom w:val="0"/>
      <w:divBdr>
        <w:top w:val="none" w:sz="0" w:space="0" w:color="auto"/>
        <w:left w:val="none" w:sz="0" w:space="0" w:color="auto"/>
        <w:bottom w:val="none" w:sz="0" w:space="0" w:color="auto"/>
        <w:right w:val="none" w:sz="0" w:space="0" w:color="auto"/>
      </w:divBdr>
    </w:div>
    <w:div w:id="35736770">
      <w:bodyDiv w:val="1"/>
      <w:marLeft w:val="0"/>
      <w:marRight w:val="0"/>
      <w:marTop w:val="0"/>
      <w:marBottom w:val="0"/>
      <w:divBdr>
        <w:top w:val="none" w:sz="0" w:space="0" w:color="auto"/>
        <w:left w:val="none" w:sz="0" w:space="0" w:color="auto"/>
        <w:bottom w:val="none" w:sz="0" w:space="0" w:color="auto"/>
        <w:right w:val="none" w:sz="0" w:space="0" w:color="auto"/>
      </w:divBdr>
    </w:div>
    <w:div w:id="39019379">
      <w:bodyDiv w:val="1"/>
      <w:marLeft w:val="0"/>
      <w:marRight w:val="0"/>
      <w:marTop w:val="0"/>
      <w:marBottom w:val="0"/>
      <w:divBdr>
        <w:top w:val="none" w:sz="0" w:space="0" w:color="auto"/>
        <w:left w:val="none" w:sz="0" w:space="0" w:color="auto"/>
        <w:bottom w:val="none" w:sz="0" w:space="0" w:color="auto"/>
        <w:right w:val="none" w:sz="0" w:space="0" w:color="auto"/>
      </w:divBdr>
    </w:div>
    <w:div w:id="42024350">
      <w:bodyDiv w:val="1"/>
      <w:marLeft w:val="0"/>
      <w:marRight w:val="0"/>
      <w:marTop w:val="0"/>
      <w:marBottom w:val="0"/>
      <w:divBdr>
        <w:top w:val="none" w:sz="0" w:space="0" w:color="auto"/>
        <w:left w:val="none" w:sz="0" w:space="0" w:color="auto"/>
        <w:bottom w:val="none" w:sz="0" w:space="0" w:color="auto"/>
        <w:right w:val="none" w:sz="0" w:space="0" w:color="auto"/>
      </w:divBdr>
    </w:div>
    <w:div w:id="65078267">
      <w:bodyDiv w:val="1"/>
      <w:marLeft w:val="0"/>
      <w:marRight w:val="0"/>
      <w:marTop w:val="0"/>
      <w:marBottom w:val="0"/>
      <w:divBdr>
        <w:top w:val="none" w:sz="0" w:space="0" w:color="auto"/>
        <w:left w:val="none" w:sz="0" w:space="0" w:color="auto"/>
        <w:bottom w:val="none" w:sz="0" w:space="0" w:color="auto"/>
        <w:right w:val="none" w:sz="0" w:space="0" w:color="auto"/>
      </w:divBdr>
    </w:div>
    <w:div w:id="90322039">
      <w:bodyDiv w:val="1"/>
      <w:marLeft w:val="0"/>
      <w:marRight w:val="0"/>
      <w:marTop w:val="0"/>
      <w:marBottom w:val="0"/>
      <w:divBdr>
        <w:top w:val="none" w:sz="0" w:space="0" w:color="auto"/>
        <w:left w:val="none" w:sz="0" w:space="0" w:color="auto"/>
        <w:bottom w:val="none" w:sz="0" w:space="0" w:color="auto"/>
        <w:right w:val="none" w:sz="0" w:space="0" w:color="auto"/>
      </w:divBdr>
    </w:div>
    <w:div w:id="99884993">
      <w:bodyDiv w:val="1"/>
      <w:marLeft w:val="0"/>
      <w:marRight w:val="0"/>
      <w:marTop w:val="0"/>
      <w:marBottom w:val="0"/>
      <w:divBdr>
        <w:top w:val="none" w:sz="0" w:space="0" w:color="auto"/>
        <w:left w:val="none" w:sz="0" w:space="0" w:color="auto"/>
        <w:bottom w:val="none" w:sz="0" w:space="0" w:color="auto"/>
        <w:right w:val="none" w:sz="0" w:space="0" w:color="auto"/>
      </w:divBdr>
    </w:div>
    <w:div w:id="112553447">
      <w:bodyDiv w:val="1"/>
      <w:marLeft w:val="0"/>
      <w:marRight w:val="0"/>
      <w:marTop w:val="0"/>
      <w:marBottom w:val="0"/>
      <w:divBdr>
        <w:top w:val="none" w:sz="0" w:space="0" w:color="auto"/>
        <w:left w:val="none" w:sz="0" w:space="0" w:color="auto"/>
        <w:bottom w:val="none" w:sz="0" w:space="0" w:color="auto"/>
        <w:right w:val="none" w:sz="0" w:space="0" w:color="auto"/>
      </w:divBdr>
    </w:div>
    <w:div w:id="118695707">
      <w:bodyDiv w:val="1"/>
      <w:marLeft w:val="0"/>
      <w:marRight w:val="0"/>
      <w:marTop w:val="0"/>
      <w:marBottom w:val="0"/>
      <w:divBdr>
        <w:top w:val="none" w:sz="0" w:space="0" w:color="auto"/>
        <w:left w:val="none" w:sz="0" w:space="0" w:color="auto"/>
        <w:bottom w:val="none" w:sz="0" w:space="0" w:color="auto"/>
        <w:right w:val="none" w:sz="0" w:space="0" w:color="auto"/>
      </w:divBdr>
    </w:div>
    <w:div w:id="148986323">
      <w:bodyDiv w:val="1"/>
      <w:marLeft w:val="0"/>
      <w:marRight w:val="0"/>
      <w:marTop w:val="0"/>
      <w:marBottom w:val="0"/>
      <w:divBdr>
        <w:top w:val="none" w:sz="0" w:space="0" w:color="auto"/>
        <w:left w:val="none" w:sz="0" w:space="0" w:color="auto"/>
        <w:bottom w:val="none" w:sz="0" w:space="0" w:color="auto"/>
        <w:right w:val="none" w:sz="0" w:space="0" w:color="auto"/>
      </w:divBdr>
    </w:div>
    <w:div w:id="163782236">
      <w:bodyDiv w:val="1"/>
      <w:marLeft w:val="0"/>
      <w:marRight w:val="0"/>
      <w:marTop w:val="0"/>
      <w:marBottom w:val="0"/>
      <w:divBdr>
        <w:top w:val="none" w:sz="0" w:space="0" w:color="auto"/>
        <w:left w:val="none" w:sz="0" w:space="0" w:color="auto"/>
        <w:bottom w:val="none" w:sz="0" w:space="0" w:color="auto"/>
        <w:right w:val="none" w:sz="0" w:space="0" w:color="auto"/>
      </w:divBdr>
    </w:div>
    <w:div w:id="177893039">
      <w:bodyDiv w:val="1"/>
      <w:marLeft w:val="0"/>
      <w:marRight w:val="0"/>
      <w:marTop w:val="0"/>
      <w:marBottom w:val="0"/>
      <w:divBdr>
        <w:top w:val="none" w:sz="0" w:space="0" w:color="auto"/>
        <w:left w:val="none" w:sz="0" w:space="0" w:color="auto"/>
        <w:bottom w:val="none" w:sz="0" w:space="0" w:color="auto"/>
        <w:right w:val="none" w:sz="0" w:space="0" w:color="auto"/>
      </w:divBdr>
    </w:div>
    <w:div w:id="181018215">
      <w:bodyDiv w:val="1"/>
      <w:marLeft w:val="0"/>
      <w:marRight w:val="0"/>
      <w:marTop w:val="0"/>
      <w:marBottom w:val="0"/>
      <w:divBdr>
        <w:top w:val="none" w:sz="0" w:space="0" w:color="auto"/>
        <w:left w:val="none" w:sz="0" w:space="0" w:color="auto"/>
        <w:bottom w:val="none" w:sz="0" w:space="0" w:color="auto"/>
        <w:right w:val="none" w:sz="0" w:space="0" w:color="auto"/>
      </w:divBdr>
    </w:div>
    <w:div w:id="182936757">
      <w:bodyDiv w:val="1"/>
      <w:marLeft w:val="0"/>
      <w:marRight w:val="0"/>
      <w:marTop w:val="0"/>
      <w:marBottom w:val="0"/>
      <w:divBdr>
        <w:top w:val="none" w:sz="0" w:space="0" w:color="auto"/>
        <w:left w:val="none" w:sz="0" w:space="0" w:color="auto"/>
        <w:bottom w:val="none" w:sz="0" w:space="0" w:color="auto"/>
        <w:right w:val="none" w:sz="0" w:space="0" w:color="auto"/>
      </w:divBdr>
    </w:div>
    <w:div w:id="192227644">
      <w:bodyDiv w:val="1"/>
      <w:marLeft w:val="0"/>
      <w:marRight w:val="0"/>
      <w:marTop w:val="0"/>
      <w:marBottom w:val="0"/>
      <w:divBdr>
        <w:top w:val="none" w:sz="0" w:space="0" w:color="auto"/>
        <w:left w:val="none" w:sz="0" w:space="0" w:color="auto"/>
        <w:bottom w:val="none" w:sz="0" w:space="0" w:color="auto"/>
        <w:right w:val="none" w:sz="0" w:space="0" w:color="auto"/>
      </w:divBdr>
    </w:div>
    <w:div w:id="220142442">
      <w:bodyDiv w:val="1"/>
      <w:marLeft w:val="0"/>
      <w:marRight w:val="0"/>
      <w:marTop w:val="0"/>
      <w:marBottom w:val="0"/>
      <w:divBdr>
        <w:top w:val="none" w:sz="0" w:space="0" w:color="auto"/>
        <w:left w:val="none" w:sz="0" w:space="0" w:color="auto"/>
        <w:bottom w:val="none" w:sz="0" w:space="0" w:color="auto"/>
        <w:right w:val="none" w:sz="0" w:space="0" w:color="auto"/>
      </w:divBdr>
    </w:div>
    <w:div w:id="229929896">
      <w:bodyDiv w:val="1"/>
      <w:marLeft w:val="0"/>
      <w:marRight w:val="0"/>
      <w:marTop w:val="0"/>
      <w:marBottom w:val="0"/>
      <w:divBdr>
        <w:top w:val="none" w:sz="0" w:space="0" w:color="auto"/>
        <w:left w:val="none" w:sz="0" w:space="0" w:color="auto"/>
        <w:bottom w:val="none" w:sz="0" w:space="0" w:color="auto"/>
        <w:right w:val="none" w:sz="0" w:space="0" w:color="auto"/>
      </w:divBdr>
    </w:div>
    <w:div w:id="255555423">
      <w:bodyDiv w:val="1"/>
      <w:marLeft w:val="0"/>
      <w:marRight w:val="0"/>
      <w:marTop w:val="0"/>
      <w:marBottom w:val="0"/>
      <w:divBdr>
        <w:top w:val="none" w:sz="0" w:space="0" w:color="auto"/>
        <w:left w:val="none" w:sz="0" w:space="0" w:color="auto"/>
        <w:bottom w:val="none" w:sz="0" w:space="0" w:color="auto"/>
        <w:right w:val="none" w:sz="0" w:space="0" w:color="auto"/>
      </w:divBdr>
    </w:div>
    <w:div w:id="271866518">
      <w:bodyDiv w:val="1"/>
      <w:marLeft w:val="0"/>
      <w:marRight w:val="0"/>
      <w:marTop w:val="0"/>
      <w:marBottom w:val="0"/>
      <w:divBdr>
        <w:top w:val="none" w:sz="0" w:space="0" w:color="auto"/>
        <w:left w:val="none" w:sz="0" w:space="0" w:color="auto"/>
        <w:bottom w:val="none" w:sz="0" w:space="0" w:color="auto"/>
        <w:right w:val="none" w:sz="0" w:space="0" w:color="auto"/>
      </w:divBdr>
    </w:div>
    <w:div w:id="324363496">
      <w:bodyDiv w:val="1"/>
      <w:marLeft w:val="0"/>
      <w:marRight w:val="0"/>
      <w:marTop w:val="0"/>
      <w:marBottom w:val="0"/>
      <w:divBdr>
        <w:top w:val="none" w:sz="0" w:space="0" w:color="auto"/>
        <w:left w:val="none" w:sz="0" w:space="0" w:color="auto"/>
        <w:bottom w:val="none" w:sz="0" w:space="0" w:color="auto"/>
        <w:right w:val="none" w:sz="0" w:space="0" w:color="auto"/>
      </w:divBdr>
    </w:div>
    <w:div w:id="368916311">
      <w:bodyDiv w:val="1"/>
      <w:marLeft w:val="0"/>
      <w:marRight w:val="0"/>
      <w:marTop w:val="0"/>
      <w:marBottom w:val="0"/>
      <w:divBdr>
        <w:top w:val="none" w:sz="0" w:space="0" w:color="auto"/>
        <w:left w:val="none" w:sz="0" w:space="0" w:color="auto"/>
        <w:bottom w:val="none" w:sz="0" w:space="0" w:color="auto"/>
        <w:right w:val="none" w:sz="0" w:space="0" w:color="auto"/>
      </w:divBdr>
    </w:div>
    <w:div w:id="402025083">
      <w:bodyDiv w:val="1"/>
      <w:marLeft w:val="0"/>
      <w:marRight w:val="0"/>
      <w:marTop w:val="0"/>
      <w:marBottom w:val="0"/>
      <w:divBdr>
        <w:top w:val="none" w:sz="0" w:space="0" w:color="auto"/>
        <w:left w:val="none" w:sz="0" w:space="0" w:color="auto"/>
        <w:bottom w:val="none" w:sz="0" w:space="0" w:color="auto"/>
        <w:right w:val="none" w:sz="0" w:space="0" w:color="auto"/>
      </w:divBdr>
    </w:div>
    <w:div w:id="402334440">
      <w:bodyDiv w:val="1"/>
      <w:marLeft w:val="0"/>
      <w:marRight w:val="0"/>
      <w:marTop w:val="0"/>
      <w:marBottom w:val="0"/>
      <w:divBdr>
        <w:top w:val="none" w:sz="0" w:space="0" w:color="auto"/>
        <w:left w:val="none" w:sz="0" w:space="0" w:color="auto"/>
        <w:bottom w:val="none" w:sz="0" w:space="0" w:color="auto"/>
        <w:right w:val="none" w:sz="0" w:space="0" w:color="auto"/>
      </w:divBdr>
    </w:div>
    <w:div w:id="403334316">
      <w:bodyDiv w:val="1"/>
      <w:marLeft w:val="0"/>
      <w:marRight w:val="0"/>
      <w:marTop w:val="0"/>
      <w:marBottom w:val="0"/>
      <w:divBdr>
        <w:top w:val="none" w:sz="0" w:space="0" w:color="auto"/>
        <w:left w:val="none" w:sz="0" w:space="0" w:color="auto"/>
        <w:bottom w:val="none" w:sz="0" w:space="0" w:color="auto"/>
        <w:right w:val="none" w:sz="0" w:space="0" w:color="auto"/>
      </w:divBdr>
    </w:div>
    <w:div w:id="409548667">
      <w:bodyDiv w:val="1"/>
      <w:marLeft w:val="0"/>
      <w:marRight w:val="0"/>
      <w:marTop w:val="0"/>
      <w:marBottom w:val="0"/>
      <w:divBdr>
        <w:top w:val="none" w:sz="0" w:space="0" w:color="auto"/>
        <w:left w:val="none" w:sz="0" w:space="0" w:color="auto"/>
        <w:bottom w:val="none" w:sz="0" w:space="0" w:color="auto"/>
        <w:right w:val="none" w:sz="0" w:space="0" w:color="auto"/>
      </w:divBdr>
    </w:div>
    <w:div w:id="440029385">
      <w:bodyDiv w:val="1"/>
      <w:marLeft w:val="0"/>
      <w:marRight w:val="0"/>
      <w:marTop w:val="0"/>
      <w:marBottom w:val="0"/>
      <w:divBdr>
        <w:top w:val="none" w:sz="0" w:space="0" w:color="auto"/>
        <w:left w:val="none" w:sz="0" w:space="0" w:color="auto"/>
        <w:bottom w:val="none" w:sz="0" w:space="0" w:color="auto"/>
        <w:right w:val="none" w:sz="0" w:space="0" w:color="auto"/>
      </w:divBdr>
    </w:div>
    <w:div w:id="443965615">
      <w:bodyDiv w:val="1"/>
      <w:marLeft w:val="0"/>
      <w:marRight w:val="0"/>
      <w:marTop w:val="0"/>
      <w:marBottom w:val="0"/>
      <w:divBdr>
        <w:top w:val="none" w:sz="0" w:space="0" w:color="auto"/>
        <w:left w:val="none" w:sz="0" w:space="0" w:color="auto"/>
        <w:bottom w:val="none" w:sz="0" w:space="0" w:color="auto"/>
        <w:right w:val="none" w:sz="0" w:space="0" w:color="auto"/>
      </w:divBdr>
    </w:div>
    <w:div w:id="445852223">
      <w:bodyDiv w:val="1"/>
      <w:marLeft w:val="0"/>
      <w:marRight w:val="0"/>
      <w:marTop w:val="0"/>
      <w:marBottom w:val="0"/>
      <w:divBdr>
        <w:top w:val="none" w:sz="0" w:space="0" w:color="auto"/>
        <w:left w:val="none" w:sz="0" w:space="0" w:color="auto"/>
        <w:bottom w:val="none" w:sz="0" w:space="0" w:color="auto"/>
        <w:right w:val="none" w:sz="0" w:space="0" w:color="auto"/>
      </w:divBdr>
      <w:divsChild>
        <w:div w:id="237860209">
          <w:marLeft w:val="-225"/>
          <w:marRight w:val="-225"/>
          <w:marTop w:val="0"/>
          <w:marBottom w:val="0"/>
          <w:divBdr>
            <w:top w:val="none" w:sz="0" w:space="0" w:color="auto"/>
            <w:left w:val="none" w:sz="0" w:space="0" w:color="auto"/>
            <w:bottom w:val="none" w:sz="0" w:space="0" w:color="auto"/>
            <w:right w:val="none" w:sz="0" w:space="0" w:color="auto"/>
          </w:divBdr>
          <w:divsChild>
            <w:div w:id="1665738858">
              <w:marLeft w:val="0"/>
              <w:marRight w:val="0"/>
              <w:marTop w:val="0"/>
              <w:marBottom w:val="0"/>
              <w:divBdr>
                <w:top w:val="none" w:sz="0" w:space="0" w:color="auto"/>
                <w:left w:val="none" w:sz="0" w:space="0" w:color="auto"/>
                <w:bottom w:val="none" w:sz="0" w:space="0" w:color="auto"/>
                <w:right w:val="none" w:sz="0" w:space="0" w:color="auto"/>
              </w:divBdr>
            </w:div>
          </w:divsChild>
        </w:div>
        <w:div w:id="320815045">
          <w:marLeft w:val="-225"/>
          <w:marRight w:val="-225"/>
          <w:marTop w:val="0"/>
          <w:marBottom w:val="0"/>
          <w:divBdr>
            <w:top w:val="none" w:sz="0" w:space="0" w:color="auto"/>
            <w:left w:val="none" w:sz="0" w:space="0" w:color="auto"/>
            <w:bottom w:val="none" w:sz="0" w:space="0" w:color="auto"/>
            <w:right w:val="none" w:sz="0" w:space="0" w:color="auto"/>
          </w:divBdr>
          <w:divsChild>
            <w:div w:id="1154298414">
              <w:marLeft w:val="0"/>
              <w:marRight w:val="0"/>
              <w:marTop w:val="0"/>
              <w:marBottom w:val="0"/>
              <w:divBdr>
                <w:top w:val="none" w:sz="0" w:space="0" w:color="auto"/>
                <w:left w:val="none" w:sz="0" w:space="0" w:color="auto"/>
                <w:bottom w:val="none" w:sz="0" w:space="0" w:color="auto"/>
                <w:right w:val="none" w:sz="0" w:space="0" w:color="auto"/>
              </w:divBdr>
            </w:div>
          </w:divsChild>
        </w:div>
        <w:div w:id="454103977">
          <w:marLeft w:val="-225"/>
          <w:marRight w:val="-225"/>
          <w:marTop w:val="0"/>
          <w:marBottom w:val="0"/>
          <w:divBdr>
            <w:top w:val="none" w:sz="0" w:space="0" w:color="auto"/>
            <w:left w:val="none" w:sz="0" w:space="0" w:color="auto"/>
            <w:bottom w:val="none" w:sz="0" w:space="0" w:color="auto"/>
            <w:right w:val="none" w:sz="0" w:space="0" w:color="auto"/>
          </w:divBdr>
          <w:divsChild>
            <w:div w:id="1832334517">
              <w:marLeft w:val="0"/>
              <w:marRight w:val="0"/>
              <w:marTop w:val="0"/>
              <w:marBottom w:val="0"/>
              <w:divBdr>
                <w:top w:val="none" w:sz="0" w:space="0" w:color="auto"/>
                <w:left w:val="none" w:sz="0" w:space="0" w:color="auto"/>
                <w:bottom w:val="none" w:sz="0" w:space="0" w:color="auto"/>
                <w:right w:val="none" w:sz="0" w:space="0" w:color="auto"/>
              </w:divBdr>
            </w:div>
          </w:divsChild>
        </w:div>
        <w:div w:id="466631610">
          <w:marLeft w:val="-225"/>
          <w:marRight w:val="-225"/>
          <w:marTop w:val="0"/>
          <w:marBottom w:val="0"/>
          <w:divBdr>
            <w:top w:val="none" w:sz="0" w:space="0" w:color="auto"/>
            <w:left w:val="none" w:sz="0" w:space="0" w:color="auto"/>
            <w:bottom w:val="none" w:sz="0" w:space="0" w:color="auto"/>
            <w:right w:val="none" w:sz="0" w:space="0" w:color="auto"/>
          </w:divBdr>
          <w:divsChild>
            <w:div w:id="770125461">
              <w:marLeft w:val="0"/>
              <w:marRight w:val="0"/>
              <w:marTop w:val="0"/>
              <w:marBottom w:val="0"/>
              <w:divBdr>
                <w:top w:val="none" w:sz="0" w:space="0" w:color="auto"/>
                <w:left w:val="none" w:sz="0" w:space="0" w:color="auto"/>
                <w:bottom w:val="none" w:sz="0" w:space="0" w:color="auto"/>
                <w:right w:val="none" w:sz="0" w:space="0" w:color="auto"/>
              </w:divBdr>
            </w:div>
          </w:divsChild>
        </w:div>
        <w:div w:id="583413381">
          <w:marLeft w:val="-225"/>
          <w:marRight w:val="-225"/>
          <w:marTop w:val="0"/>
          <w:marBottom w:val="0"/>
          <w:divBdr>
            <w:top w:val="none" w:sz="0" w:space="0" w:color="auto"/>
            <w:left w:val="none" w:sz="0" w:space="0" w:color="auto"/>
            <w:bottom w:val="none" w:sz="0" w:space="0" w:color="auto"/>
            <w:right w:val="none" w:sz="0" w:space="0" w:color="auto"/>
          </w:divBdr>
          <w:divsChild>
            <w:div w:id="759637659">
              <w:marLeft w:val="0"/>
              <w:marRight w:val="0"/>
              <w:marTop w:val="0"/>
              <w:marBottom w:val="0"/>
              <w:divBdr>
                <w:top w:val="none" w:sz="0" w:space="0" w:color="auto"/>
                <w:left w:val="none" w:sz="0" w:space="0" w:color="auto"/>
                <w:bottom w:val="none" w:sz="0" w:space="0" w:color="auto"/>
                <w:right w:val="none" w:sz="0" w:space="0" w:color="auto"/>
              </w:divBdr>
            </w:div>
          </w:divsChild>
        </w:div>
        <w:div w:id="690909709">
          <w:marLeft w:val="-225"/>
          <w:marRight w:val="-225"/>
          <w:marTop w:val="0"/>
          <w:marBottom w:val="0"/>
          <w:divBdr>
            <w:top w:val="none" w:sz="0" w:space="0" w:color="auto"/>
            <w:left w:val="none" w:sz="0" w:space="0" w:color="auto"/>
            <w:bottom w:val="none" w:sz="0" w:space="0" w:color="auto"/>
            <w:right w:val="none" w:sz="0" w:space="0" w:color="auto"/>
          </w:divBdr>
          <w:divsChild>
            <w:div w:id="480969018">
              <w:marLeft w:val="0"/>
              <w:marRight w:val="0"/>
              <w:marTop w:val="0"/>
              <w:marBottom w:val="0"/>
              <w:divBdr>
                <w:top w:val="none" w:sz="0" w:space="0" w:color="auto"/>
                <w:left w:val="none" w:sz="0" w:space="0" w:color="auto"/>
                <w:bottom w:val="none" w:sz="0" w:space="0" w:color="auto"/>
                <w:right w:val="none" w:sz="0" w:space="0" w:color="auto"/>
              </w:divBdr>
            </w:div>
          </w:divsChild>
        </w:div>
        <w:div w:id="714893480">
          <w:marLeft w:val="-225"/>
          <w:marRight w:val="-225"/>
          <w:marTop w:val="0"/>
          <w:marBottom w:val="0"/>
          <w:divBdr>
            <w:top w:val="none" w:sz="0" w:space="0" w:color="auto"/>
            <w:left w:val="none" w:sz="0" w:space="0" w:color="auto"/>
            <w:bottom w:val="none" w:sz="0" w:space="0" w:color="auto"/>
            <w:right w:val="none" w:sz="0" w:space="0" w:color="auto"/>
          </w:divBdr>
          <w:divsChild>
            <w:div w:id="376248670">
              <w:marLeft w:val="0"/>
              <w:marRight w:val="0"/>
              <w:marTop w:val="0"/>
              <w:marBottom w:val="0"/>
              <w:divBdr>
                <w:top w:val="none" w:sz="0" w:space="0" w:color="auto"/>
                <w:left w:val="none" w:sz="0" w:space="0" w:color="auto"/>
                <w:bottom w:val="none" w:sz="0" w:space="0" w:color="auto"/>
                <w:right w:val="none" w:sz="0" w:space="0" w:color="auto"/>
              </w:divBdr>
            </w:div>
          </w:divsChild>
        </w:div>
        <w:div w:id="813528439">
          <w:marLeft w:val="-225"/>
          <w:marRight w:val="-225"/>
          <w:marTop w:val="0"/>
          <w:marBottom w:val="0"/>
          <w:divBdr>
            <w:top w:val="none" w:sz="0" w:space="0" w:color="auto"/>
            <w:left w:val="none" w:sz="0" w:space="0" w:color="auto"/>
            <w:bottom w:val="none" w:sz="0" w:space="0" w:color="auto"/>
            <w:right w:val="none" w:sz="0" w:space="0" w:color="auto"/>
          </w:divBdr>
          <w:divsChild>
            <w:div w:id="183597873">
              <w:marLeft w:val="0"/>
              <w:marRight w:val="0"/>
              <w:marTop w:val="0"/>
              <w:marBottom w:val="0"/>
              <w:divBdr>
                <w:top w:val="none" w:sz="0" w:space="0" w:color="auto"/>
                <w:left w:val="none" w:sz="0" w:space="0" w:color="auto"/>
                <w:bottom w:val="none" w:sz="0" w:space="0" w:color="auto"/>
                <w:right w:val="none" w:sz="0" w:space="0" w:color="auto"/>
              </w:divBdr>
            </w:div>
          </w:divsChild>
        </w:div>
        <w:div w:id="852259122">
          <w:marLeft w:val="-225"/>
          <w:marRight w:val="-225"/>
          <w:marTop w:val="0"/>
          <w:marBottom w:val="0"/>
          <w:divBdr>
            <w:top w:val="none" w:sz="0" w:space="0" w:color="auto"/>
            <w:left w:val="none" w:sz="0" w:space="0" w:color="auto"/>
            <w:bottom w:val="none" w:sz="0" w:space="0" w:color="auto"/>
            <w:right w:val="none" w:sz="0" w:space="0" w:color="auto"/>
          </w:divBdr>
          <w:divsChild>
            <w:div w:id="1027828932">
              <w:marLeft w:val="0"/>
              <w:marRight w:val="0"/>
              <w:marTop w:val="0"/>
              <w:marBottom w:val="0"/>
              <w:divBdr>
                <w:top w:val="none" w:sz="0" w:space="0" w:color="auto"/>
                <w:left w:val="none" w:sz="0" w:space="0" w:color="auto"/>
                <w:bottom w:val="none" w:sz="0" w:space="0" w:color="auto"/>
                <w:right w:val="none" w:sz="0" w:space="0" w:color="auto"/>
              </w:divBdr>
            </w:div>
          </w:divsChild>
        </w:div>
        <w:div w:id="1166214676">
          <w:marLeft w:val="-225"/>
          <w:marRight w:val="-225"/>
          <w:marTop w:val="0"/>
          <w:marBottom w:val="0"/>
          <w:divBdr>
            <w:top w:val="none" w:sz="0" w:space="0" w:color="auto"/>
            <w:left w:val="none" w:sz="0" w:space="0" w:color="auto"/>
            <w:bottom w:val="none" w:sz="0" w:space="0" w:color="auto"/>
            <w:right w:val="none" w:sz="0" w:space="0" w:color="auto"/>
          </w:divBdr>
          <w:divsChild>
            <w:div w:id="306059945">
              <w:marLeft w:val="0"/>
              <w:marRight w:val="0"/>
              <w:marTop w:val="0"/>
              <w:marBottom w:val="0"/>
              <w:divBdr>
                <w:top w:val="none" w:sz="0" w:space="0" w:color="auto"/>
                <w:left w:val="none" w:sz="0" w:space="0" w:color="auto"/>
                <w:bottom w:val="none" w:sz="0" w:space="0" w:color="auto"/>
                <w:right w:val="none" w:sz="0" w:space="0" w:color="auto"/>
              </w:divBdr>
            </w:div>
          </w:divsChild>
        </w:div>
        <w:div w:id="1283533268">
          <w:marLeft w:val="-225"/>
          <w:marRight w:val="-225"/>
          <w:marTop w:val="0"/>
          <w:marBottom w:val="0"/>
          <w:divBdr>
            <w:top w:val="none" w:sz="0" w:space="0" w:color="auto"/>
            <w:left w:val="none" w:sz="0" w:space="0" w:color="auto"/>
            <w:bottom w:val="none" w:sz="0" w:space="0" w:color="auto"/>
            <w:right w:val="none" w:sz="0" w:space="0" w:color="auto"/>
          </w:divBdr>
          <w:divsChild>
            <w:div w:id="103378904">
              <w:marLeft w:val="0"/>
              <w:marRight w:val="0"/>
              <w:marTop w:val="0"/>
              <w:marBottom w:val="0"/>
              <w:divBdr>
                <w:top w:val="none" w:sz="0" w:space="0" w:color="auto"/>
                <w:left w:val="none" w:sz="0" w:space="0" w:color="auto"/>
                <w:bottom w:val="none" w:sz="0" w:space="0" w:color="auto"/>
                <w:right w:val="none" w:sz="0" w:space="0" w:color="auto"/>
              </w:divBdr>
            </w:div>
          </w:divsChild>
        </w:div>
        <w:div w:id="1718237986">
          <w:marLeft w:val="-225"/>
          <w:marRight w:val="-225"/>
          <w:marTop w:val="0"/>
          <w:marBottom w:val="0"/>
          <w:divBdr>
            <w:top w:val="none" w:sz="0" w:space="0" w:color="auto"/>
            <w:left w:val="none" w:sz="0" w:space="0" w:color="auto"/>
            <w:bottom w:val="none" w:sz="0" w:space="0" w:color="auto"/>
            <w:right w:val="none" w:sz="0" w:space="0" w:color="auto"/>
          </w:divBdr>
          <w:divsChild>
            <w:div w:id="920289011">
              <w:marLeft w:val="0"/>
              <w:marRight w:val="0"/>
              <w:marTop w:val="0"/>
              <w:marBottom w:val="0"/>
              <w:divBdr>
                <w:top w:val="none" w:sz="0" w:space="0" w:color="auto"/>
                <w:left w:val="none" w:sz="0" w:space="0" w:color="auto"/>
                <w:bottom w:val="none" w:sz="0" w:space="0" w:color="auto"/>
                <w:right w:val="none" w:sz="0" w:space="0" w:color="auto"/>
              </w:divBdr>
            </w:div>
          </w:divsChild>
        </w:div>
        <w:div w:id="1754353132">
          <w:marLeft w:val="-225"/>
          <w:marRight w:val="-225"/>
          <w:marTop w:val="0"/>
          <w:marBottom w:val="0"/>
          <w:divBdr>
            <w:top w:val="none" w:sz="0" w:space="0" w:color="auto"/>
            <w:left w:val="none" w:sz="0" w:space="0" w:color="auto"/>
            <w:bottom w:val="none" w:sz="0" w:space="0" w:color="auto"/>
            <w:right w:val="none" w:sz="0" w:space="0" w:color="auto"/>
          </w:divBdr>
          <w:divsChild>
            <w:div w:id="1170296630">
              <w:marLeft w:val="0"/>
              <w:marRight w:val="0"/>
              <w:marTop w:val="0"/>
              <w:marBottom w:val="0"/>
              <w:divBdr>
                <w:top w:val="none" w:sz="0" w:space="0" w:color="auto"/>
                <w:left w:val="none" w:sz="0" w:space="0" w:color="auto"/>
                <w:bottom w:val="none" w:sz="0" w:space="0" w:color="auto"/>
                <w:right w:val="none" w:sz="0" w:space="0" w:color="auto"/>
              </w:divBdr>
            </w:div>
          </w:divsChild>
        </w:div>
        <w:div w:id="1847401101">
          <w:marLeft w:val="-225"/>
          <w:marRight w:val="-225"/>
          <w:marTop w:val="0"/>
          <w:marBottom w:val="0"/>
          <w:divBdr>
            <w:top w:val="none" w:sz="0" w:space="0" w:color="auto"/>
            <w:left w:val="none" w:sz="0" w:space="0" w:color="auto"/>
            <w:bottom w:val="none" w:sz="0" w:space="0" w:color="auto"/>
            <w:right w:val="none" w:sz="0" w:space="0" w:color="auto"/>
          </w:divBdr>
          <w:divsChild>
            <w:div w:id="194465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170878">
      <w:bodyDiv w:val="1"/>
      <w:marLeft w:val="0"/>
      <w:marRight w:val="0"/>
      <w:marTop w:val="0"/>
      <w:marBottom w:val="0"/>
      <w:divBdr>
        <w:top w:val="none" w:sz="0" w:space="0" w:color="auto"/>
        <w:left w:val="none" w:sz="0" w:space="0" w:color="auto"/>
        <w:bottom w:val="none" w:sz="0" w:space="0" w:color="auto"/>
        <w:right w:val="none" w:sz="0" w:space="0" w:color="auto"/>
      </w:divBdr>
    </w:div>
    <w:div w:id="460535504">
      <w:bodyDiv w:val="1"/>
      <w:marLeft w:val="0"/>
      <w:marRight w:val="0"/>
      <w:marTop w:val="0"/>
      <w:marBottom w:val="0"/>
      <w:divBdr>
        <w:top w:val="none" w:sz="0" w:space="0" w:color="auto"/>
        <w:left w:val="none" w:sz="0" w:space="0" w:color="auto"/>
        <w:bottom w:val="none" w:sz="0" w:space="0" w:color="auto"/>
        <w:right w:val="none" w:sz="0" w:space="0" w:color="auto"/>
      </w:divBdr>
    </w:div>
    <w:div w:id="465122000">
      <w:bodyDiv w:val="1"/>
      <w:marLeft w:val="0"/>
      <w:marRight w:val="0"/>
      <w:marTop w:val="0"/>
      <w:marBottom w:val="0"/>
      <w:divBdr>
        <w:top w:val="none" w:sz="0" w:space="0" w:color="auto"/>
        <w:left w:val="none" w:sz="0" w:space="0" w:color="auto"/>
        <w:bottom w:val="none" w:sz="0" w:space="0" w:color="auto"/>
        <w:right w:val="none" w:sz="0" w:space="0" w:color="auto"/>
      </w:divBdr>
    </w:div>
    <w:div w:id="469321528">
      <w:bodyDiv w:val="1"/>
      <w:marLeft w:val="0"/>
      <w:marRight w:val="0"/>
      <w:marTop w:val="0"/>
      <w:marBottom w:val="0"/>
      <w:divBdr>
        <w:top w:val="none" w:sz="0" w:space="0" w:color="auto"/>
        <w:left w:val="none" w:sz="0" w:space="0" w:color="auto"/>
        <w:bottom w:val="none" w:sz="0" w:space="0" w:color="auto"/>
        <w:right w:val="none" w:sz="0" w:space="0" w:color="auto"/>
      </w:divBdr>
    </w:div>
    <w:div w:id="490482697">
      <w:bodyDiv w:val="1"/>
      <w:marLeft w:val="0"/>
      <w:marRight w:val="0"/>
      <w:marTop w:val="0"/>
      <w:marBottom w:val="0"/>
      <w:divBdr>
        <w:top w:val="none" w:sz="0" w:space="0" w:color="auto"/>
        <w:left w:val="none" w:sz="0" w:space="0" w:color="auto"/>
        <w:bottom w:val="none" w:sz="0" w:space="0" w:color="auto"/>
        <w:right w:val="none" w:sz="0" w:space="0" w:color="auto"/>
      </w:divBdr>
    </w:div>
    <w:div w:id="541402008">
      <w:bodyDiv w:val="1"/>
      <w:marLeft w:val="0"/>
      <w:marRight w:val="0"/>
      <w:marTop w:val="0"/>
      <w:marBottom w:val="0"/>
      <w:divBdr>
        <w:top w:val="none" w:sz="0" w:space="0" w:color="auto"/>
        <w:left w:val="none" w:sz="0" w:space="0" w:color="auto"/>
        <w:bottom w:val="none" w:sz="0" w:space="0" w:color="auto"/>
        <w:right w:val="none" w:sz="0" w:space="0" w:color="auto"/>
      </w:divBdr>
    </w:div>
    <w:div w:id="542526949">
      <w:bodyDiv w:val="1"/>
      <w:marLeft w:val="0"/>
      <w:marRight w:val="0"/>
      <w:marTop w:val="0"/>
      <w:marBottom w:val="0"/>
      <w:divBdr>
        <w:top w:val="none" w:sz="0" w:space="0" w:color="auto"/>
        <w:left w:val="none" w:sz="0" w:space="0" w:color="auto"/>
        <w:bottom w:val="none" w:sz="0" w:space="0" w:color="auto"/>
        <w:right w:val="none" w:sz="0" w:space="0" w:color="auto"/>
      </w:divBdr>
    </w:div>
    <w:div w:id="544605988">
      <w:bodyDiv w:val="1"/>
      <w:marLeft w:val="0"/>
      <w:marRight w:val="0"/>
      <w:marTop w:val="0"/>
      <w:marBottom w:val="0"/>
      <w:divBdr>
        <w:top w:val="none" w:sz="0" w:space="0" w:color="auto"/>
        <w:left w:val="none" w:sz="0" w:space="0" w:color="auto"/>
        <w:bottom w:val="none" w:sz="0" w:space="0" w:color="auto"/>
        <w:right w:val="none" w:sz="0" w:space="0" w:color="auto"/>
      </w:divBdr>
    </w:div>
    <w:div w:id="559294350">
      <w:bodyDiv w:val="1"/>
      <w:marLeft w:val="0"/>
      <w:marRight w:val="0"/>
      <w:marTop w:val="0"/>
      <w:marBottom w:val="0"/>
      <w:divBdr>
        <w:top w:val="none" w:sz="0" w:space="0" w:color="auto"/>
        <w:left w:val="none" w:sz="0" w:space="0" w:color="auto"/>
        <w:bottom w:val="none" w:sz="0" w:space="0" w:color="auto"/>
        <w:right w:val="none" w:sz="0" w:space="0" w:color="auto"/>
      </w:divBdr>
    </w:div>
    <w:div w:id="579213789">
      <w:bodyDiv w:val="1"/>
      <w:marLeft w:val="0"/>
      <w:marRight w:val="0"/>
      <w:marTop w:val="0"/>
      <w:marBottom w:val="0"/>
      <w:divBdr>
        <w:top w:val="none" w:sz="0" w:space="0" w:color="auto"/>
        <w:left w:val="none" w:sz="0" w:space="0" w:color="auto"/>
        <w:bottom w:val="none" w:sz="0" w:space="0" w:color="auto"/>
        <w:right w:val="none" w:sz="0" w:space="0" w:color="auto"/>
      </w:divBdr>
    </w:div>
    <w:div w:id="591201252">
      <w:bodyDiv w:val="1"/>
      <w:marLeft w:val="0"/>
      <w:marRight w:val="0"/>
      <w:marTop w:val="0"/>
      <w:marBottom w:val="0"/>
      <w:divBdr>
        <w:top w:val="none" w:sz="0" w:space="0" w:color="auto"/>
        <w:left w:val="none" w:sz="0" w:space="0" w:color="auto"/>
        <w:bottom w:val="none" w:sz="0" w:space="0" w:color="auto"/>
        <w:right w:val="none" w:sz="0" w:space="0" w:color="auto"/>
      </w:divBdr>
    </w:div>
    <w:div w:id="638412986">
      <w:bodyDiv w:val="1"/>
      <w:marLeft w:val="0"/>
      <w:marRight w:val="0"/>
      <w:marTop w:val="0"/>
      <w:marBottom w:val="0"/>
      <w:divBdr>
        <w:top w:val="none" w:sz="0" w:space="0" w:color="auto"/>
        <w:left w:val="none" w:sz="0" w:space="0" w:color="auto"/>
        <w:bottom w:val="none" w:sz="0" w:space="0" w:color="auto"/>
        <w:right w:val="none" w:sz="0" w:space="0" w:color="auto"/>
      </w:divBdr>
    </w:div>
    <w:div w:id="654526729">
      <w:bodyDiv w:val="1"/>
      <w:marLeft w:val="0"/>
      <w:marRight w:val="0"/>
      <w:marTop w:val="0"/>
      <w:marBottom w:val="0"/>
      <w:divBdr>
        <w:top w:val="none" w:sz="0" w:space="0" w:color="auto"/>
        <w:left w:val="none" w:sz="0" w:space="0" w:color="auto"/>
        <w:bottom w:val="none" w:sz="0" w:space="0" w:color="auto"/>
        <w:right w:val="none" w:sz="0" w:space="0" w:color="auto"/>
      </w:divBdr>
    </w:div>
    <w:div w:id="674503184">
      <w:bodyDiv w:val="1"/>
      <w:marLeft w:val="0"/>
      <w:marRight w:val="0"/>
      <w:marTop w:val="0"/>
      <w:marBottom w:val="0"/>
      <w:divBdr>
        <w:top w:val="none" w:sz="0" w:space="0" w:color="auto"/>
        <w:left w:val="none" w:sz="0" w:space="0" w:color="auto"/>
        <w:bottom w:val="none" w:sz="0" w:space="0" w:color="auto"/>
        <w:right w:val="none" w:sz="0" w:space="0" w:color="auto"/>
      </w:divBdr>
    </w:div>
    <w:div w:id="686294300">
      <w:bodyDiv w:val="1"/>
      <w:marLeft w:val="0"/>
      <w:marRight w:val="0"/>
      <w:marTop w:val="0"/>
      <w:marBottom w:val="0"/>
      <w:divBdr>
        <w:top w:val="none" w:sz="0" w:space="0" w:color="auto"/>
        <w:left w:val="none" w:sz="0" w:space="0" w:color="auto"/>
        <w:bottom w:val="none" w:sz="0" w:space="0" w:color="auto"/>
        <w:right w:val="none" w:sz="0" w:space="0" w:color="auto"/>
      </w:divBdr>
    </w:div>
    <w:div w:id="714814300">
      <w:bodyDiv w:val="1"/>
      <w:marLeft w:val="0"/>
      <w:marRight w:val="0"/>
      <w:marTop w:val="0"/>
      <w:marBottom w:val="0"/>
      <w:divBdr>
        <w:top w:val="none" w:sz="0" w:space="0" w:color="auto"/>
        <w:left w:val="none" w:sz="0" w:space="0" w:color="auto"/>
        <w:bottom w:val="none" w:sz="0" w:space="0" w:color="auto"/>
        <w:right w:val="none" w:sz="0" w:space="0" w:color="auto"/>
      </w:divBdr>
    </w:div>
    <w:div w:id="739794935">
      <w:bodyDiv w:val="1"/>
      <w:marLeft w:val="0"/>
      <w:marRight w:val="0"/>
      <w:marTop w:val="0"/>
      <w:marBottom w:val="0"/>
      <w:divBdr>
        <w:top w:val="none" w:sz="0" w:space="0" w:color="auto"/>
        <w:left w:val="none" w:sz="0" w:space="0" w:color="auto"/>
        <w:bottom w:val="none" w:sz="0" w:space="0" w:color="auto"/>
        <w:right w:val="none" w:sz="0" w:space="0" w:color="auto"/>
      </w:divBdr>
    </w:div>
    <w:div w:id="740833637">
      <w:bodyDiv w:val="1"/>
      <w:marLeft w:val="0"/>
      <w:marRight w:val="0"/>
      <w:marTop w:val="0"/>
      <w:marBottom w:val="0"/>
      <w:divBdr>
        <w:top w:val="none" w:sz="0" w:space="0" w:color="auto"/>
        <w:left w:val="none" w:sz="0" w:space="0" w:color="auto"/>
        <w:bottom w:val="none" w:sz="0" w:space="0" w:color="auto"/>
        <w:right w:val="none" w:sz="0" w:space="0" w:color="auto"/>
      </w:divBdr>
    </w:div>
    <w:div w:id="745884189">
      <w:bodyDiv w:val="1"/>
      <w:marLeft w:val="0"/>
      <w:marRight w:val="0"/>
      <w:marTop w:val="0"/>
      <w:marBottom w:val="0"/>
      <w:divBdr>
        <w:top w:val="none" w:sz="0" w:space="0" w:color="auto"/>
        <w:left w:val="none" w:sz="0" w:space="0" w:color="auto"/>
        <w:bottom w:val="none" w:sz="0" w:space="0" w:color="auto"/>
        <w:right w:val="none" w:sz="0" w:space="0" w:color="auto"/>
      </w:divBdr>
    </w:div>
    <w:div w:id="748235486">
      <w:bodyDiv w:val="1"/>
      <w:marLeft w:val="0"/>
      <w:marRight w:val="0"/>
      <w:marTop w:val="0"/>
      <w:marBottom w:val="0"/>
      <w:divBdr>
        <w:top w:val="none" w:sz="0" w:space="0" w:color="auto"/>
        <w:left w:val="none" w:sz="0" w:space="0" w:color="auto"/>
        <w:bottom w:val="none" w:sz="0" w:space="0" w:color="auto"/>
        <w:right w:val="none" w:sz="0" w:space="0" w:color="auto"/>
      </w:divBdr>
    </w:div>
    <w:div w:id="756286237">
      <w:bodyDiv w:val="1"/>
      <w:marLeft w:val="0"/>
      <w:marRight w:val="0"/>
      <w:marTop w:val="0"/>
      <w:marBottom w:val="0"/>
      <w:divBdr>
        <w:top w:val="none" w:sz="0" w:space="0" w:color="auto"/>
        <w:left w:val="none" w:sz="0" w:space="0" w:color="auto"/>
        <w:bottom w:val="none" w:sz="0" w:space="0" w:color="auto"/>
        <w:right w:val="none" w:sz="0" w:space="0" w:color="auto"/>
      </w:divBdr>
    </w:div>
    <w:div w:id="774249293">
      <w:bodyDiv w:val="1"/>
      <w:marLeft w:val="0"/>
      <w:marRight w:val="0"/>
      <w:marTop w:val="0"/>
      <w:marBottom w:val="0"/>
      <w:divBdr>
        <w:top w:val="none" w:sz="0" w:space="0" w:color="auto"/>
        <w:left w:val="none" w:sz="0" w:space="0" w:color="auto"/>
        <w:bottom w:val="none" w:sz="0" w:space="0" w:color="auto"/>
        <w:right w:val="none" w:sz="0" w:space="0" w:color="auto"/>
      </w:divBdr>
    </w:div>
    <w:div w:id="815680281">
      <w:bodyDiv w:val="1"/>
      <w:marLeft w:val="0"/>
      <w:marRight w:val="0"/>
      <w:marTop w:val="0"/>
      <w:marBottom w:val="0"/>
      <w:divBdr>
        <w:top w:val="none" w:sz="0" w:space="0" w:color="auto"/>
        <w:left w:val="none" w:sz="0" w:space="0" w:color="auto"/>
        <w:bottom w:val="none" w:sz="0" w:space="0" w:color="auto"/>
        <w:right w:val="none" w:sz="0" w:space="0" w:color="auto"/>
      </w:divBdr>
    </w:div>
    <w:div w:id="824979795">
      <w:bodyDiv w:val="1"/>
      <w:marLeft w:val="0"/>
      <w:marRight w:val="0"/>
      <w:marTop w:val="0"/>
      <w:marBottom w:val="0"/>
      <w:divBdr>
        <w:top w:val="none" w:sz="0" w:space="0" w:color="auto"/>
        <w:left w:val="none" w:sz="0" w:space="0" w:color="auto"/>
        <w:bottom w:val="none" w:sz="0" w:space="0" w:color="auto"/>
        <w:right w:val="none" w:sz="0" w:space="0" w:color="auto"/>
      </w:divBdr>
    </w:div>
    <w:div w:id="829834651">
      <w:bodyDiv w:val="1"/>
      <w:marLeft w:val="0"/>
      <w:marRight w:val="0"/>
      <w:marTop w:val="0"/>
      <w:marBottom w:val="0"/>
      <w:divBdr>
        <w:top w:val="none" w:sz="0" w:space="0" w:color="auto"/>
        <w:left w:val="none" w:sz="0" w:space="0" w:color="auto"/>
        <w:bottom w:val="none" w:sz="0" w:space="0" w:color="auto"/>
        <w:right w:val="none" w:sz="0" w:space="0" w:color="auto"/>
      </w:divBdr>
    </w:div>
    <w:div w:id="834298094">
      <w:bodyDiv w:val="1"/>
      <w:marLeft w:val="0"/>
      <w:marRight w:val="0"/>
      <w:marTop w:val="0"/>
      <w:marBottom w:val="0"/>
      <w:divBdr>
        <w:top w:val="none" w:sz="0" w:space="0" w:color="auto"/>
        <w:left w:val="none" w:sz="0" w:space="0" w:color="auto"/>
        <w:bottom w:val="none" w:sz="0" w:space="0" w:color="auto"/>
        <w:right w:val="none" w:sz="0" w:space="0" w:color="auto"/>
      </w:divBdr>
    </w:div>
    <w:div w:id="909579255">
      <w:bodyDiv w:val="1"/>
      <w:marLeft w:val="0"/>
      <w:marRight w:val="0"/>
      <w:marTop w:val="0"/>
      <w:marBottom w:val="0"/>
      <w:divBdr>
        <w:top w:val="none" w:sz="0" w:space="0" w:color="auto"/>
        <w:left w:val="none" w:sz="0" w:space="0" w:color="auto"/>
        <w:bottom w:val="none" w:sz="0" w:space="0" w:color="auto"/>
        <w:right w:val="none" w:sz="0" w:space="0" w:color="auto"/>
      </w:divBdr>
    </w:div>
    <w:div w:id="913859528">
      <w:bodyDiv w:val="1"/>
      <w:marLeft w:val="0"/>
      <w:marRight w:val="0"/>
      <w:marTop w:val="0"/>
      <w:marBottom w:val="0"/>
      <w:divBdr>
        <w:top w:val="none" w:sz="0" w:space="0" w:color="auto"/>
        <w:left w:val="none" w:sz="0" w:space="0" w:color="auto"/>
        <w:bottom w:val="none" w:sz="0" w:space="0" w:color="auto"/>
        <w:right w:val="none" w:sz="0" w:space="0" w:color="auto"/>
      </w:divBdr>
    </w:div>
    <w:div w:id="923958183">
      <w:bodyDiv w:val="1"/>
      <w:marLeft w:val="0"/>
      <w:marRight w:val="0"/>
      <w:marTop w:val="0"/>
      <w:marBottom w:val="0"/>
      <w:divBdr>
        <w:top w:val="none" w:sz="0" w:space="0" w:color="auto"/>
        <w:left w:val="none" w:sz="0" w:space="0" w:color="auto"/>
        <w:bottom w:val="none" w:sz="0" w:space="0" w:color="auto"/>
        <w:right w:val="none" w:sz="0" w:space="0" w:color="auto"/>
      </w:divBdr>
    </w:div>
    <w:div w:id="951477106">
      <w:bodyDiv w:val="1"/>
      <w:marLeft w:val="0"/>
      <w:marRight w:val="0"/>
      <w:marTop w:val="0"/>
      <w:marBottom w:val="0"/>
      <w:divBdr>
        <w:top w:val="none" w:sz="0" w:space="0" w:color="auto"/>
        <w:left w:val="none" w:sz="0" w:space="0" w:color="auto"/>
        <w:bottom w:val="none" w:sz="0" w:space="0" w:color="auto"/>
        <w:right w:val="none" w:sz="0" w:space="0" w:color="auto"/>
      </w:divBdr>
    </w:div>
    <w:div w:id="953441127">
      <w:bodyDiv w:val="1"/>
      <w:marLeft w:val="0"/>
      <w:marRight w:val="0"/>
      <w:marTop w:val="0"/>
      <w:marBottom w:val="0"/>
      <w:divBdr>
        <w:top w:val="none" w:sz="0" w:space="0" w:color="auto"/>
        <w:left w:val="none" w:sz="0" w:space="0" w:color="auto"/>
        <w:bottom w:val="none" w:sz="0" w:space="0" w:color="auto"/>
        <w:right w:val="none" w:sz="0" w:space="0" w:color="auto"/>
      </w:divBdr>
    </w:div>
    <w:div w:id="964893270">
      <w:bodyDiv w:val="1"/>
      <w:marLeft w:val="0"/>
      <w:marRight w:val="0"/>
      <w:marTop w:val="0"/>
      <w:marBottom w:val="0"/>
      <w:divBdr>
        <w:top w:val="none" w:sz="0" w:space="0" w:color="auto"/>
        <w:left w:val="none" w:sz="0" w:space="0" w:color="auto"/>
        <w:bottom w:val="none" w:sz="0" w:space="0" w:color="auto"/>
        <w:right w:val="none" w:sz="0" w:space="0" w:color="auto"/>
      </w:divBdr>
    </w:div>
    <w:div w:id="1010528808">
      <w:bodyDiv w:val="1"/>
      <w:marLeft w:val="0"/>
      <w:marRight w:val="0"/>
      <w:marTop w:val="0"/>
      <w:marBottom w:val="0"/>
      <w:divBdr>
        <w:top w:val="none" w:sz="0" w:space="0" w:color="auto"/>
        <w:left w:val="none" w:sz="0" w:space="0" w:color="auto"/>
        <w:bottom w:val="none" w:sz="0" w:space="0" w:color="auto"/>
        <w:right w:val="none" w:sz="0" w:space="0" w:color="auto"/>
      </w:divBdr>
    </w:div>
    <w:div w:id="1018435084">
      <w:bodyDiv w:val="1"/>
      <w:marLeft w:val="0"/>
      <w:marRight w:val="0"/>
      <w:marTop w:val="0"/>
      <w:marBottom w:val="0"/>
      <w:divBdr>
        <w:top w:val="none" w:sz="0" w:space="0" w:color="auto"/>
        <w:left w:val="none" w:sz="0" w:space="0" w:color="auto"/>
        <w:bottom w:val="none" w:sz="0" w:space="0" w:color="auto"/>
        <w:right w:val="none" w:sz="0" w:space="0" w:color="auto"/>
      </w:divBdr>
    </w:div>
    <w:div w:id="1027633323">
      <w:bodyDiv w:val="1"/>
      <w:marLeft w:val="0"/>
      <w:marRight w:val="0"/>
      <w:marTop w:val="0"/>
      <w:marBottom w:val="0"/>
      <w:divBdr>
        <w:top w:val="none" w:sz="0" w:space="0" w:color="auto"/>
        <w:left w:val="none" w:sz="0" w:space="0" w:color="auto"/>
        <w:bottom w:val="none" w:sz="0" w:space="0" w:color="auto"/>
        <w:right w:val="none" w:sz="0" w:space="0" w:color="auto"/>
      </w:divBdr>
    </w:div>
    <w:div w:id="1053239193">
      <w:bodyDiv w:val="1"/>
      <w:marLeft w:val="0"/>
      <w:marRight w:val="0"/>
      <w:marTop w:val="0"/>
      <w:marBottom w:val="0"/>
      <w:divBdr>
        <w:top w:val="none" w:sz="0" w:space="0" w:color="auto"/>
        <w:left w:val="none" w:sz="0" w:space="0" w:color="auto"/>
        <w:bottom w:val="none" w:sz="0" w:space="0" w:color="auto"/>
        <w:right w:val="none" w:sz="0" w:space="0" w:color="auto"/>
      </w:divBdr>
    </w:div>
    <w:div w:id="1056321626">
      <w:bodyDiv w:val="1"/>
      <w:marLeft w:val="0"/>
      <w:marRight w:val="0"/>
      <w:marTop w:val="0"/>
      <w:marBottom w:val="0"/>
      <w:divBdr>
        <w:top w:val="none" w:sz="0" w:space="0" w:color="auto"/>
        <w:left w:val="none" w:sz="0" w:space="0" w:color="auto"/>
        <w:bottom w:val="none" w:sz="0" w:space="0" w:color="auto"/>
        <w:right w:val="none" w:sz="0" w:space="0" w:color="auto"/>
      </w:divBdr>
    </w:div>
    <w:div w:id="1099525233">
      <w:bodyDiv w:val="1"/>
      <w:marLeft w:val="0"/>
      <w:marRight w:val="0"/>
      <w:marTop w:val="0"/>
      <w:marBottom w:val="0"/>
      <w:divBdr>
        <w:top w:val="none" w:sz="0" w:space="0" w:color="auto"/>
        <w:left w:val="none" w:sz="0" w:space="0" w:color="auto"/>
        <w:bottom w:val="none" w:sz="0" w:space="0" w:color="auto"/>
        <w:right w:val="none" w:sz="0" w:space="0" w:color="auto"/>
      </w:divBdr>
    </w:div>
    <w:div w:id="1105929288">
      <w:bodyDiv w:val="1"/>
      <w:marLeft w:val="0"/>
      <w:marRight w:val="0"/>
      <w:marTop w:val="0"/>
      <w:marBottom w:val="0"/>
      <w:divBdr>
        <w:top w:val="none" w:sz="0" w:space="0" w:color="auto"/>
        <w:left w:val="none" w:sz="0" w:space="0" w:color="auto"/>
        <w:bottom w:val="none" w:sz="0" w:space="0" w:color="auto"/>
        <w:right w:val="none" w:sz="0" w:space="0" w:color="auto"/>
      </w:divBdr>
    </w:div>
    <w:div w:id="1124229175">
      <w:bodyDiv w:val="1"/>
      <w:marLeft w:val="0"/>
      <w:marRight w:val="0"/>
      <w:marTop w:val="0"/>
      <w:marBottom w:val="0"/>
      <w:divBdr>
        <w:top w:val="none" w:sz="0" w:space="0" w:color="auto"/>
        <w:left w:val="none" w:sz="0" w:space="0" w:color="auto"/>
        <w:bottom w:val="none" w:sz="0" w:space="0" w:color="auto"/>
        <w:right w:val="none" w:sz="0" w:space="0" w:color="auto"/>
      </w:divBdr>
    </w:div>
    <w:div w:id="1146359379">
      <w:bodyDiv w:val="1"/>
      <w:marLeft w:val="0"/>
      <w:marRight w:val="0"/>
      <w:marTop w:val="0"/>
      <w:marBottom w:val="0"/>
      <w:divBdr>
        <w:top w:val="none" w:sz="0" w:space="0" w:color="auto"/>
        <w:left w:val="none" w:sz="0" w:space="0" w:color="auto"/>
        <w:bottom w:val="none" w:sz="0" w:space="0" w:color="auto"/>
        <w:right w:val="none" w:sz="0" w:space="0" w:color="auto"/>
      </w:divBdr>
    </w:div>
    <w:div w:id="1168398730">
      <w:bodyDiv w:val="1"/>
      <w:marLeft w:val="0"/>
      <w:marRight w:val="0"/>
      <w:marTop w:val="0"/>
      <w:marBottom w:val="0"/>
      <w:divBdr>
        <w:top w:val="none" w:sz="0" w:space="0" w:color="auto"/>
        <w:left w:val="none" w:sz="0" w:space="0" w:color="auto"/>
        <w:bottom w:val="none" w:sz="0" w:space="0" w:color="auto"/>
        <w:right w:val="none" w:sz="0" w:space="0" w:color="auto"/>
      </w:divBdr>
    </w:div>
    <w:div w:id="1173841008">
      <w:bodyDiv w:val="1"/>
      <w:marLeft w:val="0"/>
      <w:marRight w:val="0"/>
      <w:marTop w:val="0"/>
      <w:marBottom w:val="0"/>
      <w:divBdr>
        <w:top w:val="none" w:sz="0" w:space="0" w:color="auto"/>
        <w:left w:val="none" w:sz="0" w:space="0" w:color="auto"/>
        <w:bottom w:val="none" w:sz="0" w:space="0" w:color="auto"/>
        <w:right w:val="none" w:sz="0" w:space="0" w:color="auto"/>
      </w:divBdr>
    </w:div>
    <w:div w:id="1189830005">
      <w:bodyDiv w:val="1"/>
      <w:marLeft w:val="0"/>
      <w:marRight w:val="0"/>
      <w:marTop w:val="0"/>
      <w:marBottom w:val="0"/>
      <w:divBdr>
        <w:top w:val="none" w:sz="0" w:space="0" w:color="auto"/>
        <w:left w:val="none" w:sz="0" w:space="0" w:color="auto"/>
        <w:bottom w:val="none" w:sz="0" w:space="0" w:color="auto"/>
        <w:right w:val="none" w:sz="0" w:space="0" w:color="auto"/>
      </w:divBdr>
    </w:div>
    <w:div w:id="1200432418">
      <w:bodyDiv w:val="1"/>
      <w:marLeft w:val="0"/>
      <w:marRight w:val="0"/>
      <w:marTop w:val="0"/>
      <w:marBottom w:val="0"/>
      <w:divBdr>
        <w:top w:val="none" w:sz="0" w:space="0" w:color="auto"/>
        <w:left w:val="none" w:sz="0" w:space="0" w:color="auto"/>
        <w:bottom w:val="none" w:sz="0" w:space="0" w:color="auto"/>
        <w:right w:val="none" w:sz="0" w:space="0" w:color="auto"/>
      </w:divBdr>
    </w:div>
    <w:div w:id="1213276089">
      <w:bodyDiv w:val="1"/>
      <w:marLeft w:val="0"/>
      <w:marRight w:val="0"/>
      <w:marTop w:val="0"/>
      <w:marBottom w:val="0"/>
      <w:divBdr>
        <w:top w:val="none" w:sz="0" w:space="0" w:color="auto"/>
        <w:left w:val="none" w:sz="0" w:space="0" w:color="auto"/>
        <w:bottom w:val="none" w:sz="0" w:space="0" w:color="auto"/>
        <w:right w:val="none" w:sz="0" w:space="0" w:color="auto"/>
      </w:divBdr>
    </w:div>
    <w:div w:id="1220480240">
      <w:bodyDiv w:val="1"/>
      <w:marLeft w:val="0"/>
      <w:marRight w:val="0"/>
      <w:marTop w:val="0"/>
      <w:marBottom w:val="0"/>
      <w:divBdr>
        <w:top w:val="none" w:sz="0" w:space="0" w:color="auto"/>
        <w:left w:val="none" w:sz="0" w:space="0" w:color="auto"/>
        <w:bottom w:val="none" w:sz="0" w:space="0" w:color="auto"/>
        <w:right w:val="none" w:sz="0" w:space="0" w:color="auto"/>
      </w:divBdr>
    </w:div>
    <w:div w:id="1222523218">
      <w:bodyDiv w:val="1"/>
      <w:marLeft w:val="0"/>
      <w:marRight w:val="0"/>
      <w:marTop w:val="0"/>
      <w:marBottom w:val="0"/>
      <w:divBdr>
        <w:top w:val="none" w:sz="0" w:space="0" w:color="auto"/>
        <w:left w:val="none" w:sz="0" w:space="0" w:color="auto"/>
        <w:bottom w:val="none" w:sz="0" w:space="0" w:color="auto"/>
        <w:right w:val="none" w:sz="0" w:space="0" w:color="auto"/>
      </w:divBdr>
    </w:div>
    <w:div w:id="1230119203">
      <w:bodyDiv w:val="1"/>
      <w:marLeft w:val="0"/>
      <w:marRight w:val="0"/>
      <w:marTop w:val="0"/>
      <w:marBottom w:val="0"/>
      <w:divBdr>
        <w:top w:val="none" w:sz="0" w:space="0" w:color="auto"/>
        <w:left w:val="none" w:sz="0" w:space="0" w:color="auto"/>
        <w:bottom w:val="none" w:sz="0" w:space="0" w:color="auto"/>
        <w:right w:val="none" w:sz="0" w:space="0" w:color="auto"/>
      </w:divBdr>
    </w:div>
    <w:div w:id="1246257159">
      <w:bodyDiv w:val="1"/>
      <w:marLeft w:val="0"/>
      <w:marRight w:val="0"/>
      <w:marTop w:val="0"/>
      <w:marBottom w:val="0"/>
      <w:divBdr>
        <w:top w:val="none" w:sz="0" w:space="0" w:color="auto"/>
        <w:left w:val="none" w:sz="0" w:space="0" w:color="auto"/>
        <w:bottom w:val="none" w:sz="0" w:space="0" w:color="auto"/>
        <w:right w:val="none" w:sz="0" w:space="0" w:color="auto"/>
      </w:divBdr>
    </w:div>
    <w:div w:id="1249727511">
      <w:bodyDiv w:val="1"/>
      <w:marLeft w:val="0"/>
      <w:marRight w:val="0"/>
      <w:marTop w:val="0"/>
      <w:marBottom w:val="0"/>
      <w:divBdr>
        <w:top w:val="none" w:sz="0" w:space="0" w:color="auto"/>
        <w:left w:val="none" w:sz="0" w:space="0" w:color="auto"/>
        <w:bottom w:val="none" w:sz="0" w:space="0" w:color="auto"/>
        <w:right w:val="none" w:sz="0" w:space="0" w:color="auto"/>
      </w:divBdr>
    </w:div>
    <w:div w:id="1271662552">
      <w:bodyDiv w:val="1"/>
      <w:marLeft w:val="0"/>
      <w:marRight w:val="0"/>
      <w:marTop w:val="0"/>
      <w:marBottom w:val="0"/>
      <w:divBdr>
        <w:top w:val="none" w:sz="0" w:space="0" w:color="auto"/>
        <w:left w:val="none" w:sz="0" w:space="0" w:color="auto"/>
        <w:bottom w:val="none" w:sz="0" w:space="0" w:color="auto"/>
        <w:right w:val="none" w:sz="0" w:space="0" w:color="auto"/>
      </w:divBdr>
    </w:div>
    <w:div w:id="1272860736">
      <w:bodyDiv w:val="1"/>
      <w:marLeft w:val="0"/>
      <w:marRight w:val="0"/>
      <w:marTop w:val="0"/>
      <w:marBottom w:val="0"/>
      <w:divBdr>
        <w:top w:val="none" w:sz="0" w:space="0" w:color="auto"/>
        <w:left w:val="none" w:sz="0" w:space="0" w:color="auto"/>
        <w:bottom w:val="none" w:sz="0" w:space="0" w:color="auto"/>
        <w:right w:val="none" w:sz="0" w:space="0" w:color="auto"/>
      </w:divBdr>
    </w:div>
    <w:div w:id="1309241024">
      <w:bodyDiv w:val="1"/>
      <w:marLeft w:val="0"/>
      <w:marRight w:val="0"/>
      <w:marTop w:val="0"/>
      <w:marBottom w:val="0"/>
      <w:divBdr>
        <w:top w:val="none" w:sz="0" w:space="0" w:color="auto"/>
        <w:left w:val="none" w:sz="0" w:space="0" w:color="auto"/>
        <w:bottom w:val="none" w:sz="0" w:space="0" w:color="auto"/>
        <w:right w:val="none" w:sz="0" w:space="0" w:color="auto"/>
      </w:divBdr>
    </w:div>
    <w:div w:id="1318681068">
      <w:bodyDiv w:val="1"/>
      <w:marLeft w:val="0"/>
      <w:marRight w:val="0"/>
      <w:marTop w:val="0"/>
      <w:marBottom w:val="0"/>
      <w:divBdr>
        <w:top w:val="none" w:sz="0" w:space="0" w:color="auto"/>
        <w:left w:val="none" w:sz="0" w:space="0" w:color="auto"/>
        <w:bottom w:val="none" w:sz="0" w:space="0" w:color="auto"/>
        <w:right w:val="none" w:sz="0" w:space="0" w:color="auto"/>
      </w:divBdr>
    </w:div>
    <w:div w:id="1324358261">
      <w:bodyDiv w:val="1"/>
      <w:marLeft w:val="0"/>
      <w:marRight w:val="0"/>
      <w:marTop w:val="0"/>
      <w:marBottom w:val="0"/>
      <w:divBdr>
        <w:top w:val="none" w:sz="0" w:space="0" w:color="auto"/>
        <w:left w:val="none" w:sz="0" w:space="0" w:color="auto"/>
        <w:bottom w:val="none" w:sz="0" w:space="0" w:color="auto"/>
        <w:right w:val="none" w:sz="0" w:space="0" w:color="auto"/>
      </w:divBdr>
    </w:div>
    <w:div w:id="1403597402">
      <w:bodyDiv w:val="1"/>
      <w:marLeft w:val="0"/>
      <w:marRight w:val="0"/>
      <w:marTop w:val="0"/>
      <w:marBottom w:val="0"/>
      <w:divBdr>
        <w:top w:val="none" w:sz="0" w:space="0" w:color="auto"/>
        <w:left w:val="none" w:sz="0" w:space="0" w:color="auto"/>
        <w:bottom w:val="none" w:sz="0" w:space="0" w:color="auto"/>
        <w:right w:val="none" w:sz="0" w:space="0" w:color="auto"/>
      </w:divBdr>
    </w:div>
    <w:div w:id="1411658538">
      <w:bodyDiv w:val="1"/>
      <w:marLeft w:val="0"/>
      <w:marRight w:val="0"/>
      <w:marTop w:val="0"/>
      <w:marBottom w:val="0"/>
      <w:divBdr>
        <w:top w:val="none" w:sz="0" w:space="0" w:color="auto"/>
        <w:left w:val="none" w:sz="0" w:space="0" w:color="auto"/>
        <w:bottom w:val="none" w:sz="0" w:space="0" w:color="auto"/>
        <w:right w:val="none" w:sz="0" w:space="0" w:color="auto"/>
      </w:divBdr>
    </w:div>
    <w:div w:id="1423843662">
      <w:bodyDiv w:val="1"/>
      <w:marLeft w:val="0"/>
      <w:marRight w:val="0"/>
      <w:marTop w:val="0"/>
      <w:marBottom w:val="0"/>
      <w:divBdr>
        <w:top w:val="none" w:sz="0" w:space="0" w:color="auto"/>
        <w:left w:val="none" w:sz="0" w:space="0" w:color="auto"/>
        <w:bottom w:val="none" w:sz="0" w:space="0" w:color="auto"/>
        <w:right w:val="none" w:sz="0" w:space="0" w:color="auto"/>
      </w:divBdr>
    </w:div>
    <w:div w:id="1461537116">
      <w:bodyDiv w:val="1"/>
      <w:marLeft w:val="0"/>
      <w:marRight w:val="0"/>
      <w:marTop w:val="0"/>
      <w:marBottom w:val="0"/>
      <w:divBdr>
        <w:top w:val="none" w:sz="0" w:space="0" w:color="auto"/>
        <w:left w:val="none" w:sz="0" w:space="0" w:color="auto"/>
        <w:bottom w:val="none" w:sz="0" w:space="0" w:color="auto"/>
        <w:right w:val="none" w:sz="0" w:space="0" w:color="auto"/>
      </w:divBdr>
    </w:div>
    <w:div w:id="1486893022">
      <w:bodyDiv w:val="1"/>
      <w:marLeft w:val="0"/>
      <w:marRight w:val="0"/>
      <w:marTop w:val="0"/>
      <w:marBottom w:val="0"/>
      <w:divBdr>
        <w:top w:val="none" w:sz="0" w:space="0" w:color="auto"/>
        <w:left w:val="none" w:sz="0" w:space="0" w:color="auto"/>
        <w:bottom w:val="none" w:sz="0" w:space="0" w:color="auto"/>
        <w:right w:val="none" w:sz="0" w:space="0" w:color="auto"/>
      </w:divBdr>
    </w:div>
    <w:div w:id="1538080929">
      <w:bodyDiv w:val="1"/>
      <w:marLeft w:val="0"/>
      <w:marRight w:val="0"/>
      <w:marTop w:val="0"/>
      <w:marBottom w:val="0"/>
      <w:divBdr>
        <w:top w:val="none" w:sz="0" w:space="0" w:color="auto"/>
        <w:left w:val="none" w:sz="0" w:space="0" w:color="auto"/>
        <w:bottom w:val="none" w:sz="0" w:space="0" w:color="auto"/>
        <w:right w:val="none" w:sz="0" w:space="0" w:color="auto"/>
      </w:divBdr>
    </w:div>
    <w:div w:id="1538423093">
      <w:bodyDiv w:val="1"/>
      <w:marLeft w:val="0"/>
      <w:marRight w:val="0"/>
      <w:marTop w:val="0"/>
      <w:marBottom w:val="0"/>
      <w:divBdr>
        <w:top w:val="none" w:sz="0" w:space="0" w:color="auto"/>
        <w:left w:val="none" w:sz="0" w:space="0" w:color="auto"/>
        <w:bottom w:val="none" w:sz="0" w:space="0" w:color="auto"/>
        <w:right w:val="none" w:sz="0" w:space="0" w:color="auto"/>
      </w:divBdr>
    </w:div>
    <w:div w:id="1549952208">
      <w:bodyDiv w:val="1"/>
      <w:marLeft w:val="0"/>
      <w:marRight w:val="0"/>
      <w:marTop w:val="0"/>
      <w:marBottom w:val="0"/>
      <w:divBdr>
        <w:top w:val="none" w:sz="0" w:space="0" w:color="auto"/>
        <w:left w:val="none" w:sz="0" w:space="0" w:color="auto"/>
        <w:bottom w:val="none" w:sz="0" w:space="0" w:color="auto"/>
        <w:right w:val="none" w:sz="0" w:space="0" w:color="auto"/>
      </w:divBdr>
    </w:div>
    <w:div w:id="1569344522">
      <w:bodyDiv w:val="1"/>
      <w:marLeft w:val="0"/>
      <w:marRight w:val="0"/>
      <w:marTop w:val="0"/>
      <w:marBottom w:val="0"/>
      <w:divBdr>
        <w:top w:val="none" w:sz="0" w:space="0" w:color="auto"/>
        <w:left w:val="none" w:sz="0" w:space="0" w:color="auto"/>
        <w:bottom w:val="none" w:sz="0" w:space="0" w:color="auto"/>
        <w:right w:val="none" w:sz="0" w:space="0" w:color="auto"/>
      </w:divBdr>
    </w:div>
    <w:div w:id="1583251182">
      <w:bodyDiv w:val="1"/>
      <w:marLeft w:val="0"/>
      <w:marRight w:val="0"/>
      <w:marTop w:val="0"/>
      <w:marBottom w:val="0"/>
      <w:divBdr>
        <w:top w:val="none" w:sz="0" w:space="0" w:color="auto"/>
        <w:left w:val="none" w:sz="0" w:space="0" w:color="auto"/>
        <w:bottom w:val="none" w:sz="0" w:space="0" w:color="auto"/>
        <w:right w:val="none" w:sz="0" w:space="0" w:color="auto"/>
      </w:divBdr>
    </w:div>
    <w:div w:id="1590575030">
      <w:bodyDiv w:val="1"/>
      <w:marLeft w:val="0"/>
      <w:marRight w:val="0"/>
      <w:marTop w:val="0"/>
      <w:marBottom w:val="0"/>
      <w:divBdr>
        <w:top w:val="none" w:sz="0" w:space="0" w:color="auto"/>
        <w:left w:val="none" w:sz="0" w:space="0" w:color="auto"/>
        <w:bottom w:val="none" w:sz="0" w:space="0" w:color="auto"/>
        <w:right w:val="none" w:sz="0" w:space="0" w:color="auto"/>
      </w:divBdr>
    </w:div>
    <w:div w:id="1597447300">
      <w:bodyDiv w:val="1"/>
      <w:marLeft w:val="0"/>
      <w:marRight w:val="0"/>
      <w:marTop w:val="0"/>
      <w:marBottom w:val="0"/>
      <w:divBdr>
        <w:top w:val="none" w:sz="0" w:space="0" w:color="auto"/>
        <w:left w:val="none" w:sz="0" w:space="0" w:color="auto"/>
        <w:bottom w:val="none" w:sz="0" w:space="0" w:color="auto"/>
        <w:right w:val="none" w:sz="0" w:space="0" w:color="auto"/>
      </w:divBdr>
    </w:div>
    <w:div w:id="1616712150">
      <w:bodyDiv w:val="1"/>
      <w:marLeft w:val="0"/>
      <w:marRight w:val="0"/>
      <w:marTop w:val="0"/>
      <w:marBottom w:val="0"/>
      <w:divBdr>
        <w:top w:val="none" w:sz="0" w:space="0" w:color="auto"/>
        <w:left w:val="none" w:sz="0" w:space="0" w:color="auto"/>
        <w:bottom w:val="none" w:sz="0" w:space="0" w:color="auto"/>
        <w:right w:val="none" w:sz="0" w:space="0" w:color="auto"/>
      </w:divBdr>
    </w:div>
    <w:div w:id="1629434049">
      <w:bodyDiv w:val="1"/>
      <w:marLeft w:val="0"/>
      <w:marRight w:val="0"/>
      <w:marTop w:val="0"/>
      <w:marBottom w:val="0"/>
      <w:divBdr>
        <w:top w:val="none" w:sz="0" w:space="0" w:color="auto"/>
        <w:left w:val="none" w:sz="0" w:space="0" w:color="auto"/>
        <w:bottom w:val="none" w:sz="0" w:space="0" w:color="auto"/>
        <w:right w:val="none" w:sz="0" w:space="0" w:color="auto"/>
      </w:divBdr>
    </w:div>
    <w:div w:id="1649287006">
      <w:bodyDiv w:val="1"/>
      <w:marLeft w:val="0"/>
      <w:marRight w:val="0"/>
      <w:marTop w:val="0"/>
      <w:marBottom w:val="0"/>
      <w:divBdr>
        <w:top w:val="none" w:sz="0" w:space="0" w:color="auto"/>
        <w:left w:val="none" w:sz="0" w:space="0" w:color="auto"/>
        <w:bottom w:val="none" w:sz="0" w:space="0" w:color="auto"/>
        <w:right w:val="none" w:sz="0" w:space="0" w:color="auto"/>
      </w:divBdr>
    </w:div>
    <w:div w:id="1650358289">
      <w:bodyDiv w:val="1"/>
      <w:marLeft w:val="0"/>
      <w:marRight w:val="0"/>
      <w:marTop w:val="0"/>
      <w:marBottom w:val="0"/>
      <w:divBdr>
        <w:top w:val="none" w:sz="0" w:space="0" w:color="auto"/>
        <w:left w:val="none" w:sz="0" w:space="0" w:color="auto"/>
        <w:bottom w:val="none" w:sz="0" w:space="0" w:color="auto"/>
        <w:right w:val="none" w:sz="0" w:space="0" w:color="auto"/>
      </w:divBdr>
    </w:div>
    <w:div w:id="1651249544">
      <w:bodyDiv w:val="1"/>
      <w:marLeft w:val="0"/>
      <w:marRight w:val="0"/>
      <w:marTop w:val="0"/>
      <w:marBottom w:val="0"/>
      <w:divBdr>
        <w:top w:val="none" w:sz="0" w:space="0" w:color="auto"/>
        <w:left w:val="none" w:sz="0" w:space="0" w:color="auto"/>
        <w:bottom w:val="none" w:sz="0" w:space="0" w:color="auto"/>
        <w:right w:val="none" w:sz="0" w:space="0" w:color="auto"/>
      </w:divBdr>
    </w:div>
    <w:div w:id="1660038620">
      <w:bodyDiv w:val="1"/>
      <w:marLeft w:val="0"/>
      <w:marRight w:val="0"/>
      <w:marTop w:val="0"/>
      <w:marBottom w:val="0"/>
      <w:divBdr>
        <w:top w:val="none" w:sz="0" w:space="0" w:color="auto"/>
        <w:left w:val="none" w:sz="0" w:space="0" w:color="auto"/>
        <w:bottom w:val="none" w:sz="0" w:space="0" w:color="auto"/>
        <w:right w:val="none" w:sz="0" w:space="0" w:color="auto"/>
      </w:divBdr>
    </w:div>
    <w:div w:id="1664626793">
      <w:bodyDiv w:val="1"/>
      <w:marLeft w:val="0"/>
      <w:marRight w:val="0"/>
      <w:marTop w:val="0"/>
      <w:marBottom w:val="0"/>
      <w:divBdr>
        <w:top w:val="none" w:sz="0" w:space="0" w:color="auto"/>
        <w:left w:val="none" w:sz="0" w:space="0" w:color="auto"/>
        <w:bottom w:val="none" w:sz="0" w:space="0" w:color="auto"/>
        <w:right w:val="none" w:sz="0" w:space="0" w:color="auto"/>
      </w:divBdr>
    </w:div>
    <w:div w:id="1712264426">
      <w:bodyDiv w:val="1"/>
      <w:marLeft w:val="0"/>
      <w:marRight w:val="0"/>
      <w:marTop w:val="0"/>
      <w:marBottom w:val="0"/>
      <w:divBdr>
        <w:top w:val="none" w:sz="0" w:space="0" w:color="auto"/>
        <w:left w:val="none" w:sz="0" w:space="0" w:color="auto"/>
        <w:bottom w:val="none" w:sz="0" w:space="0" w:color="auto"/>
        <w:right w:val="none" w:sz="0" w:space="0" w:color="auto"/>
      </w:divBdr>
    </w:div>
    <w:div w:id="1717001714">
      <w:bodyDiv w:val="1"/>
      <w:marLeft w:val="0"/>
      <w:marRight w:val="0"/>
      <w:marTop w:val="0"/>
      <w:marBottom w:val="0"/>
      <w:divBdr>
        <w:top w:val="none" w:sz="0" w:space="0" w:color="auto"/>
        <w:left w:val="none" w:sz="0" w:space="0" w:color="auto"/>
        <w:bottom w:val="none" w:sz="0" w:space="0" w:color="auto"/>
        <w:right w:val="none" w:sz="0" w:space="0" w:color="auto"/>
      </w:divBdr>
    </w:div>
    <w:div w:id="1717393027">
      <w:bodyDiv w:val="1"/>
      <w:marLeft w:val="0"/>
      <w:marRight w:val="0"/>
      <w:marTop w:val="0"/>
      <w:marBottom w:val="0"/>
      <w:divBdr>
        <w:top w:val="none" w:sz="0" w:space="0" w:color="auto"/>
        <w:left w:val="none" w:sz="0" w:space="0" w:color="auto"/>
        <w:bottom w:val="none" w:sz="0" w:space="0" w:color="auto"/>
        <w:right w:val="none" w:sz="0" w:space="0" w:color="auto"/>
      </w:divBdr>
    </w:div>
    <w:div w:id="1722056374">
      <w:bodyDiv w:val="1"/>
      <w:marLeft w:val="0"/>
      <w:marRight w:val="0"/>
      <w:marTop w:val="0"/>
      <w:marBottom w:val="0"/>
      <w:divBdr>
        <w:top w:val="none" w:sz="0" w:space="0" w:color="auto"/>
        <w:left w:val="none" w:sz="0" w:space="0" w:color="auto"/>
        <w:bottom w:val="none" w:sz="0" w:space="0" w:color="auto"/>
        <w:right w:val="none" w:sz="0" w:space="0" w:color="auto"/>
      </w:divBdr>
    </w:div>
    <w:div w:id="1724405664">
      <w:bodyDiv w:val="1"/>
      <w:marLeft w:val="0"/>
      <w:marRight w:val="0"/>
      <w:marTop w:val="0"/>
      <w:marBottom w:val="0"/>
      <w:divBdr>
        <w:top w:val="none" w:sz="0" w:space="0" w:color="auto"/>
        <w:left w:val="none" w:sz="0" w:space="0" w:color="auto"/>
        <w:bottom w:val="none" w:sz="0" w:space="0" w:color="auto"/>
        <w:right w:val="none" w:sz="0" w:space="0" w:color="auto"/>
      </w:divBdr>
    </w:div>
    <w:div w:id="1783449467">
      <w:bodyDiv w:val="1"/>
      <w:marLeft w:val="0"/>
      <w:marRight w:val="0"/>
      <w:marTop w:val="0"/>
      <w:marBottom w:val="0"/>
      <w:divBdr>
        <w:top w:val="none" w:sz="0" w:space="0" w:color="auto"/>
        <w:left w:val="none" w:sz="0" w:space="0" w:color="auto"/>
        <w:bottom w:val="none" w:sz="0" w:space="0" w:color="auto"/>
        <w:right w:val="none" w:sz="0" w:space="0" w:color="auto"/>
      </w:divBdr>
    </w:div>
    <w:div w:id="1806387646">
      <w:bodyDiv w:val="1"/>
      <w:marLeft w:val="0"/>
      <w:marRight w:val="0"/>
      <w:marTop w:val="0"/>
      <w:marBottom w:val="0"/>
      <w:divBdr>
        <w:top w:val="none" w:sz="0" w:space="0" w:color="auto"/>
        <w:left w:val="none" w:sz="0" w:space="0" w:color="auto"/>
        <w:bottom w:val="none" w:sz="0" w:space="0" w:color="auto"/>
        <w:right w:val="none" w:sz="0" w:space="0" w:color="auto"/>
      </w:divBdr>
    </w:div>
    <w:div w:id="1834106776">
      <w:bodyDiv w:val="1"/>
      <w:marLeft w:val="0"/>
      <w:marRight w:val="0"/>
      <w:marTop w:val="0"/>
      <w:marBottom w:val="0"/>
      <w:divBdr>
        <w:top w:val="none" w:sz="0" w:space="0" w:color="auto"/>
        <w:left w:val="none" w:sz="0" w:space="0" w:color="auto"/>
        <w:bottom w:val="none" w:sz="0" w:space="0" w:color="auto"/>
        <w:right w:val="none" w:sz="0" w:space="0" w:color="auto"/>
      </w:divBdr>
    </w:div>
    <w:div w:id="1844516861">
      <w:bodyDiv w:val="1"/>
      <w:marLeft w:val="0"/>
      <w:marRight w:val="0"/>
      <w:marTop w:val="0"/>
      <w:marBottom w:val="0"/>
      <w:divBdr>
        <w:top w:val="none" w:sz="0" w:space="0" w:color="auto"/>
        <w:left w:val="none" w:sz="0" w:space="0" w:color="auto"/>
        <w:bottom w:val="none" w:sz="0" w:space="0" w:color="auto"/>
        <w:right w:val="none" w:sz="0" w:space="0" w:color="auto"/>
      </w:divBdr>
    </w:div>
    <w:div w:id="1872568009">
      <w:bodyDiv w:val="1"/>
      <w:marLeft w:val="0"/>
      <w:marRight w:val="0"/>
      <w:marTop w:val="0"/>
      <w:marBottom w:val="0"/>
      <w:divBdr>
        <w:top w:val="none" w:sz="0" w:space="0" w:color="auto"/>
        <w:left w:val="none" w:sz="0" w:space="0" w:color="auto"/>
        <w:bottom w:val="none" w:sz="0" w:space="0" w:color="auto"/>
        <w:right w:val="none" w:sz="0" w:space="0" w:color="auto"/>
      </w:divBdr>
    </w:div>
    <w:div w:id="1878471422">
      <w:bodyDiv w:val="1"/>
      <w:marLeft w:val="0"/>
      <w:marRight w:val="0"/>
      <w:marTop w:val="0"/>
      <w:marBottom w:val="0"/>
      <w:divBdr>
        <w:top w:val="none" w:sz="0" w:space="0" w:color="auto"/>
        <w:left w:val="none" w:sz="0" w:space="0" w:color="auto"/>
        <w:bottom w:val="none" w:sz="0" w:space="0" w:color="auto"/>
        <w:right w:val="none" w:sz="0" w:space="0" w:color="auto"/>
      </w:divBdr>
    </w:div>
    <w:div w:id="1881235822">
      <w:bodyDiv w:val="1"/>
      <w:marLeft w:val="0"/>
      <w:marRight w:val="0"/>
      <w:marTop w:val="0"/>
      <w:marBottom w:val="0"/>
      <w:divBdr>
        <w:top w:val="none" w:sz="0" w:space="0" w:color="auto"/>
        <w:left w:val="none" w:sz="0" w:space="0" w:color="auto"/>
        <w:bottom w:val="none" w:sz="0" w:space="0" w:color="auto"/>
        <w:right w:val="none" w:sz="0" w:space="0" w:color="auto"/>
      </w:divBdr>
    </w:div>
    <w:div w:id="1881355797">
      <w:bodyDiv w:val="1"/>
      <w:marLeft w:val="0"/>
      <w:marRight w:val="0"/>
      <w:marTop w:val="0"/>
      <w:marBottom w:val="0"/>
      <w:divBdr>
        <w:top w:val="none" w:sz="0" w:space="0" w:color="auto"/>
        <w:left w:val="none" w:sz="0" w:space="0" w:color="auto"/>
        <w:bottom w:val="none" w:sz="0" w:space="0" w:color="auto"/>
        <w:right w:val="none" w:sz="0" w:space="0" w:color="auto"/>
      </w:divBdr>
    </w:div>
    <w:div w:id="1927105809">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1998263981">
      <w:bodyDiv w:val="1"/>
      <w:marLeft w:val="0"/>
      <w:marRight w:val="0"/>
      <w:marTop w:val="0"/>
      <w:marBottom w:val="0"/>
      <w:divBdr>
        <w:top w:val="none" w:sz="0" w:space="0" w:color="auto"/>
        <w:left w:val="none" w:sz="0" w:space="0" w:color="auto"/>
        <w:bottom w:val="none" w:sz="0" w:space="0" w:color="auto"/>
        <w:right w:val="none" w:sz="0" w:space="0" w:color="auto"/>
      </w:divBdr>
      <w:divsChild>
        <w:div w:id="1424183838">
          <w:marLeft w:val="0"/>
          <w:marRight w:val="0"/>
          <w:marTop w:val="0"/>
          <w:marBottom w:val="0"/>
          <w:divBdr>
            <w:top w:val="none" w:sz="0" w:space="0" w:color="auto"/>
            <w:left w:val="none" w:sz="0" w:space="0" w:color="auto"/>
            <w:bottom w:val="none" w:sz="0" w:space="0" w:color="auto"/>
            <w:right w:val="none" w:sz="0" w:space="0" w:color="auto"/>
          </w:divBdr>
          <w:divsChild>
            <w:div w:id="1640376228">
              <w:marLeft w:val="0"/>
              <w:marRight w:val="0"/>
              <w:marTop w:val="0"/>
              <w:marBottom w:val="0"/>
              <w:divBdr>
                <w:top w:val="none" w:sz="0" w:space="0" w:color="auto"/>
                <w:left w:val="none" w:sz="0" w:space="0" w:color="auto"/>
                <w:bottom w:val="none" w:sz="0" w:space="0" w:color="auto"/>
                <w:right w:val="none" w:sz="0" w:space="0" w:color="auto"/>
              </w:divBdr>
              <w:divsChild>
                <w:div w:id="885681566">
                  <w:marLeft w:val="0"/>
                  <w:marRight w:val="0"/>
                  <w:marTop w:val="0"/>
                  <w:marBottom w:val="0"/>
                  <w:divBdr>
                    <w:top w:val="none" w:sz="0" w:space="0" w:color="auto"/>
                    <w:left w:val="none" w:sz="0" w:space="0" w:color="auto"/>
                    <w:bottom w:val="none" w:sz="0" w:space="0" w:color="auto"/>
                    <w:right w:val="none" w:sz="0" w:space="0" w:color="auto"/>
                  </w:divBdr>
                  <w:divsChild>
                    <w:div w:id="1409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814535">
      <w:bodyDiv w:val="1"/>
      <w:marLeft w:val="0"/>
      <w:marRight w:val="0"/>
      <w:marTop w:val="0"/>
      <w:marBottom w:val="0"/>
      <w:divBdr>
        <w:top w:val="none" w:sz="0" w:space="0" w:color="auto"/>
        <w:left w:val="none" w:sz="0" w:space="0" w:color="auto"/>
        <w:bottom w:val="none" w:sz="0" w:space="0" w:color="auto"/>
        <w:right w:val="none" w:sz="0" w:space="0" w:color="auto"/>
      </w:divBdr>
    </w:div>
    <w:div w:id="2029675083">
      <w:bodyDiv w:val="1"/>
      <w:marLeft w:val="0"/>
      <w:marRight w:val="0"/>
      <w:marTop w:val="0"/>
      <w:marBottom w:val="0"/>
      <w:divBdr>
        <w:top w:val="none" w:sz="0" w:space="0" w:color="auto"/>
        <w:left w:val="none" w:sz="0" w:space="0" w:color="auto"/>
        <w:bottom w:val="none" w:sz="0" w:space="0" w:color="auto"/>
        <w:right w:val="none" w:sz="0" w:space="0" w:color="auto"/>
      </w:divBdr>
    </w:div>
    <w:div w:id="2040664423">
      <w:bodyDiv w:val="1"/>
      <w:marLeft w:val="0"/>
      <w:marRight w:val="0"/>
      <w:marTop w:val="0"/>
      <w:marBottom w:val="0"/>
      <w:divBdr>
        <w:top w:val="none" w:sz="0" w:space="0" w:color="auto"/>
        <w:left w:val="none" w:sz="0" w:space="0" w:color="auto"/>
        <w:bottom w:val="none" w:sz="0" w:space="0" w:color="auto"/>
        <w:right w:val="none" w:sz="0" w:space="0" w:color="auto"/>
      </w:divBdr>
    </w:div>
    <w:div w:id="2044136106">
      <w:bodyDiv w:val="1"/>
      <w:marLeft w:val="0"/>
      <w:marRight w:val="0"/>
      <w:marTop w:val="0"/>
      <w:marBottom w:val="0"/>
      <w:divBdr>
        <w:top w:val="none" w:sz="0" w:space="0" w:color="auto"/>
        <w:left w:val="none" w:sz="0" w:space="0" w:color="auto"/>
        <w:bottom w:val="none" w:sz="0" w:space="0" w:color="auto"/>
        <w:right w:val="none" w:sz="0" w:space="0" w:color="auto"/>
      </w:divBdr>
    </w:div>
    <w:div w:id="2067994924">
      <w:bodyDiv w:val="1"/>
      <w:marLeft w:val="0"/>
      <w:marRight w:val="0"/>
      <w:marTop w:val="0"/>
      <w:marBottom w:val="0"/>
      <w:divBdr>
        <w:top w:val="none" w:sz="0" w:space="0" w:color="auto"/>
        <w:left w:val="none" w:sz="0" w:space="0" w:color="auto"/>
        <w:bottom w:val="none" w:sz="0" w:space="0" w:color="auto"/>
        <w:right w:val="none" w:sz="0" w:space="0" w:color="auto"/>
      </w:divBdr>
    </w:div>
    <w:div w:id="2079403611">
      <w:bodyDiv w:val="1"/>
      <w:marLeft w:val="0"/>
      <w:marRight w:val="0"/>
      <w:marTop w:val="0"/>
      <w:marBottom w:val="0"/>
      <w:divBdr>
        <w:top w:val="none" w:sz="0" w:space="0" w:color="auto"/>
        <w:left w:val="none" w:sz="0" w:space="0" w:color="auto"/>
        <w:bottom w:val="none" w:sz="0" w:space="0" w:color="auto"/>
        <w:right w:val="none" w:sz="0" w:space="0" w:color="auto"/>
      </w:divBdr>
    </w:div>
    <w:div w:id="2087263298">
      <w:bodyDiv w:val="1"/>
      <w:marLeft w:val="0"/>
      <w:marRight w:val="0"/>
      <w:marTop w:val="0"/>
      <w:marBottom w:val="0"/>
      <w:divBdr>
        <w:top w:val="none" w:sz="0" w:space="0" w:color="auto"/>
        <w:left w:val="none" w:sz="0" w:space="0" w:color="auto"/>
        <w:bottom w:val="none" w:sz="0" w:space="0" w:color="auto"/>
        <w:right w:val="none" w:sz="0" w:space="0" w:color="auto"/>
      </w:divBdr>
    </w:div>
    <w:div w:id="2122383423">
      <w:bodyDiv w:val="1"/>
      <w:marLeft w:val="0"/>
      <w:marRight w:val="0"/>
      <w:marTop w:val="0"/>
      <w:marBottom w:val="0"/>
      <w:divBdr>
        <w:top w:val="none" w:sz="0" w:space="0" w:color="auto"/>
        <w:left w:val="none" w:sz="0" w:space="0" w:color="auto"/>
        <w:bottom w:val="none" w:sz="0" w:space="0" w:color="auto"/>
        <w:right w:val="none" w:sz="0" w:space="0" w:color="auto"/>
      </w:divBdr>
    </w:div>
    <w:div w:id="213709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nvironmentguide.org.nz/issues/marine/marine-biosecurity/invasive-marine-species/" TargetMode="External"/><Relationship Id="rId21" Type="http://schemas.openxmlformats.org/officeDocument/2006/relationships/hyperlink" Target="http://www.marinespecies.org/aphia.php?p=taxdetails&amp;id=379348" TargetMode="External"/><Relationship Id="rId42" Type="http://schemas.openxmlformats.org/officeDocument/2006/relationships/hyperlink" Target="https://www.eea.europa.eu/data-and-maps/figures/biogeographical-regions-in-europe-2" TargetMode="External"/><Relationship Id="rId47" Type="http://schemas.openxmlformats.org/officeDocument/2006/relationships/hyperlink" Target="https://eur-lex.europa.eu/legal-content/en/TXT/?uri=CELEX%3A32018R0968" TargetMode="Externa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image" Target="media/image32.png"/><Relationship Id="rId89" Type="http://schemas.openxmlformats.org/officeDocument/2006/relationships/image" Target="media/image37.png"/><Relationship Id="rId16" Type="http://schemas.openxmlformats.org/officeDocument/2006/relationships/hyperlink" Target="http://www.marinespecies.org/aphia.php?p=taxdetails&amp;id=994836" TargetMode="External"/><Relationship Id="rId11" Type="http://schemas.openxmlformats.org/officeDocument/2006/relationships/endnotes" Target="endnotes.xml"/><Relationship Id="rId32" Type="http://schemas.openxmlformats.org/officeDocument/2006/relationships/hyperlink" Target="https://nbnatlas.org/" TargetMode="External"/><Relationship Id="rId37" Type="http://schemas.openxmlformats.org/officeDocument/2006/relationships/hyperlink" Target="http://www.bio-oracle.org/" TargetMode="External"/><Relationship Id="rId53" Type="http://schemas.openxmlformats.org/officeDocument/2006/relationships/image" Target="media/image8.png"/><Relationship Id="rId74" Type="http://schemas.openxmlformats.org/officeDocument/2006/relationships/image" Target="media/image26.png"/><Relationship Id="rId79" Type="http://schemas.openxmlformats.org/officeDocument/2006/relationships/image" Target="media/image170.png"/><Relationship Id="rId5" Type="http://schemas.openxmlformats.org/officeDocument/2006/relationships/customXml" Target="../customXml/item5.xml"/><Relationship Id="rId90" Type="http://schemas.openxmlformats.org/officeDocument/2006/relationships/image" Target="media/image38.png"/><Relationship Id="rId95" Type="http://schemas.openxmlformats.org/officeDocument/2006/relationships/hyperlink" Target="https://doi.org/10.1111/jbi.13555" TargetMode="External"/><Relationship Id="rId22" Type="http://schemas.openxmlformats.org/officeDocument/2006/relationships/hyperlink" Target="http://www.marinespecies.org/aphia.php?p=taxdetails&amp;id=379478" TargetMode="External"/><Relationship Id="rId27" Type="http://schemas.openxmlformats.org/officeDocument/2006/relationships/image" Target="media/image1.png"/><Relationship Id="rId43" Type="http://schemas.openxmlformats.org/officeDocument/2006/relationships/hyperlink" Target="http://ec.europa.eu/environment/nature/natura2000/biogeog_regions/" TargetMode="External"/><Relationship Id="rId48" Type="http://schemas.openxmlformats.org/officeDocument/2006/relationships/footer" Target="footer1.xml"/><Relationship Id="rId64" Type="http://schemas.openxmlformats.org/officeDocument/2006/relationships/image" Target="media/image16.png"/><Relationship Id="rId69" Type="http://schemas.openxmlformats.org/officeDocument/2006/relationships/image" Target="media/image21.png"/><Relationship Id="rId80" Type="http://schemas.openxmlformats.org/officeDocument/2006/relationships/image" Target="media/image28.png"/><Relationship Id="rId85"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hyperlink" Target="http://www.marinespecies.org/aphia.php?p=taxdetails&amp;id=378808" TargetMode="External"/><Relationship Id="rId17" Type="http://schemas.openxmlformats.org/officeDocument/2006/relationships/hyperlink" Target="http://www.marinespecies.org/aphia.php?p=taxdetails&amp;id=994834" TargetMode="External"/><Relationship Id="rId25" Type="http://schemas.openxmlformats.org/officeDocument/2006/relationships/hyperlink" Target="http://www.marinespecies.org/aphia.php?p=taxdetails&amp;id=378985" TargetMode="External"/><Relationship Id="rId33" Type="http://schemas.openxmlformats.org/officeDocument/2006/relationships/hyperlink" Target="https://elnais.hcmr.gr/" TargetMode="External"/><Relationship Id="rId38" Type="http://schemas.openxmlformats.org/officeDocument/2006/relationships/hyperlink" Target="http://www.esapubs.org/archive/ecol/E094/086/metadata.php" TargetMode="External"/><Relationship Id="rId46" Type="http://schemas.openxmlformats.org/officeDocument/2006/relationships/image" Target="media/image4.emf"/><Relationship Id="rId67" Type="http://schemas.openxmlformats.org/officeDocument/2006/relationships/image" Target="media/image19.png"/><Relationship Id="rId20" Type="http://schemas.openxmlformats.org/officeDocument/2006/relationships/hyperlink" Target="http://www.marinespecies.org/aphia.php?p=taxdetails&amp;id=379169" TargetMode="External"/><Relationship Id="rId41" Type="http://schemas.openxmlformats.org/officeDocument/2006/relationships/image" Target="media/image2.jpeg"/><Relationship Id="rId54" Type="http://schemas.openxmlformats.org/officeDocument/2006/relationships/image" Target="media/image9.png"/><Relationship Id="rId62" Type="http://schemas.openxmlformats.org/officeDocument/2006/relationships/image" Target="media/image14.png"/><Relationship Id="rId70" Type="http://schemas.openxmlformats.org/officeDocument/2006/relationships/image" Target="media/image22.PNG"/><Relationship Id="rId75" Type="http://schemas.openxmlformats.org/officeDocument/2006/relationships/image" Target="media/image140.png"/><Relationship Id="rId83" Type="http://schemas.openxmlformats.org/officeDocument/2006/relationships/image" Target="media/image31.png"/><Relationship Id="rId88" Type="http://schemas.openxmlformats.org/officeDocument/2006/relationships/image" Target="media/image36.png"/><Relationship Id="rId91" Type="http://schemas.openxmlformats.org/officeDocument/2006/relationships/image" Target="media/image39.png"/><Relationship Id="rId96" Type="http://schemas.openxmlformats.org/officeDocument/2006/relationships/hyperlink" Target="http://dx.doi.org/10.1890/12-1358.1"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marinespecies.org/aphia.php?p=taxdetails&amp;id=379047" TargetMode="External"/><Relationship Id="rId23" Type="http://schemas.openxmlformats.org/officeDocument/2006/relationships/hyperlink" Target="http://www.marinespecies.org/aphia.php?p=taxdetails&amp;id=379542" TargetMode="External"/><Relationship Id="rId28" Type="http://schemas.openxmlformats.org/officeDocument/2006/relationships/hyperlink" Target="http://www.gbif.org" TargetMode="External"/><Relationship Id="rId36" Type="http://schemas.openxmlformats.org/officeDocument/2006/relationships/hyperlink" Target="http://abalonbygma.com/en/abalone-exlusive-seafood/" TargetMode="External"/><Relationship Id="rId49" Type="http://schemas.openxmlformats.org/officeDocument/2006/relationships/hyperlink" Target="http://www.esapubs.org/archive/ecol/E094/086/metadata.php" TargetMode="External"/><Relationship Id="rId57" Type="http://schemas.openxmlformats.org/officeDocument/2006/relationships/image" Target="media/image12.png"/><Relationship Id="rId10" Type="http://schemas.openxmlformats.org/officeDocument/2006/relationships/footnotes" Target="footnotes.xml"/><Relationship Id="rId31" Type="http://schemas.openxmlformats.org/officeDocument/2006/relationships/hyperlink" Target="https://www.eea.europa.eu/data-and-maps/data/msfd-regions-and-subregions/technical-document/pdf" TargetMode="External"/><Relationship Id="rId44" Type="http://schemas.openxmlformats.org/officeDocument/2006/relationships/hyperlink" Target="https://www.eea.europa.eu/data-and-maps/data/msfd-regions-and-subregions-1/technical-document/pdf" TargetMode="External"/><Relationship Id="rId52" Type="http://schemas.openxmlformats.org/officeDocument/2006/relationships/image" Target="media/image7.png"/><Relationship Id="rId65" Type="http://schemas.openxmlformats.org/officeDocument/2006/relationships/image" Target="media/image17.png"/><Relationship Id="rId73" Type="http://schemas.openxmlformats.org/officeDocument/2006/relationships/image" Target="media/image25.png"/><Relationship Id="rId78" Type="http://schemas.openxmlformats.org/officeDocument/2006/relationships/image" Target="media/image190.png"/><Relationship Id="rId81" Type="http://schemas.openxmlformats.org/officeDocument/2006/relationships/image" Target="media/image29.png"/><Relationship Id="rId86" Type="http://schemas.openxmlformats.org/officeDocument/2006/relationships/image" Target="media/image34.png"/><Relationship Id="rId94" Type="http://schemas.openxmlformats.org/officeDocument/2006/relationships/hyperlink" Target="https://doi.org/10.26197/5f7e54ada35e2" TargetMode="External"/><Relationship Id="rId99" Type="http://schemas.openxmlformats.org/officeDocument/2006/relationships/fontTable" Target="fontTable.xml"/><Relationship Id="rId9" Type="http://schemas.openxmlformats.org/officeDocument/2006/relationships/webSettings" Target="webSettings.xml"/><Relationship Id="rId13" Type="http://schemas.openxmlformats.org/officeDocument/2006/relationships/hyperlink" Target="http://www.marinespecies.org/aphia.php?p=taxdetails&amp;id=944614" TargetMode="External"/><Relationship Id="rId18" Type="http://schemas.openxmlformats.org/officeDocument/2006/relationships/hyperlink" Target="http://www.marinespecies.org/aphia.php?p=taxdetails&amp;id=994837" TargetMode="External"/><Relationship Id="rId39" Type="http://schemas.openxmlformats.org/officeDocument/2006/relationships/hyperlink" Target="http://www.gollaschconsulting.de/download/IMO_report.pdf" TargetMode="External"/><Relationship Id="rId34" Type="http://schemas.openxmlformats.org/officeDocument/2006/relationships/hyperlink" Target="https://www.nederlandsesoorten.nl/" TargetMode="External"/><Relationship Id="rId50" Type="http://schemas.openxmlformats.org/officeDocument/2006/relationships/image" Target="media/image5.png"/><Relationship Id="rId55" Type="http://schemas.openxmlformats.org/officeDocument/2006/relationships/image" Target="media/image10.png"/><Relationship Id="rId76" Type="http://schemas.openxmlformats.org/officeDocument/2006/relationships/image" Target="media/image150.png"/><Relationship Id="rId97" Type="http://schemas.openxmlformats.org/officeDocument/2006/relationships/hyperlink" Target="https://CRAN.R-project.org/package=biomod2" TargetMode="External"/><Relationship Id="rId7" Type="http://schemas.openxmlformats.org/officeDocument/2006/relationships/styles" Target="styles.xml"/><Relationship Id="rId71" Type="http://schemas.openxmlformats.org/officeDocument/2006/relationships/image" Target="media/image23.png"/><Relationship Id="rId92" Type="http://schemas.openxmlformats.org/officeDocument/2006/relationships/image" Target="media/image40.png"/><Relationship Id="rId2" Type="http://schemas.openxmlformats.org/officeDocument/2006/relationships/customXml" Target="../customXml/item2.xml"/><Relationship Id="rId29" Type="http://schemas.openxmlformats.org/officeDocument/2006/relationships/hyperlink" Target="https://www.gbif.org/occurrence/search?taxon_key=5187508" TargetMode="External"/><Relationship Id="rId24" Type="http://schemas.openxmlformats.org/officeDocument/2006/relationships/hyperlink" Target="http://www.marinespecies.org/aphia.php?p=taxdetails&amp;id=379523" TargetMode="External"/><Relationship Id="rId40" Type="http://schemas.openxmlformats.org/officeDocument/2006/relationships/hyperlink" Target="https://www.marlin.ac.uk/habitat/detail/137" TargetMode="External"/><Relationship Id="rId45" Type="http://schemas.openxmlformats.org/officeDocument/2006/relationships/image" Target="media/image3.png"/><Relationship Id="rId66" Type="http://schemas.openxmlformats.org/officeDocument/2006/relationships/image" Target="media/image18.png"/><Relationship Id="rId87" Type="http://schemas.openxmlformats.org/officeDocument/2006/relationships/image" Target="media/image35.png"/><Relationship Id="rId61" Type="http://schemas.openxmlformats.org/officeDocument/2006/relationships/image" Target="media/image13.png"/><Relationship Id="rId82" Type="http://schemas.openxmlformats.org/officeDocument/2006/relationships/image" Target="media/image30.png"/><Relationship Id="rId19" Type="http://schemas.openxmlformats.org/officeDocument/2006/relationships/hyperlink" Target="http://www.marinespecies.org/aphia.php?p=taxdetails&amp;id=994835" TargetMode="External"/><Relationship Id="rId14" Type="http://schemas.openxmlformats.org/officeDocument/2006/relationships/hyperlink" Target="http://www.marinespecies.org/aphia.php?p=taxdetails&amp;id=995089" TargetMode="External"/><Relationship Id="rId30" Type="http://schemas.openxmlformats.org/officeDocument/2006/relationships/hyperlink" Target="https://www.eea.europa.eu/data-and-maps/figures/biogeographical-regions-in-europe-2" TargetMode="External"/><Relationship Id="rId35" Type="http://schemas.openxmlformats.org/officeDocument/2006/relationships/hyperlink" Target="http://econetsaustralia.com/" TargetMode="External"/><Relationship Id="rId56" Type="http://schemas.openxmlformats.org/officeDocument/2006/relationships/image" Target="media/image11.png"/><Relationship Id="rId77" Type="http://schemas.openxmlformats.org/officeDocument/2006/relationships/image" Target="media/image27.png"/><Relationship Id="rId100"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6.png"/><Relationship Id="rId72" Type="http://schemas.openxmlformats.org/officeDocument/2006/relationships/image" Target="media/image24.png"/><Relationship Id="rId93" Type="http://schemas.openxmlformats.org/officeDocument/2006/relationships/image" Target="media/image41.png"/><Relationship Id="rId98" Type="http://schemas.openxmlformats.org/officeDocument/2006/relationships/hyperlink" Target="https://bison.usgs.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38e82a8-f0a6-47c6-8f3b-aeddb535b83b/TSSR-2016-010%20CBD%20categories%20on%20pathways%20Final.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7A67F517ADA2874483B3B1D3BB2CC12B" ma:contentTypeVersion="1609" ma:contentTypeDescription="Create a new document." ma:contentTypeScope="" ma:versionID="1d6df5d8fda7eee8209ebdfec641056e">
  <xsd:schema xmlns:xsd="http://www.w3.org/2001/XMLSchema" xmlns:xs="http://www.w3.org/2001/XMLSchema" xmlns:p="http://schemas.microsoft.com/office/2006/metadata/properties" xmlns:ns2="b9d75410-4933-4eea-864a-d58bedf22d2b" xmlns:ns3="1c493c3f-3fe4-4771-b14b-981cb7a53f32" xmlns:ns4="cde34b4e-6fea-450b-8676-202e0559084a" targetNamespace="http://schemas.microsoft.com/office/2006/metadata/properties" ma:root="true" ma:fieldsID="0351f1aabb44843f19abee71457cc01a" ns2:_="" ns3:_="" ns4:_="">
    <xsd:import namespace="b9d75410-4933-4eea-864a-d58bedf22d2b"/>
    <xsd:import namespace="1c493c3f-3fe4-4771-b14b-981cb7a53f32"/>
    <xsd:import namespace="cde34b4e-6fea-450b-8676-202e0559084a"/>
    <xsd:element name="properties">
      <xsd:complexType>
        <xsd:sequence>
          <xsd:element name="documentManagement">
            <xsd:complexType>
              <xsd:all>
                <xsd:element ref="ns2:lmlt" minOccurs="0"/>
                <xsd:element ref="ns2:n11x" minOccurs="0"/>
                <xsd:element ref="ns2:bavp" minOccurs="0"/>
                <xsd:element ref="ns2:Document_x0020_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5410-4933-4eea-864a-d58bedf22d2b" elementFormDefault="qualified">
    <xsd:import namespace="http://schemas.microsoft.com/office/2006/documentManagement/types"/>
    <xsd:import namespace="http://schemas.microsoft.com/office/infopath/2007/PartnerControls"/>
    <xsd:element name="lmlt" ma:index="2" nillable="true" ma:displayName="Year" ma:format="Dropdown" ma:internalName="lmlt" ma:readOnly="false">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n11x" ma:index="5" nillable="true" ma:displayName="Expense type" ma:format="Dropdown" ma:internalName="n11x" ma:readOnly="false">
      <xsd:simpleType>
        <xsd:restriction base="dms:Choice">
          <xsd:enumeration value="N/A"/>
          <xsd:enumeration value="Cash"/>
          <xsd:enumeration value="Credit card"/>
          <xsd:enumeration value="Cash advance"/>
          <xsd:enumeration value="Statement"/>
          <xsd:enumeration value="Receipt"/>
          <xsd:enumeration value="Invoice"/>
          <xsd:enumeration value="Reclaim"/>
          <xsd:enumeration value="Reclaim codes"/>
          <xsd:enumeration value="Template"/>
          <xsd:enumeration value="Supplier requests"/>
        </xsd:restriction>
      </xsd:simpleType>
    </xsd:element>
    <xsd:element name="bavp" ma:index="6" nillable="true" ma:displayName="Month" ma:internalName="bavp" ma:readOnly="false" ma:percentage="FALSE">
      <xsd:simpleType>
        <xsd:restriction base="dms:Number"/>
      </xsd:simpleType>
    </xsd:element>
    <xsd:element name="Document_x0020_type" ma:index="7" nillable="true" ma:displayName="Document type" ma:format="Dropdown" ma:internalName="Document_x0020_type" ma:readOnly="false">
      <xsd:simpleType>
        <xsd:union memberTypes="dms:Text">
          <xsd:simpleType>
            <xsd:restriction base="dms:Choice">
              <xsd:enumeration value="photo"/>
              <xsd:enumeration value="agreement"/>
              <xsd:enumeration value="expense"/>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493c3f-3fe4-4771-b14b-981cb7a53f3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de34b4e-6fea-450b-8676-202e0559084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2.xml><?xml version="1.0" encoding="utf-8"?>
<ds:datastoreItem xmlns:ds="http://schemas.openxmlformats.org/officeDocument/2006/customXml" ds:itemID="{B2347DC1-AAF6-4665-A7B5-815D5B3CD984}">
  <ds:schemaRefs>
    <ds:schemaRef ds:uri="http://schemas.microsoft.com/office/2006/metadata/properties"/>
    <ds:schemaRef ds:uri="http://schemas.microsoft.com/office/infopath/2007/PartnerControls"/>
    <ds:schemaRef ds:uri="b9d75410-4933-4eea-864a-d58bedf22d2b"/>
    <ds:schemaRef ds:uri="1c493c3f-3fe4-4771-b14b-981cb7a53f32"/>
  </ds:schemaRefs>
</ds:datastoreItem>
</file>

<file path=customXml/itemProps3.xml><?xml version="1.0" encoding="utf-8"?>
<ds:datastoreItem xmlns:ds="http://schemas.openxmlformats.org/officeDocument/2006/customXml" ds:itemID="{58ED726C-63AB-4DA2-84DA-D12BEBC1E6A4}"/>
</file>

<file path=customXml/itemProps4.xml><?xml version="1.0" encoding="utf-8"?>
<ds:datastoreItem xmlns:ds="http://schemas.openxmlformats.org/officeDocument/2006/customXml" ds:itemID="{3E27E9FB-2936-4335-A8B2-FB526ADB8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5410-4933-4eea-864a-d58bedf22d2b"/>
    <ds:schemaRef ds:uri="1c493c3f-3fe4-4771-b14b-981cb7a53f32"/>
    <ds:schemaRef ds:uri="cde34b4e-6fea-450b-8676-202e0559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FDC89F-4013-450F-AFDA-F32EF8D0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40858</Words>
  <Characters>257411</Characters>
  <Application>Microsoft Office Word</Application>
  <DocSecurity>0</DocSecurity>
  <Lines>2145</Lines>
  <Paragraphs>595</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297674</CharactersWithSpaces>
  <SharedDoc>false</SharedDoc>
  <HLinks>
    <vt:vector size="450" baseType="variant">
      <vt:variant>
        <vt:i4>4063353</vt:i4>
      </vt:variant>
      <vt:variant>
        <vt:i4>228</vt:i4>
      </vt:variant>
      <vt:variant>
        <vt:i4>0</vt:i4>
      </vt:variant>
      <vt:variant>
        <vt:i4>5</vt:i4>
      </vt:variant>
      <vt:variant>
        <vt:lpwstr>https://cran.r-project.org/package=biomod2</vt:lpwstr>
      </vt:variant>
      <vt:variant>
        <vt:lpwstr/>
      </vt:variant>
      <vt:variant>
        <vt:i4>7471220</vt:i4>
      </vt:variant>
      <vt:variant>
        <vt:i4>225</vt:i4>
      </vt:variant>
      <vt:variant>
        <vt:i4>0</vt:i4>
      </vt:variant>
      <vt:variant>
        <vt:i4>5</vt:i4>
      </vt:variant>
      <vt:variant>
        <vt:lpwstr>http://dx.doi.org/10.1890/12-1358.1</vt:lpwstr>
      </vt:variant>
      <vt:variant>
        <vt:lpwstr/>
      </vt:variant>
      <vt:variant>
        <vt:i4>5767261</vt:i4>
      </vt:variant>
      <vt:variant>
        <vt:i4>222</vt:i4>
      </vt:variant>
      <vt:variant>
        <vt:i4>0</vt:i4>
      </vt:variant>
      <vt:variant>
        <vt:i4>5</vt:i4>
      </vt:variant>
      <vt:variant>
        <vt:lpwstr>https://doi.org/10.1111/jbi.13555</vt:lpwstr>
      </vt:variant>
      <vt:variant>
        <vt:lpwstr/>
      </vt:variant>
      <vt:variant>
        <vt:i4>4653086</vt:i4>
      </vt:variant>
      <vt:variant>
        <vt:i4>216</vt:i4>
      </vt:variant>
      <vt:variant>
        <vt:i4>0</vt:i4>
      </vt:variant>
      <vt:variant>
        <vt:i4>5</vt:i4>
      </vt:variant>
      <vt:variant>
        <vt:lpwstr>http://www.esapubs.org/archive/ecol/E094/086/metadata.php</vt:lpwstr>
      </vt:variant>
      <vt:variant>
        <vt:lpwstr/>
      </vt:variant>
      <vt:variant>
        <vt:i4>7340156</vt:i4>
      </vt:variant>
      <vt:variant>
        <vt:i4>213</vt:i4>
      </vt:variant>
      <vt:variant>
        <vt:i4>0</vt:i4>
      </vt:variant>
      <vt:variant>
        <vt:i4>5</vt:i4>
      </vt:variant>
      <vt:variant>
        <vt:lpwstr>https://eur-lex.europa.eu/legal-content/EN/AUTO/?uri=OJ:L:2010:020:TOC</vt:lpwstr>
      </vt:variant>
      <vt:variant>
        <vt:lpwstr/>
      </vt:variant>
      <vt:variant>
        <vt:i4>1966164</vt:i4>
      </vt:variant>
      <vt:variant>
        <vt:i4>210</vt:i4>
      </vt:variant>
      <vt:variant>
        <vt:i4>0</vt:i4>
      </vt:variant>
      <vt:variant>
        <vt:i4>5</vt:i4>
      </vt:variant>
      <vt:variant>
        <vt:lpwstr>https://eur-lex.europa.eu/legal-content/EN/TXT/?uri=uriserv:OJ.L_.2018.174.01.0005.01.ENG&amp;toc=OJ:L:2018:174:TOC</vt:lpwstr>
      </vt:variant>
      <vt:variant>
        <vt:lpwstr>ntc3-L_2018174EN.01000701-E0003</vt:lpwstr>
      </vt:variant>
      <vt:variant>
        <vt:i4>8323189</vt:i4>
      </vt:variant>
      <vt:variant>
        <vt:i4>207</vt:i4>
      </vt:variant>
      <vt:variant>
        <vt:i4>0</vt:i4>
      </vt:variant>
      <vt:variant>
        <vt:i4>5</vt:i4>
      </vt:variant>
      <vt:variant>
        <vt:lpwstr>https://eur-lex.europa.eu/legal-content/EN/AUTO/?uri=OJ:L:1992:206:TOC</vt:lpwstr>
      </vt:variant>
      <vt:variant>
        <vt:lpwstr/>
      </vt:variant>
      <vt:variant>
        <vt:i4>2031700</vt:i4>
      </vt:variant>
      <vt:variant>
        <vt:i4>204</vt:i4>
      </vt:variant>
      <vt:variant>
        <vt:i4>0</vt:i4>
      </vt:variant>
      <vt:variant>
        <vt:i4>5</vt:i4>
      </vt:variant>
      <vt:variant>
        <vt:lpwstr>https://eur-lex.europa.eu/legal-content/EN/TXT/?uri=uriserv:OJ.L_.2018.174.01.0005.01.ENG&amp;toc=OJ:L:2018:174:TOC</vt:lpwstr>
      </vt:variant>
      <vt:variant>
        <vt:lpwstr>ntc2-L_2018174EN.01000701-E0002</vt:lpwstr>
      </vt:variant>
      <vt:variant>
        <vt:i4>1835092</vt:i4>
      </vt:variant>
      <vt:variant>
        <vt:i4>201</vt:i4>
      </vt:variant>
      <vt:variant>
        <vt:i4>0</vt:i4>
      </vt:variant>
      <vt:variant>
        <vt:i4>5</vt:i4>
      </vt:variant>
      <vt:variant>
        <vt:lpwstr>https://eur-lex.europa.eu/legal-content/EN/TXT/?uri=uriserv:OJ.L_.2018.174.01.0005.01.ENG&amp;toc=OJ:L:2018:174:TOC</vt:lpwstr>
      </vt:variant>
      <vt:variant>
        <vt:lpwstr>ntc1-L_2018174EN.01000701-E0001</vt:lpwstr>
      </vt:variant>
      <vt:variant>
        <vt:i4>1966149</vt:i4>
      </vt:variant>
      <vt:variant>
        <vt:i4>198</vt:i4>
      </vt:variant>
      <vt:variant>
        <vt:i4>0</vt:i4>
      </vt:variant>
      <vt:variant>
        <vt:i4>5</vt:i4>
      </vt:variant>
      <vt:variant>
        <vt:lpwstr>https://eur-lex.europa.eu/legal-content/EN/TXT/?uri=uriserv:OJ.L_.2018.174.01.0005.01.ENG&amp;toc=OJ:L:2018:174:TOC</vt:lpwstr>
      </vt:variant>
      <vt:variant>
        <vt:lpwstr>ntr3-L_2018174EN.01000701-E0003</vt:lpwstr>
      </vt:variant>
      <vt:variant>
        <vt:i4>2031685</vt:i4>
      </vt:variant>
      <vt:variant>
        <vt:i4>195</vt:i4>
      </vt:variant>
      <vt:variant>
        <vt:i4>0</vt:i4>
      </vt:variant>
      <vt:variant>
        <vt:i4>5</vt:i4>
      </vt:variant>
      <vt:variant>
        <vt:lpwstr>https://eur-lex.europa.eu/legal-content/EN/TXT/?uri=uriserv:OJ.L_.2018.174.01.0005.01.ENG&amp;toc=OJ:L:2018:174:TOC</vt:lpwstr>
      </vt:variant>
      <vt:variant>
        <vt:lpwstr>ntr2-L_2018174EN.01000701-E0002</vt:lpwstr>
      </vt:variant>
      <vt:variant>
        <vt:i4>1835077</vt:i4>
      </vt:variant>
      <vt:variant>
        <vt:i4>192</vt:i4>
      </vt:variant>
      <vt:variant>
        <vt:i4>0</vt:i4>
      </vt:variant>
      <vt:variant>
        <vt:i4>5</vt:i4>
      </vt:variant>
      <vt:variant>
        <vt:lpwstr>https://eur-lex.europa.eu/legal-content/EN/TXT/?uri=uriserv:OJ.L_.2018.174.01.0005.01.ENG&amp;toc=OJ:L:2018:174:TOC</vt:lpwstr>
      </vt:variant>
      <vt:variant>
        <vt:lpwstr>ntr1-L_2018174EN.01000701-E0001</vt:lpwstr>
      </vt:variant>
      <vt:variant>
        <vt:i4>7340159</vt:i4>
      </vt:variant>
      <vt:variant>
        <vt:i4>189</vt:i4>
      </vt:variant>
      <vt:variant>
        <vt:i4>0</vt:i4>
      </vt:variant>
      <vt:variant>
        <vt:i4>5</vt:i4>
      </vt:variant>
      <vt:variant>
        <vt:lpwstr>https://eur-lex.europa.eu/legal-content/EN/AUTO/?uri=OJ:L:2014:317:TOC</vt:lpwstr>
      </vt:variant>
      <vt:variant>
        <vt:lpwstr/>
      </vt:variant>
      <vt:variant>
        <vt:i4>1835094</vt:i4>
      </vt:variant>
      <vt:variant>
        <vt:i4>186</vt:i4>
      </vt:variant>
      <vt:variant>
        <vt:i4>0</vt:i4>
      </vt:variant>
      <vt:variant>
        <vt:i4>5</vt:i4>
      </vt:variant>
      <vt:variant>
        <vt:lpwstr>https://eur-lex.europa.eu/legal-content/EN/TXT/?uri=uriserv:OJ.L_.2018.174.01.0005.01.ENG&amp;toc=OJ:L:2018:174:TOC</vt:lpwstr>
      </vt:variant>
      <vt:variant>
        <vt:lpwstr>ntc1-L_2018174EN.01000501-E0001</vt:lpwstr>
      </vt:variant>
      <vt:variant>
        <vt:i4>1835079</vt:i4>
      </vt:variant>
      <vt:variant>
        <vt:i4>183</vt:i4>
      </vt:variant>
      <vt:variant>
        <vt:i4>0</vt:i4>
      </vt:variant>
      <vt:variant>
        <vt:i4>5</vt:i4>
      </vt:variant>
      <vt:variant>
        <vt:lpwstr>https://eur-lex.europa.eu/legal-content/EN/TXT/?uri=uriserv:OJ.L_.2018.174.01.0005.01.ENG&amp;toc=OJ:L:2018:174:TOC</vt:lpwstr>
      </vt:variant>
      <vt:variant>
        <vt:lpwstr>ntr1-L_2018174EN.01000501-E0001</vt:lpwstr>
      </vt:variant>
      <vt:variant>
        <vt:i4>6946940</vt:i4>
      </vt:variant>
      <vt:variant>
        <vt:i4>180</vt:i4>
      </vt:variant>
      <vt:variant>
        <vt:i4>0</vt:i4>
      </vt:variant>
      <vt:variant>
        <vt:i4>5</vt:i4>
      </vt:variant>
      <vt:variant>
        <vt:lpwstr>https://eur-lex.europa.eu/legal-content/en/TXT/?uri=CELEX%3A32018R0968</vt:lpwstr>
      </vt:variant>
      <vt:variant>
        <vt:lpwstr/>
      </vt:variant>
      <vt:variant>
        <vt:i4>5374076</vt:i4>
      </vt:variant>
      <vt:variant>
        <vt:i4>177</vt:i4>
      </vt:variant>
      <vt:variant>
        <vt:i4>0</vt:i4>
      </vt:variant>
      <vt:variant>
        <vt:i4>5</vt:i4>
      </vt:variant>
      <vt:variant>
        <vt:lpwstr>http://ec.europa.eu/environment/nature/natura2000/biogeog_regions/</vt:lpwstr>
      </vt:variant>
      <vt:variant>
        <vt:lpwstr/>
      </vt:variant>
      <vt:variant>
        <vt:i4>8257583</vt:i4>
      </vt:variant>
      <vt:variant>
        <vt:i4>174</vt:i4>
      </vt:variant>
      <vt:variant>
        <vt:i4>0</vt:i4>
      </vt:variant>
      <vt:variant>
        <vt:i4>5</vt:i4>
      </vt:variant>
      <vt:variant>
        <vt:lpwstr>https://www.eea.europa.eu/data-and-maps/figures/biogeographical-regions-in-europe-2</vt:lpwstr>
      </vt:variant>
      <vt:variant>
        <vt:lpwstr/>
      </vt:variant>
      <vt:variant>
        <vt:i4>5963786</vt:i4>
      </vt:variant>
      <vt:variant>
        <vt:i4>171</vt:i4>
      </vt:variant>
      <vt:variant>
        <vt:i4>0</vt:i4>
      </vt:variant>
      <vt:variant>
        <vt:i4>5</vt:i4>
      </vt:variant>
      <vt:variant>
        <vt:lpwstr>http://www.iobis.org/</vt:lpwstr>
      </vt:variant>
      <vt:variant>
        <vt:lpwstr/>
      </vt:variant>
      <vt:variant>
        <vt:i4>6291531</vt:i4>
      </vt:variant>
      <vt:variant>
        <vt:i4>168</vt:i4>
      </vt:variant>
      <vt:variant>
        <vt:i4>0</vt:i4>
      </vt:variant>
      <vt:variant>
        <vt:i4>5</vt:i4>
      </vt:variant>
      <vt:variant>
        <vt:lpwstr>http://www.gollaschconsulting.de/download/IMO_report.pdf</vt:lpwstr>
      </vt:variant>
      <vt:variant>
        <vt:lpwstr/>
      </vt:variant>
      <vt:variant>
        <vt:i4>7733359</vt:i4>
      </vt:variant>
      <vt:variant>
        <vt:i4>165</vt:i4>
      </vt:variant>
      <vt:variant>
        <vt:i4>0</vt:i4>
      </vt:variant>
      <vt:variant>
        <vt:i4>5</vt:i4>
      </vt:variant>
      <vt:variant>
        <vt:lpwstr>https://doi.org/10.15468/dl.3k3cu4</vt:lpwstr>
      </vt:variant>
      <vt:variant>
        <vt:lpwstr/>
      </vt:variant>
      <vt:variant>
        <vt:i4>5374010</vt:i4>
      </vt:variant>
      <vt:variant>
        <vt:i4>162</vt:i4>
      </vt:variant>
      <vt:variant>
        <vt:i4>0</vt:i4>
      </vt:variant>
      <vt:variant>
        <vt:i4>5</vt:i4>
      </vt:variant>
      <vt:variant>
        <vt:lpwstr>https://ec.europa.eu/fisheries/cfp_en</vt:lpwstr>
      </vt:variant>
      <vt:variant>
        <vt:lpwstr/>
      </vt:variant>
      <vt:variant>
        <vt:i4>4653086</vt:i4>
      </vt:variant>
      <vt:variant>
        <vt:i4>159</vt:i4>
      </vt:variant>
      <vt:variant>
        <vt:i4>0</vt:i4>
      </vt:variant>
      <vt:variant>
        <vt:i4>5</vt:i4>
      </vt:variant>
      <vt:variant>
        <vt:lpwstr>http://www.esapubs.org/archive/ecol/E094/086/metadata.php</vt:lpwstr>
      </vt:variant>
      <vt:variant>
        <vt:lpwstr/>
      </vt:variant>
      <vt:variant>
        <vt:i4>3604584</vt:i4>
      </vt:variant>
      <vt:variant>
        <vt:i4>156</vt:i4>
      </vt:variant>
      <vt:variant>
        <vt:i4>0</vt:i4>
      </vt:variant>
      <vt:variant>
        <vt:i4>5</vt:i4>
      </vt:variant>
      <vt:variant>
        <vt:lpwstr>http://www.bio-oracle.org/</vt:lpwstr>
      </vt:variant>
      <vt:variant>
        <vt:lpwstr/>
      </vt:variant>
      <vt:variant>
        <vt:i4>3211322</vt:i4>
      </vt:variant>
      <vt:variant>
        <vt:i4>153</vt:i4>
      </vt:variant>
      <vt:variant>
        <vt:i4>0</vt:i4>
      </vt:variant>
      <vt:variant>
        <vt:i4>5</vt:i4>
      </vt:variant>
      <vt:variant>
        <vt:lpwstr>http://abalonbygma.com/en/abalone-exlusive-seafood/</vt:lpwstr>
      </vt:variant>
      <vt:variant>
        <vt:lpwstr/>
      </vt:variant>
      <vt:variant>
        <vt:i4>5242899</vt:i4>
      </vt:variant>
      <vt:variant>
        <vt:i4>150</vt:i4>
      </vt:variant>
      <vt:variant>
        <vt:i4>0</vt:i4>
      </vt:variant>
      <vt:variant>
        <vt:i4>5</vt:i4>
      </vt:variant>
      <vt:variant>
        <vt:lpwstr>http://econetsaustralia.com/</vt:lpwstr>
      </vt:variant>
      <vt:variant>
        <vt:lpwstr/>
      </vt:variant>
      <vt:variant>
        <vt:i4>8257634</vt:i4>
      </vt:variant>
      <vt:variant>
        <vt:i4>147</vt:i4>
      </vt:variant>
      <vt:variant>
        <vt:i4>0</vt:i4>
      </vt:variant>
      <vt:variant>
        <vt:i4>5</vt:i4>
      </vt:variant>
      <vt:variant>
        <vt:lpwstr>https://www.nederlandsesoorten.nl/</vt:lpwstr>
      </vt:variant>
      <vt:variant>
        <vt:lpwstr/>
      </vt:variant>
      <vt:variant>
        <vt:i4>3539066</vt:i4>
      </vt:variant>
      <vt:variant>
        <vt:i4>144</vt:i4>
      </vt:variant>
      <vt:variant>
        <vt:i4>0</vt:i4>
      </vt:variant>
      <vt:variant>
        <vt:i4>5</vt:i4>
      </vt:variant>
      <vt:variant>
        <vt:lpwstr>https://elnais.hcmr.gr/</vt:lpwstr>
      </vt:variant>
      <vt:variant>
        <vt:lpwstr/>
      </vt:variant>
      <vt:variant>
        <vt:i4>327689</vt:i4>
      </vt:variant>
      <vt:variant>
        <vt:i4>141</vt:i4>
      </vt:variant>
      <vt:variant>
        <vt:i4>0</vt:i4>
      </vt:variant>
      <vt:variant>
        <vt:i4>5</vt:i4>
      </vt:variant>
      <vt:variant>
        <vt:lpwstr>https://nbnatlas.org/</vt:lpwstr>
      </vt:variant>
      <vt:variant>
        <vt:lpwstr/>
      </vt:variant>
      <vt:variant>
        <vt:i4>6946879</vt:i4>
      </vt:variant>
      <vt:variant>
        <vt:i4>138</vt:i4>
      </vt:variant>
      <vt:variant>
        <vt:i4>0</vt:i4>
      </vt:variant>
      <vt:variant>
        <vt:i4>5</vt:i4>
      </vt:variant>
      <vt:variant>
        <vt:lpwstr>https://www.eea.europa.eu/data-and-maps/data/msfd-regions-and-subregions/technical-document/pdf</vt:lpwstr>
      </vt:variant>
      <vt:variant>
        <vt:lpwstr/>
      </vt:variant>
      <vt:variant>
        <vt:i4>8257583</vt:i4>
      </vt:variant>
      <vt:variant>
        <vt:i4>135</vt:i4>
      </vt:variant>
      <vt:variant>
        <vt:i4>0</vt:i4>
      </vt:variant>
      <vt:variant>
        <vt:i4>5</vt:i4>
      </vt:variant>
      <vt:variant>
        <vt:lpwstr>https://www.eea.europa.eu/data-and-maps/figures/biogeographical-regions-in-europe-2</vt:lpwstr>
      </vt:variant>
      <vt:variant>
        <vt:lpwstr/>
      </vt:variant>
      <vt:variant>
        <vt:i4>1835043</vt:i4>
      </vt:variant>
      <vt:variant>
        <vt:i4>132</vt:i4>
      </vt:variant>
      <vt:variant>
        <vt:i4>0</vt:i4>
      </vt:variant>
      <vt:variant>
        <vt:i4>5</vt:i4>
      </vt:variant>
      <vt:variant>
        <vt:lpwstr>https://www.gbif.org/occurrence/search?taxon_key=5187508</vt:lpwstr>
      </vt:variant>
      <vt:variant>
        <vt:lpwstr/>
      </vt:variant>
      <vt:variant>
        <vt:i4>5636188</vt:i4>
      </vt:variant>
      <vt:variant>
        <vt:i4>129</vt:i4>
      </vt:variant>
      <vt:variant>
        <vt:i4>0</vt:i4>
      </vt:variant>
      <vt:variant>
        <vt:i4>5</vt:i4>
      </vt:variant>
      <vt:variant>
        <vt:lpwstr>http://www.gbif.org/</vt:lpwstr>
      </vt:variant>
      <vt:variant>
        <vt:lpwstr/>
      </vt:variant>
      <vt:variant>
        <vt:i4>1769476</vt:i4>
      </vt:variant>
      <vt:variant>
        <vt:i4>126</vt:i4>
      </vt:variant>
      <vt:variant>
        <vt:i4>0</vt:i4>
      </vt:variant>
      <vt:variant>
        <vt:i4>5</vt:i4>
      </vt:variant>
      <vt:variant>
        <vt:lpwstr>http://www.environmentguide.org.nz/issues/marine/marine-biosecurity/invasive-marine-species/</vt:lpwstr>
      </vt:variant>
      <vt:variant>
        <vt:lpwstr/>
      </vt:variant>
      <vt:variant>
        <vt:i4>5439572</vt:i4>
      </vt:variant>
      <vt:variant>
        <vt:i4>123</vt:i4>
      </vt:variant>
      <vt:variant>
        <vt:i4>0</vt:i4>
      </vt:variant>
      <vt:variant>
        <vt:i4>5</vt:i4>
      </vt:variant>
      <vt:variant>
        <vt:lpwstr>http://www.marinespecies.org/aphia.php?p=taxdetails&amp;id=378985</vt:lpwstr>
      </vt:variant>
      <vt:variant>
        <vt:lpwstr/>
      </vt:variant>
      <vt:variant>
        <vt:i4>5767256</vt:i4>
      </vt:variant>
      <vt:variant>
        <vt:i4>120</vt:i4>
      </vt:variant>
      <vt:variant>
        <vt:i4>0</vt:i4>
      </vt:variant>
      <vt:variant>
        <vt:i4>5</vt:i4>
      </vt:variant>
      <vt:variant>
        <vt:lpwstr>http://www.marinespecies.org/aphia.php?p=taxdetails&amp;id=379523</vt:lpwstr>
      </vt:variant>
      <vt:variant>
        <vt:lpwstr/>
      </vt:variant>
      <vt:variant>
        <vt:i4>6160472</vt:i4>
      </vt:variant>
      <vt:variant>
        <vt:i4>117</vt:i4>
      </vt:variant>
      <vt:variant>
        <vt:i4>0</vt:i4>
      </vt:variant>
      <vt:variant>
        <vt:i4>5</vt:i4>
      </vt:variant>
      <vt:variant>
        <vt:lpwstr>http://www.marinespecies.org/aphia.php?p=taxdetails&amp;id=379542</vt:lpwstr>
      </vt:variant>
      <vt:variant>
        <vt:lpwstr/>
      </vt:variant>
      <vt:variant>
        <vt:i4>6094937</vt:i4>
      </vt:variant>
      <vt:variant>
        <vt:i4>114</vt:i4>
      </vt:variant>
      <vt:variant>
        <vt:i4>0</vt:i4>
      </vt:variant>
      <vt:variant>
        <vt:i4>5</vt:i4>
      </vt:variant>
      <vt:variant>
        <vt:lpwstr>http://www.marinespecies.org/aphia.php?p=taxdetails&amp;id=379478</vt:lpwstr>
      </vt:variant>
      <vt:variant>
        <vt:lpwstr/>
      </vt:variant>
      <vt:variant>
        <vt:i4>6160478</vt:i4>
      </vt:variant>
      <vt:variant>
        <vt:i4>111</vt:i4>
      </vt:variant>
      <vt:variant>
        <vt:i4>0</vt:i4>
      </vt:variant>
      <vt:variant>
        <vt:i4>5</vt:i4>
      </vt:variant>
      <vt:variant>
        <vt:lpwstr>http://www.marinespecies.org/aphia.php?p=taxdetails&amp;id=379348</vt:lpwstr>
      </vt:variant>
      <vt:variant>
        <vt:lpwstr/>
      </vt:variant>
      <vt:variant>
        <vt:i4>6029404</vt:i4>
      </vt:variant>
      <vt:variant>
        <vt:i4>108</vt:i4>
      </vt:variant>
      <vt:variant>
        <vt:i4>0</vt:i4>
      </vt:variant>
      <vt:variant>
        <vt:i4>5</vt:i4>
      </vt:variant>
      <vt:variant>
        <vt:lpwstr>http://www.marinespecies.org/aphia.php?p=taxdetails&amp;id=379169</vt:lpwstr>
      </vt:variant>
      <vt:variant>
        <vt:lpwstr/>
      </vt:variant>
      <vt:variant>
        <vt:i4>6160475</vt:i4>
      </vt:variant>
      <vt:variant>
        <vt:i4>105</vt:i4>
      </vt:variant>
      <vt:variant>
        <vt:i4>0</vt:i4>
      </vt:variant>
      <vt:variant>
        <vt:i4>5</vt:i4>
      </vt:variant>
      <vt:variant>
        <vt:lpwstr>http://www.marinespecies.org/aphia.php?p=taxdetails&amp;id=994835</vt:lpwstr>
      </vt:variant>
      <vt:variant>
        <vt:lpwstr/>
      </vt:variant>
      <vt:variant>
        <vt:i4>6160475</vt:i4>
      </vt:variant>
      <vt:variant>
        <vt:i4>102</vt:i4>
      </vt:variant>
      <vt:variant>
        <vt:i4>0</vt:i4>
      </vt:variant>
      <vt:variant>
        <vt:i4>5</vt:i4>
      </vt:variant>
      <vt:variant>
        <vt:lpwstr>http://www.marinespecies.org/aphia.php?p=taxdetails&amp;id=994837</vt:lpwstr>
      </vt:variant>
      <vt:variant>
        <vt:lpwstr/>
      </vt:variant>
      <vt:variant>
        <vt:i4>6160475</vt:i4>
      </vt:variant>
      <vt:variant>
        <vt:i4>99</vt:i4>
      </vt:variant>
      <vt:variant>
        <vt:i4>0</vt:i4>
      </vt:variant>
      <vt:variant>
        <vt:i4>5</vt:i4>
      </vt:variant>
      <vt:variant>
        <vt:lpwstr>http://www.marinespecies.org/aphia.php?p=taxdetails&amp;id=994834</vt:lpwstr>
      </vt:variant>
      <vt:variant>
        <vt:lpwstr/>
      </vt:variant>
      <vt:variant>
        <vt:i4>6160475</vt:i4>
      </vt:variant>
      <vt:variant>
        <vt:i4>96</vt:i4>
      </vt:variant>
      <vt:variant>
        <vt:i4>0</vt:i4>
      </vt:variant>
      <vt:variant>
        <vt:i4>5</vt:i4>
      </vt:variant>
      <vt:variant>
        <vt:lpwstr>http://www.marinespecies.org/aphia.php?p=taxdetails&amp;id=994836</vt:lpwstr>
      </vt:variant>
      <vt:variant>
        <vt:lpwstr/>
      </vt:variant>
      <vt:variant>
        <vt:i4>6160477</vt:i4>
      </vt:variant>
      <vt:variant>
        <vt:i4>93</vt:i4>
      </vt:variant>
      <vt:variant>
        <vt:i4>0</vt:i4>
      </vt:variant>
      <vt:variant>
        <vt:i4>5</vt:i4>
      </vt:variant>
      <vt:variant>
        <vt:lpwstr>http://www.marinespecies.org/aphia.php?p=taxdetails&amp;id=379047</vt:lpwstr>
      </vt:variant>
      <vt:variant>
        <vt:lpwstr/>
      </vt:variant>
      <vt:variant>
        <vt:i4>5505107</vt:i4>
      </vt:variant>
      <vt:variant>
        <vt:i4>90</vt:i4>
      </vt:variant>
      <vt:variant>
        <vt:i4>0</vt:i4>
      </vt:variant>
      <vt:variant>
        <vt:i4>5</vt:i4>
      </vt:variant>
      <vt:variant>
        <vt:lpwstr>http://www.marinespecies.org/aphia.php?p=taxdetails&amp;id=995089</vt:lpwstr>
      </vt:variant>
      <vt:variant>
        <vt:lpwstr/>
      </vt:variant>
      <vt:variant>
        <vt:i4>6029400</vt:i4>
      </vt:variant>
      <vt:variant>
        <vt:i4>87</vt:i4>
      </vt:variant>
      <vt:variant>
        <vt:i4>0</vt:i4>
      </vt:variant>
      <vt:variant>
        <vt:i4>5</vt:i4>
      </vt:variant>
      <vt:variant>
        <vt:lpwstr>http://www.marinespecies.org/aphia.php?p=taxdetails&amp;id=944614</vt:lpwstr>
      </vt:variant>
      <vt:variant>
        <vt:lpwstr/>
      </vt:variant>
      <vt:variant>
        <vt:i4>5963861</vt:i4>
      </vt:variant>
      <vt:variant>
        <vt:i4>84</vt:i4>
      </vt:variant>
      <vt:variant>
        <vt:i4>0</vt:i4>
      </vt:variant>
      <vt:variant>
        <vt:i4>5</vt:i4>
      </vt:variant>
      <vt:variant>
        <vt:lpwstr>http://www.marinespecies.org/aphia.php?p=taxdetails&amp;id=378808</vt:lpwstr>
      </vt:variant>
      <vt:variant>
        <vt:lpwstr/>
      </vt:variant>
      <vt:variant>
        <vt:i4>6160475</vt:i4>
      </vt:variant>
      <vt:variant>
        <vt:i4>81</vt:i4>
      </vt:variant>
      <vt:variant>
        <vt:i4>0</vt:i4>
      </vt:variant>
      <vt:variant>
        <vt:i4>5</vt:i4>
      </vt:variant>
      <vt:variant>
        <vt:lpwstr>http://www.marinespecies.org/aphia.php?p=taxdetails&amp;id=994838</vt:lpwstr>
      </vt:variant>
      <vt:variant>
        <vt:lpwstr/>
      </vt:variant>
      <vt:variant>
        <vt:i4>5832795</vt:i4>
      </vt:variant>
      <vt:variant>
        <vt:i4>78</vt:i4>
      </vt:variant>
      <vt:variant>
        <vt:i4>0</vt:i4>
      </vt:variant>
      <vt:variant>
        <vt:i4>5</vt:i4>
      </vt:variant>
      <vt:variant>
        <vt:lpwstr>http://www.marinespecies.org/aphia.php?p=taxdetails&amp;id=994840</vt:lpwstr>
      </vt:variant>
      <vt:variant>
        <vt:lpwstr/>
      </vt:variant>
      <vt:variant>
        <vt:i4>4063327</vt:i4>
      </vt:variant>
      <vt:variant>
        <vt:i4>75</vt:i4>
      </vt:variant>
      <vt:variant>
        <vt:i4>0</vt:i4>
      </vt:variant>
      <vt:variant>
        <vt:i4>5</vt:i4>
      </vt:variant>
      <vt:variant>
        <vt:lpwstr>mailto:wolfgang.rabitsch@umweltbundesamt.at</vt:lpwstr>
      </vt:variant>
      <vt:variant>
        <vt:lpwstr/>
      </vt:variant>
      <vt:variant>
        <vt:i4>1179703</vt:i4>
      </vt:variant>
      <vt:variant>
        <vt:i4>71</vt:i4>
      </vt:variant>
      <vt:variant>
        <vt:i4>0</vt:i4>
      </vt:variant>
      <vt:variant>
        <vt:i4>5</vt:i4>
      </vt:variant>
      <vt:variant>
        <vt:lpwstr/>
      </vt:variant>
      <vt:variant>
        <vt:lpwstr>_Toc29895287</vt:lpwstr>
      </vt:variant>
      <vt:variant>
        <vt:i4>1245239</vt:i4>
      </vt:variant>
      <vt:variant>
        <vt:i4>68</vt:i4>
      </vt:variant>
      <vt:variant>
        <vt:i4>0</vt:i4>
      </vt:variant>
      <vt:variant>
        <vt:i4>5</vt:i4>
      </vt:variant>
      <vt:variant>
        <vt:lpwstr/>
      </vt:variant>
      <vt:variant>
        <vt:lpwstr>_Toc29895286</vt:lpwstr>
      </vt:variant>
      <vt:variant>
        <vt:i4>1048631</vt:i4>
      </vt:variant>
      <vt:variant>
        <vt:i4>65</vt:i4>
      </vt:variant>
      <vt:variant>
        <vt:i4>0</vt:i4>
      </vt:variant>
      <vt:variant>
        <vt:i4>5</vt:i4>
      </vt:variant>
      <vt:variant>
        <vt:lpwstr/>
      </vt:variant>
      <vt:variant>
        <vt:lpwstr>_Toc29895285</vt:lpwstr>
      </vt:variant>
      <vt:variant>
        <vt:i4>1114167</vt:i4>
      </vt:variant>
      <vt:variant>
        <vt:i4>62</vt:i4>
      </vt:variant>
      <vt:variant>
        <vt:i4>0</vt:i4>
      </vt:variant>
      <vt:variant>
        <vt:i4>5</vt:i4>
      </vt:variant>
      <vt:variant>
        <vt:lpwstr/>
      </vt:variant>
      <vt:variant>
        <vt:lpwstr>_Toc29895284</vt:lpwstr>
      </vt:variant>
      <vt:variant>
        <vt:i4>1441847</vt:i4>
      </vt:variant>
      <vt:variant>
        <vt:i4>59</vt:i4>
      </vt:variant>
      <vt:variant>
        <vt:i4>0</vt:i4>
      </vt:variant>
      <vt:variant>
        <vt:i4>5</vt:i4>
      </vt:variant>
      <vt:variant>
        <vt:lpwstr/>
      </vt:variant>
      <vt:variant>
        <vt:lpwstr>_Toc29895283</vt:lpwstr>
      </vt:variant>
      <vt:variant>
        <vt:i4>1507383</vt:i4>
      </vt:variant>
      <vt:variant>
        <vt:i4>56</vt:i4>
      </vt:variant>
      <vt:variant>
        <vt:i4>0</vt:i4>
      </vt:variant>
      <vt:variant>
        <vt:i4>5</vt:i4>
      </vt:variant>
      <vt:variant>
        <vt:lpwstr/>
      </vt:variant>
      <vt:variant>
        <vt:lpwstr>_Toc29895282</vt:lpwstr>
      </vt:variant>
      <vt:variant>
        <vt:i4>1310775</vt:i4>
      </vt:variant>
      <vt:variant>
        <vt:i4>53</vt:i4>
      </vt:variant>
      <vt:variant>
        <vt:i4>0</vt:i4>
      </vt:variant>
      <vt:variant>
        <vt:i4>5</vt:i4>
      </vt:variant>
      <vt:variant>
        <vt:lpwstr/>
      </vt:variant>
      <vt:variant>
        <vt:lpwstr>_Toc29895281</vt:lpwstr>
      </vt:variant>
      <vt:variant>
        <vt:i4>1376311</vt:i4>
      </vt:variant>
      <vt:variant>
        <vt:i4>50</vt:i4>
      </vt:variant>
      <vt:variant>
        <vt:i4>0</vt:i4>
      </vt:variant>
      <vt:variant>
        <vt:i4>5</vt:i4>
      </vt:variant>
      <vt:variant>
        <vt:lpwstr/>
      </vt:variant>
      <vt:variant>
        <vt:lpwstr>_Toc29895280</vt:lpwstr>
      </vt:variant>
      <vt:variant>
        <vt:i4>1835064</vt:i4>
      </vt:variant>
      <vt:variant>
        <vt:i4>47</vt:i4>
      </vt:variant>
      <vt:variant>
        <vt:i4>0</vt:i4>
      </vt:variant>
      <vt:variant>
        <vt:i4>5</vt:i4>
      </vt:variant>
      <vt:variant>
        <vt:lpwstr/>
      </vt:variant>
      <vt:variant>
        <vt:lpwstr>_Toc29895279</vt:lpwstr>
      </vt:variant>
      <vt:variant>
        <vt:i4>1900600</vt:i4>
      </vt:variant>
      <vt:variant>
        <vt:i4>44</vt:i4>
      </vt:variant>
      <vt:variant>
        <vt:i4>0</vt:i4>
      </vt:variant>
      <vt:variant>
        <vt:i4>5</vt:i4>
      </vt:variant>
      <vt:variant>
        <vt:lpwstr/>
      </vt:variant>
      <vt:variant>
        <vt:lpwstr>_Toc29895278</vt:lpwstr>
      </vt:variant>
      <vt:variant>
        <vt:i4>1179704</vt:i4>
      </vt:variant>
      <vt:variant>
        <vt:i4>41</vt:i4>
      </vt:variant>
      <vt:variant>
        <vt:i4>0</vt:i4>
      </vt:variant>
      <vt:variant>
        <vt:i4>5</vt:i4>
      </vt:variant>
      <vt:variant>
        <vt:lpwstr/>
      </vt:variant>
      <vt:variant>
        <vt:lpwstr>_Toc29895277</vt:lpwstr>
      </vt:variant>
      <vt:variant>
        <vt:i4>1245240</vt:i4>
      </vt:variant>
      <vt:variant>
        <vt:i4>38</vt:i4>
      </vt:variant>
      <vt:variant>
        <vt:i4>0</vt:i4>
      </vt:variant>
      <vt:variant>
        <vt:i4>5</vt:i4>
      </vt:variant>
      <vt:variant>
        <vt:lpwstr/>
      </vt:variant>
      <vt:variant>
        <vt:lpwstr>_Toc29895276</vt:lpwstr>
      </vt:variant>
      <vt:variant>
        <vt:i4>1048632</vt:i4>
      </vt:variant>
      <vt:variant>
        <vt:i4>35</vt:i4>
      </vt:variant>
      <vt:variant>
        <vt:i4>0</vt:i4>
      </vt:variant>
      <vt:variant>
        <vt:i4>5</vt:i4>
      </vt:variant>
      <vt:variant>
        <vt:lpwstr/>
      </vt:variant>
      <vt:variant>
        <vt:lpwstr>_Toc29895275</vt:lpwstr>
      </vt:variant>
      <vt:variant>
        <vt:i4>1114168</vt:i4>
      </vt:variant>
      <vt:variant>
        <vt:i4>32</vt:i4>
      </vt:variant>
      <vt:variant>
        <vt:i4>0</vt:i4>
      </vt:variant>
      <vt:variant>
        <vt:i4>5</vt:i4>
      </vt:variant>
      <vt:variant>
        <vt:lpwstr/>
      </vt:variant>
      <vt:variant>
        <vt:lpwstr>_Toc29895274</vt:lpwstr>
      </vt:variant>
      <vt:variant>
        <vt:i4>1441848</vt:i4>
      </vt:variant>
      <vt:variant>
        <vt:i4>29</vt:i4>
      </vt:variant>
      <vt:variant>
        <vt:i4>0</vt:i4>
      </vt:variant>
      <vt:variant>
        <vt:i4>5</vt:i4>
      </vt:variant>
      <vt:variant>
        <vt:lpwstr/>
      </vt:variant>
      <vt:variant>
        <vt:lpwstr>_Toc29895273</vt:lpwstr>
      </vt:variant>
      <vt:variant>
        <vt:i4>1507384</vt:i4>
      </vt:variant>
      <vt:variant>
        <vt:i4>26</vt:i4>
      </vt:variant>
      <vt:variant>
        <vt:i4>0</vt:i4>
      </vt:variant>
      <vt:variant>
        <vt:i4>5</vt:i4>
      </vt:variant>
      <vt:variant>
        <vt:lpwstr/>
      </vt:variant>
      <vt:variant>
        <vt:lpwstr>_Toc29895272</vt:lpwstr>
      </vt:variant>
      <vt:variant>
        <vt:i4>1310776</vt:i4>
      </vt:variant>
      <vt:variant>
        <vt:i4>23</vt:i4>
      </vt:variant>
      <vt:variant>
        <vt:i4>0</vt:i4>
      </vt:variant>
      <vt:variant>
        <vt:i4>5</vt:i4>
      </vt:variant>
      <vt:variant>
        <vt:lpwstr/>
      </vt:variant>
      <vt:variant>
        <vt:lpwstr>_Toc29895271</vt:lpwstr>
      </vt:variant>
      <vt:variant>
        <vt:i4>1376312</vt:i4>
      </vt:variant>
      <vt:variant>
        <vt:i4>20</vt:i4>
      </vt:variant>
      <vt:variant>
        <vt:i4>0</vt:i4>
      </vt:variant>
      <vt:variant>
        <vt:i4>5</vt:i4>
      </vt:variant>
      <vt:variant>
        <vt:lpwstr/>
      </vt:variant>
      <vt:variant>
        <vt:lpwstr>_Toc29895270</vt:lpwstr>
      </vt:variant>
      <vt:variant>
        <vt:i4>1835065</vt:i4>
      </vt:variant>
      <vt:variant>
        <vt:i4>14</vt:i4>
      </vt:variant>
      <vt:variant>
        <vt:i4>0</vt:i4>
      </vt:variant>
      <vt:variant>
        <vt:i4>5</vt:i4>
      </vt:variant>
      <vt:variant>
        <vt:lpwstr/>
      </vt:variant>
      <vt:variant>
        <vt:lpwstr>_Toc29895269</vt:lpwstr>
      </vt:variant>
      <vt:variant>
        <vt:i4>1900601</vt:i4>
      </vt:variant>
      <vt:variant>
        <vt:i4>8</vt:i4>
      </vt:variant>
      <vt:variant>
        <vt:i4>0</vt:i4>
      </vt:variant>
      <vt:variant>
        <vt:i4>5</vt:i4>
      </vt:variant>
      <vt:variant>
        <vt:lpwstr/>
      </vt:variant>
      <vt:variant>
        <vt:lpwstr>_Toc29895268</vt:lpwstr>
      </vt:variant>
      <vt:variant>
        <vt:i4>1179705</vt:i4>
      </vt:variant>
      <vt:variant>
        <vt:i4>2</vt:i4>
      </vt:variant>
      <vt:variant>
        <vt:i4>0</vt:i4>
      </vt:variant>
      <vt:variant>
        <vt:i4>5</vt:i4>
      </vt:variant>
      <vt:variant>
        <vt:lpwstr/>
      </vt:variant>
      <vt:variant>
        <vt:lpwstr>_Toc29895267</vt:lpwstr>
      </vt:variant>
      <vt:variant>
        <vt:i4>5177435</vt:i4>
      </vt:variant>
      <vt:variant>
        <vt:i4>6</vt:i4>
      </vt:variant>
      <vt:variant>
        <vt:i4>0</vt:i4>
      </vt:variant>
      <vt:variant>
        <vt:i4>5</vt:i4>
      </vt:variant>
      <vt:variant>
        <vt:lpwstr>https://circabc.europa.eu/sd/a/0aeba7f1-c8c2-45a1-9ba3-bcb91a9f039d/TSSR-2016-010 CBD pathways key full only.pdf</vt:lpwstr>
      </vt:variant>
      <vt:variant>
        <vt:lpwstr/>
      </vt:variant>
      <vt:variant>
        <vt:i4>6357116</vt:i4>
      </vt:variant>
      <vt:variant>
        <vt:i4>3</vt:i4>
      </vt:variant>
      <vt:variant>
        <vt:i4>0</vt:i4>
      </vt:variant>
      <vt:variant>
        <vt:i4>5</vt:i4>
      </vt:variant>
      <vt:variant>
        <vt:lpwstr>https://circabc.europa.eu/sd/a/738e82a8-f0a6-47c6-8f3b-aeddb535b83b/TSSR-2016-010 CBD categories on pathways Final.pdf</vt:lpwstr>
      </vt:variant>
      <vt:variant>
        <vt:lpwstr/>
      </vt:variant>
      <vt:variant>
        <vt:i4>6946940</vt:i4>
      </vt:variant>
      <vt:variant>
        <vt:i4>0</vt:i4>
      </vt:variant>
      <vt:variant>
        <vt:i4>0</vt:i4>
      </vt:variant>
      <vt:variant>
        <vt:i4>5</vt:i4>
      </vt:variant>
      <vt:variant>
        <vt:lpwstr>https://eur-lex.europa.eu/legal-content/en/TXT/?uri=CELEX%3A32018R0968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dc:description/>
  <cp:lastModifiedBy>Wolfgang Rabitsch</cp:lastModifiedBy>
  <cp:revision>2</cp:revision>
  <cp:lastPrinted>2020-08-06T11:47:00Z</cp:lastPrinted>
  <dcterms:created xsi:type="dcterms:W3CDTF">2021-10-14T06:36:00Z</dcterms:created>
  <dcterms:modified xsi:type="dcterms:W3CDTF">2021-10-14T06:36:00Z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http://www.zotero.org/styles/apa</vt:lpwstr>
  </property>
  <property fmtid="{D5CDD505-2E9C-101B-9397-08002B2CF9AE}" pid="17" name="Mendeley Recent Style Name 2_1">
    <vt:lpwstr>American Psychological Association 6th edition</vt:lpwstr>
  </property>
  <property fmtid="{D5CDD505-2E9C-101B-9397-08002B2CF9AE}" pid="18" name="Mendeley Recent Style Id 3_1">
    <vt:lpwstr>http://www.zotero.org/styles/american-sociological-association</vt:lpwstr>
  </property>
  <property fmtid="{D5CDD505-2E9C-101B-9397-08002B2CF9AE}" pid="19" name="Mendeley Recent Style Name 3_1">
    <vt:lpwstr>American Sociological Association</vt:lpwstr>
  </property>
  <property fmtid="{D5CDD505-2E9C-101B-9397-08002B2CF9AE}" pid="20" name="Mendeley Recent Style Id 4_1">
    <vt:lpwstr>http://www.zotero.org/styles/chicago-author-date</vt:lpwstr>
  </property>
  <property fmtid="{D5CDD505-2E9C-101B-9397-08002B2CF9AE}" pid="21" name="Mendeley Recent Style Name 4_1">
    <vt:lpwstr>Chicago Manual of Style 17th edition (author-date)</vt:lpwstr>
  </property>
  <property fmtid="{D5CDD505-2E9C-101B-9397-08002B2CF9AE}" pid="22" name="Mendeley Recent Style Id 5_1">
    <vt:lpwstr>http://www.zotero.org/styles/harvard-cite-them-right</vt:lpwstr>
  </property>
  <property fmtid="{D5CDD505-2E9C-101B-9397-08002B2CF9AE}" pid="23" name="Mendeley Recent Style Name 5_1">
    <vt:lpwstr>Cite Them Right 10th edition - Harvard</vt:lpwstr>
  </property>
  <property fmtid="{D5CDD505-2E9C-101B-9397-08002B2CF9AE}" pid="24" name="Mendeley Recent Style Id 6_1">
    <vt:lpwstr>http://www.zotero.org/styles/frontiers-in-marine-science</vt:lpwstr>
  </property>
  <property fmtid="{D5CDD505-2E9C-101B-9397-08002B2CF9AE}" pid="25" name="Mendeley Recent Style Name 6_1">
    <vt:lpwstr>Frontiers in Marine Science</vt:lpwstr>
  </property>
  <property fmtid="{D5CDD505-2E9C-101B-9397-08002B2CF9AE}" pid="26" name="Mendeley Recent Style Id 7_1">
    <vt:lpwstr>http://www.zotero.org/styles/ieee</vt:lpwstr>
  </property>
  <property fmtid="{D5CDD505-2E9C-101B-9397-08002B2CF9AE}" pid="27" name="Mendeley Recent Style Name 7_1">
    <vt:lpwstr>IEEE</vt:lpwstr>
  </property>
  <property fmtid="{D5CDD505-2E9C-101B-9397-08002B2CF9AE}" pid="28" name="Mendeley Recent Style Id 8_1">
    <vt:lpwstr>http://www.zotero.org/styles/modern-humanities-research-association</vt:lpwstr>
  </property>
  <property fmtid="{D5CDD505-2E9C-101B-9397-08002B2CF9AE}" pid="29" name="Mendeley Recent Style Name 8_1">
    <vt:lpwstr>Modern Humanities Research Association 3rd edition (note with bibliography)</vt:lpwstr>
  </property>
  <property fmtid="{D5CDD505-2E9C-101B-9397-08002B2CF9AE}" pid="30" name="Mendeley Recent Style Id 9_1">
    <vt:lpwstr>http://www.zotero.org/styles/modern-language-association</vt:lpwstr>
  </property>
  <property fmtid="{D5CDD505-2E9C-101B-9397-08002B2CF9AE}" pid="31" name="Mendeley Recent Style Name 9_1">
    <vt:lpwstr>Modern Language Association 8th edition</vt:lpwstr>
  </property>
  <property fmtid="{D5CDD505-2E9C-101B-9397-08002B2CF9AE}" pid="32" name="MediaServiceImageTags">
    <vt:lpwstr/>
  </property>
</Properties>
</file>