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6C69B7" w14:textId="77777777" w:rsidR="00266761" w:rsidRPr="00857519" w:rsidRDefault="00266761" w:rsidP="00266761">
      <w:pPr>
        <w:jc w:val="center"/>
        <w:rPr>
          <w:rFonts w:ascii="Times New Roman" w:eastAsia="Times New Roman" w:hAnsi="Times New Roman"/>
          <w:b/>
          <w:color w:val="333333"/>
          <w:lang w:val="en-US" w:eastAsia="en-GB"/>
        </w:rPr>
      </w:pPr>
      <w:bookmarkStart w:id="0" w:name="_GoBack"/>
      <w:bookmarkEnd w:id="0"/>
      <w:r w:rsidRPr="00857519">
        <w:rPr>
          <w:rFonts w:ascii="Times New Roman" w:eastAsia="Times New Roman" w:hAnsi="Times New Roman"/>
          <w:b/>
          <w:color w:val="333333"/>
          <w:lang w:val="en-US" w:eastAsia="en-GB"/>
        </w:rPr>
        <w:t xml:space="preserve">Risk assessment template developed under the "Study on Invasive Alien Species – Development of risk assessments to tackle priority species and enhance prevention" </w:t>
      </w:r>
      <w:r>
        <w:rPr>
          <w:rFonts w:ascii="Times New Roman" w:eastAsia="Times New Roman" w:hAnsi="Times New Roman"/>
          <w:b/>
          <w:color w:val="333333"/>
          <w:lang w:val="en-US" w:eastAsia="en-GB"/>
        </w:rPr>
        <w:br/>
      </w:r>
      <w:r w:rsidRPr="00857519">
        <w:rPr>
          <w:rFonts w:ascii="Times New Roman" w:eastAsia="Times New Roman" w:hAnsi="Times New Roman"/>
          <w:b/>
          <w:color w:val="333333"/>
          <w:lang w:val="en-US" w:eastAsia="en-GB"/>
        </w:rPr>
        <w:t xml:space="preserve">Contract No </w:t>
      </w:r>
      <w:r>
        <w:rPr>
          <w:rFonts w:ascii="Times New Roman" w:eastAsia="Times New Roman" w:hAnsi="Times New Roman"/>
          <w:b/>
          <w:color w:val="333333"/>
          <w:lang w:val="en-US" w:eastAsia="en-GB"/>
        </w:rPr>
        <w:t>090201/2021/856738/ETU/ENV.D2</w:t>
      </w:r>
      <w:r w:rsidRPr="00857519">
        <w:rPr>
          <w:rStyle w:val="Funotenzeichen"/>
          <w:rFonts w:ascii="Times New Roman" w:eastAsia="Times New Roman" w:hAnsi="Times New Roman"/>
          <w:b/>
          <w:color w:val="333333"/>
          <w:lang w:eastAsia="en-GB"/>
        </w:rPr>
        <w:footnoteReference w:id="2"/>
      </w:r>
    </w:p>
    <w:p w14:paraId="1220525F" w14:textId="7BBE0A02" w:rsidR="00266761" w:rsidRPr="00857519" w:rsidRDefault="00266761" w:rsidP="009731F1">
      <w:pPr>
        <w:tabs>
          <w:tab w:val="left" w:pos="988"/>
        </w:tabs>
        <w:rPr>
          <w:rFonts w:ascii="Times New Roman" w:eastAsia="Times New Roman" w:hAnsi="Times New Roman"/>
          <w:b/>
          <w:color w:val="333333"/>
          <w:lang w:val="en-US" w:eastAsia="en-GB"/>
        </w:rPr>
      </w:pPr>
    </w:p>
    <w:p w14:paraId="7D04C586" w14:textId="27DD2833" w:rsidR="00266761" w:rsidRPr="00BC288A" w:rsidRDefault="00266761" w:rsidP="00266761">
      <w:pPr>
        <w:spacing w:after="0" w:line="240" w:lineRule="auto"/>
        <w:rPr>
          <w:rFonts w:ascii="Times New Roman" w:eastAsiaTheme="minorHAnsi" w:hAnsi="Times New Roman"/>
          <w:b/>
          <w:sz w:val="24"/>
          <w:szCs w:val="24"/>
          <w:lang w:val="en-US" w:eastAsia="de-AT"/>
        </w:rPr>
      </w:pPr>
      <w:r w:rsidRPr="00BC288A">
        <w:rPr>
          <w:rFonts w:ascii="Times New Roman" w:hAnsi="Times New Roman"/>
          <w:b/>
          <w:lang w:val="en-US"/>
        </w:rPr>
        <w:t xml:space="preserve">Name of organism: </w:t>
      </w:r>
      <w:r w:rsidRPr="00BC288A">
        <w:rPr>
          <w:rFonts w:ascii="Times New Roman" w:eastAsia="Times New Roman" w:hAnsi="Times New Roman"/>
          <w:b/>
          <w:i/>
          <w:iCs/>
          <w:lang w:val="en-US"/>
        </w:rPr>
        <w:t xml:space="preserve">Cipangopaludina chinensis </w:t>
      </w:r>
      <w:r w:rsidRPr="00BC288A">
        <w:rPr>
          <w:rFonts w:ascii="Times New Roman" w:eastAsia="Times New Roman" w:hAnsi="Times New Roman"/>
          <w:b/>
          <w:lang w:val="en-US"/>
        </w:rPr>
        <w:t>(Gray</w:t>
      </w:r>
      <w:r w:rsidR="00472B3F">
        <w:rPr>
          <w:rFonts w:ascii="Times New Roman" w:eastAsia="Times New Roman" w:hAnsi="Times New Roman"/>
          <w:b/>
          <w:lang w:val="en-US"/>
        </w:rPr>
        <w:t>,</w:t>
      </w:r>
      <w:r w:rsidRPr="00BC288A">
        <w:rPr>
          <w:rFonts w:ascii="Times New Roman" w:eastAsia="Times New Roman" w:hAnsi="Times New Roman"/>
          <w:b/>
          <w:lang w:val="en-US"/>
        </w:rPr>
        <w:t xml:space="preserve"> 1833) </w:t>
      </w:r>
    </w:p>
    <w:p w14:paraId="68BEFA47" w14:textId="77777777" w:rsidR="00E60F39" w:rsidRDefault="00E60F39" w:rsidP="00266761">
      <w:pPr>
        <w:rPr>
          <w:rFonts w:ascii="Times New Roman" w:hAnsi="Times New Roman"/>
          <w:b/>
          <w:lang w:val="en-US"/>
        </w:rPr>
      </w:pPr>
    </w:p>
    <w:p w14:paraId="1C01C4C5" w14:textId="7A6AA814" w:rsidR="00266761" w:rsidRPr="0061519F" w:rsidRDefault="00266761" w:rsidP="00266761">
      <w:pPr>
        <w:rPr>
          <w:rFonts w:ascii="Times New Roman" w:eastAsia="Times New Roman" w:hAnsi="Times New Roman"/>
          <w:iCs/>
          <w:lang w:val="en-US"/>
        </w:rPr>
      </w:pPr>
      <w:r w:rsidRPr="00857519">
        <w:rPr>
          <w:rFonts w:ascii="Times New Roman" w:hAnsi="Times New Roman"/>
          <w:b/>
          <w:lang w:val="en-US"/>
        </w:rPr>
        <w:t xml:space="preserve">Author(s) of the assessment: </w:t>
      </w:r>
      <w:r w:rsidRPr="0061519F">
        <w:rPr>
          <w:rFonts w:ascii="Times New Roman" w:eastAsia="Times New Roman" w:hAnsi="Times New Roman"/>
          <w:iCs/>
          <w:lang w:val="en-US"/>
        </w:rPr>
        <w:t>Frances Lucy and</w:t>
      </w:r>
      <w:r>
        <w:rPr>
          <w:rFonts w:ascii="Times New Roman" w:hAnsi="Times New Roman"/>
          <w:b/>
          <w:lang w:val="en-US"/>
        </w:rPr>
        <w:t xml:space="preserve"> </w:t>
      </w:r>
      <w:r w:rsidRPr="0061519F">
        <w:rPr>
          <w:rFonts w:ascii="Times New Roman" w:eastAsia="Times New Roman" w:hAnsi="Times New Roman"/>
          <w:iCs/>
          <w:lang w:val="en-US"/>
        </w:rPr>
        <w:t>Eithne Davis, Atlantic Technological University, Sligo, Ireland</w:t>
      </w:r>
    </w:p>
    <w:p w14:paraId="0AE68014" w14:textId="77777777" w:rsidR="00266761" w:rsidRPr="00857519" w:rsidRDefault="00266761" w:rsidP="00266761">
      <w:pPr>
        <w:pStyle w:val="Default"/>
        <w:rPr>
          <w:sz w:val="22"/>
          <w:szCs w:val="22"/>
          <w:lang w:val="en-US"/>
        </w:rPr>
      </w:pPr>
      <w:r w:rsidRPr="00857519">
        <w:rPr>
          <w:b/>
          <w:sz w:val="22"/>
          <w:szCs w:val="22"/>
          <w:lang w:val="en-US"/>
        </w:rPr>
        <w:t>Risk Assessment Area:</w:t>
      </w:r>
      <w:r w:rsidRPr="00857519">
        <w:rPr>
          <w:sz w:val="22"/>
          <w:szCs w:val="22"/>
          <w:lang w:val="en-US" w:eastAsia="en-US"/>
        </w:rPr>
        <w:t xml:space="preserve"> </w:t>
      </w:r>
      <w:r w:rsidRPr="00BD73EB">
        <w:rPr>
          <w:sz w:val="22"/>
          <w:szCs w:val="22"/>
          <w:lang w:val="en-GB"/>
        </w:rPr>
        <w:t>The risk assessment area is the territory of the European Union</w:t>
      </w:r>
      <w:r>
        <w:rPr>
          <w:sz w:val="22"/>
          <w:szCs w:val="22"/>
          <w:lang w:val="en-GB"/>
        </w:rPr>
        <w:t xml:space="preserve"> </w:t>
      </w:r>
      <w:r w:rsidRPr="00BD73EB">
        <w:rPr>
          <w:sz w:val="22"/>
          <w:szCs w:val="22"/>
          <w:lang w:val="en-GB"/>
        </w:rPr>
        <w:t>27</w:t>
      </w:r>
      <w:r>
        <w:rPr>
          <w:sz w:val="22"/>
          <w:szCs w:val="22"/>
          <w:lang w:val="en-GB"/>
        </w:rPr>
        <w:t xml:space="preserve">, </w:t>
      </w:r>
      <w:r w:rsidRPr="00BD73EB">
        <w:rPr>
          <w:sz w:val="22"/>
          <w:szCs w:val="22"/>
          <w:lang w:val="en-GB"/>
        </w:rPr>
        <w:t>excluding the EU-outermost regions</w:t>
      </w:r>
      <w:r>
        <w:rPr>
          <w:sz w:val="22"/>
          <w:szCs w:val="22"/>
          <w:lang w:val="en-GB"/>
        </w:rPr>
        <w:t xml:space="preserve">. </w:t>
      </w:r>
    </w:p>
    <w:p w14:paraId="47CC2FD2" w14:textId="77777777" w:rsidR="00266761" w:rsidRPr="00857519" w:rsidRDefault="00266761" w:rsidP="00266761">
      <w:pPr>
        <w:rPr>
          <w:rFonts w:ascii="Times New Roman" w:hAnsi="Times New Roman"/>
          <w:b/>
          <w:lang w:val="en-US"/>
        </w:rPr>
      </w:pPr>
    </w:p>
    <w:p w14:paraId="4F781F75" w14:textId="75FB47B8" w:rsidR="007637C2" w:rsidRPr="00BC288A" w:rsidRDefault="00266761" w:rsidP="007637C2">
      <w:pPr>
        <w:spacing w:after="0" w:line="240" w:lineRule="auto"/>
        <w:rPr>
          <w:rFonts w:ascii="Times New Roman" w:hAnsi="Times New Roman"/>
          <w:b/>
          <w:iCs/>
          <w:lang w:val="en-US"/>
        </w:rPr>
      </w:pPr>
      <w:r w:rsidRPr="00857519">
        <w:rPr>
          <w:rFonts w:ascii="Times New Roman" w:hAnsi="Times New Roman"/>
          <w:b/>
          <w:lang w:val="en-US"/>
        </w:rPr>
        <w:t xml:space="preserve">Peer review 1: </w:t>
      </w:r>
      <w:r w:rsidR="007637C2" w:rsidRPr="00BC288A">
        <w:rPr>
          <w:rFonts w:ascii="Times New Roman" w:hAnsi="Times New Roman"/>
          <w:iCs/>
          <w:lang w:val="en-US"/>
        </w:rPr>
        <w:t>Elena Tricarico, Department of Biology, University of Florence, Sesto Fiorentino (FI), Italy</w:t>
      </w:r>
      <w:r w:rsidR="007637C2" w:rsidRPr="00BC288A">
        <w:rPr>
          <w:rFonts w:ascii="Times New Roman" w:hAnsi="Times New Roman"/>
          <w:b/>
          <w:iCs/>
          <w:lang w:val="en-US"/>
        </w:rPr>
        <w:t xml:space="preserve"> </w:t>
      </w:r>
    </w:p>
    <w:p w14:paraId="3BA68851" w14:textId="0E417A4F" w:rsidR="00266761" w:rsidRPr="00BC288A" w:rsidRDefault="00266761" w:rsidP="00E60F39">
      <w:pPr>
        <w:spacing w:after="0" w:line="240" w:lineRule="auto"/>
        <w:rPr>
          <w:rFonts w:ascii="Times New Roman" w:hAnsi="Times New Roman"/>
          <w:iCs/>
          <w:lang w:val="en-US"/>
        </w:rPr>
      </w:pPr>
      <w:r w:rsidRPr="00857519">
        <w:rPr>
          <w:rFonts w:ascii="Times New Roman" w:hAnsi="Times New Roman"/>
          <w:b/>
          <w:lang w:val="en-US"/>
        </w:rPr>
        <w:t xml:space="preserve">Peer review 2: </w:t>
      </w:r>
      <w:r w:rsidR="00E35C37" w:rsidRPr="00BC288A">
        <w:rPr>
          <w:rFonts w:ascii="Times New Roman" w:hAnsi="Times New Roman"/>
          <w:iCs/>
          <w:lang w:val="en-US"/>
        </w:rPr>
        <w:t xml:space="preserve">Frank Collas, Radboud University, Nijmegen, The Netherlands </w:t>
      </w:r>
    </w:p>
    <w:p w14:paraId="7EC8718D" w14:textId="5D294A2C" w:rsidR="00266761" w:rsidRDefault="00266761" w:rsidP="00266761">
      <w:pPr>
        <w:rPr>
          <w:rFonts w:ascii="Times New Roman" w:hAnsi="Times New Roman"/>
          <w:lang w:val="en-GB"/>
        </w:rPr>
      </w:pPr>
    </w:p>
    <w:p w14:paraId="1A9016EF" w14:textId="77777777" w:rsidR="00BC288A" w:rsidRDefault="00BC288A" w:rsidP="00BC288A">
      <w:pPr>
        <w:jc w:val="both"/>
        <w:rPr>
          <w:rFonts w:ascii="Times New Roman" w:hAnsi="Times New Roman"/>
          <w:bCs/>
          <w:lang w:val="en-US"/>
        </w:rPr>
      </w:pPr>
      <w:r w:rsidRPr="009C0388">
        <w:rPr>
          <w:rFonts w:ascii="Times New Roman" w:hAnsi="Times New Roman"/>
          <w:b/>
          <w:bCs/>
          <w:lang w:val="en-US"/>
        </w:rPr>
        <w:t>Date of completion:</w:t>
      </w:r>
      <w:r w:rsidRPr="009C0388">
        <w:rPr>
          <w:rFonts w:ascii="Times New Roman" w:hAnsi="Times New Roman"/>
          <w:bCs/>
          <w:lang w:val="en-US"/>
        </w:rPr>
        <w:t xml:space="preserve"> 15/10/202</w:t>
      </w:r>
      <w:r>
        <w:rPr>
          <w:rFonts w:ascii="Times New Roman" w:hAnsi="Times New Roman"/>
          <w:bCs/>
          <w:lang w:val="en-US"/>
        </w:rPr>
        <w:t>2</w:t>
      </w:r>
      <w:r w:rsidRPr="009C0388">
        <w:rPr>
          <w:rFonts w:ascii="Times New Roman" w:hAnsi="Times New Roman"/>
          <w:bCs/>
          <w:lang w:val="en-US"/>
        </w:rPr>
        <w:t xml:space="preserve"> </w:t>
      </w:r>
    </w:p>
    <w:p w14:paraId="71A59E73" w14:textId="77777777" w:rsidR="0027734A" w:rsidRPr="0027734A" w:rsidRDefault="0027734A" w:rsidP="0027734A">
      <w:pPr>
        <w:jc w:val="both"/>
        <w:rPr>
          <w:rFonts w:ascii="Times New Roman" w:hAnsi="Times New Roman"/>
          <w:bCs/>
          <w:lang w:val="en-US"/>
        </w:rPr>
      </w:pPr>
      <w:r w:rsidRPr="0027734A">
        <w:rPr>
          <w:rFonts w:ascii="Times New Roman" w:hAnsi="Times New Roman"/>
          <w:b/>
          <w:bCs/>
          <w:lang w:val="en-US"/>
        </w:rPr>
        <w:t xml:space="preserve">Date of revision: </w:t>
      </w:r>
      <w:r w:rsidRPr="0027734A">
        <w:rPr>
          <w:rFonts w:ascii="Times New Roman" w:hAnsi="Times New Roman"/>
          <w:bCs/>
          <w:lang w:val="en-US"/>
        </w:rPr>
        <w:t xml:space="preserve">01/12/2023 </w:t>
      </w:r>
    </w:p>
    <w:p w14:paraId="140F69C8" w14:textId="2E59D16F" w:rsidR="00BC288A" w:rsidRDefault="00BC288A" w:rsidP="00266761">
      <w:pPr>
        <w:rPr>
          <w:rFonts w:ascii="Times New Roman" w:hAnsi="Times New Roman"/>
          <w:lang w:val="en-GB"/>
        </w:rPr>
      </w:pPr>
    </w:p>
    <w:p w14:paraId="74E23239" w14:textId="77777777" w:rsidR="00266761" w:rsidRPr="00B0445B" w:rsidRDefault="00266761" w:rsidP="00266761">
      <w:pPr>
        <w:pStyle w:val="Gitternetztabelle31"/>
        <w:spacing w:after="240"/>
        <w:rPr>
          <w:rFonts w:ascii="Times New Roman" w:hAnsi="Times New Roman"/>
          <w:b/>
          <w:color w:val="auto"/>
        </w:rPr>
      </w:pPr>
      <w:r>
        <w:rPr>
          <w:rFonts w:ascii="Times New Roman" w:hAnsi="Times New Roman"/>
          <w:b/>
        </w:rPr>
        <w:br w:type="page"/>
      </w:r>
      <w:r w:rsidRPr="00B0445B">
        <w:rPr>
          <w:rFonts w:ascii="Times New Roman" w:hAnsi="Times New Roman"/>
          <w:b/>
          <w:color w:val="auto"/>
        </w:rPr>
        <w:lastRenderedPageBreak/>
        <w:t>Contents</w:t>
      </w:r>
    </w:p>
    <w:p w14:paraId="6D599180" w14:textId="7E768AC7" w:rsidR="00F7055A" w:rsidRDefault="00266761" w:rsidP="00A81759">
      <w:pPr>
        <w:pStyle w:val="Verzeichnis1"/>
        <w:rPr>
          <w:rFonts w:asciiTheme="minorHAnsi" w:eastAsiaTheme="minorEastAsia" w:hAnsiTheme="minorHAnsi" w:cstheme="minorBidi"/>
          <w:lang w:val="en-IE" w:eastAsia="en-IE"/>
        </w:rPr>
      </w:pPr>
      <w:r>
        <w:rPr>
          <w:b/>
          <w:bCs/>
        </w:rPr>
        <w:fldChar w:fldCharType="begin"/>
      </w:r>
      <w:r>
        <w:rPr>
          <w:b/>
          <w:bCs/>
        </w:rPr>
        <w:instrText xml:space="preserve"> TOC \o "1-3" \h \z \u </w:instrText>
      </w:r>
      <w:r>
        <w:rPr>
          <w:b/>
          <w:bCs/>
        </w:rPr>
        <w:fldChar w:fldCharType="separate"/>
      </w:r>
      <w:hyperlink w:anchor="_Toc107484316" w:history="1">
        <w:r w:rsidR="00F7055A" w:rsidRPr="00FD1660">
          <w:rPr>
            <w:rStyle w:val="Hyperlink"/>
            <w:lang w:val="en-US"/>
          </w:rPr>
          <w:t>SECTION A – Organism Information and Screening</w:t>
        </w:r>
        <w:r w:rsidR="00F7055A">
          <w:rPr>
            <w:webHidden/>
          </w:rPr>
          <w:tab/>
        </w:r>
        <w:r w:rsidR="00F7055A">
          <w:rPr>
            <w:webHidden/>
          </w:rPr>
          <w:fldChar w:fldCharType="begin"/>
        </w:r>
        <w:r w:rsidR="00F7055A">
          <w:rPr>
            <w:webHidden/>
          </w:rPr>
          <w:instrText xml:space="preserve"> PAGEREF _Toc107484316 \h </w:instrText>
        </w:r>
        <w:r w:rsidR="00F7055A">
          <w:rPr>
            <w:webHidden/>
          </w:rPr>
        </w:r>
        <w:r w:rsidR="00F7055A">
          <w:rPr>
            <w:webHidden/>
          </w:rPr>
          <w:fldChar w:fldCharType="separate"/>
        </w:r>
        <w:r w:rsidR="000B3D3B">
          <w:rPr>
            <w:webHidden/>
          </w:rPr>
          <w:t>3</w:t>
        </w:r>
        <w:r w:rsidR="00F7055A">
          <w:rPr>
            <w:webHidden/>
          </w:rPr>
          <w:fldChar w:fldCharType="end"/>
        </w:r>
      </w:hyperlink>
    </w:p>
    <w:p w14:paraId="202FC5E7" w14:textId="70421026" w:rsidR="00F7055A" w:rsidRDefault="00BF1660" w:rsidP="00A81759">
      <w:pPr>
        <w:pStyle w:val="Verzeichnis1"/>
        <w:rPr>
          <w:rFonts w:asciiTheme="minorHAnsi" w:eastAsiaTheme="minorEastAsia" w:hAnsiTheme="minorHAnsi" w:cstheme="minorBidi"/>
          <w:lang w:val="en-IE" w:eastAsia="en-IE"/>
        </w:rPr>
      </w:pPr>
      <w:hyperlink w:anchor="_Toc107484317" w:history="1">
        <w:r w:rsidR="00F7055A" w:rsidRPr="00FD1660">
          <w:rPr>
            <w:rStyle w:val="Hyperlink"/>
            <w:lang w:val="en-US"/>
          </w:rPr>
          <w:t>SECTION B – Detailed assessment</w:t>
        </w:r>
        <w:r w:rsidR="00F7055A">
          <w:rPr>
            <w:webHidden/>
          </w:rPr>
          <w:tab/>
        </w:r>
        <w:r w:rsidR="00F7055A">
          <w:rPr>
            <w:webHidden/>
          </w:rPr>
          <w:fldChar w:fldCharType="begin"/>
        </w:r>
        <w:r w:rsidR="00F7055A">
          <w:rPr>
            <w:webHidden/>
          </w:rPr>
          <w:instrText xml:space="preserve"> PAGEREF _Toc107484317 \h </w:instrText>
        </w:r>
        <w:r w:rsidR="00F7055A">
          <w:rPr>
            <w:webHidden/>
          </w:rPr>
        </w:r>
        <w:r w:rsidR="00F7055A">
          <w:rPr>
            <w:webHidden/>
          </w:rPr>
          <w:fldChar w:fldCharType="separate"/>
        </w:r>
        <w:r w:rsidR="000B3D3B">
          <w:rPr>
            <w:webHidden/>
          </w:rPr>
          <w:t>12</w:t>
        </w:r>
        <w:r w:rsidR="00F7055A">
          <w:rPr>
            <w:webHidden/>
          </w:rPr>
          <w:fldChar w:fldCharType="end"/>
        </w:r>
      </w:hyperlink>
    </w:p>
    <w:p w14:paraId="63C7DFB2" w14:textId="422BE0B8" w:rsidR="00F7055A" w:rsidRDefault="00BF1660" w:rsidP="00A81759">
      <w:pPr>
        <w:pStyle w:val="Verzeichnis1"/>
        <w:rPr>
          <w:rFonts w:asciiTheme="minorHAnsi" w:eastAsiaTheme="minorEastAsia" w:hAnsiTheme="minorHAnsi" w:cstheme="minorBidi"/>
          <w:lang w:val="en-IE" w:eastAsia="en-IE"/>
        </w:rPr>
      </w:pPr>
      <w:hyperlink w:anchor="_Toc107484318" w:history="1">
        <w:r w:rsidR="00F7055A" w:rsidRPr="00FD1660">
          <w:rPr>
            <w:rStyle w:val="Hyperlink"/>
            <w:lang w:val="en-US"/>
          </w:rPr>
          <w:t>1. PROBABILITY OF INTRODUCTION AND ENTRY</w:t>
        </w:r>
        <w:r w:rsidR="00F7055A">
          <w:rPr>
            <w:webHidden/>
          </w:rPr>
          <w:tab/>
        </w:r>
        <w:r w:rsidR="00F7055A">
          <w:rPr>
            <w:webHidden/>
          </w:rPr>
          <w:fldChar w:fldCharType="begin"/>
        </w:r>
        <w:r w:rsidR="00F7055A">
          <w:rPr>
            <w:webHidden/>
          </w:rPr>
          <w:instrText xml:space="preserve"> PAGEREF _Toc107484318 \h </w:instrText>
        </w:r>
        <w:r w:rsidR="00F7055A">
          <w:rPr>
            <w:webHidden/>
          </w:rPr>
        </w:r>
        <w:r w:rsidR="00F7055A">
          <w:rPr>
            <w:webHidden/>
          </w:rPr>
          <w:fldChar w:fldCharType="separate"/>
        </w:r>
        <w:r w:rsidR="000B3D3B">
          <w:rPr>
            <w:webHidden/>
          </w:rPr>
          <w:t>12</w:t>
        </w:r>
        <w:r w:rsidR="00F7055A">
          <w:rPr>
            <w:webHidden/>
          </w:rPr>
          <w:fldChar w:fldCharType="end"/>
        </w:r>
      </w:hyperlink>
    </w:p>
    <w:p w14:paraId="5EEF4FE0" w14:textId="690AE048" w:rsidR="00F7055A" w:rsidRDefault="00BF1660" w:rsidP="00A81759">
      <w:pPr>
        <w:pStyle w:val="Verzeichnis1"/>
        <w:rPr>
          <w:rFonts w:asciiTheme="minorHAnsi" w:eastAsiaTheme="minorEastAsia" w:hAnsiTheme="minorHAnsi" w:cstheme="minorBidi"/>
          <w:lang w:val="en-IE" w:eastAsia="en-IE"/>
        </w:rPr>
      </w:pPr>
      <w:hyperlink w:anchor="_Toc107484323" w:history="1">
        <w:r w:rsidR="00F7055A" w:rsidRPr="00FD1660">
          <w:rPr>
            <w:rStyle w:val="Hyperlink"/>
            <w:lang w:val="en-US"/>
          </w:rPr>
          <w:t>2. PROBABILITY OF ESTABLISHMENT</w:t>
        </w:r>
        <w:r w:rsidR="00F7055A">
          <w:rPr>
            <w:webHidden/>
          </w:rPr>
          <w:tab/>
        </w:r>
        <w:r w:rsidR="00F7055A">
          <w:rPr>
            <w:webHidden/>
          </w:rPr>
          <w:fldChar w:fldCharType="begin"/>
        </w:r>
        <w:r w:rsidR="00F7055A">
          <w:rPr>
            <w:webHidden/>
          </w:rPr>
          <w:instrText xml:space="preserve"> PAGEREF _Toc107484323 \h </w:instrText>
        </w:r>
        <w:r w:rsidR="00F7055A">
          <w:rPr>
            <w:webHidden/>
          </w:rPr>
        </w:r>
        <w:r w:rsidR="00F7055A">
          <w:rPr>
            <w:webHidden/>
          </w:rPr>
          <w:fldChar w:fldCharType="separate"/>
        </w:r>
        <w:r w:rsidR="000B3D3B">
          <w:rPr>
            <w:webHidden/>
          </w:rPr>
          <w:t>30</w:t>
        </w:r>
        <w:r w:rsidR="00F7055A">
          <w:rPr>
            <w:webHidden/>
          </w:rPr>
          <w:fldChar w:fldCharType="end"/>
        </w:r>
      </w:hyperlink>
    </w:p>
    <w:p w14:paraId="1DD82E8D" w14:textId="36CC8EF2" w:rsidR="00F7055A" w:rsidRDefault="00BF1660" w:rsidP="00A81759">
      <w:pPr>
        <w:pStyle w:val="Verzeichnis1"/>
        <w:rPr>
          <w:rFonts w:asciiTheme="minorHAnsi" w:eastAsiaTheme="minorEastAsia" w:hAnsiTheme="minorHAnsi" w:cstheme="minorBidi"/>
          <w:lang w:val="en-IE" w:eastAsia="en-IE"/>
        </w:rPr>
      </w:pPr>
      <w:hyperlink w:anchor="_Toc107484324" w:history="1">
        <w:r w:rsidR="00F7055A" w:rsidRPr="00FD1660">
          <w:rPr>
            <w:rStyle w:val="Hyperlink"/>
            <w:lang w:val="en-US"/>
          </w:rPr>
          <w:t>3 PROBABILITY OF SPREAD</w:t>
        </w:r>
        <w:r w:rsidR="00F7055A">
          <w:rPr>
            <w:webHidden/>
          </w:rPr>
          <w:tab/>
        </w:r>
        <w:r w:rsidR="00F7055A">
          <w:rPr>
            <w:webHidden/>
          </w:rPr>
          <w:fldChar w:fldCharType="begin"/>
        </w:r>
        <w:r w:rsidR="00F7055A">
          <w:rPr>
            <w:webHidden/>
          </w:rPr>
          <w:instrText xml:space="preserve"> PAGEREF _Toc107484324 \h </w:instrText>
        </w:r>
        <w:r w:rsidR="00F7055A">
          <w:rPr>
            <w:webHidden/>
          </w:rPr>
        </w:r>
        <w:r w:rsidR="00F7055A">
          <w:rPr>
            <w:webHidden/>
          </w:rPr>
          <w:fldChar w:fldCharType="separate"/>
        </w:r>
        <w:r w:rsidR="000B3D3B">
          <w:rPr>
            <w:webHidden/>
          </w:rPr>
          <w:t>36</w:t>
        </w:r>
        <w:r w:rsidR="00F7055A">
          <w:rPr>
            <w:webHidden/>
          </w:rPr>
          <w:fldChar w:fldCharType="end"/>
        </w:r>
      </w:hyperlink>
    </w:p>
    <w:p w14:paraId="04B94D4B" w14:textId="2280C293" w:rsidR="00F7055A" w:rsidRDefault="00BF1660" w:rsidP="00A81759">
      <w:pPr>
        <w:pStyle w:val="Verzeichnis1"/>
        <w:rPr>
          <w:rFonts w:asciiTheme="minorHAnsi" w:eastAsiaTheme="minorEastAsia" w:hAnsiTheme="minorHAnsi" w:cstheme="minorBidi"/>
          <w:lang w:val="en-IE" w:eastAsia="en-IE"/>
        </w:rPr>
      </w:pPr>
      <w:hyperlink w:anchor="_Toc107484330" w:history="1">
        <w:r w:rsidR="00F7055A" w:rsidRPr="00FD1660">
          <w:rPr>
            <w:rStyle w:val="Hyperlink"/>
            <w:lang w:val="en-US"/>
          </w:rPr>
          <w:t>4. MAGNITUDE OF IMPACT</w:t>
        </w:r>
        <w:r w:rsidR="00F7055A">
          <w:rPr>
            <w:webHidden/>
          </w:rPr>
          <w:tab/>
        </w:r>
        <w:r w:rsidR="00F7055A">
          <w:rPr>
            <w:webHidden/>
          </w:rPr>
          <w:fldChar w:fldCharType="begin"/>
        </w:r>
        <w:r w:rsidR="00F7055A">
          <w:rPr>
            <w:webHidden/>
          </w:rPr>
          <w:instrText xml:space="preserve"> PAGEREF _Toc107484330 \h </w:instrText>
        </w:r>
        <w:r w:rsidR="00F7055A">
          <w:rPr>
            <w:webHidden/>
          </w:rPr>
        </w:r>
        <w:r w:rsidR="00F7055A">
          <w:rPr>
            <w:webHidden/>
          </w:rPr>
          <w:fldChar w:fldCharType="separate"/>
        </w:r>
        <w:r w:rsidR="000B3D3B">
          <w:rPr>
            <w:webHidden/>
          </w:rPr>
          <w:t>59</w:t>
        </w:r>
        <w:r w:rsidR="00F7055A">
          <w:rPr>
            <w:webHidden/>
          </w:rPr>
          <w:fldChar w:fldCharType="end"/>
        </w:r>
      </w:hyperlink>
    </w:p>
    <w:p w14:paraId="135BCBBA" w14:textId="28EE585C" w:rsidR="00F7055A" w:rsidRPr="000356EA" w:rsidRDefault="00BF1660" w:rsidP="00A81759">
      <w:pPr>
        <w:pStyle w:val="Verzeichnis1"/>
        <w:rPr>
          <w:rFonts w:ascii="Calibri" w:hAnsi="Calibri"/>
        </w:rPr>
      </w:pPr>
      <w:hyperlink w:anchor="_Toc107484336" w:history="1">
        <w:r w:rsidR="00F7055A" w:rsidRPr="00A81759">
          <w:t>RISK</w:t>
        </w:r>
        <w:r w:rsidR="00F7055A" w:rsidRPr="000356EA">
          <w:t xml:space="preserve"> SUMMARIES</w:t>
        </w:r>
        <w:r w:rsidR="00F7055A">
          <w:rPr>
            <w:webHidden/>
          </w:rPr>
          <w:tab/>
        </w:r>
        <w:r w:rsidR="00F7055A">
          <w:rPr>
            <w:webHidden/>
          </w:rPr>
          <w:fldChar w:fldCharType="begin"/>
        </w:r>
        <w:r w:rsidR="00F7055A">
          <w:rPr>
            <w:webHidden/>
          </w:rPr>
          <w:instrText xml:space="preserve"> PAGEREF _Toc107484336 \h </w:instrText>
        </w:r>
        <w:r w:rsidR="00F7055A">
          <w:rPr>
            <w:webHidden/>
          </w:rPr>
        </w:r>
        <w:r w:rsidR="00F7055A">
          <w:rPr>
            <w:webHidden/>
          </w:rPr>
          <w:fldChar w:fldCharType="separate"/>
        </w:r>
        <w:r w:rsidR="000B3D3B">
          <w:rPr>
            <w:webHidden/>
          </w:rPr>
          <w:t>71</w:t>
        </w:r>
        <w:r w:rsidR="00F7055A">
          <w:rPr>
            <w:webHidden/>
          </w:rPr>
          <w:fldChar w:fldCharType="end"/>
        </w:r>
      </w:hyperlink>
    </w:p>
    <w:p w14:paraId="43A35BB6" w14:textId="7821477B" w:rsidR="00F7055A" w:rsidRPr="00A81759" w:rsidRDefault="00BF1660" w:rsidP="00A81759">
      <w:pPr>
        <w:pStyle w:val="Verzeichnis1"/>
      </w:pPr>
      <w:hyperlink w:anchor="_Toc107484337" w:history="1">
        <w:r w:rsidR="00F7055A" w:rsidRPr="00A81759">
          <w:t>References</w:t>
        </w:r>
        <w:r w:rsidR="00F7055A" w:rsidRPr="00A81759">
          <w:rPr>
            <w:webHidden/>
          </w:rPr>
          <w:tab/>
        </w:r>
        <w:r w:rsidR="00F7055A" w:rsidRPr="00A81759">
          <w:rPr>
            <w:webHidden/>
          </w:rPr>
          <w:fldChar w:fldCharType="begin"/>
        </w:r>
        <w:r w:rsidR="00F7055A" w:rsidRPr="00A81759">
          <w:rPr>
            <w:webHidden/>
          </w:rPr>
          <w:instrText xml:space="preserve"> PAGEREF _Toc107484337 \h </w:instrText>
        </w:r>
        <w:r w:rsidR="00F7055A" w:rsidRPr="00A81759">
          <w:rPr>
            <w:webHidden/>
          </w:rPr>
        </w:r>
        <w:r w:rsidR="00F7055A" w:rsidRPr="00A81759">
          <w:rPr>
            <w:webHidden/>
          </w:rPr>
          <w:fldChar w:fldCharType="separate"/>
        </w:r>
        <w:r w:rsidR="000B3D3B">
          <w:rPr>
            <w:webHidden/>
          </w:rPr>
          <w:t>73</w:t>
        </w:r>
        <w:r w:rsidR="00F7055A" w:rsidRPr="00A81759">
          <w:rPr>
            <w:webHidden/>
          </w:rPr>
          <w:fldChar w:fldCharType="end"/>
        </w:r>
      </w:hyperlink>
    </w:p>
    <w:p w14:paraId="6D023759" w14:textId="6A027DFF" w:rsidR="00F7055A" w:rsidRDefault="00BF1660" w:rsidP="00A81759">
      <w:pPr>
        <w:pStyle w:val="Verzeichnis1"/>
        <w:rPr>
          <w:rFonts w:asciiTheme="minorHAnsi" w:eastAsiaTheme="minorEastAsia" w:hAnsiTheme="minorHAnsi" w:cstheme="minorBidi"/>
          <w:lang w:val="en-IE" w:eastAsia="en-IE"/>
        </w:rPr>
      </w:pPr>
      <w:hyperlink w:anchor="_Toc107484338" w:history="1">
        <w:r w:rsidR="00F7055A" w:rsidRPr="00FD1660">
          <w:rPr>
            <w:rStyle w:val="Hyperlink"/>
            <w:lang w:val="en-GB" w:eastAsia="ar-SA"/>
          </w:rPr>
          <w:t>ANNEX I Scoring of Likelihoods of Events</w:t>
        </w:r>
        <w:r w:rsidR="00F7055A">
          <w:rPr>
            <w:webHidden/>
          </w:rPr>
          <w:tab/>
        </w:r>
        <w:r w:rsidR="00F7055A">
          <w:rPr>
            <w:webHidden/>
          </w:rPr>
          <w:fldChar w:fldCharType="begin"/>
        </w:r>
        <w:r w:rsidR="00F7055A">
          <w:rPr>
            <w:webHidden/>
          </w:rPr>
          <w:instrText xml:space="preserve"> PAGEREF _Toc107484338 \h </w:instrText>
        </w:r>
        <w:r w:rsidR="00F7055A">
          <w:rPr>
            <w:webHidden/>
          </w:rPr>
        </w:r>
        <w:r w:rsidR="00F7055A">
          <w:rPr>
            <w:webHidden/>
          </w:rPr>
          <w:fldChar w:fldCharType="separate"/>
        </w:r>
        <w:r w:rsidR="000B3D3B">
          <w:rPr>
            <w:webHidden/>
          </w:rPr>
          <w:t>78</w:t>
        </w:r>
        <w:r w:rsidR="00F7055A">
          <w:rPr>
            <w:webHidden/>
          </w:rPr>
          <w:fldChar w:fldCharType="end"/>
        </w:r>
      </w:hyperlink>
    </w:p>
    <w:p w14:paraId="09123032" w14:textId="093D9DF5" w:rsidR="00F7055A" w:rsidRDefault="00BF1660" w:rsidP="00A81759">
      <w:pPr>
        <w:pStyle w:val="Verzeichnis1"/>
        <w:rPr>
          <w:rFonts w:asciiTheme="minorHAnsi" w:eastAsiaTheme="minorEastAsia" w:hAnsiTheme="minorHAnsi" w:cstheme="minorBidi"/>
          <w:lang w:val="en-IE" w:eastAsia="en-IE"/>
        </w:rPr>
      </w:pPr>
      <w:hyperlink w:anchor="_Toc107484339" w:history="1">
        <w:r w:rsidR="00F7055A" w:rsidRPr="00FD1660">
          <w:rPr>
            <w:rStyle w:val="Hyperlink"/>
            <w:lang w:val="en-GB" w:eastAsia="ar-SA"/>
          </w:rPr>
          <w:t>ANNEX II Scoring of Magnitude of Impacts</w:t>
        </w:r>
        <w:r w:rsidR="00F7055A">
          <w:rPr>
            <w:webHidden/>
          </w:rPr>
          <w:tab/>
        </w:r>
        <w:r w:rsidR="00F7055A">
          <w:rPr>
            <w:webHidden/>
          </w:rPr>
          <w:fldChar w:fldCharType="begin"/>
        </w:r>
        <w:r w:rsidR="00F7055A">
          <w:rPr>
            <w:webHidden/>
          </w:rPr>
          <w:instrText xml:space="preserve"> PAGEREF _Toc107484339 \h </w:instrText>
        </w:r>
        <w:r w:rsidR="00F7055A">
          <w:rPr>
            <w:webHidden/>
          </w:rPr>
        </w:r>
        <w:r w:rsidR="00F7055A">
          <w:rPr>
            <w:webHidden/>
          </w:rPr>
          <w:fldChar w:fldCharType="separate"/>
        </w:r>
        <w:r w:rsidR="000B3D3B">
          <w:rPr>
            <w:webHidden/>
          </w:rPr>
          <w:t>79</w:t>
        </w:r>
        <w:r w:rsidR="00F7055A">
          <w:rPr>
            <w:webHidden/>
          </w:rPr>
          <w:fldChar w:fldCharType="end"/>
        </w:r>
      </w:hyperlink>
    </w:p>
    <w:p w14:paraId="19CFA025" w14:textId="747C3A95" w:rsidR="00F7055A" w:rsidRDefault="00BF1660" w:rsidP="00A81759">
      <w:pPr>
        <w:pStyle w:val="Verzeichnis1"/>
        <w:rPr>
          <w:rFonts w:asciiTheme="minorHAnsi" w:eastAsiaTheme="minorEastAsia" w:hAnsiTheme="minorHAnsi" w:cstheme="minorBidi"/>
          <w:lang w:val="en-IE" w:eastAsia="en-IE"/>
        </w:rPr>
      </w:pPr>
      <w:hyperlink w:anchor="_Toc107484340" w:history="1">
        <w:r w:rsidR="00F7055A" w:rsidRPr="00FD1660">
          <w:rPr>
            <w:rStyle w:val="Hyperlink"/>
            <w:lang w:val="en-GB" w:eastAsia="ar-SA"/>
          </w:rPr>
          <w:t>ANNEX III Scoring of Confidence Levels</w:t>
        </w:r>
        <w:r w:rsidR="00F7055A">
          <w:rPr>
            <w:webHidden/>
          </w:rPr>
          <w:tab/>
        </w:r>
        <w:r w:rsidR="00F7055A">
          <w:rPr>
            <w:webHidden/>
          </w:rPr>
          <w:fldChar w:fldCharType="begin"/>
        </w:r>
        <w:r w:rsidR="00F7055A">
          <w:rPr>
            <w:webHidden/>
          </w:rPr>
          <w:instrText xml:space="preserve"> PAGEREF _Toc107484340 \h </w:instrText>
        </w:r>
        <w:r w:rsidR="00F7055A">
          <w:rPr>
            <w:webHidden/>
          </w:rPr>
        </w:r>
        <w:r w:rsidR="00F7055A">
          <w:rPr>
            <w:webHidden/>
          </w:rPr>
          <w:fldChar w:fldCharType="separate"/>
        </w:r>
        <w:r w:rsidR="000B3D3B">
          <w:rPr>
            <w:webHidden/>
          </w:rPr>
          <w:t>80</w:t>
        </w:r>
        <w:r w:rsidR="00F7055A">
          <w:rPr>
            <w:webHidden/>
          </w:rPr>
          <w:fldChar w:fldCharType="end"/>
        </w:r>
      </w:hyperlink>
    </w:p>
    <w:p w14:paraId="4D3F64D6" w14:textId="1FF1312E" w:rsidR="00F7055A" w:rsidRDefault="00BF1660" w:rsidP="00A81759">
      <w:pPr>
        <w:pStyle w:val="Verzeichnis1"/>
        <w:rPr>
          <w:rFonts w:asciiTheme="minorHAnsi" w:eastAsiaTheme="minorEastAsia" w:hAnsiTheme="minorHAnsi" w:cstheme="minorBidi"/>
          <w:lang w:val="en-IE" w:eastAsia="en-IE"/>
        </w:rPr>
      </w:pPr>
      <w:hyperlink w:anchor="_Toc107484341" w:history="1">
        <w:r w:rsidR="00F7055A" w:rsidRPr="00FD1660">
          <w:rPr>
            <w:rStyle w:val="Hyperlink"/>
            <w:lang w:val="en-GB" w:eastAsia="ar-SA"/>
          </w:rPr>
          <w:t>ANNEX IV CBD pathway categorisation scheme</w:t>
        </w:r>
        <w:r w:rsidR="00F7055A">
          <w:rPr>
            <w:webHidden/>
          </w:rPr>
          <w:tab/>
        </w:r>
        <w:r w:rsidR="00F7055A">
          <w:rPr>
            <w:webHidden/>
          </w:rPr>
          <w:fldChar w:fldCharType="begin"/>
        </w:r>
        <w:r w:rsidR="00F7055A">
          <w:rPr>
            <w:webHidden/>
          </w:rPr>
          <w:instrText xml:space="preserve"> PAGEREF _Toc107484341 \h </w:instrText>
        </w:r>
        <w:r w:rsidR="00F7055A">
          <w:rPr>
            <w:webHidden/>
          </w:rPr>
        </w:r>
        <w:r w:rsidR="00F7055A">
          <w:rPr>
            <w:webHidden/>
          </w:rPr>
          <w:fldChar w:fldCharType="separate"/>
        </w:r>
        <w:r w:rsidR="000B3D3B">
          <w:rPr>
            <w:webHidden/>
          </w:rPr>
          <w:t>81</w:t>
        </w:r>
        <w:r w:rsidR="00F7055A">
          <w:rPr>
            <w:webHidden/>
          </w:rPr>
          <w:fldChar w:fldCharType="end"/>
        </w:r>
      </w:hyperlink>
    </w:p>
    <w:p w14:paraId="140C44D4" w14:textId="5AD42768" w:rsidR="00F7055A" w:rsidRDefault="00BF1660" w:rsidP="00A81759">
      <w:pPr>
        <w:pStyle w:val="Verzeichnis1"/>
        <w:rPr>
          <w:rFonts w:asciiTheme="minorHAnsi" w:eastAsiaTheme="minorEastAsia" w:hAnsiTheme="minorHAnsi" w:cstheme="minorBidi"/>
          <w:lang w:val="en-IE" w:eastAsia="en-IE"/>
        </w:rPr>
      </w:pPr>
      <w:hyperlink w:anchor="_Toc107484342" w:history="1">
        <w:r w:rsidR="00F7055A" w:rsidRPr="00FD1660">
          <w:rPr>
            <w:rStyle w:val="Hyperlink"/>
            <w:lang w:val="en-GB" w:eastAsia="ar-SA"/>
          </w:rPr>
          <w:t>ANNEX V Ecosystem services classification (CICES V5.1, simplified) and examples</w:t>
        </w:r>
        <w:r w:rsidR="00F7055A">
          <w:rPr>
            <w:webHidden/>
          </w:rPr>
          <w:tab/>
        </w:r>
        <w:r w:rsidR="00F7055A">
          <w:rPr>
            <w:webHidden/>
          </w:rPr>
          <w:fldChar w:fldCharType="begin"/>
        </w:r>
        <w:r w:rsidR="00F7055A">
          <w:rPr>
            <w:webHidden/>
          </w:rPr>
          <w:instrText xml:space="preserve"> PAGEREF _Toc107484342 \h </w:instrText>
        </w:r>
        <w:r w:rsidR="00F7055A">
          <w:rPr>
            <w:webHidden/>
          </w:rPr>
        </w:r>
        <w:r w:rsidR="00F7055A">
          <w:rPr>
            <w:webHidden/>
          </w:rPr>
          <w:fldChar w:fldCharType="separate"/>
        </w:r>
        <w:r w:rsidR="000B3D3B">
          <w:rPr>
            <w:webHidden/>
          </w:rPr>
          <w:t>82</w:t>
        </w:r>
        <w:r w:rsidR="00F7055A">
          <w:rPr>
            <w:webHidden/>
          </w:rPr>
          <w:fldChar w:fldCharType="end"/>
        </w:r>
      </w:hyperlink>
    </w:p>
    <w:p w14:paraId="35B93FC0" w14:textId="7BDFCD51" w:rsidR="00F7055A" w:rsidRDefault="00BF1660" w:rsidP="00A81759">
      <w:pPr>
        <w:pStyle w:val="Verzeichnis1"/>
        <w:rPr>
          <w:rFonts w:asciiTheme="minorHAnsi" w:eastAsiaTheme="minorEastAsia" w:hAnsiTheme="minorHAnsi" w:cstheme="minorBidi"/>
          <w:lang w:val="en-IE" w:eastAsia="en-IE"/>
        </w:rPr>
      </w:pPr>
      <w:hyperlink w:anchor="_Toc107484343" w:history="1">
        <w:r w:rsidR="00F7055A" w:rsidRPr="00FD1660">
          <w:rPr>
            <w:rStyle w:val="Hyperlink"/>
            <w:lang w:val="en-GB" w:eastAsia="ar-SA"/>
          </w:rPr>
          <w:t>ANNEX VI EU Biogeographic Regions and MSFD Subregions</w:t>
        </w:r>
        <w:r w:rsidR="00F7055A">
          <w:rPr>
            <w:webHidden/>
          </w:rPr>
          <w:tab/>
        </w:r>
        <w:r w:rsidR="00F7055A">
          <w:rPr>
            <w:webHidden/>
          </w:rPr>
          <w:fldChar w:fldCharType="begin"/>
        </w:r>
        <w:r w:rsidR="00F7055A">
          <w:rPr>
            <w:webHidden/>
          </w:rPr>
          <w:instrText xml:space="preserve"> PAGEREF _Toc107484343 \h </w:instrText>
        </w:r>
        <w:r w:rsidR="00F7055A">
          <w:rPr>
            <w:webHidden/>
          </w:rPr>
        </w:r>
        <w:r w:rsidR="00F7055A">
          <w:rPr>
            <w:webHidden/>
          </w:rPr>
          <w:fldChar w:fldCharType="separate"/>
        </w:r>
        <w:r w:rsidR="000B3D3B">
          <w:rPr>
            <w:webHidden/>
          </w:rPr>
          <w:t>86</w:t>
        </w:r>
        <w:r w:rsidR="00F7055A">
          <w:rPr>
            <w:webHidden/>
          </w:rPr>
          <w:fldChar w:fldCharType="end"/>
        </w:r>
      </w:hyperlink>
    </w:p>
    <w:p w14:paraId="1ECF6E36" w14:textId="4FC4FFF3" w:rsidR="00F7055A" w:rsidRDefault="00BF1660" w:rsidP="00A81759">
      <w:pPr>
        <w:pStyle w:val="Verzeichnis1"/>
        <w:rPr>
          <w:rFonts w:asciiTheme="minorHAnsi" w:eastAsiaTheme="minorEastAsia" w:hAnsiTheme="minorHAnsi" w:cstheme="minorBidi"/>
          <w:lang w:val="en-IE" w:eastAsia="en-IE"/>
        </w:rPr>
      </w:pPr>
      <w:hyperlink w:anchor="_Toc107484344" w:history="1">
        <w:r w:rsidR="00F7055A" w:rsidRPr="00FD1660">
          <w:rPr>
            <w:rStyle w:val="Hyperlink"/>
            <w:lang w:val="en-GB"/>
          </w:rPr>
          <w:t>ANNEX VII Delegated Regulation (EU) 2018/968 of 30 April 2018</w:t>
        </w:r>
        <w:r w:rsidR="00F7055A">
          <w:rPr>
            <w:webHidden/>
          </w:rPr>
          <w:tab/>
        </w:r>
        <w:r w:rsidR="00F7055A">
          <w:rPr>
            <w:webHidden/>
          </w:rPr>
          <w:fldChar w:fldCharType="begin"/>
        </w:r>
        <w:r w:rsidR="00F7055A">
          <w:rPr>
            <w:webHidden/>
          </w:rPr>
          <w:instrText xml:space="preserve"> PAGEREF _Toc107484344 \h </w:instrText>
        </w:r>
        <w:r w:rsidR="00F7055A">
          <w:rPr>
            <w:webHidden/>
          </w:rPr>
        </w:r>
        <w:r w:rsidR="00F7055A">
          <w:rPr>
            <w:webHidden/>
          </w:rPr>
          <w:fldChar w:fldCharType="separate"/>
        </w:r>
        <w:r w:rsidR="000B3D3B">
          <w:rPr>
            <w:webHidden/>
          </w:rPr>
          <w:t>87</w:t>
        </w:r>
        <w:r w:rsidR="00F7055A">
          <w:rPr>
            <w:webHidden/>
          </w:rPr>
          <w:fldChar w:fldCharType="end"/>
        </w:r>
      </w:hyperlink>
    </w:p>
    <w:p w14:paraId="16C3CFB5" w14:textId="5F7DD804" w:rsidR="00F7055A" w:rsidRDefault="00BF1660" w:rsidP="00A81759">
      <w:pPr>
        <w:pStyle w:val="Verzeichnis1"/>
        <w:rPr>
          <w:rFonts w:asciiTheme="minorHAnsi" w:eastAsiaTheme="minorEastAsia" w:hAnsiTheme="minorHAnsi" w:cstheme="minorBidi"/>
          <w:lang w:val="en-IE" w:eastAsia="en-IE"/>
        </w:rPr>
      </w:pPr>
      <w:hyperlink w:anchor="_Toc107484345" w:history="1">
        <w:r w:rsidR="00F7055A" w:rsidRPr="00FD1660">
          <w:rPr>
            <w:rStyle w:val="Hyperlink"/>
            <w:lang w:val="en-GB"/>
          </w:rPr>
          <w:t>ANNEX VIII Species distribution model</w:t>
        </w:r>
        <w:r w:rsidR="00F7055A">
          <w:rPr>
            <w:webHidden/>
          </w:rPr>
          <w:tab/>
        </w:r>
        <w:r w:rsidR="00F7055A">
          <w:rPr>
            <w:webHidden/>
          </w:rPr>
          <w:fldChar w:fldCharType="begin"/>
        </w:r>
        <w:r w:rsidR="00F7055A">
          <w:rPr>
            <w:webHidden/>
          </w:rPr>
          <w:instrText xml:space="preserve"> PAGEREF _Toc107484345 \h </w:instrText>
        </w:r>
        <w:r w:rsidR="00F7055A">
          <w:rPr>
            <w:webHidden/>
          </w:rPr>
        </w:r>
        <w:r w:rsidR="00F7055A">
          <w:rPr>
            <w:webHidden/>
          </w:rPr>
          <w:fldChar w:fldCharType="separate"/>
        </w:r>
        <w:r w:rsidR="000B3D3B">
          <w:rPr>
            <w:webHidden/>
          </w:rPr>
          <w:t>88</w:t>
        </w:r>
        <w:r w:rsidR="00F7055A">
          <w:rPr>
            <w:webHidden/>
          </w:rPr>
          <w:fldChar w:fldCharType="end"/>
        </w:r>
      </w:hyperlink>
    </w:p>
    <w:p w14:paraId="1B33113B" w14:textId="3343B056" w:rsidR="00266761" w:rsidRDefault="00266761" w:rsidP="00A81759">
      <w:pPr>
        <w:pStyle w:val="Verzeichnis1"/>
      </w:pPr>
      <w:r>
        <w:fldChar w:fldCharType="end"/>
      </w:r>
    </w:p>
    <w:p w14:paraId="4859666A" w14:textId="375E8A4B" w:rsidR="00266761" w:rsidRDefault="00266761" w:rsidP="00BC288A">
      <w:pPr>
        <w:rPr>
          <w:rFonts w:ascii="Times New Roman" w:eastAsiaTheme="majorEastAsia" w:hAnsi="Times New Roman" w:cstheme="majorBidi"/>
          <w:color w:val="2F5496" w:themeColor="accent1" w:themeShade="BF"/>
          <w:sz w:val="28"/>
          <w:szCs w:val="28"/>
          <w:lang w:val="en-US"/>
        </w:rPr>
      </w:pPr>
      <w:r w:rsidRPr="00B939BB">
        <w:rPr>
          <w:lang w:val="en-US"/>
        </w:rPr>
        <w:br w:type="page"/>
      </w:r>
    </w:p>
    <w:p w14:paraId="28BADCEE" w14:textId="77777777" w:rsidR="00266761" w:rsidRPr="00BC288A" w:rsidRDefault="00266761" w:rsidP="00BC288A">
      <w:pPr>
        <w:pStyle w:val="berschrift1"/>
        <w:keepLines w:val="0"/>
        <w:spacing w:after="60"/>
        <w:rPr>
          <w:rFonts w:ascii="Times New Roman" w:eastAsia="Times New Roman" w:hAnsi="Times New Roman" w:cs="Times New Roman"/>
          <w:b/>
          <w:bCs/>
          <w:color w:val="auto"/>
          <w:kern w:val="32"/>
          <w:lang w:val="en-GB"/>
        </w:rPr>
      </w:pPr>
      <w:bookmarkStart w:id="1" w:name="_Toc107484316"/>
      <w:r w:rsidRPr="00BC288A">
        <w:rPr>
          <w:rFonts w:ascii="Times New Roman" w:eastAsia="Times New Roman" w:hAnsi="Times New Roman" w:cs="Times New Roman"/>
          <w:b/>
          <w:bCs/>
          <w:color w:val="auto"/>
          <w:kern w:val="32"/>
          <w:lang w:val="en-GB"/>
        </w:rPr>
        <w:lastRenderedPageBreak/>
        <w:t>SECTION A – Organism Information and Screening</w:t>
      </w:r>
      <w:bookmarkEnd w:id="1"/>
      <w:r w:rsidRPr="00BC288A">
        <w:rPr>
          <w:rFonts w:ascii="Times New Roman" w:eastAsia="Times New Roman" w:hAnsi="Times New Roman" w:cs="Times New Roman"/>
          <w:b/>
          <w:bCs/>
          <w:color w:val="auto"/>
          <w:kern w:val="32"/>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66761" w:rsidRPr="004E02DC" w14:paraId="602EBC42" w14:textId="77777777" w:rsidTr="00D858C6">
        <w:tc>
          <w:tcPr>
            <w:tcW w:w="9212" w:type="dxa"/>
            <w:shd w:val="clear" w:color="auto" w:fill="auto"/>
          </w:tcPr>
          <w:p w14:paraId="23BA69EF" w14:textId="77777777" w:rsidR="00266761" w:rsidRPr="00167F78" w:rsidRDefault="00266761" w:rsidP="00D858C6">
            <w:pPr>
              <w:spacing w:after="120"/>
              <w:rPr>
                <w:rFonts w:ascii="Times New Roman" w:hAnsi="Times New Roman"/>
                <w:b/>
                <w:lang w:val="en-US"/>
              </w:rPr>
            </w:pPr>
            <w:r w:rsidRPr="00167F78">
              <w:rPr>
                <w:rFonts w:ascii="Times New Roman" w:hAnsi="Times New Roman"/>
                <w:b/>
                <w:lang w:val="en-US"/>
              </w:rPr>
              <w:t xml:space="preserve">A1. Identify the organism. Is it clearly a single taxonomic entity and can it be adequately distinguished from other entities of the same rank? </w:t>
            </w:r>
          </w:p>
          <w:p w14:paraId="417EB6A3" w14:textId="77777777" w:rsidR="00266761" w:rsidRPr="004F79A9" w:rsidRDefault="00266761" w:rsidP="00D858C6">
            <w:pPr>
              <w:spacing w:after="120"/>
              <w:jc w:val="both"/>
              <w:rPr>
                <w:rFonts w:ascii="Times New Roman" w:eastAsia="Times New Roman" w:hAnsi="Times New Roman"/>
                <w:lang w:val="en-GB"/>
              </w:rPr>
            </w:pPr>
            <w:r w:rsidRPr="004F79A9">
              <w:rPr>
                <w:rFonts w:ascii="Times New Roman" w:eastAsia="Times New Roman" w:hAnsi="Times New Roman"/>
                <w:lang w:val="en-GB"/>
              </w:rPr>
              <w:t>including the following elements:</w:t>
            </w:r>
          </w:p>
          <w:p w14:paraId="353169A0" w14:textId="77777777" w:rsidR="00266761" w:rsidRPr="007B2270" w:rsidRDefault="00266761" w:rsidP="00D858C6">
            <w:pPr>
              <w:numPr>
                <w:ilvl w:val="0"/>
                <w:numId w:val="12"/>
              </w:numPr>
              <w:spacing w:after="120"/>
              <w:contextualSpacing/>
              <w:rPr>
                <w:rFonts w:ascii="Times New Roman" w:eastAsia="Times New Roman" w:hAnsi="Times New Roman"/>
                <w:lang w:val="en-US"/>
              </w:rPr>
            </w:pPr>
            <w:r w:rsidRPr="007B2270">
              <w:rPr>
                <w:rFonts w:ascii="Times New Roman" w:eastAsia="Times New Roman" w:hAnsi="Times New Roman"/>
                <w:lang w:val="en-US"/>
              </w:rPr>
              <w:t>the taxonomic family, order and class to which the species belongs;</w:t>
            </w:r>
          </w:p>
          <w:p w14:paraId="43ADF3DE" w14:textId="77777777" w:rsidR="00266761" w:rsidRPr="007B2270" w:rsidRDefault="00266761" w:rsidP="00D858C6">
            <w:pPr>
              <w:numPr>
                <w:ilvl w:val="0"/>
                <w:numId w:val="12"/>
              </w:numPr>
              <w:spacing w:after="120"/>
              <w:contextualSpacing/>
              <w:rPr>
                <w:rFonts w:ascii="Times New Roman" w:eastAsia="Times New Roman" w:hAnsi="Times New Roman"/>
                <w:lang w:val="en-US"/>
              </w:rPr>
            </w:pPr>
            <w:r w:rsidRPr="007B2270">
              <w:rPr>
                <w:rFonts w:ascii="Times New Roman" w:eastAsia="Times New Roman" w:hAnsi="Times New Roman"/>
                <w:lang w:val="en-US"/>
              </w:rPr>
              <w:t>the scientific name and author of the species, as well as a list of the most common synonym names;</w:t>
            </w:r>
          </w:p>
          <w:p w14:paraId="03717633" w14:textId="77777777" w:rsidR="00266761" w:rsidRPr="007B2270" w:rsidRDefault="00266761" w:rsidP="00D858C6">
            <w:pPr>
              <w:numPr>
                <w:ilvl w:val="0"/>
                <w:numId w:val="12"/>
              </w:numPr>
              <w:spacing w:after="120"/>
              <w:contextualSpacing/>
              <w:rPr>
                <w:rFonts w:ascii="Times New Roman" w:eastAsia="Times New Roman" w:hAnsi="Times New Roman"/>
                <w:lang w:val="en-US"/>
              </w:rPr>
            </w:pPr>
            <w:r w:rsidRPr="007B2270">
              <w:rPr>
                <w:rFonts w:ascii="Times New Roman" w:eastAsia="Times New Roman" w:hAnsi="Times New Roman"/>
                <w:lang w:val="en-US"/>
              </w:rPr>
              <w:t xml:space="preserve">names used in commerce (if any) </w:t>
            </w:r>
          </w:p>
          <w:p w14:paraId="32D0413E" w14:textId="77777777" w:rsidR="00266761" w:rsidRPr="007B2270" w:rsidRDefault="00266761" w:rsidP="00D858C6">
            <w:pPr>
              <w:numPr>
                <w:ilvl w:val="0"/>
                <w:numId w:val="12"/>
              </w:numPr>
              <w:spacing w:after="120"/>
              <w:contextualSpacing/>
              <w:rPr>
                <w:rFonts w:ascii="Times New Roman" w:hAnsi="Times New Roman"/>
                <w:b/>
                <w:lang w:val="en-US"/>
              </w:rPr>
            </w:pPr>
            <w:r w:rsidRPr="007B2270">
              <w:rPr>
                <w:rFonts w:ascii="Times New Roman" w:eastAsia="Times New Roman" w:hAnsi="Times New Roman"/>
                <w:lang w:val="en-US"/>
              </w:rPr>
              <w:t>a list of the most common subspecies, lower taxa, varieties, breeds or hybrids</w:t>
            </w:r>
          </w:p>
          <w:p w14:paraId="7A63C2A2" w14:textId="77777777" w:rsidR="00266761" w:rsidRPr="004E02DC" w:rsidRDefault="00266761" w:rsidP="00D858C6">
            <w:pPr>
              <w:spacing w:after="120"/>
              <w:rPr>
                <w:rFonts w:ascii="Times New Roman" w:eastAsia="Times New Roman" w:hAnsi="Times New Roman"/>
                <w:i/>
                <w:color w:val="000000"/>
                <w:lang w:val="en-US" w:eastAsia="de-DE"/>
              </w:rPr>
            </w:pPr>
            <w:r w:rsidRPr="007B2270">
              <w:rPr>
                <w:rFonts w:ascii="Times New Roman" w:eastAsia="Times New Roman" w:hAnsi="Times New Roman"/>
                <w:color w:val="000000"/>
                <w:lang w:val="en-US"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4E02DC">
              <w:rPr>
                <w:rFonts w:ascii="Times New Roman" w:eastAsia="Times New Roman" w:hAnsi="Times New Roman"/>
                <w:i/>
                <w:color w:val="000000"/>
                <w:lang w:val="en-US" w:eastAsia="de-DE"/>
              </w:rPr>
              <w:t xml:space="preserve"> </w:t>
            </w:r>
          </w:p>
        </w:tc>
      </w:tr>
    </w:tbl>
    <w:p w14:paraId="7BF9101B" w14:textId="77777777" w:rsidR="00266761" w:rsidRDefault="00266761" w:rsidP="00266761">
      <w:pPr>
        <w:rPr>
          <w:lang w:val="en-US"/>
        </w:rPr>
      </w:pPr>
    </w:p>
    <w:p w14:paraId="1CEBDDBD" w14:textId="77777777" w:rsidR="00266761" w:rsidRDefault="00266761" w:rsidP="00266761">
      <w:pPr>
        <w:rPr>
          <w:rFonts w:ascii="Times New Roman" w:hAnsi="Times New Roman"/>
          <w:lang w:val="en-US"/>
        </w:rPr>
      </w:pPr>
      <w:r>
        <w:rPr>
          <w:rFonts w:ascii="Times New Roman" w:hAnsi="Times New Roman"/>
          <w:lang w:val="en-US"/>
        </w:rPr>
        <w:t xml:space="preserve">Response: The risk assessment outlined here refers to one species: </w:t>
      </w:r>
      <w:r>
        <w:rPr>
          <w:rFonts w:ascii="Times New Roman" w:eastAsia="Times New Roman" w:hAnsi="Times New Roman"/>
          <w:i/>
          <w:iCs/>
          <w:lang w:val="en-US"/>
        </w:rPr>
        <w:t>Cipangopalidina</w:t>
      </w:r>
      <w:r w:rsidDel="00274A65">
        <w:rPr>
          <w:rFonts w:ascii="Times New Roman" w:hAnsi="Times New Roman"/>
          <w:i/>
          <w:iCs/>
          <w:lang w:val="en-US"/>
        </w:rPr>
        <w:t xml:space="preserve"> </w:t>
      </w:r>
      <w:r>
        <w:rPr>
          <w:rFonts w:ascii="Times New Roman" w:hAnsi="Times New Roman"/>
          <w:i/>
          <w:iCs/>
          <w:lang w:val="en-US"/>
        </w:rPr>
        <w:t xml:space="preserve">chinensis </w:t>
      </w:r>
      <w:r w:rsidRPr="00770458">
        <w:rPr>
          <w:rFonts w:ascii="Times New Roman" w:hAnsi="Times New Roman"/>
          <w:lang w:val="en-US"/>
        </w:rPr>
        <w:t>(Gray 1834)</w:t>
      </w:r>
      <w:r>
        <w:rPr>
          <w:rFonts w:ascii="Times New Roman" w:hAnsi="Times New Roman"/>
          <w:lang w:val="en-US"/>
        </w:rPr>
        <w:t xml:space="preserve">. </w:t>
      </w:r>
    </w:p>
    <w:p w14:paraId="1FA64DF0" w14:textId="77777777" w:rsidR="00266761" w:rsidRPr="005C583B" w:rsidRDefault="00266761" w:rsidP="00266761">
      <w:pPr>
        <w:shd w:val="clear" w:color="auto" w:fill="FFFFFF"/>
        <w:spacing w:after="0" w:line="240" w:lineRule="auto"/>
        <w:ind w:left="708"/>
        <w:rPr>
          <w:rFonts w:ascii="Times New Roman" w:eastAsia="Times New Roman" w:hAnsi="Times New Roman"/>
          <w:color w:val="000000"/>
          <w:lang w:val="en-GB" w:eastAsia="en-GB"/>
        </w:rPr>
      </w:pPr>
      <w:r w:rsidRPr="005C583B">
        <w:rPr>
          <w:rFonts w:ascii="Times New Roman" w:eastAsia="Times New Roman" w:hAnsi="Times New Roman"/>
          <w:color w:val="000000"/>
          <w:lang w:val="en-GB" w:eastAsia="en-GB"/>
        </w:rPr>
        <w:t>Kingdom</w:t>
      </w:r>
      <w:r>
        <w:rPr>
          <w:rFonts w:ascii="Times New Roman" w:eastAsia="Times New Roman" w:hAnsi="Times New Roman"/>
          <w:color w:val="000000"/>
          <w:lang w:val="en-GB" w:eastAsia="en-GB"/>
        </w:rPr>
        <w:t>:</w:t>
      </w:r>
      <w:r w:rsidRPr="005C583B">
        <w:rPr>
          <w:rFonts w:ascii="Times New Roman" w:eastAsia="Times New Roman" w:hAnsi="Times New Roman"/>
          <w:color w:val="000000"/>
          <w:lang w:val="en-GB" w:eastAsia="en-GB"/>
        </w:rPr>
        <w:t xml:space="preserve"> </w:t>
      </w:r>
      <w:r>
        <w:rPr>
          <w:rFonts w:ascii="Times New Roman" w:eastAsia="Times New Roman" w:hAnsi="Times New Roman"/>
          <w:color w:val="000000"/>
          <w:lang w:val="en-GB" w:eastAsia="en-GB"/>
        </w:rPr>
        <w:t>Animalia</w:t>
      </w:r>
    </w:p>
    <w:p w14:paraId="4A08C575" w14:textId="77777777" w:rsidR="00266761" w:rsidRPr="005C583B" w:rsidRDefault="00266761" w:rsidP="00266761">
      <w:pPr>
        <w:shd w:val="clear" w:color="auto" w:fill="FFFFFF"/>
        <w:spacing w:after="0" w:line="240" w:lineRule="auto"/>
        <w:ind w:left="708"/>
        <w:rPr>
          <w:rFonts w:ascii="Times New Roman" w:eastAsia="Times New Roman" w:hAnsi="Times New Roman"/>
          <w:color w:val="000000"/>
          <w:lang w:val="en-GB" w:eastAsia="en-GB"/>
        </w:rPr>
      </w:pPr>
      <w:r w:rsidRPr="005C583B">
        <w:rPr>
          <w:rFonts w:ascii="Times New Roman" w:eastAsia="Times New Roman" w:hAnsi="Times New Roman"/>
          <w:color w:val="000000"/>
          <w:lang w:val="en-GB" w:eastAsia="en-GB"/>
        </w:rPr>
        <w:t>Phylum</w:t>
      </w:r>
      <w:r>
        <w:rPr>
          <w:rFonts w:ascii="Times New Roman" w:eastAsia="Times New Roman" w:hAnsi="Times New Roman"/>
          <w:color w:val="000000"/>
          <w:lang w:val="en-GB" w:eastAsia="en-GB"/>
        </w:rPr>
        <w:t>:</w:t>
      </w:r>
      <w:r w:rsidRPr="005C583B">
        <w:rPr>
          <w:rFonts w:ascii="Times New Roman" w:eastAsia="Times New Roman" w:hAnsi="Times New Roman"/>
          <w:color w:val="000000"/>
          <w:lang w:val="en-GB" w:eastAsia="en-GB"/>
        </w:rPr>
        <w:t xml:space="preserve"> </w:t>
      </w:r>
      <w:r>
        <w:rPr>
          <w:rFonts w:ascii="Times New Roman" w:eastAsia="Times New Roman" w:hAnsi="Times New Roman"/>
          <w:color w:val="000000"/>
          <w:lang w:val="en-GB" w:eastAsia="en-GB"/>
        </w:rPr>
        <w:t>Mollusca</w:t>
      </w:r>
    </w:p>
    <w:p w14:paraId="4D8BE81A" w14:textId="77777777" w:rsidR="00266761" w:rsidRPr="005C583B" w:rsidRDefault="00266761" w:rsidP="00266761">
      <w:pPr>
        <w:shd w:val="clear" w:color="auto" w:fill="FFFFFF"/>
        <w:spacing w:after="0" w:line="240" w:lineRule="auto"/>
        <w:ind w:left="708"/>
        <w:rPr>
          <w:rFonts w:ascii="Times New Roman" w:eastAsia="Times New Roman" w:hAnsi="Times New Roman"/>
          <w:color w:val="000000"/>
          <w:lang w:val="en-GB" w:eastAsia="en-GB"/>
        </w:rPr>
      </w:pPr>
      <w:r w:rsidRPr="005C583B">
        <w:rPr>
          <w:rFonts w:ascii="Times New Roman" w:eastAsia="Times New Roman" w:hAnsi="Times New Roman"/>
          <w:color w:val="000000"/>
          <w:lang w:val="en-GB" w:eastAsia="en-GB"/>
        </w:rPr>
        <w:t>Class</w:t>
      </w:r>
      <w:r>
        <w:rPr>
          <w:rFonts w:ascii="Times New Roman" w:eastAsia="Times New Roman" w:hAnsi="Times New Roman"/>
          <w:color w:val="000000"/>
          <w:lang w:val="en-GB" w:eastAsia="en-GB"/>
        </w:rPr>
        <w:t>: Gastropoda</w:t>
      </w:r>
    </w:p>
    <w:p w14:paraId="0B541C0B" w14:textId="77777777" w:rsidR="00266761" w:rsidRPr="005C583B" w:rsidRDefault="00266761" w:rsidP="00266761">
      <w:pPr>
        <w:shd w:val="clear" w:color="auto" w:fill="FFFFFF"/>
        <w:spacing w:after="0" w:line="240" w:lineRule="auto"/>
        <w:ind w:left="708"/>
        <w:rPr>
          <w:rFonts w:ascii="Times New Roman" w:eastAsia="Times New Roman" w:hAnsi="Times New Roman"/>
          <w:color w:val="000000"/>
          <w:lang w:val="en-GB" w:eastAsia="en-GB"/>
        </w:rPr>
      </w:pPr>
      <w:r>
        <w:rPr>
          <w:rFonts w:ascii="Times New Roman" w:eastAsia="Times New Roman" w:hAnsi="Times New Roman"/>
          <w:color w:val="000000"/>
          <w:lang w:val="en-US" w:eastAsia="de-DE"/>
        </w:rPr>
        <w:t>Order: Architaenioglossa</w:t>
      </w:r>
    </w:p>
    <w:p w14:paraId="34C4895E" w14:textId="77777777" w:rsidR="00266761" w:rsidRDefault="00266761" w:rsidP="00266761">
      <w:pPr>
        <w:shd w:val="clear" w:color="auto" w:fill="FFFFFF"/>
        <w:spacing w:after="0" w:line="240" w:lineRule="auto"/>
        <w:ind w:left="708"/>
        <w:rPr>
          <w:rFonts w:ascii="Times New Roman" w:eastAsia="Times New Roman" w:hAnsi="Times New Roman"/>
          <w:color w:val="000000"/>
          <w:lang w:val="en-GB" w:eastAsia="en-GB"/>
        </w:rPr>
      </w:pPr>
      <w:r w:rsidRPr="005C583B">
        <w:rPr>
          <w:rFonts w:ascii="Times New Roman" w:eastAsia="Times New Roman" w:hAnsi="Times New Roman"/>
          <w:color w:val="000000"/>
          <w:lang w:val="en-GB" w:eastAsia="en-GB"/>
        </w:rPr>
        <w:t>Family</w:t>
      </w:r>
      <w:r>
        <w:rPr>
          <w:rFonts w:ascii="Times New Roman" w:eastAsia="Times New Roman" w:hAnsi="Times New Roman"/>
          <w:color w:val="000000"/>
          <w:lang w:val="en-GB" w:eastAsia="en-GB"/>
        </w:rPr>
        <w:t>: Viviparoidae</w:t>
      </w:r>
    </w:p>
    <w:p w14:paraId="72D6BDE7" w14:textId="77777777" w:rsidR="00266761" w:rsidRDefault="00266761" w:rsidP="00266761">
      <w:pPr>
        <w:shd w:val="clear" w:color="auto" w:fill="FFFFFF"/>
        <w:spacing w:after="0" w:line="240" w:lineRule="auto"/>
        <w:ind w:left="708"/>
        <w:rPr>
          <w:rFonts w:ascii="Times New Roman" w:eastAsia="Times New Roman" w:hAnsi="Times New Roman"/>
          <w:color w:val="000000"/>
          <w:lang w:val="en-GB" w:eastAsia="en-GB"/>
        </w:rPr>
      </w:pPr>
      <w:r>
        <w:rPr>
          <w:rFonts w:ascii="Times New Roman" w:eastAsia="Times New Roman" w:hAnsi="Times New Roman"/>
          <w:color w:val="000000"/>
          <w:lang w:val="en-GB" w:eastAsia="en-GB"/>
        </w:rPr>
        <w:t xml:space="preserve">Sub-family: Bellamyinae </w:t>
      </w:r>
    </w:p>
    <w:p w14:paraId="33403031" w14:textId="0810425B" w:rsidR="00266761" w:rsidRPr="001A6DB1" w:rsidRDefault="00266761" w:rsidP="00266761">
      <w:pPr>
        <w:shd w:val="clear" w:color="auto" w:fill="FFFFFF"/>
        <w:spacing w:after="0" w:line="240" w:lineRule="auto"/>
        <w:ind w:left="708"/>
        <w:rPr>
          <w:rFonts w:ascii="Times New Roman" w:eastAsia="Times New Roman" w:hAnsi="Times New Roman"/>
          <w:color w:val="000000"/>
          <w:lang w:val="en-GB" w:eastAsia="en-GB"/>
        </w:rPr>
      </w:pPr>
      <w:r>
        <w:rPr>
          <w:rFonts w:ascii="Times New Roman" w:eastAsia="Times New Roman" w:hAnsi="Times New Roman"/>
          <w:color w:val="000000"/>
          <w:lang w:val="en-US" w:eastAsia="de-DE"/>
        </w:rPr>
        <w:t>G</w:t>
      </w:r>
      <w:r w:rsidRPr="003F329E">
        <w:rPr>
          <w:rFonts w:ascii="Times New Roman" w:eastAsia="Times New Roman" w:hAnsi="Times New Roman"/>
          <w:color w:val="000000"/>
          <w:lang w:val="en-US" w:eastAsia="de-DE"/>
        </w:rPr>
        <w:t>enus</w:t>
      </w:r>
      <w:r>
        <w:rPr>
          <w:rFonts w:ascii="Times New Roman" w:eastAsia="Times New Roman" w:hAnsi="Times New Roman"/>
          <w:color w:val="000000"/>
          <w:lang w:val="en-US" w:eastAsia="de-DE"/>
        </w:rPr>
        <w:t>:</w:t>
      </w:r>
      <w:r w:rsidRPr="003F329E">
        <w:rPr>
          <w:rFonts w:ascii="Times New Roman" w:eastAsia="Times New Roman" w:hAnsi="Times New Roman"/>
          <w:color w:val="000000"/>
          <w:lang w:val="en-US" w:eastAsia="de-DE"/>
        </w:rPr>
        <w:t xml:space="preserve"> </w:t>
      </w:r>
      <w:r>
        <w:rPr>
          <w:rFonts w:ascii="Times New Roman" w:eastAsia="Times New Roman" w:hAnsi="Times New Roman"/>
          <w:i/>
          <w:iCs/>
          <w:color w:val="000000"/>
          <w:lang w:val="en-US" w:eastAsia="de-DE"/>
        </w:rPr>
        <w:t xml:space="preserve">Cipangopaludina </w:t>
      </w:r>
      <w:r>
        <w:rPr>
          <w:rFonts w:ascii="Times New Roman" w:eastAsia="Times New Roman" w:hAnsi="Times New Roman"/>
          <w:color w:val="000000"/>
          <w:lang w:val="en-US" w:eastAsia="de-DE"/>
        </w:rPr>
        <w:t>(Hannibal</w:t>
      </w:r>
      <w:r w:rsidR="00D46AC8">
        <w:rPr>
          <w:rFonts w:ascii="Times New Roman" w:eastAsia="Times New Roman" w:hAnsi="Times New Roman"/>
          <w:color w:val="000000"/>
          <w:lang w:val="en-US" w:eastAsia="de-DE"/>
        </w:rPr>
        <w:t>,</w:t>
      </w:r>
      <w:r>
        <w:rPr>
          <w:rFonts w:ascii="Times New Roman" w:eastAsia="Times New Roman" w:hAnsi="Times New Roman"/>
          <w:color w:val="000000"/>
          <w:lang w:val="en-US" w:eastAsia="de-DE"/>
        </w:rPr>
        <w:t xml:space="preserve"> 1912)</w:t>
      </w:r>
    </w:p>
    <w:p w14:paraId="4085A995" w14:textId="77777777" w:rsidR="00266761" w:rsidRDefault="00266761" w:rsidP="00266761">
      <w:pPr>
        <w:spacing w:after="0" w:line="240" w:lineRule="auto"/>
        <w:rPr>
          <w:rFonts w:ascii="Times New Roman" w:hAnsi="Times New Roman"/>
          <w:lang w:val="en-US"/>
        </w:rPr>
      </w:pPr>
    </w:p>
    <w:p w14:paraId="62C7948A" w14:textId="77777777" w:rsidR="00266761" w:rsidRPr="00FE6F55" w:rsidRDefault="00266761" w:rsidP="00266761">
      <w:pPr>
        <w:spacing w:after="0" w:line="240" w:lineRule="auto"/>
        <w:rPr>
          <w:rFonts w:ascii="Times New Roman" w:hAnsi="Times New Roman"/>
          <w:lang w:val="en-US"/>
        </w:rPr>
      </w:pPr>
      <w:r>
        <w:rPr>
          <w:rFonts w:ascii="Times New Roman" w:hAnsi="Times New Roman"/>
          <w:lang w:val="en-US"/>
        </w:rPr>
        <w:t xml:space="preserve">The integrated Taxonomic Information System (ITIS 2022) lists two valid taxa in the genus </w:t>
      </w:r>
      <w:r>
        <w:rPr>
          <w:rFonts w:ascii="Times New Roman" w:hAnsi="Times New Roman"/>
          <w:i/>
          <w:iCs/>
          <w:lang w:val="en-US"/>
        </w:rPr>
        <w:t xml:space="preserve">Cipangopaludina </w:t>
      </w:r>
      <w:r>
        <w:rPr>
          <w:rFonts w:ascii="Times New Roman" w:hAnsi="Times New Roman"/>
          <w:lang w:val="en-US"/>
        </w:rPr>
        <w:t xml:space="preserve">(Hannibal 1912): </w:t>
      </w:r>
    </w:p>
    <w:p w14:paraId="1D9A630D" w14:textId="72CE4A9D" w:rsidR="00266761" w:rsidRPr="00770458" w:rsidRDefault="00266761" w:rsidP="00266761">
      <w:pPr>
        <w:spacing w:after="0" w:line="240" w:lineRule="auto"/>
        <w:ind w:left="708"/>
        <w:rPr>
          <w:rFonts w:ascii="Times New Roman" w:hAnsi="Times New Roman"/>
          <w:lang w:val="en-US"/>
        </w:rPr>
      </w:pPr>
      <w:r>
        <w:rPr>
          <w:rFonts w:ascii="Times New Roman" w:hAnsi="Times New Roman"/>
          <w:i/>
          <w:iCs/>
          <w:lang w:val="en-US"/>
        </w:rPr>
        <w:t xml:space="preserve">Cipangopaludina chinensis </w:t>
      </w:r>
      <w:r>
        <w:rPr>
          <w:rFonts w:ascii="Times New Roman" w:hAnsi="Times New Roman"/>
          <w:lang w:val="en-US"/>
        </w:rPr>
        <w:t>(Gray</w:t>
      </w:r>
      <w:r w:rsidR="00D46AC8">
        <w:rPr>
          <w:rFonts w:ascii="Times New Roman" w:hAnsi="Times New Roman"/>
          <w:lang w:val="en-US"/>
        </w:rPr>
        <w:t>,</w:t>
      </w:r>
      <w:r>
        <w:rPr>
          <w:rFonts w:ascii="Times New Roman" w:hAnsi="Times New Roman"/>
          <w:lang w:val="en-US"/>
        </w:rPr>
        <w:t xml:space="preserve"> 1834)</w:t>
      </w:r>
    </w:p>
    <w:p w14:paraId="46D6B94C" w14:textId="6F1153A8" w:rsidR="00266761" w:rsidRDefault="00266761" w:rsidP="00266761">
      <w:pPr>
        <w:spacing w:after="0" w:line="240" w:lineRule="auto"/>
        <w:ind w:left="708"/>
        <w:rPr>
          <w:rFonts w:ascii="Times New Roman" w:hAnsi="Times New Roman"/>
          <w:lang w:val="en-US"/>
        </w:rPr>
      </w:pPr>
      <w:r>
        <w:rPr>
          <w:rFonts w:ascii="Times New Roman" w:hAnsi="Times New Roman"/>
          <w:i/>
          <w:iCs/>
          <w:lang w:val="en-US"/>
        </w:rPr>
        <w:t xml:space="preserve">Cipangopaludina japonica </w:t>
      </w:r>
      <w:r>
        <w:rPr>
          <w:rFonts w:ascii="Times New Roman" w:hAnsi="Times New Roman"/>
          <w:lang w:val="en-US"/>
        </w:rPr>
        <w:t>(von Martens</w:t>
      </w:r>
      <w:r w:rsidR="00D46AC8">
        <w:rPr>
          <w:rFonts w:ascii="Times New Roman" w:hAnsi="Times New Roman"/>
          <w:lang w:val="en-US"/>
        </w:rPr>
        <w:t>,</w:t>
      </w:r>
      <w:r>
        <w:rPr>
          <w:rFonts w:ascii="Times New Roman" w:hAnsi="Times New Roman"/>
          <w:lang w:val="en-US"/>
        </w:rPr>
        <w:t xml:space="preserve"> 1861)</w:t>
      </w:r>
    </w:p>
    <w:p w14:paraId="368F6EB4" w14:textId="77777777" w:rsidR="00266761" w:rsidRDefault="00266761" w:rsidP="00266761">
      <w:pPr>
        <w:spacing w:after="0" w:line="240" w:lineRule="auto"/>
        <w:ind w:left="708"/>
        <w:rPr>
          <w:rFonts w:ascii="Times New Roman" w:hAnsi="Times New Roman"/>
          <w:lang w:val="en-US"/>
        </w:rPr>
      </w:pPr>
    </w:p>
    <w:p w14:paraId="3796BDEB" w14:textId="77777777" w:rsidR="00266761" w:rsidRDefault="00266761" w:rsidP="00266761">
      <w:pPr>
        <w:spacing w:after="0" w:line="240" w:lineRule="auto"/>
        <w:rPr>
          <w:rFonts w:ascii="Times New Roman" w:hAnsi="Times New Roman"/>
          <w:i/>
          <w:iCs/>
          <w:lang w:val="en-US"/>
        </w:rPr>
      </w:pPr>
      <w:r>
        <w:rPr>
          <w:rFonts w:ascii="Times New Roman" w:hAnsi="Times New Roman"/>
          <w:lang w:val="en-US"/>
        </w:rPr>
        <w:t xml:space="preserve">According to ITIS (2022), </w:t>
      </w:r>
      <w:r w:rsidRPr="00FE027A">
        <w:rPr>
          <w:rFonts w:ascii="Times New Roman" w:hAnsi="Times New Roman"/>
          <w:i/>
          <w:iCs/>
          <w:lang w:val="en-US"/>
        </w:rPr>
        <w:t>C. chinensis</w:t>
      </w:r>
      <w:r>
        <w:rPr>
          <w:rFonts w:ascii="Times New Roman" w:hAnsi="Times New Roman"/>
          <w:lang w:val="en-US"/>
        </w:rPr>
        <w:t xml:space="preserve"> includes two subspecies:</w:t>
      </w:r>
    </w:p>
    <w:p w14:paraId="2D00A1A3" w14:textId="06C34028" w:rsidR="00266761" w:rsidRDefault="00266761" w:rsidP="00266761">
      <w:pPr>
        <w:spacing w:after="0" w:line="240" w:lineRule="auto"/>
        <w:ind w:left="708"/>
        <w:rPr>
          <w:rFonts w:ascii="Times New Roman" w:hAnsi="Times New Roman"/>
          <w:lang w:val="en-US"/>
        </w:rPr>
      </w:pPr>
      <w:r>
        <w:rPr>
          <w:rFonts w:ascii="Times New Roman" w:hAnsi="Times New Roman"/>
          <w:i/>
          <w:iCs/>
          <w:lang w:val="en-US"/>
        </w:rPr>
        <w:t xml:space="preserve">Cipangopaludina chinensis chinensis </w:t>
      </w:r>
      <w:r>
        <w:rPr>
          <w:rFonts w:ascii="Times New Roman" w:hAnsi="Times New Roman"/>
          <w:lang w:val="en-US"/>
        </w:rPr>
        <w:t>(Gray</w:t>
      </w:r>
      <w:r w:rsidR="00D46AC8">
        <w:rPr>
          <w:rFonts w:ascii="Times New Roman" w:hAnsi="Times New Roman"/>
          <w:lang w:val="en-US"/>
        </w:rPr>
        <w:t>,</w:t>
      </w:r>
      <w:r>
        <w:rPr>
          <w:rFonts w:ascii="Times New Roman" w:hAnsi="Times New Roman"/>
          <w:lang w:val="en-US"/>
        </w:rPr>
        <w:t xml:space="preserve"> 1834)</w:t>
      </w:r>
    </w:p>
    <w:p w14:paraId="0C45A5B6" w14:textId="0B80F635" w:rsidR="00266761" w:rsidRDefault="00266761" w:rsidP="00266761">
      <w:pPr>
        <w:spacing w:after="0" w:line="240" w:lineRule="auto"/>
        <w:ind w:left="708"/>
        <w:rPr>
          <w:rFonts w:ascii="Times New Roman" w:hAnsi="Times New Roman"/>
          <w:lang w:val="en-US"/>
        </w:rPr>
      </w:pPr>
      <w:r>
        <w:rPr>
          <w:rFonts w:ascii="Times New Roman" w:hAnsi="Times New Roman"/>
          <w:i/>
          <w:iCs/>
          <w:lang w:val="en-US"/>
        </w:rPr>
        <w:t xml:space="preserve">Cipangopaludina chinensis malleata </w:t>
      </w:r>
      <w:r>
        <w:rPr>
          <w:rFonts w:ascii="Times New Roman" w:hAnsi="Times New Roman"/>
          <w:lang w:val="en-US"/>
        </w:rPr>
        <w:t>(Reeve</w:t>
      </w:r>
      <w:r w:rsidR="00D46AC8">
        <w:rPr>
          <w:rFonts w:ascii="Times New Roman" w:hAnsi="Times New Roman"/>
          <w:lang w:val="en-US"/>
        </w:rPr>
        <w:t>,</w:t>
      </w:r>
      <w:r>
        <w:rPr>
          <w:rFonts w:ascii="Times New Roman" w:hAnsi="Times New Roman"/>
          <w:lang w:val="en-US"/>
        </w:rPr>
        <w:t xml:space="preserve"> 1863)</w:t>
      </w:r>
    </w:p>
    <w:p w14:paraId="66F2F322" w14:textId="77777777" w:rsidR="00266761" w:rsidRDefault="00266761" w:rsidP="00266761">
      <w:pPr>
        <w:spacing w:after="0" w:line="240" w:lineRule="auto"/>
        <w:ind w:left="708"/>
        <w:rPr>
          <w:rFonts w:ascii="Times New Roman" w:hAnsi="Times New Roman"/>
          <w:lang w:val="en-US"/>
        </w:rPr>
      </w:pPr>
    </w:p>
    <w:p w14:paraId="11664C27" w14:textId="124C8B7C" w:rsidR="00266761" w:rsidRPr="00012E17" w:rsidRDefault="00266761" w:rsidP="00266761">
      <w:pPr>
        <w:spacing w:after="0" w:line="240" w:lineRule="auto"/>
        <w:rPr>
          <w:rFonts w:ascii="Times New Roman" w:hAnsi="Times New Roman"/>
          <w:lang w:val="en-US"/>
        </w:rPr>
      </w:pPr>
      <w:r>
        <w:rPr>
          <w:rFonts w:ascii="Times New Roman" w:hAnsi="Times New Roman"/>
          <w:lang w:val="en-US"/>
        </w:rPr>
        <w:t>This risk assessment includes the sub-species</w:t>
      </w:r>
      <w:r w:rsidR="005B413B">
        <w:rPr>
          <w:rFonts w:ascii="Times New Roman" w:hAnsi="Times New Roman"/>
          <w:lang w:val="en-US"/>
        </w:rPr>
        <w:t xml:space="preserve"> </w:t>
      </w:r>
      <w:r w:rsidRPr="00012E17">
        <w:rPr>
          <w:rFonts w:ascii="Times New Roman" w:hAnsi="Times New Roman"/>
          <w:i/>
          <w:iCs/>
          <w:lang w:val="en-US"/>
        </w:rPr>
        <w:t>Cipangopaludina chinensis chinensis</w:t>
      </w:r>
      <w:r>
        <w:rPr>
          <w:rFonts w:ascii="Times New Roman" w:hAnsi="Times New Roman"/>
          <w:i/>
          <w:iCs/>
          <w:lang w:val="en-US"/>
        </w:rPr>
        <w:t xml:space="preserve"> </w:t>
      </w:r>
      <w:r w:rsidRPr="00920A5C">
        <w:rPr>
          <w:rFonts w:ascii="Times New Roman" w:hAnsi="Times New Roman"/>
          <w:lang w:val="en-US"/>
        </w:rPr>
        <w:t>and</w:t>
      </w:r>
      <w:r>
        <w:rPr>
          <w:rFonts w:ascii="Times New Roman" w:hAnsi="Times New Roman"/>
          <w:i/>
          <w:iCs/>
          <w:lang w:val="en-US"/>
        </w:rPr>
        <w:t xml:space="preserve"> </w:t>
      </w:r>
      <w:r w:rsidRPr="00012E17">
        <w:rPr>
          <w:rFonts w:ascii="Times New Roman" w:hAnsi="Times New Roman"/>
          <w:i/>
          <w:iCs/>
          <w:lang w:val="en-US"/>
        </w:rPr>
        <w:t>C. c. malleata</w:t>
      </w:r>
      <w:r>
        <w:rPr>
          <w:rFonts w:ascii="Times New Roman" w:hAnsi="Times New Roman"/>
          <w:lang w:val="en-US"/>
        </w:rPr>
        <w:t xml:space="preserve">. There are no known hybrids or varieties known. </w:t>
      </w:r>
    </w:p>
    <w:p w14:paraId="1C841DC1" w14:textId="77777777" w:rsidR="00266761" w:rsidRDefault="00266761" w:rsidP="00266761">
      <w:pPr>
        <w:spacing w:after="0" w:line="240" w:lineRule="auto"/>
        <w:rPr>
          <w:rFonts w:ascii="Times New Roman" w:hAnsi="Times New Roman"/>
          <w:lang w:val="en-US"/>
        </w:rPr>
      </w:pPr>
    </w:p>
    <w:p w14:paraId="137647B0" w14:textId="7776096F" w:rsidR="00266761" w:rsidRPr="00FA5D38" w:rsidRDefault="00266761" w:rsidP="00266761">
      <w:pPr>
        <w:spacing w:after="0" w:line="240" w:lineRule="auto"/>
        <w:rPr>
          <w:lang w:val="en-US"/>
        </w:rPr>
      </w:pPr>
      <w:r>
        <w:rPr>
          <w:rFonts w:ascii="Times New Roman" w:hAnsi="Times New Roman"/>
          <w:lang w:val="en-US"/>
        </w:rPr>
        <w:t>Synonyms</w:t>
      </w:r>
      <w:r w:rsidR="00BC288A">
        <w:rPr>
          <w:rFonts w:ascii="Times New Roman" w:hAnsi="Times New Roman"/>
          <w:lang w:val="en-US"/>
        </w:rPr>
        <w:t>:</w:t>
      </w:r>
      <w:r>
        <w:rPr>
          <w:rFonts w:ascii="Times New Roman" w:hAnsi="Times New Roman"/>
          <w:lang w:val="en-US"/>
        </w:rPr>
        <w:t xml:space="preserve"> No valid synonyms according to WORMS </w:t>
      </w:r>
      <w:r w:rsidRPr="00F40C34">
        <w:rPr>
          <w:rFonts w:ascii="Times New Roman" w:hAnsi="Times New Roman"/>
          <w:lang w:val="en-US"/>
        </w:rPr>
        <w:t>(</w:t>
      </w:r>
      <w:hyperlink r:id="rId8" w:history="1">
        <w:r w:rsidRPr="009731F1">
          <w:rPr>
            <w:rStyle w:val="Hyperlink"/>
            <w:rFonts w:ascii="Times New Roman" w:hAnsi="Times New Roman"/>
            <w:lang w:val="en-GB"/>
          </w:rPr>
          <w:t>WoRMS - World Register of Marine Species -</w:t>
        </w:r>
        <w:r w:rsidRPr="009731F1">
          <w:rPr>
            <w:rStyle w:val="Hyperlink"/>
            <w:rFonts w:ascii="Times New Roman" w:hAnsi="Times New Roman"/>
            <w:i/>
            <w:iCs/>
            <w:lang w:val="en-GB"/>
          </w:rPr>
          <w:t xml:space="preserve"> Cipangopaludina chinensis</w:t>
        </w:r>
        <w:r w:rsidRPr="009731F1">
          <w:rPr>
            <w:rStyle w:val="Hyperlink"/>
            <w:rFonts w:ascii="Times New Roman" w:hAnsi="Times New Roman"/>
            <w:lang w:val="en-GB"/>
          </w:rPr>
          <w:t xml:space="preserve"> (Gray, 1833)</w:t>
        </w:r>
      </w:hyperlink>
      <w:r w:rsidDel="00CD06D6">
        <w:rPr>
          <w:rFonts w:ascii="Times New Roman" w:hAnsi="Times New Roman"/>
          <w:lang w:val="en-US"/>
        </w:rPr>
        <w:t xml:space="preserve"> </w:t>
      </w:r>
      <w:r>
        <w:rPr>
          <w:rFonts w:ascii="Times New Roman" w:hAnsi="Times New Roman"/>
          <w:lang w:val="en-US"/>
        </w:rPr>
        <w:t xml:space="preserve">but was commonly known as </w:t>
      </w:r>
      <w:r w:rsidRPr="00E60F39">
        <w:rPr>
          <w:rFonts w:ascii="Times New Roman" w:hAnsi="Times New Roman"/>
          <w:i/>
          <w:iCs/>
          <w:lang w:val="en-GB"/>
        </w:rPr>
        <w:t>Bellamya chinensis</w:t>
      </w:r>
      <w:r w:rsidRPr="00E60F39">
        <w:rPr>
          <w:rFonts w:ascii="Times New Roman" w:hAnsi="Times New Roman"/>
          <w:lang w:val="en-GB"/>
        </w:rPr>
        <w:t> (Gray, 1833).</w:t>
      </w:r>
    </w:p>
    <w:p w14:paraId="3BA8E4DC" w14:textId="77777777" w:rsidR="00266761" w:rsidRPr="00091230" w:rsidRDefault="00266761" w:rsidP="00266761">
      <w:pPr>
        <w:spacing w:after="0" w:line="240" w:lineRule="auto"/>
        <w:rPr>
          <w:rFonts w:ascii="Times New Roman" w:hAnsi="Times New Roman"/>
          <w:lang w:val="en-US"/>
        </w:rPr>
      </w:pPr>
    </w:p>
    <w:p w14:paraId="59608F0E" w14:textId="179317E9" w:rsidR="00266761" w:rsidRDefault="00266761" w:rsidP="00266761">
      <w:pPr>
        <w:spacing w:after="0" w:line="240" w:lineRule="auto"/>
        <w:rPr>
          <w:rFonts w:ascii="Times New Roman" w:hAnsi="Times New Roman"/>
          <w:lang w:val="en-US"/>
        </w:rPr>
      </w:pPr>
      <w:r>
        <w:rPr>
          <w:rFonts w:ascii="Times New Roman" w:hAnsi="Times New Roman"/>
          <w:lang w:val="en-US"/>
        </w:rPr>
        <w:t xml:space="preserve">The common name (English) is Chinese mystery snail. In a commercial context, it is often simply referred to as “mystery snail”, or “trapdoor snail”. Other common names include </w:t>
      </w:r>
      <w:r w:rsidRPr="00F75AE8">
        <w:rPr>
          <w:rFonts w:ascii="Times New Roman" w:hAnsi="Times New Roman"/>
          <w:lang w:val="en-US"/>
        </w:rPr>
        <w:t>vivipare chinoise</w:t>
      </w:r>
      <w:r>
        <w:rPr>
          <w:rFonts w:ascii="Times New Roman" w:hAnsi="Times New Roman"/>
          <w:lang w:val="en-US"/>
        </w:rPr>
        <w:t xml:space="preserve"> (FR), </w:t>
      </w:r>
      <w:r w:rsidR="005B413B">
        <w:rPr>
          <w:rFonts w:ascii="Times New Roman" w:hAnsi="Times New Roman"/>
          <w:lang w:val="en-US"/>
        </w:rPr>
        <w:t xml:space="preserve">Chinese moerasslak (NL and BE), </w:t>
      </w:r>
      <w:r w:rsidRPr="00E60F39">
        <w:rPr>
          <w:rFonts w:ascii="Times New Roman" w:hAnsi="Times New Roman"/>
          <w:lang w:val="en-GB"/>
        </w:rPr>
        <w:t>Oriental mysterysnail, Asian applesnail and Chinese applesnail.</w:t>
      </w:r>
      <w:r>
        <w:rPr>
          <w:rFonts w:ascii="Times New Roman" w:hAnsi="Times New Roman"/>
          <w:lang w:val="en-US"/>
        </w:rPr>
        <w:t xml:space="preserve"> </w:t>
      </w:r>
    </w:p>
    <w:p w14:paraId="685D02B2" w14:textId="77777777" w:rsidR="00266761" w:rsidRPr="001230A4" w:rsidRDefault="00266761" w:rsidP="00266761">
      <w:pPr>
        <w:spacing w:after="0" w:line="240" w:lineRule="auto"/>
        <w:rPr>
          <w:rFonts w:ascii="Times New Roman" w:hAnsi="Times New Roman"/>
          <w:lang w:val="en-US"/>
        </w:rPr>
      </w:pPr>
    </w:p>
    <w:p w14:paraId="533D551C" w14:textId="77777777" w:rsidR="00266761" w:rsidRDefault="00266761" w:rsidP="00266761">
      <w:pPr>
        <w:rPr>
          <w:lang w:val="en-US" w:eastAsia="de-DE"/>
        </w:rPr>
      </w:pPr>
      <w:r w:rsidRPr="00795AAA">
        <w:rPr>
          <w:rFonts w:ascii="Times New Roman" w:hAnsi="Times New Roman"/>
          <w:i/>
          <w:iCs/>
          <w:lang w:val="en-US"/>
        </w:rPr>
        <w:t xml:space="preserve">Cipangopaludina chinensis </w:t>
      </w:r>
      <w:r>
        <w:rPr>
          <w:rFonts w:ascii="Times New Roman" w:hAnsi="Times New Roman"/>
          <w:lang w:val="en-US"/>
        </w:rPr>
        <w:t xml:space="preserve">has been assessed as “Least Concern” in the IUCN Red List of Threatened species, with a globally increasing population trend (Köhler et al. 2012). </w:t>
      </w:r>
    </w:p>
    <w:p w14:paraId="72F6E2F8" w14:textId="77777777" w:rsidR="00266761" w:rsidRPr="00B939BB" w:rsidRDefault="00266761" w:rsidP="00266761">
      <w:pPr>
        <w:rPr>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66761" w:rsidRPr="0027734A" w14:paraId="203508D8" w14:textId="77777777" w:rsidTr="00D858C6">
        <w:tc>
          <w:tcPr>
            <w:tcW w:w="9212" w:type="dxa"/>
            <w:shd w:val="clear" w:color="auto" w:fill="auto"/>
          </w:tcPr>
          <w:p w14:paraId="046E2F18" w14:textId="77777777" w:rsidR="00266761" w:rsidRPr="007B2270" w:rsidRDefault="00266761" w:rsidP="00D858C6">
            <w:pPr>
              <w:spacing w:after="120"/>
              <w:rPr>
                <w:rFonts w:ascii="Times New Roman" w:hAnsi="Times New Roman"/>
                <w:b/>
                <w:lang w:val="en-US"/>
              </w:rPr>
            </w:pPr>
            <w:r w:rsidRPr="007B2270">
              <w:rPr>
                <w:rFonts w:ascii="Times New Roman" w:hAnsi="Times New Roman"/>
                <w:b/>
                <w:lang w:val="en-US"/>
              </w:rPr>
              <w:t xml:space="preserve">A2. Provide information on the existence of other species that look very similar [that may be detected in the risk assessment area, either in the </w:t>
            </w:r>
            <w:r>
              <w:rPr>
                <w:rFonts w:ascii="Times New Roman" w:hAnsi="Times New Roman"/>
                <w:b/>
                <w:lang w:val="en-US"/>
              </w:rPr>
              <w:t>environment</w:t>
            </w:r>
            <w:r w:rsidRPr="007B2270">
              <w:rPr>
                <w:rFonts w:ascii="Times New Roman" w:hAnsi="Times New Roman"/>
                <w:b/>
                <w:lang w:val="en-US"/>
              </w:rPr>
              <w:t xml:space="preserve">, in confinement or associated with a pathway of introduction] </w:t>
            </w:r>
          </w:p>
          <w:p w14:paraId="12116DE2" w14:textId="77777777" w:rsidR="00266761" w:rsidRPr="007B2270" w:rsidRDefault="00266761" w:rsidP="00D858C6">
            <w:pPr>
              <w:spacing w:after="120"/>
              <w:rPr>
                <w:rFonts w:ascii="Times New Roman" w:hAnsi="Times New Roman"/>
                <w:lang w:val="en-US"/>
              </w:rPr>
            </w:pPr>
            <w:r w:rsidRPr="007B2270">
              <w:rPr>
                <w:rFonts w:ascii="Times New Roman" w:hAnsi="Times New Roman"/>
                <w:lang w:val="en-US"/>
              </w:rPr>
              <w:t>Include both native and non-native species that could be confused with the species being assessed</w:t>
            </w:r>
            <w:r>
              <w:rPr>
                <w:rFonts w:ascii="Times New Roman" w:hAnsi="Times New Roman"/>
                <w:lang w:val="en-US"/>
              </w:rPr>
              <w:t xml:space="preserve">, </w:t>
            </w:r>
            <w:r w:rsidRPr="007B2270">
              <w:rPr>
                <w:rFonts w:ascii="Times New Roman" w:hAnsi="Times New Roman"/>
                <w:lang w:val="en-US"/>
              </w:rPr>
              <w:t xml:space="preserve">including the following elements: </w:t>
            </w:r>
          </w:p>
          <w:p w14:paraId="41B1397D" w14:textId="77777777" w:rsidR="00266761" w:rsidRPr="007B2270" w:rsidRDefault="00266761" w:rsidP="00D858C6">
            <w:pPr>
              <w:numPr>
                <w:ilvl w:val="0"/>
                <w:numId w:val="7"/>
              </w:numPr>
              <w:spacing w:after="120"/>
              <w:rPr>
                <w:rFonts w:ascii="Times New Roman" w:hAnsi="Times New Roman"/>
                <w:lang w:val="en-US"/>
              </w:rPr>
            </w:pPr>
            <w:r w:rsidRPr="007B2270">
              <w:rPr>
                <w:rFonts w:ascii="Times New Roman" w:hAnsi="Times New Roman"/>
                <w:lang w:val="en-US"/>
              </w:rPr>
              <w:t>other alien species with similar invasive characteristics, to be avoided as substitute species (in this case preparing a risk assessment for more than one species together may be considered);</w:t>
            </w:r>
          </w:p>
          <w:p w14:paraId="46F747B4" w14:textId="77777777" w:rsidR="00266761" w:rsidRPr="007B2270" w:rsidRDefault="00266761" w:rsidP="00D858C6">
            <w:pPr>
              <w:numPr>
                <w:ilvl w:val="0"/>
                <w:numId w:val="7"/>
              </w:numPr>
              <w:spacing w:after="120"/>
              <w:rPr>
                <w:rFonts w:ascii="Times New Roman" w:hAnsi="Times New Roman"/>
                <w:lang w:val="en-US"/>
              </w:rPr>
            </w:pPr>
            <w:r w:rsidRPr="007B2270">
              <w:rPr>
                <w:rFonts w:ascii="Times New Roman" w:hAnsi="Times New Roman"/>
                <w:lang w:val="en-US"/>
              </w:rPr>
              <w:t>other alien species without similar invasive characteristics, potential substitute species;</w:t>
            </w:r>
          </w:p>
          <w:p w14:paraId="17868F52" w14:textId="77777777" w:rsidR="00266761" w:rsidRPr="00F55515" w:rsidRDefault="00266761" w:rsidP="00D858C6">
            <w:pPr>
              <w:numPr>
                <w:ilvl w:val="0"/>
                <w:numId w:val="7"/>
              </w:numPr>
              <w:spacing w:after="120"/>
              <w:rPr>
                <w:rFonts w:ascii="Times New Roman" w:hAnsi="Times New Roman"/>
                <w:lang w:val="en-US"/>
              </w:rPr>
            </w:pPr>
            <w:r w:rsidRPr="007B2270">
              <w:rPr>
                <w:rFonts w:ascii="Times New Roman" w:hAnsi="Times New Roman"/>
                <w:lang w:val="en-US"/>
              </w:rPr>
              <w:t>native species, potential misidentification and mis-targeting</w:t>
            </w:r>
          </w:p>
        </w:tc>
      </w:tr>
    </w:tbl>
    <w:p w14:paraId="2DA107F5" w14:textId="77777777" w:rsidR="00266761" w:rsidRDefault="00266761" w:rsidP="00266761">
      <w:pPr>
        <w:rPr>
          <w:rFonts w:ascii="Times New Roman" w:hAnsi="Times New Roman"/>
          <w:lang w:val="en-US"/>
        </w:rPr>
      </w:pPr>
    </w:p>
    <w:p w14:paraId="44BDCF70" w14:textId="37232C43" w:rsidR="00266761" w:rsidRPr="007B51AC" w:rsidRDefault="00266761" w:rsidP="00A531C3">
      <w:pPr>
        <w:rPr>
          <w:rFonts w:ascii="Times New Roman" w:hAnsi="Times New Roman"/>
          <w:lang w:val="en-US"/>
        </w:rPr>
      </w:pPr>
      <w:r>
        <w:rPr>
          <w:rFonts w:ascii="Times New Roman" w:hAnsi="Times New Roman"/>
          <w:lang w:val="en-US"/>
        </w:rPr>
        <w:t xml:space="preserve">Response: </w:t>
      </w:r>
      <w:r w:rsidRPr="00A35D7E">
        <w:rPr>
          <w:rFonts w:ascii="Times New Roman" w:hAnsi="Times New Roman"/>
          <w:i/>
          <w:iCs/>
          <w:lang w:val="en-US"/>
        </w:rPr>
        <w:t>Cipangopaludina</w:t>
      </w:r>
      <w:r w:rsidRPr="003B2F9F">
        <w:rPr>
          <w:rFonts w:ascii="Times New Roman" w:hAnsi="Times New Roman"/>
          <w:lang w:val="en-US"/>
        </w:rPr>
        <w:t xml:space="preserve"> </w:t>
      </w:r>
      <w:r w:rsidRPr="005C65CE">
        <w:rPr>
          <w:rFonts w:ascii="Times New Roman" w:hAnsi="Times New Roman"/>
          <w:i/>
          <w:iCs/>
          <w:lang w:val="en-US"/>
        </w:rPr>
        <w:t>japonic</w:t>
      </w:r>
      <w:r>
        <w:rPr>
          <w:rFonts w:ascii="Times New Roman" w:hAnsi="Times New Roman"/>
          <w:i/>
          <w:iCs/>
          <w:lang w:val="en-US"/>
        </w:rPr>
        <w:t>a</w:t>
      </w:r>
      <w:r w:rsidRPr="00382EAA">
        <w:rPr>
          <w:rFonts w:ascii="Times New Roman" w:hAnsi="Times New Roman"/>
          <w:lang w:val="en-US"/>
        </w:rPr>
        <w:t xml:space="preserve"> (von Martens, 1861) (Common name – Japanese mystery snail)</w:t>
      </w:r>
      <w:r>
        <w:rPr>
          <w:rFonts w:ascii="Times New Roman" w:hAnsi="Times New Roman"/>
          <w:lang w:val="en-US"/>
        </w:rPr>
        <w:t xml:space="preserve"> is a</w:t>
      </w:r>
      <w:r w:rsidRPr="00382EAA">
        <w:rPr>
          <w:rFonts w:ascii="Times New Roman" w:hAnsi="Times New Roman"/>
          <w:lang w:val="en-US"/>
        </w:rPr>
        <w:t>nother alien species</w:t>
      </w:r>
      <w:r>
        <w:rPr>
          <w:rFonts w:ascii="Times New Roman" w:hAnsi="Times New Roman"/>
          <w:lang w:val="en-US"/>
        </w:rPr>
        <w:t xml:space="preserve">, in the same genus, </w:t>
      </w:r>
      <w:r w:rsidRPr="00382EAA">
        <w:rPr>
          <w:rFonts w:ascii="Times New Roman" w:hAnsi="Times New Roman"/>
          <w:lang w:val="en-US"/>
        </w:rPr>
        <w:t xml:space="preserve">which has been confused with </w:t>
      </w:r>
      <w:r w:rsidRPr="00197C19">
        <w:rPr>
          <w:rFonts w:ascii="Times New Roman" w:hAnsi="Times New Roman"/>
          <w:i/>
          <w:iCs/>
          <w:lang w:val="en-US"/>
        </w:rPr>
        <w:t xml:space="preserve">Cipangopaludina </w:t>
      </w:r>
      <w:r w:rsidR="00271A32" w:rsidRPr="005C65CE">
        <w:rPr>
          <w:rFonts w:ascii="Times New Roman" w:hAnsi="Times New Roman"/>
          <w:i/>
          <w:iCs/>
          <w:lang w:val="en-US"/>
        </w:rPr>
        <w:t>chinensis</w:t>
      </w:r>
      <w:r w:rsidR="00271A32" w:rsidRPr="00382EAA">
        <w:rPr>
          <w:rFonts w:ascii="Times New Roman" w:hAnsi="Times New Roman"/>
          <w:lang w:val="en-US"/>
        </w:rPr>
        <w:t xml:space="preserve"> </w:t>
      </w:r>
      <w:r w:rsidR="00271A32">
        <w:rPr>
          <w:rFonts w:ascii="Times New Roman" w:hAnsi="Times New Roman"/>
          <w:lang w:val="en-US"/>
        </w:rPr>
        <w:t>as</w:t>
      </w:r>
      <w:r>
        <w:rPr>
          <w:rFonts w:ascii="Times New Roman" w:hAnsi="Times New Roman"/>
          <w:lang w:val="en-US"/>
        </w:rPr>
        <w:t xml:space="preserve"> the species is </w:t>
      </w:r>
      <w:r w:rsidRPr="00382EAA">
        <w:rPr>
          <w:rFonts w:ascii="Times New Roman" w:hAnsi="Times New Roman"/>
          <w:lang w:val="en-US"/>
        </w:rPr>
        <w:t>very similar</w:t>
      </w:r>
      <w:r>
        <w:rPr>
          <w:rFonts w:ascii="Times New Roman" w:hAnsi="Times New Roman"/>
          <w:lang w:val="en-US"/>
        </w:rPr>
        <w:t xml:space="preserve"> both</w:t>
      </w:r>
      <w:r w:rsidRPr="00382EAA">
        <w:rPr>
          <w:rFonts w:ascii="Times New Roman" w:hAnsi="Times New Roman"/>
          <w:lang w:val="en-US"/>
        </w:rPr>
        <w:t xml:space="preserve"> in appearance and habitat requirements. These two species have sometimes been considered to be conspecific. Morphological examination</w:t>
      </w:r>
      <w:r>
        <w:rPr>
          <w:rFonts w:ascii="Times New Roman" w:hAnsi="Times New Roman"/>
          <w:lang w:val="en-US"/>
        </w:rPr>
        <w:t>s have either shown them to be distinct</w:t>
      </w:r>
      <w:r w:rsidRPr="00382EAA">
        <w:rPr>
          <w:rFonts w:ascii="Times New Roman" w:hAnsi="Times New Roman"/>
          <w:lang w:val="en-US"/>
        </w:rPr>
        <w:t xml:space="preserve"> (Smith 2000)</w:t>
      </w:r>
      <w:r>
        <w:rPr>
          <w:rFonts w:ascii="Times New Roman" w:hAnsi="Times New Roman"/>
          <w:lang w:val="en-US"/>
        </w:rPr>
        <w:t xml:space="preserve"> or alternatively </w:t>
      </w:r>
      <w:r w:rsidRPr="007645F7">
        <w:rPr>
          <w:rFonts w:ascii="Times New Roman" w:hAnsi="Times New Roman"/>
          <w:lang w:val="en-US"/>
        </w:rPr>
        <w:t xml:space="preserve">almost indistinguishable conchologically with the only variable character being a slightly more extended spire in some </w:t>
      </w:r>
      <w:r w:rsidRPr="007645F7">
        <w:rPr>
          <w:rFonts w:ascii="Times New Roman" w:hAnsi="Times New Roman"/>
          <w:i/>
          <w:iCs/>
          <w:lang w:val="en-US"/>
        </w:rPr>
        <w:t>C. japonica</w:t>
      </w:r>
      <w:r w:rsidRPr="007645F7">
        <w:rPr>
          <w:rFonts w:ascii="Times New Roman" w:hAnsi="Times New Roman"/>
          <w:lang w:val="en-US"/>
        </w:rPr>
        <w:t xml:space="preserve"> specimens (David and Cote 2019). </w:t>
      </w:r>
      <w:r>
        <w:rPr>
          <w:rFonts w:ascii="Times New Roman" w:hAnsi="Times New Roman"/>
          <w:lang w:val="en-US"/>
        </w:rPr>
        <w:t xml:space="preserve">Biomolecular research however, </w:t>
      </w:r>
      <w:r w:rsidRPr="00382EAA">
        <w:rPr>
          <w:rFonts w:ascii="Times New Roman" w:hAnsi="Times New Roman"/>
          <w:lang w:val="en-US"/>
        </w:rPr>
        <w:t>has shown them to be distinct species</w:t>
      </w:r>
      <w:r>
        <w:rPr>
          <w:rFonts w:ascii="Times New Roman" w:hAnsi="Times New Roman"/>
          <w:lang w:val="en-US"/>
        </w:rPr>
        <w:t xml:space="preserve">, living sympatrically in New York state waterways (David and Cote 2019) and also in Texas, USA (Perez et al. 2016). However, in the United States </w:t>
      </w:r>
      <w:r w:rsidRPr="007B51AC">
        <w:rPr>
          <w:rFonts w:ascii="Times New Roman" w:hAnsi="Times New Roman"/>
          <w:lang w:val="en-US"/>
        </w:rPr>
        <w:t>they are often confused with each other (Perez et al.</w:t>
      </w:r>
      <w:r w:rsidR="006E2763" w:rsidRPr="007B51AC">
        <w:rPr>
          <w:rFonts w:ascii="Times New Roman" w:hAnsi="Times New Roman"/>
          <w:lang w:val="en-US"/>
        </w:rPr>
        <w:t xml:space="preserve"> </w:t>
      </w:r>
      <w:r w:rsidRPr="007B51AC">
        <w:rPr>
          <w:rFonts w:ascii="Times New Roman" w:hAnsi="Times New Roman"/>
          <w:lang w:val="en-US"/>
        </w:rPr>
        <w:t>2016).</w:t>
      </w:r>
    </w:p>
    <w:p w14:paraId="40CBC33F" w14:textId="75066FA0" w:rsidR="00266761" w:rsidRPr="00382EAA" w:rsidRDefault="00266761" w:rsidP="007B51AC">
      <w:pPr>
        <w:pStyle w:val="Listenabsatz"/>
        <w:spacing w:after="0"/>
        <w:ind w:left="0"/>
        <w:jc w:val="both"/>
        <w:rPr>
          <w:rFonts w:ascii="Times New Roman" w:hAnsi="Times New Roman"/>
          <w:lang w:val="en-US"/>
        </w:rPr>
      </w:pPr>
      <w:r w:rsidRPr="002367C3">
        <w:rPr>
          <w:rFonts w:ascii="Times New Roman" w:eastAsia="Calibri" w:hAnsi="Times New Roman" w:cs="Times New Roman"/>
          <w:lang w:val="en-US"/>
        </w:rPr>
        <w:t xml:space="preserve">Adult shells of </w:t>
      </w:r>
      <w:r w:rsidRPr="007B51AC">
        <w:rPr>
          <w:rFonts w:ascii="Times New Roman" w:hAnsi="Times New Roman"/>
          <w:i/>
          <w:lang w:val="en-US"/>
        </w:rPr>
        <w:t xml:space="preserve">Cipangopaludina chinensis </w:t>
      </w:r>
      <w:r w:rsidRPr="002367C3">
        <w:rPr>
          <w:rFonts w:ascii="Times New Roman" w:eastAsia="Calibri" w:hAnsi="Times New Roman" w:cs="Times New Roman"/>
          <w:lang w:val="en-US"/>
        </w:rPr>
        <w:t>are up to 70mm in height and 51mm in width, with uniform colouring of light to dark brownish olive-green. It has up to seven convex whorls with a clear suture. In embryonic shells extracted from the brood pouch, the frontal view shows a depressed protoconch below the successive whorl (Soes et al. 2011). The shell of juveniles is more lightly-coloured, with a distinct cartilaginous ridge on the whorls</w:t>
      </w:r>
      <w:r w:rsidR="006944DC" w:rsidRPr="002367C3">
        <w:rPr>
          <w:rFonts w:ascii="Times New Roman" w:eastAsia="Calibri" w:hAnsi="Times New Roman" w:cs="Times New Roman"/>
          <w:lang w:val="en-US"/>
        </w:rPr>
        <w:t xml:space="preserve"> (Lu et al. </w:t>
      </w:r>
      <w:r w:rsidR="006944DC" w:rsidRPr="002367C3">
        <w:rPr>
          <w:rFonts w:ascii="Times New Roman" w:eastAsia="Calibri" w:hAnsi="Times New Roman" w:cs="Times New Roman"/>
          <w:lang w:val="en-US"/>
        </w:rPr>
        <w:t>2014)</w:t>
      </w:r>
      <w:r w:rsidRPr="00382EAA">
        <w:rPr>
          <w:rFonts w:ascii="Times New Roman" w:hAnsi="Times New Roman"/>
          <w:lang w:val="en-US"/>
        </w:rPr>
        <w:t>.</w:t>
      </w:r>
      <w:r w:rsidRPr="00382EAA">
        <w:rPr>
          <w:rFonts w:ascii="Times New Roman" w:hAnsi="Times New Roman"/>
          <w:lang w:val="en-US"/>
        </w:rPr>
        <w:t xml:space="preserve"> In comparison, </w:t>
      </w:r>
      <w:r>
        <w:rPr>
          <w:rFonts w:ascii="Times New Roman" w:hAnsi="Times New Roman"/>
          <w:i/>
          <w:iCs/>
          <w:lang w:val="en-US"/>
        </w:rPr>
        <w:t>Cipangopaludina</w:t>
      </w:r>
      <w:r w:rsidRPr="005C65CE">
        <w:rPr>
          <w:rFonts w:ascii="Times New Roman" w:hAnsi="Times New Roman"/>
          <w:i/>
          <w:iCs/>
          <w:lang w:val="en-US"/>
        </w:rPr>
        <w:t xml:space="preserve"> japonica</w:t>
      </w:r>
      <w:r w:rsidRPr="00382EAA">
        <w:rPr>
          <w:rFonts w:ascii="Times New Roman" w:hAnsi="Times New Roman"/>
          <w:lang w:val="en-US"/>
        </w:rPr>
        <w:t xml:space="preserve"> embryonic shells display an elevated protoconch. Morphological differences in the adult</w:t>
      </w:r>
      <w:r>
        <w:rPr>
          <w:rFonts w:ascii="Times New Roman" w:hAnsi="Times New Roman"/>
          <w:lang w:val="en-US"/>
        </w:rPr>
        <w:t xml:space="preserve"> can</w:t>
      </w:r>
      <w:r w:rsidRPr="00382EAA">
        <w:rPr>
          <w:rFonts w:ascii="Times New Roman" w:hAnsi="Times New Roman"/>
          <w:lang w:val="en-US"/>
        </w:rPr>
        <w:t xml:space="preserve"> include a more elongated and less “shouldered” shell in </w:t>
      </w:r>
      <w:r>
        <w:rPr>
          <w:rFonts w:ascii="Times New Roman" w:hAnsi="Times New Roman"/>
          <w:i/>
          <w:iCs/>
          <w:lang w:val="en-US"/>
        </w:rPr>
        <w:t>Cipangopaludina</w:t>
      </w:r>
      <w:r w:rsidRPr="00283210">
        <w:rPr>
          <w:rFonts w:ascii="Times New Roman" w:hAnsi="Times New Roman"/>
          <w:i/>
          <w:iCs/>
          <w:lang w:val="en-US"/>
        </w:rPr>
        <w:t xml:space="preserve"> japonica</w:t>
      </w:r>
      <w:r w:rsidRPr="00382EAA">
        <w:rPr>
          <w:rFonts w:ascii="Times New Roman" w:hAnsi="Times New Roman"/>
          <w:lang w:val="en-US"/>
        </w:rPr>
        <w:t xml:space="preserve"> (Smith 2000)</w:t>
      </w:r>
      <w:r>
        <w:rPr>
          <w:rFonts w:ascii="Times New Roman" w:hAnsi="Times New Roman"/>
          <w:lang w:val="en-US"/>
        </w:rPr>
        <w:t xml:space="preserve">. </w:t>
      </w:r>
    </w:p>
    <w:p w14:paraId="640E0D45" w14:textId="61D2DFE6" w:rsidR="00266761" w:rsidRDefault="00266761" w:rsidP="00266761">
      <w:pPr>
        <w:spacing w:after="160"/>
        <w:rPr>
          <w:rFonts w:ascii="Times New Roman" w:hAnsi="Times New Roman"/>
          <w:lang w:val="en-US"/>
        </w:rPr>
      </w:pPr>
      <w:r w:rsidRPr="00382EAA">
        <w:rPr>
          <w:rFonts w:ascii="Times New Roman" w:hAnsi="Times New Roman"/>
          <w:lang w:val="en-US"/>
        </w:rPr>
        <w:t>The species native to the EU</w:t>
      </w:r>
      <w:r>
        <w:rPr>
          <w:rFonts w:ascii="Times New Roman" w:hAnsi="Times New Roman"/>
          <w:lang w:val="en-US"/>
        </w:rPr>
        <w:t>,</w:t>
      </w:r>
      <w:r w:rsidRPr="00382EAA">
        <w:rPr>
          <w:rFonts w:ascii="Times New Roman" w:hAnsi="Times New Roman"/>
          <w:lang w:val="en-US"/>
        </w:rPr>
        <w:t xml:space="preserve"> which could potentially be confused with </w:t>
      </w:r>
      <w:r>
        <w:rPr>
          <w:rFonts w:ascii="Times New Roman" w:hAnsi="Times New Roman"/>
          <w:i/>
          <w:iCs/>
          <w:lang w:val="en-US"/>
        </w:rPr>
        <w:t>Cipangopaludina</w:t>
      </w:r>
      <w:r w:rsidRPr="005C65CE">
        <w:rPr>
          <w:rFonts w:ascii="Times New Roman" w:hAnsi="Times New Roman"/>
          <w:i/>
          <w:iCs/>
          <w:lang w:val="en-US"/>
        </w:rPr>
        <w:t xml:space="preserve"> chinensis</w:t>
      </w:r>
      <w:r>
        <w:rPr>
          <w:rFonts w:ascii="Times New Roman" w:hAnsi="Times New Roman"/>
          <w:i/>
          <w:iCs/>
          <w:lang w:val="en-US"/>
        </w:rPr>
        <w:t>,</w:t>
      </w:r>
      <w:r w:rsidRPr="00382EAA">
        <w:rPr>
          <w:rFonts w:ascii="Times New Roman" w:hAnsi="Times New Roman"/>
          <w:lang w:val="en-US"/>
        </w:rPr>
        <w:t xml:space="preserve"> </w:t>
      </w:r>
      <w:r>
        <w:rPr>
          <w:rFonts w:ascii="Times New Roman" w:hAnsi="Times New Roman"/>
          <w:lang w:val="en-US"/>
        </w:rPr>
        <w:t xml:space="preserve">are </w:t>
      </w:r>
      <w:r w:rsidRPr="005C65CE">
        <w:rPr>
          <w:rFonts w:ascii="Times New Roman" w:hAnsi="Times New Roman"/>
          <w:i/>
          <w:iCs/>
          <w:lang w:val="en-US"/>
        </w:rPr>
        <w:t>Viviparus viviparus</w:t>
      </w:r>
      <w:r w:rsidRPr="00382EAA">
        <w:rPr>
          <w:rFonts w:ascii="Times New Roman" w:hAnsi="Times New Roman"/>
          <w:lang w:val="en-US"/>
        </w:rPr>
        <w:t xml:space="preserve"> (the common river snail), </w:t>
      </w:r>
      <w:r w:rsidRPr="005C65CE">
        <w:rPr>
          <w:rFonts w:ascii="Times New Roman" w:hAnsi="Times New Roman"/>
          <w:i/>
          <w:iCs/>
          <w:lang w:val="en-US"/>
        </w:rPr>
        <w:t>V</w:t>
      </w:r>
      <w:r>
        <w:rPr>
          <w:rFonts w:ascii="Times New Roman" w:hAnsi="Times New Roman"/>
          <w:i/>
          <w:iCs/>
          <w:lang w:val="en-US"/>
        </w:rPr>
        <w:t>.</w:t>
      </w:r>
      <w:r w:rsidRPr="005C65CE">
        <w:rPr>
          <w:rFonts w:ascii="Times New Roman" w:hAnsi="Times New Roman"/>
          <w:i/>
          <w:iCs/>
          <w:lang w:val="en-US"/>
        </w:rPr>
        <w:t xml:space="preserve"> contectus</w:t>
      </w:r>
      <w:r w:rsidRPr="00382EAA">
        <w:rPr>
          <w:rFonts w:ascii="Times New Roman" w:hAnsi="Times New Roman"/>
          <w:lang w:val="en-US"/>
        </w:rPr>
        <w:t xml:space="preserve"> (Lister’s river snail</w:t>
      </w:r>
      <w:r w:rsidRPr="00382EAA">
        <w:rPr>
          <w:rFonts w:ascii="Times New Roman" w:hAnsi="Times New Roman"/>
          <w:lang w:val="en-US"/>
        </w:rPr>
        <w:t>)</w:t>
      </w:r>
      <w:r w:rsidR="00472B3F">
        <w:rPr>
          <w:rFonts w:ascii="Times New Roman" w:hAnsi="Times New Roman"/>
          <w:lang w:val="en-US"/>
        </w:rPr>
        <w:t xml:space="preserve">, </w:t>
      </w:r>
      <w:r w:rsidR="00472B3F">
        <w:rPr>
          <w:rFonts w:ascii="Times New Roman" w:hAnsi="Times New Roman"/>
          <w:i/>
          <w:lang w:val="en-US"/>
        </w:rPr>
        <w:t>V. sphaeridius</w:t>
      </w:r>
      <w:r w:rsidRPr="00382EAA">
        <w:rPr>
          <w:rFonts w:ascii="Times New Roman" w:hAnsi="Times New Roman"/>
          <w:lang w:val="en-US"/>
        </w:rPr>
        <w:t xml:space="preserve"> and </w:t>
      </w:r>
      <w:r w:rsidRPr="005C65CE">
        <w:rPr>
          <w:rFonts w:ascii="Times New Roman" w:hAnsi="Times New Roman"/>
          <w:i/>
          <w:iCs/>
          <w:lang w:val="en-US"/>
        </w:rPr>
        <w:t>V</w:t>
      </w:r>
      <w:r>
        <w:rPr>
          <w:rFonts w:ascii="Times New Roman" w:hAnsi="Times New Roman"/>
          <w:i/>
          <w:iCs/>
          <w:lang w:val="en-US"/>
        </w:rPr>
        <w:t>.</w:t>
      </w:r>
      <w:r w:rsidRPr="005C65CE">
        <w:rPr>
          <w:rFonts w:ascii="Times New Roman" w:hAnsi="Times New Roman"/>
          <w:i/>
          <w:iCs/>
          <w:lang w:val="en-US"/>
        </w:rPr>
        <w:t xml:space="preserve"> acerosus</w:t>
      </w:r>
      <w:r w:rsidRPr="00382EAA">
        <w:rPr>
          <w:rFonts w:ascii="Times New Roman" w:hAnsi="Times New Roman"/>
          <w:lang w:val="en-US"/>
        </w:rPr>
        <w:t xml:space="preserve"> (the Danube river snail), </w:t>
      </w:r>
      <w:r w:rsidRPr="005C65CE">
        <w:rPr>
          <w:rFonts w:ascii="Times New Roman" w:hAnsi="Times New Roman"/>
          <w:i/>
          <w:iCs/>
          <w:lang w:val="en-US"/>
        </w:rPr>
        <w:t>V</w:t>
      </w:r>
      <w:r>
        <w:rPr>
          <w:rFonts w:ascii="Times New Roman" w:hAnsi="Times New Roman"/>
          <w:i/>
          <w:iCs/>
          <w:lang w:val="en-US"/>
        </w:rPr>
        <w:t>.</w:t>
      </w:r>
      <w:r w:rsidRPr="005C65CE">
        <w:rPr>
          <w:rFonts w:ascii="Times New Roman" w:hAnsi="Times New Roman"/>
          <w:i/>
          <w:iCs/>
          <w:lang w:val="en-US"/>
        </w:rPr>
        <w:t xml:space="preserve"> ater</w:t>
      </w:r>
      <w:r w:rsidRPr="00382EAA">
        <w:rPr>
          <w:rFonts w:ascii="Times New Roman" w:hAnsi="Times New Roman"/>
          <w:lang w:val="en-US"/>
        </w:rPr>
        <w:t xml:space="preserve">, </w:t>
      </w:r>
      <w:r w:rsidRPr="005C65CE">
        <w:rPr>
          <w:rFonts w:ascii="Times New Roman" w:hAnsi="Times New Roman"/>
          <w:i/>
          <w:iCs/>
          <w:lang w:val="en-US"/>
        </w:rPr>
        <w:t>V</w:t>
      </w:r>
      <w:r>
        <w:rPr>
          <w:rFonts w:ascii="Times New Roman" w:hAnsi="Times New Roman"/>
          <w:i/>
          <w:iCs/>
          <w:lang w:val="en-US"/>
        </w:rPr>
        <w:t>.</w:t>
      </w:r>
      <w:r w:rsidRPr="005C65CE">
        <w:rPr>
          <w:rFonts w:ascii="Times New Roman" w:hAnsi="Times New Roman"/>
          <w:i/>
          <w:iCs/>
          <w:lang w:val="en-US"/>
        </w:rPr>
        <w:t xml:space="preserve"> janinensis</w:t>
      </w:r>
      <w:r w:rsidRPr="00382EAA">
        <w:rPr>
          <w:rFonts w:ascii="Times New Roman" w:hAnsi="Times New Roman"/>
          <w:lang w:val="en-US"/>
        </w:rPr>
        <w:t xml:space="preserve">, and </w:t>
      </w:r>
      <w:r w:rsidRPr="005C65CE">
        <w:rPr>
          <w:rFonts w:ascii="Times New Roman" w:hAnsi="Times New Roman"/>
          <w:i/>
          <w:iCs/>
          <w:lang w:val="en-US"/>
        </w:rPr>
        <w:t>V</w:t>
      </w:r>
      <w:r>
        <w:rPr>
          <w:rFonts w:ascii="Times New Roman" w:hAnsi="Times New Roman"/>
          <w:i/>
          <w:iCs/>
          <w:lang w:val="en-US"/>
        </w:rPr>
        <w:t>.</w:t>
      </w:r>
      <w:r w:rsidRPr="005C65CE">
        <w:rPr>
          <w:rFonts w:ascii="Times New Roman" w:hAnsi="Times New Roman"/>
          <w:i/>
          <w:iCs/>
          <w:lang w:val="en-US"/>
        </w:rPr>
        <w:t xml:space="preserve"> mamillatus</w:t>
      </w:r>
      <w:r w:rsidRPr="00382EAA">
        <w:rPr>
          <w:rFonts w:ascii="Times New Roman" w:hAnsi="Times New Roman"/>
          <w:lang w:val="en-US"/>
        </w:rPr>
        <w:t>.</w:t>
      </w:r>
      <w:r>
        <w:rPr>
          <w:rFonts w:ascii="Times New Roman" w:hAnsi="Times New Roman"/>
          <w:lang w:val="en-US"/>
        </w:rPr>
        <w:t xml:space="preserve"> These species can be separated from </w:t>
      </w:r>
      <w:r>
        <w:rPr>
          <w:rFonts w:ascii="Times New Roman" w:hAnsi="Times New Roman"/>
          <w:i/>
          <w:iCs/>
          <w:lang w:val="en-US"/>
        </w:rPr>
        <w:t>Cipangopaludina</w:t>
      </w:r>
      <w:r w:rsidRPr="005C65CE">
        <w:rPr>
          <w:rFonts w:ascii="Times New Roman" w:hAnsi="Times New Roman"/>
          <w:i/>
          <w:iCs/>
          <w:lang w:val="en-US"/>
        </w:rPr>
        <w:t>. chinensis</w:t>
      </w:r>
      <w:r>
        <w:rPr>
          <w:rFonts w:ascii="Times New Roman" w:hAnsi="Times New Roman"/>
          <w:lang w:val="en-US"/>
        </w:rPr>
        <w:t xml:space="preserve"> by examination of shell taxonomy including whorls, umbilicus and operculum shape.</w:t>
      </w:r>
      <w:r w:rsidR="00B23710">
        <w:rPr>
          <w:rFonts w:ascii="Times New Roman" w:hAnsi="Times New Roman"/>
          <w:lang w:val="en-US"/>
        </w:rPr>
        <w:t xml:space="preserve"> </w:t>
      </w:r>
      <w:r w:rsidR="00B23710" w:rsidRPr="005C65CE">
        <w:rPr>
          <w:rFonts w:ascii="Times New Roman" w:hAnsi="Times New Roman"/>
          <w:i/>
          <w:iCs/>
          <w:lang w:val="en-US"/>
        </w:rPr>
        <w:t>Viviparus viviparus</w:t>
      </w:r>
      <w:r w:rsidR="00B23710" w:rsidRPr="00382EAA">
        <w:rPr>
          <w:rFonts w:ascii="Times New Roman" w:hAnsi="Times New Roman"/>
          <w:lang w:val="en-US"/>
        </w:rPr>
        <w:t xml:space="preserve">, </w:t>
      </w:r>
      <w:r w:rsidR="00D46AC8">
        <w:rPr>
          <w:rFonts w:ascii="Times New Roman" w:hAnsi="Times New Roman"/>
          <w:lang w:val="en-US"/>
        </w:rPr>
        <w:t xml:space="preserve">and </w:t>
      </w:r>
      <w:r w:rsidR="00B23710" w:rsidRPr="005C65CE">
        <w:rPr>
          <w:rFonts w:ascii="Times New Roman" w:hAnsi="Times New Roman"/>
          <w:i/>
          <w:iCs/>
          <w:lang w:val="en-US"/>
        </w:rPr>
        <w:t>V</w:t>
      </w:r>
      <w:r w:rsidR="00B23710">
        <w:rPr>
          <w:rFonts w:ascii="Times New Roman" w:hAnsi="Times New Roman"/>
          <w:i/>
          <w:iCs/>
          <w:lang w:val="en-US"/>
        </w:rPr>
        <w:t>.</w:t>
      </w:r>
      <w:r w:rsidR="00B23710" w:rsidRPr="005C65CE">
        <w:rPr>
          <w:rFonts w:ascii="Times New Roman" w:hAnsi="Times New Roman"/>
          <w:i/>
          <w:iCs/>
          <w:lang w:val="en-US"/>
        </w:rPr>
        <w:t xml:space="preserve"> contectus</w:t>
      </w:r>
      <w:r w:rsidR="00B23710" w:rsidRPr="00382EAA">
        <w:rPr>
          <w:rFonts w:ascii="Times New Roman" w:hAnsi="Times New Roman"/>
          <w:lang w:val="en-US"/>
        </w:rPr>
        <w:t xml:space="preserve">, could be considered as suitable substitute species for </w:t>
      </w:r>
      <w:r w:rsidR="00B23710">
        <w:rPr>
          <w:rFonts w:ascii="Times New Roman" w:hAnsi="Times New Roman"/>
          <w:i/>
          <w:iCs/>
          <w:lang w:val="en-US"/>
        </w:rPr>
        <w:t>Cipangopaludina</w:t>
      </w:r>
      <w:r w:rsidR="00B23710" w:rsidRPr="005C65CE">
        <w:rPr>
          <w:rFonts w:ascii="Times New Roman" w:hAnsi="Times New Roman"/>
          <w:i/>
          <w:iCs/>
          <w:lang w:val="en-US"/>
        </w:rPr>
        <w:t xml:space="preserve"> chinensis</w:t>
      </w:r>
      <w:r w:rsidR="00B23710" w:rsidRPr="00382EAA">
        <w:rPr>
          <w:rFonts w:ascii="Times New Roman" w:hAnsi="Times New Roman"/>
          <w:lang w:val="en-US"/>
        </w:rPr>
        <w:t xml:space="preserve">. All perform a similar function in the pond or aquarium environment. </w:t>
      </w:r>
      <w:r w:rsidR="007D05EF">
        <w:rPr>
          <w:rFonts w:ascii="Times New Roman" w:hAnsi="Times New Roman"/>
          <w:lang w:val="en-US"/>
        </w:rPr>
        <w:t>In some EU regions, t</w:t>
      </w:r>
      <w:r w:rsidR="00B23710" w:rsidRPr="00382EAA">
        <w:rPr>
          <w:rFonts w:ascii="Times New Roman" w:hAnsi="Times New Roman"/>
          <w:lang w:val="en-US"/>
        </w:rPr>
        <w:t>hese</w:t>
      </w:r>
      <w:r w:rsidR="00B23710" w:rsidRPr="00382EAA">
        <w:rPr>
          <w:rFonts w:ascii="Times New Roman" w:hAnsi="Times New Roman"/>
          <w:lang w:val="en-US"/>
        </w:rPr>
        <w:t xml:space="preserve"> </w:t>
      </w:r>
      <w:r w:rsidR="00B23710" w:rsidRPr="004C402F">
        <w:rPr>
          <w:rFonts w:ascii="Times New Roman" w:hAnsi="Times New Roman"/>
          <w:i/>
          <w:iCs/>
          <w:lang w:val="en-US"/>
        </w:rPr>
        <w:t>Viviparus</w:t>
      </w:r>
      <w:r w:rsidR="00B23710">
        <w:rPr>
          <w:rFonts w:ascii="Times New Roman" w:hAnsi="Times New Roman"/>
          <w:lang w:val="en-US"/>
        </w:rPr>
        <w:t xml:space="preserve"> </w:t>
      </w:r>
      <w:r w:rsidR="00B23710" w:rsidRPr="00382EAA">
        <w:rPr>
          <w:rFonts w:ascii="Times New Roman" w:hAnsi="Times New Roman"/>
          <w:lang w:val="en-US"/>
        </w:rPr>
        <w:t xml:space="preserve">species are not native </w:t>
      </w:r>
      <w:r w:rsidR="007D05EF">
        <w:rPr>
          <w:rFonts w:ascii="Times New Roman" w:hAnsi="Times New Roman"/>
          <w:lang w:val="en-US"/>
        </w:rPr>
        <w:t>which</w:t>
      </w:r>
      <w:r w:rsidR="00B23710" w:rsidRPr="00382EAA">
        <w:rPr>
          <w:rFonts w:ascii="Times New Roman" w:hAnsi="Times New Roman"/>
          <w:lang w:val="en-US"/>
        </w:rPr>
        <w:t xml:space="preserve"> should be taken into consideration when discussing alternatives.</w:t>
      </w:r>
    </w:p>
    <w:p w14:paraId="0A1FF18D" w14:textId="4EBD0399" w:rsidR="00266761" w:rsidRPr="00BF7895" w:rsidRDefault="00266761" w:rsidP="00266761">
      <w:pPr>
        <w:spacing w:after="160"/>
        <w:rPr>
          <w:rFonts w:ascii="Times New Roman" w:hAnsi="Times New Roman"/>
          <w:lang w:val="en-US"/>
        </w:rPr>
      </w:pPr>
      <w:r>
        <w:rPr>
          <w:rFonts w:ascii="Times New Roman" w:hAnsi="Times New Roman"/>
          <w:lang w:val="en-US"/>
        </w:rPr>
        <w:t xml:space="preserve">There are no adult native species that can be considered for potential misidentification. Potentially juveniles of native Planorbidae could be confused with juvenile </w:t>
      </w:r>
      <w:r w:rsidRPr="00CD06D6">
        <w:rPr>
          <w:rFonts w:ascii="Times New Roman" w:hAnsi="Times New Roman"/>
          <w:i/>
          <w:iCs/>
          <w:lang w:val="en-US"/>
        </w:rPr>
        <w:t>Cipangopaludina chinensis</w:t>
      </w:r>
      <w:r>
        <w:rPr>
          <w:rFonts w:ascii="Times New Roman" w:hAnsi="Times New Roman"/>
          <w:i/>
          <w:iCs/>
          <w:lang w:val="en-US"/>
        </w:rPr>
        <w:t xml:space="preserve">, </w:t>
      </w:r>
      <w:r w:rsidRPr="00BF7895">
        <w:rPr>
          <w:rFonts w:ascii="Times New Roman" w:hAnsi="Times New Roman"/>
          <w:lang w:val="en-US"/>
        </w:rPr>
        <w:t>although very preliminary</w:t>
      </w:r>
      <w:r>
        <w:rPr>
          <w:rFonts w:ascii="Times New Roman" w:hAnsi="Times New Roman"/>
          <w:lang w:val="en-US"/>
        </w:rPr>
        <w:t xml:space="preserve"> basic taxonomy would rule that out</w:t>
      </w:r>
      <w:r w:rsidR="00744DF9">
        <w:rPr>
          <w:rFonts w:ascii="Times New Roman" w:hAnsi="Times New Roman"/>
          <w:lang w:val="en-US"/>
        </w:rPr>
        <w:t>.</w:t>
      </w:r>
    </w:p>
    <w:p w14:paraId="06826DC4" w14:textId="77777777" w:rsidR="00266761" w:rsidRDefault="00266761" w:rsidP="00266761">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66761" w:rsidRPr="0027734A" w14:paraId="722A01D0" w14:textId="77777777" w:rsidTr="00D858C6">
        <w:tc>
          <w:tcPr>
            <w:tcW w:w="9212" w:type="dxa"/>
            <w:shd w:val="clear" w:color="auto" w:fill="auto"/>
          </w:tcPr>
          <w:p w14:paraId="54B9ACE0" w14:textId="77777777" w:rsidR="00266761" w:rsidRPr="00CC4AD3" w:rsidRDefault="00266761" w:rsidP="00D858C6">
            <w:pPr>
              <w:spacing w:after="120"/>
              <w:rPr>
                <w:b/>
                <w:lang w:val="en-US"/>
              </w:rPr>
            </w:pPr>
            <w:r w:rsidRPr="00CC4AD3">
              <w:rPr>
                <w:rFonts w:ascii="Times New Roman" w:hAnsi="Times New Roman"/>
                <w:b/>
                <w:lang w:val="en-US"/>
              </w:rPr>
              <w:t xml:space="preserve">A3. Does a relevant earlier risk assessment exist? Give details of any previous risk assessment, including the final scores and its validity in relation to the risk assessment area. </w:t>
            </w:r>
          </w:p>
        </w:tc>
      </w:tr>
    </w:tbl>
    <w:p w14:paraId="50946CBE" w14:textId="77777777" w:rsidR="00266761" w:rsidRPr="00CC4AD3" w:rsidRDefault="00266761" w:rsidP="00266761">
      <w:pPr>
        <w:rPr>
          <w:lang w:val="en-US"/>
        </w:rPr>
      </w:pPr>
    </w:p>
    <w:p w14:paraId="5D58449A" w14:textId="5B65E56C" w:rsidR="005C2FE7" w:rsidRDefault="00266761" w:rsidP="00266761">
      <w:pPr>
        <w:rPr>
          <w:rFonts w:ascii="Times New Roman" w:hAnsi="Times New Roman"/>
          <w:lang w:val="en-US"/>
        </w:rPr>
      </w:pPr>
      <w:r w:rsidRPr="00CC4AD3">
        <w:rPr>
          <w:rFonts w:ascii="Times New Roman" w:hAnsi="Times New Roman"/>
          <w:lang w:val="en-US"/>
        </w:rPr>
        <w:t>Response: No earlier risk assessment exists for this species for the risk assessment area</w:t>
      </w:r>
      <w:r w:rsidR="00E41CD9">
        <w:rPr>
          <w:rFonts w:ascii="Times New Roman" w:hAnsi="Times New Roman"/>
          <w:lang w:val="en-US"/>
        </w:rPr>
        <w:t xml:space="preserve">. </w:t>
      </w:r>
    </w:p>
    <w:p w14:paraId="06CCCF88" w14:textId="6E701811" w:rsidR="00266761" w:rsidRPr="00016050" w:rsidRDefault="00016050" w:rsidP="00266761">
      <w:pPr>
        <w:rPr>
          <w:rFonts w:ascii="Times New Roman" w:hAnsi="Times New Roman"/>
          <w:lang w:val="en-US"/>
        </w:rPr>
      </w:pPr>
      <w:r>
        <w:rPr>
          <w:rFonts w:ascii="Times New Roman" w:hAnsi="Times New Roman"/>
          <w:lang w:val="en-US"/>
        </w:rPr>
        <w:t>Previous</w:t>
      </w:r>
      <w:r w:rsidR="00E41CD9">
        <w:rPr>
          <w:rFonts w:ascii="Times New Roman" w:hAnsi="Times New Roman"/>
          <w:lang w:val="en-US"/>
        </w:rPr>
        <w:t xml:space="preserve"> horizon scanning studies have</w:t>
      </w:r>
      <w:r>
        <w:rPr>
          <w:rFonts w:ascii="Times New Roman" w:hAnsi="Times New Roman"/>
          <w:lang w:val="en-US"/>
        </w:rPr>
        <w:t xml:space="preserve"> been completed which</w:t>
      </w:r>
      <w:r w:rsidR="00E41CD9">
        <w:rPr>
          <w:rFonts w:ascii="Times New Roman" w:hAnsi="Times New Roman"/>
          <w:lang w:val="en-US"/>
        </w:rPr>
        <w:t xml:space="preserve"> included </w:t>
      </w:r>
      <w:r w:rsidR="00E41CD9">
        <w:rPr>
          <w:rFonts w:ascii="Times New Roman" w:hAnsi="Times New Roman"/>
          <w:i/>
          <w:iCs/>
          <w:lang w:val="en-US"/>
        </w:rPr>
        <w:t>C. chinensis</w:t>
      </w:r>
      <w:r>
        <w:rPr>
          <w:rFonts w:ascii="Times New Roman" w:hAnsi="Times New Roman"/>
          <w:i/>
          <w:iCs/>
          <w:lang w:val="en-US"/>
        </w:rPr>
        <w:t xml:space="preserve"> </w:t>
      </w:r>
      <w:r w:rsidR="00976001">
        <w:rPr>
          <w:rFonts w:ascii="Times New Roman" w:hAnsi="Times New Roman"/>
          <w:lang w:val="en-US"/>
        </w:rPr>
        <w:t>(</w:t>
      </w:r>
      <w:r w:rsidR="005B7F63">
        <w:rPr>
          <w:rFonts w:ascii="Times New Roman" w:hAnsi="Times New Roman"/>
          <w:lang w:val="en-US"/>
        </w:rPr>
        <w:t>Carboneras et al. 2017</w:t>
      </w:r>
      <w:r w:rsidR="00305D0A">
        <w:rPr>
          <w:rFonts w:ascii="Times New Roman" w:hAnsi="Times New Roman"/>
          <w:lang w:val="en-US"/>
        </w:rPr>
        <w:t>, Roy et al 2018</w:t>
      </w:r>
      <w:r w:rsidR="00357955">
        <w:rPr>
          <w:rFonts w:ascii="Times New Roman" w:hAnsi="Times New Roman"/>
          <w:lang w:val="en-US"/>
        </w:rPr>
        <w:t>)</w:t>
      </w:r>
      <w:r>
        <w:rPr>
          <w:rFonts w:ascii="Times New Roman" w:hAnsi="Times New Roman"/>
          <w:i/>
          <w:iCs/>
          <w:lang w:val="en-US"/>
        </w:rPr>
        <w:t xml:space="preserve">. </w:t>
      </w:r>
    </w:p>
    <w:p w14:paraId="7A42457B" w14:textId="013953F9" w:rsidR="00266761" w:rsidRPr="00CC4AD3" w:rsidRDefault="00266761" w:rsidP="00266761">
      <w:pPr>
        <w:rPr>
          <w:rFonts w:ascii="Times New Roman" w:hAnsi="Times New Roman"/>
          <w:lang w:val="en-US"/>
        </w:rPr>
      </w:pPr>
      <w:r w:rsidRPr="00CC4AD3">
        <w:rPr>
          <w:rFonts w:ascii="Times New Roman" w:hAnsi="Times New Roman"/>
          <w:lang w:val="en-US"/>
        </w:rPr>
        <w:t xml:space="preserve">A previous risk assessment for </w:t>
      </w:r>
      <w:r w:rsidRPr="00CC4AD3">
        <w:rPr>
          <w:rFonts w:ascii="Times New Roman" w:hAnsi="Times New Roman"/>
          <w:i/>
          <w:iCs/>
          <w:lang w:val="en-US"/>
        </w:rPr>
        <w:t>Cipangopaludina chinensis</w:t>
      </w:r>
      <w:r w:rsidRPr="00CC4AD3">
        <w:rPr>
          <w:rFonts w:ascii="Times New Roman" w:hAnsi="Times New Roman"/>
          <w:lang w:val="en-US"/>
        </w:rPr>
        <w:t xml:space="preserve"> was conducted in </w:t>
      </w:r>
      <w:r w:rsidR="006D620A">
        <w:rPr>
          <w:rFonts w:ascii="Times New Roman" w:hAnsi="Times New Roman"/>
          <w:lang w:val="en-US"/>
        </w:rPr>
        <w:t>T</w:t>
      </w:r>
      <w:r w:rsidRPr="00CC4AD3">
        <w:rPr>
          <w:rFonts w:ascii="Times New Roman" w:hAnsi="Times New Roman"/>
          <w:lang w:val="en-US"/>
        </w:rPr>
        <w:t>he Netherlands in 2017 using the Harmonia (D’Hondt et al. 2015) and ISEIA (Branquart 2009) protocols (Matthews et al. 2017). The results of this indicated a high risk of introduction and establishment, and a medium risk of spread and environmental impact.</w:t>
      </w:r>
    </w:p>
    <w:p w14:paraId="5B707EE9" w14:textId="4FE86180" w:rsidR="00266761" w:rsidRDefault="00266761" w:rsidP="00266761">
      <w:pPr>
        <w:rPr>
          <w:rFonts w:ascii="Times New Roman" w:hAnsi="Times New Roman"/>
          <w:lang w:val="en-US"/>
        </w:rPr>
      </w:pPr>
      <w:r w:rsidRPr="00CC4AD3">
        <w:rPr>
          <w:rFonts w:ascii="Times New Roman" w:hAnsi="Times New Roman"/>
          <w:lang w:val="en-US"/>
        </w:rPr>
        <w:t xml:space="preserve">In New York, where </w:t>
      </w:r>
      <w:r w:rsidRPr="00CC4AD3">
        <w:rPr>
          <w:rFonts w:ascii="Times New Roman" w:hAnsi="Times New Roman"/>
          <w:i/>
          <w:iCs/>
          <w:lang w:val="en-US"/>
        </w:rPr>
        <w:t xml:space="preserve">C. chinensis </w:t>
      </w:r>
      <w:r w:rsidRPr="00CC4AD3">
        <w:rPr>
          <w:rFonts w:ascii="Times New Roman" w:hAnsi="Times New Roman"/>
          <w:lang w:val="en-US"/>
        </w:rPr>
        <w:t>is established, a risk assessment was produced in the form of an invasiveness ranking exercise, scoring the risk of invasiveness as “very high”, the highest category that can be achieved within that ranking system (</w:t>
      </w:r>
      <w:r w:rsidR="00F51120">
        <w:rPr>
          <w:rFonts w:ascii="Times New Roman" w:hAnsi="Times New Roman"/>
          <w:lang w:val="en-US"/>
        </w:rPr>
        <w:t>U.S. Fish and Wildlife Service 2018)</w:t>
      </w:r>
      <w:r w:rsidR="004B579F">
        <w:rPr>
          <w:rFonts w:ascii="Times New Roman" w:hAnsi="Times New Roman"/>
          <w:lang w:val="en-US"/>
        </w:rPr>
        <w:t xml:space="preserve">, </w:t>
      </w:r>
      <w:r w:rsidRPr="00CC4AD3">
        <w:rPr>
          <w:rFonts w:ascii="Times New Roman" w:hAnsi="Times New Roman"/>
          <w:lang w:val="en-US"/>
        </w:rPr>
        <w:t>Adams and Schwartzberg 2013). Given the similarity of climate and conditions within the risk assessment area to the invaded areas of the United States, this scoring carries relevance for Europe.</w:t>
      </w:r>
      <w:r>
        <w:rPr>
          <w:rFonts w:ascii="Times New Roman" w:hAnsi="Times New Roman"/>
          <w:lang w:val="en-US"/>
        </w:rPr>
        <w:t xml:space="preserve"> </w:t>
      </w:r>
    </w:p>
    <w:p w14:paraId="05C19AF9" w14:textId="77777777" w:rsidR="00266761" w:rsidRPr="007C01B4" w:rsidRDefault="00266761" w:rsidP="00266761">
      <w:pPr>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66761" w:rsidRPr="0027734A" w14:paraId="15AC231D" w14:textId="77777777" w:rsidTr="00D858C6">
        <w:tc>
          <w:tcPr>
            <w:tcW w:w="9212" w:type="dxa"/>
            <w:shd w:val="clear" w:color="auto" w:fill="auto"/>
          </w:tcPr>
          <w:p w14:paraId="6F62EC44" w14:textId="77777777" w:rsidR="00266761" w:rsidRPr="00B94B35" w:rsidRDefault="00266761" w:rsidP="00D858C6">
            <w:pPr>
              <w:spacing w:after="120"/>
              <w:rPr>
                <w:rFonts w:ascii="Times New Roman" w:hAnsi="Times New Roman"/>
                <w:b/>
                <w:lang w:val="en-US"/>
              </w:rPr>
            </w:pPr>
            <w:r w:rsidRPr="00B94B35">
              <w:rPr>
                <w:rFonts w:ascii="Times New Roman" w:hAnsi="Times New Roman"/>
                <w:b/>
                <w:lang w:val="en-US"/>
              </w:rPr>
              <w:t xml:space="preserve">A4. Where is the organism native? </w:t>
            </w:r>
          </w:p>
          <w:p w14:paraId="410ED42E" w14:textId="77777777" w:rsidR="00266761" w:rsidRPr="00B94B35" w:rsidRDefault="00266761" w:rsidP="00D858C6">
            <w:pPr>
              <w:spacing w:after="120"/>
              <w:jc w:val="both"/>
              <w:rPr>
                <w:rFonts w:ascii="Times New Roman" w:eastAsia="Times New Roman" w:hAnsi="Times New Roman"/>
              </w:rPr>
            </w:pPr>
            <w:r w:rsidRPr="00B94B35">
              <w:rPr>
                <w:rFonts w:ascii="Times New Roman" w:eastAsia="Times New Roman" w:hAnsi="Times New Roman"/>
              </w:rPr>
              <w:t>including the following elements:</w:t>
            </w:r>
          </w:p>
          <w:p w14:paraId="70EEBCB4" w14:textId="77777777" w:rsidR="00266761" w:rsidRPr="00B94B35" w:rsidRDefault="00266761" w:rsidP="00D858C6">
            <w:pPr>
              <w:numPr>
                <w:ilvl w:val="0"/>
                <w:numId w:val="8"/>
              </w:numPr>
              <w:snapToGrid w:val="0"/>
              <w:spacing w:after="120"/>
              <w:ind w:left="342" w:hanging="283"/>
              <w:rPr>
                <w:rFonts w:ascii="Times New Roman" w:hAnsi="Times New Roman"/>
                <w:lang w:val="en-US"/>
              </w:rPr>
            </w:pPr>
            <w:r w:rsidRPr="00B94B35">
              <w:rPr>
                <w:rFonts w:ascii="Times New Roman" w:eastAsia="Times New Roman" w:hAnsi="Times New Roman"/>
                <w:lang w:val="en-US"/>
              </w:rPr>
              <w:t xml:space="preserve">an indication of the continent or part of a continent, climatic zone and habitat where the species is naturally occurring </w:t>
            </w:r>
          </w:p>
          <w:p w14:paraId="11CA36FC" w14:textId="77777777" w:rsidR="00266761" w:rsidRPr="00B94B35" w:rsidRDefault="00266761" w:rsidP="00D858C6">
            <w:pPr>
              <w:numPr>
                <w:ilvl w:val="0"/>
                <w:numId w:val="8"/>
              </w:numPr>
              <w:snapToGrid w:val="0"/>
              <w:spacing w:after="120"/>
              <w:ind w:left="342" w:hanging="283"/>
              <w:rPr>
                <w:lang w:val="en-US"/>
              </w:rPr>
            </w:pPr>
            <w:r w:rsidRPr="00B94B35">
              <w:rPr>
                <w:rFonts w:ascii="Times New Roman" w:eastAsia="Times New Roman" w:hAnsi="Times New Roman"/>
                <w:lang w:val="en-US"/>
              </w:rPr>
              <w:t xml:space="preserve">if applicable, indicate whether the species could naturally spread into the risk assessment area </w:t>
            </w:r>
          </w:p>
        </w:tc>
      </w:tr>
    </w:tbl>
    <w:p w14:paraId="07CBC08B" w14:textId="77777777" w:rsidR="00266761" w:rsidRDefault="00266761" w:rsidP="00266761">
      <w:pPr>
        <w:rPr>
          <w:lang w:val="en-US"/>
        </w:rPr>
      </w:pPr>
    </w:p>
    <w:p w14:paraId="2EA64008" w14:textId="18438075" w:rsidR="00266761" w:rsidRDefault="00266761" w:rsidP="00266761">
      <w:pPr>
        <w:spacing w:after="16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Cipangopaludina chinensis</w:t>
      </w:r>
      <w:r>
        <w:rPr>
          <w:rFonts w:ascii="Times New Roman" w:hAnsi="Times New Roman"/>
          <w:lang w:val="en-US"/>
        </w:rPr>
        <w:t xml:space="preserve"> is naturally occurring in Asia, from Southeast Asia to Japan and eastern Russia. Its native distribution includes </w:t>
      </w:r>
      <w:r w:rsidRPr="00382EAA">
        <w:rPr>
          <w:rFonts w:ascii="Times New Roman" w:hAnsi="Times New Roman"/>
          <w:lang w:val="en-US"/>
        </w:rPr>
        <w:t xml:space="preserve">Burma, Thailand, South Vietnam, China, Korea, Japan, </w:t>
      </w:r>
      <w:r w:rsidR="007D05EF">
        <w:rPr>
          <w:rFonts w:ascii="Times New Roman" w:hAnsi="Times New Roman"/>
          <w:lang w:val="en-US"/>
        </w:rPr>
        <w:t xml:space="preserve">the </w:t>
      </w:r>
      <w:r w:rsidRPr="00382EAA">
        <w:rPr>
          <w:rFonts w:ascii="Times New Roman" w:hAnsi="Times New Roman"/>
          <w:lang w:val="en-US"/>
        </w:rPr>
        <w:t>Philippines</w:t>
      </w:r>
      <w:r>
        <w:rPr>
          <w:rFonts w:ascii="Times New Roman" w:hAnsi="Times New Roman"/>
          <w:lang w:val="en-US"/>
        </w:rPr>
        <w:t xml:space="preserve"> and</w:t>
      </w:r>
      <w:r w:rsidRPr="00382EAA">
        <w:rPr>
          <w:rFonts w:ascii="Times New Roman" w:hAnsi="Times New Roman"/>
          <w:lang w:val="en-US"/>
        </w:rPr>
        <w:t xml:space="preserve"> Java</w:t>
      </w:r>
      <w:r w:rsidR="006944DC">
        <w:rPr>
          <w:rFonts w:ascii="Times New Roman" w:hAnsi="Times New Roman"/>
          <w:lang w:val="en-US"/>
        </w:rPr>
        <w:t xml:space="preserve"> (CABI 2022)</w:t>
      </w:r>
      <w:r>
        <w:rPr>
          <w:rFonts w:ascii="Times New Roman" w:hAnsi="Times New Roman"/>
          <w:lang w:val="en-US"/>
        </w:rPr>
        <w:t>.</w:t>
      </w:r>
      <w:r>
        <w:rPr>
          <w:rFonts w:ascii="Times New Roman" w:hAnsi="Times New Roman"/>
          <w:lang w:val="en-US"/>
        </w:rPr>
        <w:t xml:space="preserve"> </w:t>
      </w:r>
      <w:r w:rsidRPr="00B04F63">
        <w:rPr>
          <w:rFonts w:ascii="Times New Roman" w:hAnsi="Times New Roman"/>
          <w:i/>
          <w:iCs/>
          <w:lang w:val="en-US"/>
        </w:rPr>
        <w:t>C. chinensis</w:t>
      </w:r>
      <w:r>
        <w:rPr>
          <w:rFonts w:ascii="Times New Roman" w:hAnsi="Times New Roman"/>
          <w:lang w:val="en-US"/>
        </w:rPr>
        <w:t xml:space="preserve"> has a</w:t>
      </w:r>
      <w:r w:rsidR="00C20352">
        <w:rPr>
          <w:rFonts w:ascii="Times New Roman" w:hAnsi="Times New Roman"/>
          <w:lang w:val="en-US"/>
        </w:rPr>
        <w:t xml:space="preserve"> </w:t>
      </w:r>
      <w:r w:rsidR="00090B2C">
        <w:rPr>
          <w:rFonts w:ascii="Times New Roman" w:hAnsi="Times New Roman"/>
          <w:lang w:val="en-US"/>
        </w:rPr>
        <w:t>minimum</w:t>
      </w:r>
      <w:r>
        <w:rPr>
          <w:rFonts w:ascii="Times New Roman" w:hAnsi="Times New Roman"/>
          <w:lang w:val="en-US"/>
        </w:rPr>
        <w:t xml:space="preserve"> lifespan of four to five years</w:t>
      </w:r>
      <w:r w:rsidR="007D05EF">
        <w:rPr>
          <w:rFonts w:ascii="Times New Roman" w:hAnsi="Times New Roman"/>
          <w:lang w:val="en-US"/>
        </w:rPr>
        <w:t xml:space="preserve"> </w:t>
      </w:r>
      <w:r w:rsidR="00505F8B">
        <w:rPr>
          <w:rFonts w:ascii="Times New Roman" w:hAnsi="Times New Roman"/>
          <w:lang w:val="en-US"/>
        </w:rPr>
        <w:t>(</w:t>
      </w:r>
      <w:r w:rsidR="00505F8B">
        <w:rPr>
          <w:rFonts w:ascii="Times New Roman" w:hAnsi="Times New Roman"/>
          <w:lang w:val="en-US"/>
        </w:rPr>
        <w:t>Stephen et a</w:t>
      </w:r>
      <w:r w:rsidR="00A328B8">
        <w:rPr>
          <w:rFonts w:ascii="Times New Roman" w:hAnsi="Times New Roman"/>
          <w:lang w:val="en-US"/>
        </w:rPr>
        <w:t>l. 2013</w:t>
      </w:r>
      <w:r w:rsidR="00A328B8">
        <w:rPr>
          <w:rFonts w:ascii="Times New Roman" w:hAnsi="Times New Roman"/>
          <w:lang w:val="en-US"/>
        </w:rPr>
        <w:t>)</w:t>
      </w:r>
      <w:r w:rsidR="007D05EF">
        <w:rPr>
          <w:rFonts w:ascii="Times New Roman" w:hAnsi="Times New Roman"/>
          <w:lang w:val="en-US"/>
        </w:rPr>
        <w:t>.</w:t>
      </w:r>
    </w:p>
    <w:p w14:paraId="3AF33AD7" w14:textId="70A3B934" w:rsidR="00266761" w:rsidRPr="009A130B" w:rsidRDefault="00266761" w:rsidP="00266761">
      <w:pPr>
        <w:spacing w:after="160"/>
        <w:rPr>
          <w:rFonts w:ascii="Times New Roman" w:hAnsi="Times New Roman"/>
          <w:lang w:val="en-US"/>
        </w:rPr>
      </w:pPr>
      <w:r>
        <w:rPr>
          <w:rFonts w:ascii="Times New Roman" w:hAnsi="Times New Roman"/>
          <w:lang w:val="en-US"/>
        </w:rPr>
        <w:t xml:space="preserve">The climate in the areas where </w:t>
      </w:r>
      <w:r>
        <w:rPr>
          <w:rFonts w:ascii="Times New Roman" w:hAnsi="Times New Roman"/>
          <w:i/>
          <w:iCs/>
          <w:lang w:val="en-US"/>
        </w:rPr>
        <w:t>C.</w:t>
      </w:r>
      <w:r w:rsidR="0020701C">
        <w:rPr>
          <w:rFonts w:ascii="Times New Roman" w:hAnsi="Times New Roman"/>
          <w:i/>
          <w:iCs/>
          <w:lang w:val="en-US"/>
        </w:rPr>
        <w:t xml:space="preserve"> </w:t>
      </w:r>
      <w:r>
        <w:rPr>
          <w:rFonts w:ascii="Times New Roman" w:hAnsi="Times New Roman"/>
          <w:i/>
          <w:iCs/>
          <w:lang w:val="en-US"/>
        </w:rPr>
        <w:t>chinensis</w:t>
      </w:r>
      <w:r>
        <w:rPr>
          <w:rFonts w:ascii="Times New Roman" w:hAnsi="Times New Roman"/>
          <w:lang w:val="en-US"/>
        </w:rPr>
        <w:t xml:space="preserve"> naturally occurs is varied. Being an aquatic species, temperature is the most significant variable, and the species can tolerate temperatures between 0° and 45°C (Haak 2015). </w:t>
      </w:r>
    </w:p>
    <w:p w14:paraId="20250BF8" w14:textId="2BC44265" w:rsidR="00266761" w:rsidRPr="00B86BF8" w:rsidRDefault="00266761" w:rsidP="00266761">
      <w:pPr>
        <w:spacing w:after="160"/>
        <w:rPr>
          <w:rFonts w:ascii="Times New Roman" w:hAnsi="Times New Roman"/>
          <w:lang w:val="en-US"/>
        </w:rPr>
      </w:pPr>
      <w:r>
        <w:rPr>
          <w:rFonts w:ascii="Times New Roman" w:hAnsi="Times New Roman"/>
          <w:i/>
          <w:iCs/>
          <w:lang w:val="en-US"/>
        </w:rPr>
        <w:t>Cipangopaludina chinensis</w:t>
      </w:r>
      <w:r>
        <w:rPr>
          <w:rFonts w:ascii="Times New Roman" w:hAnsi="Times New Roman"/>
          <w:lang w:val="en-US"/>
        </w:rPr>
        <w:t xml:space="preserve"> primarily inhabits slow-moving, muddy freshwater habitats such as slow-moving streams, lakes, ponds, rice-paddies, canals and ditches at depths of up to 20m, occurring at densities of up to 25 individuals/m</w:t>
      </w:r>
      <w:r>
        <w:rPr>
          <w:rFonts w:ascii="Times New Roman" w:hAnsi="Times New Roman"/>
          <w:vertAlign w:val="superscript"/>
          <w:lang w:val="en-US"/>
        </w:rPr>
        <w:t>2</w:t>
      </w:r>
      <w:r w:rsidRPr="006A5457">
        <w:rPr>
          <w:rFonts w:ascii="Times New Roman" w:hAnsi="Times New Roman"/>
          <w:lang w:val="en-US"/>
        </w:rPr>
        <w:t xml:space="preserve"> </w:t>
      </w:r>
      <w:r>
        <w:rPr>
          <w:rFonts w:ascii="Times New Roman" w:hAnsi="Times New Roman"/>
          <w:lang w:val="en-US"/>
        </w:rPr>
        <w:t>(Pace 1973)</w:t>
      </w:r>
      <w:r w:rsidR="0020701C">
        <w:rPr>
          <w:rFonts w:ascii="Times New Roman" w:hAnsi="Times New Roman"/>
          <w:lang w:val="en-US"/>
        </w:rPr>
        <w:t>.</w:t>
      </w:r>
      <w:r w:rsidDel="001539F9">
        <w:rPr>
          <w:rFonts w:ascii="Times New Roman" w:hAnsi="Times New Roman"/>
          <w:lang w:val="en-US"/>
        </w:rPr>
        <w:t xml:space="preserve"> </w:t>
      </w:r>
    </w:p>
    <w:p w14:paraId="4848F5F8" w14:textId="77777777" w:rsidR="00266761" w:rsidRPr="00B939BB" w:rsidRDefault="00266761" w:rsidP="00266761">
      <w:pPr>
        <w:rPr>
          <w:rFonts w:ascii="Times New Roman" w:eastAsia="Times New Roman" w:hAnsi="Times New Roman"/>
          <w:color w:val="000000"/>
          <w:lang w:val="en-US" w:eastAsia="de-DE"/>
        </w:rPr>
      </w:pPr>
      <w:r>
        <w:rPr>
          <w:rFonts w:ascii="Times New Roman" w:eastAsia="Times New Roman" w:hAnsi="Times New Roman"/>
          <w:lang w:val="en-US"/>
        </w:rPr>
        <w:t>There is no indication that natural dispersal to the risk assessment area is likely.</w:t>
      </w:r>
    </w:p>
    <w:p w14:paraId="321112DF" w14:textId="77777777" w:rsidR="00266761" w:rsidRPr="00B939BB" w:rsidRDefault="00266761" w:rsidP="00266761">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66761" w:rsidRPr="0027734A" w14:paraId="2E4FCF31" w14:textId="77777777" w:rsidTr="00D858C6">
        <w:tc>
          <w:tcPr>
            <w:tcW w:w="9212" w:type="dxa"/>
            <w:shd w:val="clear" w:color="auto" w:fill="auto"/>
          </w:tcPr>
          <w:p w14:paraId="540DBE71" w14:textId="77777777" w:rsidR="00266761" w:rsidRPr="00B94B35" w:rsidRDefault="00266761" w:rsidP="00D858C6">
            <w:pPr>
              <w:spacing w:after="120"/>
              <w:rPr>
                <w:b/>
                <w:lang w:val="en-US"/>
              </w:rPr>
            </w:pPr>
            <w:r w:rsidRPr="00B94B35">
              <w:rPr>
                <w:rFonts w:ascii="Times New Roman" w:hAnsi="Times New Roman"/>
                <w:b/>
                <w:lang w:val="en-US"/>
              </w:rPr>
              <w:lastRenderedPageBreak/>
              <w:t>A5. What is the global non-native distribution of the organism outside the risk assessment area?</w:t>
            </w:r>
          </w:p>
        </w:tc>
      </w:tr>
    </w:tbl>
    <w:p w14:paraId="46CC51FC" w14:textId="77777777" w:rsidR="00266761" w:rsidRDefault="00266761" w:rsidP="00266761">
      <w:pPr>
        <w:rPr>
          <w:lang w:val="en-US"/>
        </w:rPr>
      </w:pPr>
    </w:p>
    <w:p w14:paraId="5A7BA6DD" w14:textId="64B0565C" w:rsidR="00266761" w:rsidRPr="003702E1" w:rsidRDefault="00266761" w:rsidP="00266761">
      <w:pPr>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w:t>
      </w:r>
      <w:r w:rsidR="000F1E08">
        <w:rPr>
          <w:rFonts w:ascii="Times New Roman" w:hAnsi="Times New Roman"/>
          <w:i/>
          <w:iCs/>
          <w:lang w:val="en-US"/>
        </w:rPr>
        <w:t>ipangopaludina</w:t>
      </w:r>
      <w:r w:rsidRPr="00B04F63">
        <w:rPr>
          <w:rFonts w:ascii="Times New Roman" w:hAnsi="Times New Roman"/>
          <w:i/>
          <w:iCs/>
          <w:lang w:val="en-US"/>
        </w:rPr>
        <w:t xml:space="preserve"> chinensis</w:t>
      </w:r>
      <w:r>
        <w:rPr>
          <w:rFonts w:ascii="Times New Roman" w:hAnsi="Times New Roman"/>
          <w:lang w:val="en-US"/>
        </w:rPr>
        <w:t xml:space="preserve"> is widely distributed throughout North America</w:t>
      </w:r>
      <w:r w:rsidR="005F65A1">
        <w:rPr>
          <w:rFonts w:ascii="Times New Roman" w:hAnsi="Times New Roman"/>
          <w:lang w:val="en-US"/>
        </w:rPr>
        <w:t xml:space="preserve"> (Kipp et al. </w:t>
      </w:r>
      <w:r w:rsidR="005F65A1">
        <w:rPr>
          <w:rFonts w:ascii="Times New Roman" w:hAnsi="Times New Roman"/>
          <w:lang w:val="en-US"/>
        </w:rPr>
        <w:t>2014)</w:t>
      </w:r>
      <w:r>
        <w:rPr>
          <w:rFonts w:ascii="Times New Roman" w:hAnsi="Times New Roman"/>
          <w:lang w:val="en-US"/>
        </w:rPr>
        <w:t>.</w:t>
      </w:r>
      <w:r>
        <w:rPr>
          <w:rFonts w:ascii="Times New Roman" w:hAnsi="Times New Roman"/>
          <w:lang w:val="en-US"/>
        </w:rPr>
        <w:t xml:space="preserve"> The species is present in the USA, (where it was introduced in the 19</w:t>
      </w:r>
      <w:r w:rsidRPr="00382EAA">
        <w:rPr>
          <w:rFonts w:ascii="Times New Roman" w:hAnsi="Times New Roman"/>
          <w:vertAlign w:val="superscript"/>
          <w:lang w:val="en-US"/>
        </w:rPr>
        <w:t>th</w:t>
      </w:r>
      <w:r>
        <w:rPr>
          <w:rFonts w:ascii="Times New Roman" w:hAnsi="Times New Roman"/>
          <w:lang w:val="en-US"/>
        </w:rPr>
        <w:t xml:space="preserve"> century), including Hawaii, and in southern parts of Canada (Haak 2015). In the USA, the majority of the records are concentrated in the north-east, but it has been recorded throughout the country (Matthews</w:t>
      </w:r>
      <w:r w:rsidR="00990548">
        <w:rPr>
          <w:rFonts w:ascii="Times New Roman" w:hAnsi="Times New Roman"/>
          <w:lang w:val="en-US"/>
        </w:rPr>
        <w:t xml:space="preserve"> et al.</w:t>
      </w:r>
      <w:r>
        <w:rPr>
          <w:rFonts w:ascii="Times New Roman" w:hAnsi="Times New Roman"/>
          <w:lang w:val="en-US"/>
        </w:rPr>
        <w:t xml:space="preserve"> 2017). </w:t>
      </w:r>
    </w:p>
    <w:p w14:paraId="54BD5050" w14:textId="77777777" w:rsidR="00266761" w:rsidRDefault="00266761" w:rsidP="00266761">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66761" w:rsidRPr="0027734A" w14:paraId="6A047021" w14:textId="77777777" w:rsidTr="00D858C6">
        <w:tc>
          <w:tcPr>
            <w:tcW w:w="9212" w:type="dxa"/>
            <w:shd w:val="clear" w:color="auto" w:fill="auto"/>
          </w:tcPr>
          <w:p w14:paraId="7DBEF9B5" w14:textId="77777777" w:rsidR="00266761" w:rsidRPr="00B94B35" w:rsidRDefault="00266761" w:rsidP="00D858C6">
            <w:pPr>
              <w:spacing w:after="120"/>
              <w:rPr>
                <w:rFonts w:ascii="Times New Roman" w:eastAsia="Times New Roman" w:hAnsi="Times New Roman"/>
                <w:b/>
                <w:lang w:val="en-US"/>
              </w:rPr>
            </w:pPr>
            <w:r w:rsidRPr="00B94B35">
              <w:rPr>
                <w:rFonts w:ascii="Times New Roman" w:hAnsi="Times New Roman"/>
                <w:b/>
                <w:lang w:val="en-US"/>
              </w:rPr>
              <w:t xml:space="preserve">A6. In which biogeographic region(s) or marine subregion(s) in the risk assessment area has the species been recorded and where is it established? </w:t>
            </w:r>
            <w:r w:rsidRPr="00B94B35">
              <w:rPr>
                <w:rFonts w:ascii="Times New Roman" w:eastAsia="Times New Roman" w:hAnsi="Times New Roman"/>
                <w:b/>
                <w:lang w:val="en-US"/>
              </w:rPr>
              <w:t xml:space="preserve">The information needs be given separately for recorded </w:t>
            </w:r>
            <w:r>
              <w:rPr>
                <w:rFonts w:ascii="Times New Roman" w:eastAsia="Times New Roman" w:hAnsi="Times New Roman"/>
                <w:b/>
                <w:lang w:val="en-US"/>
              </w:rPr>
              <w:t xml:space="preserve">(including casual or transient occurrences) </w:t>
            </w:r>
            <w:r w:rsidRPr="00B94B35">
              <w:rPr>
                <w:rFonts w:ascii="Times New Roman" w:eastAsia="Times New Roman" w:hAnsi="Times New Roman"/>
                <w:b/>
                <w:lang w:val="en-US"/>
              </w:rPr>
              <w:t xml:space="preserve">and established occurrences. </w:t>
            </w:r>
            <w:r>
              <w:rPr>
                <w:rFonts w:ascii="Times New Roman" w:eastAsia="Times New Roman" w:hAnsi="Times New Roman"/>
                <w:b/>
                <w:lang w:val="en-US"/>
              </w:rPr>
              <w:t xml:space="preserve">“Established” means the </w:t>
            </w:r>
            <w:r w:rsidRPr="00D73354">
              <w:rPr>
                <w:rFonts w:ascii="Times New Roman" w:eastAsia="Times New Roman" w:hAnsi="Times New Roman"/>
                <w:b/>
                <w:lang w:val="en-US"/>
              </w:rPr>
              <w:t>process of an alien species successfully producing viable offspring with the likelihood of continued survival</w:t>
            </w:r>
            <w:r>
              <w:rPr>
                <w:rStyle w:val="Funotenzeichen"/>
                <w:rFonts w:ascii="Times New Roman" w:eastAsia="Times New Roman" w:hAnsi="Times New Roman"/>
                <w:b/>
                <w:lang w:val="en-US"/>
              </w:rPr>
              <w:footnoteReference w:id="3"/>
            </w:r>
            <w:r>
              <w:rPr>
                <w:rFonts w:ascii="Times New Roman" w:eastAsia="Times New Roman" w:hAnsi="Times New Roman"/>
                <w:b/>
                <w:lang w:val="en-US"/>
              </w:rPr>
              <w:t xml:space="preserve">. </w:t>
            </w:r>
          </w:p>
          <w:p w14:paraId="227E7D22" w14:textId="77777777" w:rsidR="00266761" w:rsidRPr="00B94B35" w:rsidRDefault="00266761" w:rsidP="00D858C6">
            <w:pPr>
              <w:spacing w:after="120"/>
              <w:jc w:val="both"/>
              <w:rPr>
                <w:rFonts w:ascii="Times New Roman" w:hAnsi="Times New Roman"/>
                <w:b/>
                <w:lang w:val="en-US"/>
              </w:rPr>
            </w:pPr>
            <w:r w:rsidRPr="00B94B35">
              <w:rPr>
                <w:rFonts w:ascii="Times New Roman" w:hAnsi="Times New Roman"/>
                <w:b/>
                <w:lang w:val="en"/>
              </w:rPr>
              <w:t xml:space="preserve">A6a. Recorded: </w:t>
            </w:r>
            <w:r w:rsidRPr="00B94B35">
              <w:rPr>
                <w:rFonts w:ascii="Times New Roman" w:hAnsi="Times New Roman"/>
                <w:b/>
                <w:lang w:val="en-US"/>
              </w:rPr>
              <w:t xml:space="preserve">List regions </w:t>
            </w:r>
          </w:p>
          <w:p w14:paraId="699335E0" w14:textId="77777777" w:rsidR="00266761" w:rsidRPr="00B94B35" w:rsidRDefault="00266761" w:rsidP="00D858C6">
            <w:pPr>
              <w:spacing w:after="120"/>
              <w:jc w:val="both"/>
              <w:rPr>
                <w:rFonts w:ascii="Times New Roman" w:hAnsi="Times New Roman"/>
                <w:b/>
                <w:lang w:val="en-US"/>
              </w:rPr>
            </w:pPr>
            <w:r w:rsidRPr="00B94B35">
              <w:rPr>
                <w:rFonts w:ascii="Times New Roman" w:hAnsi="Times New Roman"/>
                <w:b/>
                <w:lang w:val="en"/>
              </w:rPr>
              <w:t xml:space="preserve">A6b. Established: </w:t>
            </w:r>
            <w:r w:rsidRPr="00B94B35">
              <w:rPr>
                <w:rFonts w:ascii="Times New Roman" w:hAnsi="Times New Roman"/>
                <w:b/>
                <w:lang w:val="en-US"/>
              </w:rPr>
              <w:t xml:space="preserve">List regions </w:t>
            </w:r>
          </w:p>
          <w:p w14:paraId="4F86B8E0" w14:textId="77777777" w:rsidR="00266761" w:rsidRPr="00B94B35" w:rsidRDefault="00266761" w:rsidP="00D858C6">
            <w:pPr>
              <w:spacing w:after="120"/>
              <w:jc w:val="both"/>
              <w:rPr>
                <w:rFonts w:ascii="Times New Roman" w:hAnsi="Times New Roman"/>
                <w:lang w:val="en-US"/>
              </w:rPr>
            </w:pPr>
            <w:r w:rsidRPr="00B94B35">
              <w:rPr>
                <w:rFonts w:ascii="Times New Roman" w:hAnsi="Times New Roman"/>
                <w:lang w:val="en-US"/>
              </w:rPr>
              <w:t>Freshwater / terrestrial biogeographic regions</w:t>
            </w:r>
            <w:r>
              <w:rPr>
                <w:rFonts w:ascii="Times New Roman" w:hAnsi="Times New Roman"/>
                <w:lang w:val="en-US"/>
              </w:rPr>
              <w:t>:</w:t>
            </w:r>
            <w:r w:rsidRPr="00B94B35">
              <w:rPr>
                <w:rFonts w:ascii="Times New Roman" w:hAnsi="Times New Roman"/>
                <w:lang w:val="en-US"/>
              </w:rPr>
              <w:t xml:space="preserve"> </w:t>
            </w:r>
          </w:p>
          <w:p w14:paraId="7E6F55CB" w14:textId="77777777" w:rsidR="00266761" w:rsidRPr="00B94B35" w:rsidRDefault="00266761" w:rsidP="00D858C6">
            <w:pPr>
              <w:numPr>
                <w:ilvl w:val="0"/>
                <w:numId w:val="9"/>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14:paraId="103B4695" w14:textId="77777777" w:rsidR="00266761" w:rsidRPr="00B94B35" w:rsidRDefault="00266761" w:rsidP="00D858C6">
            <w:pPr>
              <w:spacing w:after="120"/>
              <w:jc w:val="both"/>
              <w:rPr>
                <w:rFonts w:ascii="Times New Roman" w:hAnsi="Times New Roman"/>
                <w:lang w:val="en-US"/>
              </w:rPr>
            </w:pPr>
            <w:r w:rsidRPr="00B94B35">
              <w:rPr>
                <w:rFonts w:ascii="Times New Roman" w:hAnsi="Times New Roman"/>
                <w:lang w:val="en-US"/>
              </w:rPr>
              <w:t>Marine regions</w:t>
            </w:r>
            <w:r>
              <w:rPr>
                <w:rFonts w:ascii="Times New Roman" w:hAnsi="Times New Roman"/>
                <w:lang w:val="en-US"/>
              </w:rPr>
              <w:t>:</w:t>
            </w:r>
            <w:r w:rsidRPr="00B94B35">
              <w:rPr>
                <w:rFonts w:ascii="Times New Roman" w:hAnsi="Times New Roman"/>
                <w:lang w:val="en-US"/>
              </w:rPr>
              <w:t xml:space="preserve"> </w:t>
            </w:r>
          </w:p>
          <w:p w14:paraId="4D0F8317" w14:textId="77777777" w:rsidR="00266761" w:rsidRPr="00B94B35" w:rsidRDefault="00266761" w:rsidP="00D858C6">
            <w:pPr>
              <w:numPr>
                <w:ilvl w:val="0"/>
                <w:numId w:val="9"/>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14:paraId="6724F5B3" w14:textId="77777777" w:rsidR="00266761" w:rsidRPr="00B94B35" w:rsidRDefault="00266761" w:rsidP="00D858C6">
            <w:pPr>
              <w:spacing w:after="120"/>
              <w:jc w:val="both"/>
              <w:rPr>
                <w:rFonts w:ascii="Times New Roman" w:hAnsi="Times New Roman"/>
                <w:lang w:val="en-US"/>
              </w:rPr>
            </w:pPr>
            <w:r w:rsidRPr="00B94B35">
              <w:rPr>
                <w:rFonts w:ascii="Times New Roman" w:hAnsi="Times New Roman"/>
                <w:lang w:val="en-US"/>
              </w:rPr>
              <w:t>Marine subregions</w:t>
            </w:r>
            <w:r>
              <w:rPr>
                <w:rFonts w:ascii="Times New Roman" w:hAnsi="Times New Roman"/>
                <w:lang w:val="en-US"/>
              </w:rPr>
              <w:t>:</w:t>
            </w:r>
          </w:p>
          <w:p w14:paraId="0FF2C6E5" w14:textId="77777777" w:rsidR="00266761" w:rsidRPr="00B94B35" w:rsidRDefault="00266761" w:rsidP="00D858C6">
            <w:pPr>
              <w:numPr>
                <w:ilvl w:val="0"/>
                <w:numId w:val="10"/>
              </w:numPr>
              <w:spacing w:after="120"/>
              <w:ind w:left="389" w:hanging="389"/>
              <w:rPr>
                <w:rFonts w:ascii="Times New Roman" w:hAnsi="Times New Roman"/>
                <w:lang w:val="en-US"/>
              </w:rPr>
            </w:pPr>
            <w:r w:rsidRPr="00B94B35">
              <w:rPr>
                <w:rFonts w:ascii="Times New Roman" w:hAnsi="Times New Roman"/>
                <w:lang w:val="en-US"/>
              </w:rPr>
              <w:t>Greater North Sea, incl. the Kattegat and the English Channel, Celtic Seas, Bay of Biscay and the Iberian Coast, Western Mediterranean Sea, Adriatic Sea, Ionian Sea, Central Mediterranean Sea, Aegean-Levantine Sea.</w:t>
            </w:r>
          </w:p>
          <w:p w14:paraId="6FC5041F" w14:textId="77777777" w:rsidR="00266761" w:rsidRPr="00B94B35" w:rsidRDefault="00266761" w:rsidP="00D858C6">
            <w:pPr>
              <w:spacing w:after="120"/>
              <w:jc w:val="both"/>
              <w:rPr>
                <w:rFonts w:ascii="Times New Roman" w:hAnsi="Times New Roman"/>
                <w:lang w:val="en-US"/>
              </w:rPr>
            </w:pPr>
            <w:r w:rsidRPr="00B94B35">
              <w:rPr>
                <w:rFonts w:ascii="Times New Roman" w:hAnsi="Times New Roman"/>
                <w:lang w:val="en-US"/>
              </w:rPr>
              <w:t>Comment on the sources of information on which the response is based and discuss any uncertainty in the response.</w:t>
            </w:r>
          </w:p>
          <w:p w14:paraId="743C1DA8" w14:textId="77777777" w:rsidR="00266761" w:rsidRPr="00B94B35" w:rsidRDefault="00266761" w:rsidP="00D858C6">
            <w:pPr>
              <w:spacing w:after="120"/>
              <w:jc w:val="both"/>
              <w:rPr>
                <w:rFonts w:ascii="Times New Roman" w:hAnsi="Times New Roman"/>
                <w:lang w:val="en-US"/>
              </w:rPr>
            </w:pPr>
            <w:r w:rsidRPr="00B94B35">
              <w:rPr>
                <w:rFonts w:ascii="Times New Roman" w:hAnsi="Times New Roman"/>
                <w:lang w:val="en-US"/>
              </w:rPr>
              <w:t xml:space="preserve">For delimitation of EU biogeographical regions please refer to </w:t>
            </w:r>
            <w:hyperlink r:id="rId9" w:tgtFrame="_blank" w:history="1">
              <w:r w:rsidRPr="00B94B35">
                <w:rPr>
                  <w:rFonts w:ascii="Times New Roman" w:hAnsi="Times New Roman"/>
                  <w:lang w:val="en-US"/>
                </w:rPr>
                <w:t>https://www.eea.europa.eu/data-and-maps/figures/biogeographical-regions-in-europe-2</w:t>
              </w:r>
            </w:hyperlink>
            <w:r w:rsidRPr="00B94B35">
              <w:rPr>
                <w:rFonts w:ascii="Times New Roman" w:hAnsi="Times New Roman"/>
                <w:lang w:val="en-US"/>
              </w:rPr>
              <w:t xml:space="preserve"> (see also Annex V</w:t>
            </w:r>
            <w:r>
              <w:rPr>
                <w:rFonts w:ascii="Times New Roman" w:hAnsi="Times New Roman"/>
                <w:lang w:val="en-US"/>
              </w:rPr>
              <w:t>I</w:t>
            </w:r>
            <w:r w:rsidRPr="00B94B35">
              <w:rPr>
                <w:rFonts w:ascii="Times New Roman" w:hAnsi="Times New Roman"/>
                <w:lang w:val="en-US"/>
              </w:rPr>
              <w:t xml:space="preserve">). </w:t>
            </w:r>
          </w:p>
          <w:p w14:paraId="414AB4BC" w14:textId="77777777" w:rsidR="00266761" w:rsidRPr="00B94B35" w:rsidRDefault="00266761" w:rsidP="00D858C6">
            <w:pPr>
              <w:spacing w:after="120"/>
              <w:rPr>
                <w:rFonts w:ascii="Times New Roman" w:eastAsia="Times New Roman" w:hAnsi="Times New Roman"/>
                <w:color w:val="000000"/>
                <w:lang w:val="en-US" w:eastAsia="de-DE"/>
              </w:rPr>
            </w:pPr>
            <w:r w:rsidRPr="00B94B35">
              <w:rPr>
                <w:rFonts w:ascii="Times New Roman" w:hAnsi="Times New Roman"/>
                <w:lang w:val="en-US"/>
              </w:rPr>
              <w:t xml:space="preserve">For delimitation of EU marine regions and subregions consider the Marine Strategy Framework Directive areas; please refer to </w:t>
            </w:r>
            <w:hyperlink r:id="rId10" w:tgtFrame="_blank" w:history="1">
              <w:r w:rsidRPr="00B94B35">
                <w:rPr>
                  <w:rFonts w:ascii="Times New Roman" w:hAnsi="Times New Roman"/>
                  <w:lang w:val="en-US"/>
                </w:rPr>
                <w:t>https://www.eea.europa.eu/data-and-maps/data/msfd-regions-and-subregions/technical-document/pdf</w:t>
              </w:r>
            </w:hyperlink>
            <w:r w:rsidRPr="00B94B35">
              <w:rPr>
                <w:rFonts w:ascii="Times New Roman" w:hAnsi="Times New Roman"/>
                <w:lang w:val="en-US"/>
              </w:rPr>
              <w:t xml:space="preserve"> (see also Annex V</w:t>
            </w:r>
            <w:r>
              <w:rPr>
                <w:rFonts w:ascii="Times New Roman" w:hAnsi="Times New Roman"/>
                <w:lang w:val="en-US"/>
              </w:rPr>
              <w:t>I</w:t>
            </w:r>
            <w:r w:rsidRPr="00B94B35">
              <w:rPr>
                <w:rFonts w:ascii="Times New Roman" w:hAnsi="Times New Roman"/>
                <w:lang w:val="en-US"/>
              </w:rPr>
              <w:t>).</w:t>
            </w:r>
          </w:p>
        </w:tc>
      </w:tr>
    </w:tbl>
    <w:p w14:paraId="474E880A" w14:textId="77777777" w:rsidR="00266761" w:rsidRDefault="00266761" w:rsidP="00266761">
      <w:pPr>
        <w:rPr>
          <w:lang w:val="en-US"/>
        </w:rPr>
      </w:pPr>
    </w:p>
    <w:p w14:paraId="01E0B682" w14:textId="1EE67B57" w:rsidR="00266761" w:rsidRPr="00BE4AEF" w:rsidRDefault="00266761" w:rsidP="00266761">
      <w:pPr>
        <w:rPr>
          <w:rFonts w:ascii="Times New Roman" w:hAnsi="Times New Roman"/>
          <w:lang w:val="en-US"/>
        </w:rPr>
      </w:pPr>
      <w:r>
        <w:rPr>
          <w:rFonts w:ascii="Times New Roman" w:hAnsi="Times New Roman"/>
          <w:lang w:val="en-US"/>
        </w:rPr>
        <w:t xml:space="preserve">Response (6a): </w:t>
      </w:r>
      <w:r w:rsidRPr="00B04F63">
        <w:rPr>
          <w:rFonts w:ascii="Times New Roman" w:hAnsi="Times New Roman"/>
          <w:i/>
          <w:iCs/>
          <w:lang w:val="en-US"/>
        </w:rPr>
        <w:t>C</w:t>
      </w:r>
      <w:r w:rsidR="00F1578E">
        <w:rPr>
          <w:rFonts w:ascii="Times New Roman" w:hAnsi="Times New Roman"/>
          <w:i/>
          <w:iCs/>
          <w:lang w:val="en-US"/>
        </w:rPr>
        <w:t>ipangopaludina</w:t>
      </w:r>
      <w:r w:rsidRPr="00B04F63">
        <w:rPr>
          <w:rFonts w:ascii="Times New Roman" w:hAnsi="Times New Roman"/>
          <w:i/>
          <w:iCs/>
          <w:lang w:val="en-US"/>
        </w:rPr>
        <w:t xml:space="preserve"> chinensis</w:t>
      </w:r>
      <w:r>
        <w:rPr>
          <w:rFonts w:ascii="Times New Roman" w:hAnsi="Times New Roman"/>
          <w:i/>
          <w:iCs/>
          <w:lang w:val="en-US"/>
        </w:rPr>
        <w:t xml:space="preserve"> </w:t>
      </w:r>
      <w:r>
        <w:rPr>
          <w:rFonts w:ascii="Times New Roman" w:hAnsi="Times New Roman"/>
          <w:lang w:val="en-US"/>
        </w:rPr>
        <w:t>has been recorded in the Atlantic biogeographic region: The Netherlands and Belgium</w:t>
      </w:r>
      <w:r w:rsidR="00D36BB6">
        <w:rPr>
          <w:rFonts w:ascii="Times New Roman" w:hAnsi="Times New Roman"/>
          <w:lang w:val="en-US"/>
        </w:rPr>
        <w:t xml:space="preserve"> </w:t>
      </w:r>
      <w:r>
        <w:rPr>
          <w:rFonts w:ascii="Times New Roman" w:hAnsi="Times New Roman"/>
          <w:lang w:val="en-US"/>
        </w:rPr>
        <w:t>(</w:t>
      </w:r>
      <w:r w:rsidRPr="00382EAA">
        <w:rPr>
          <w:rFonts w:ascii="Times New Roman" w:hAnsi="Times New Roman"/>
          <w:lang w:val="en-US"/>
        </w:rPr>
        <w:t>Soes et</w:t>
      </w:r>
      <w:r>
        <w:rPr>
          <w:rFonts w:ascii="Times New Roman" w:hAnsi="Times New Roman"/>
          <w:lang w:val="en-US"/>
        </w:rPr>
        <w:t xml:space="preserve"> </w:t>
      </w:r>
      <w:r w:rsidRPr="00382EAA">
        <w:rPr>
          <w:rFonts w:ascii="Times New Roman" w:hAnsi="Times New Roman"/>
          <w:lang w:val="en-US"/>
        </w:rPr>
        <w:t>al. 2016</w:t>
      </w:r>
      <w:r w:rsidR="00003E46">
        <w:rPr>
          <w:rFonts w:ascii="Times New Roman" w:hAnsi="Times New Roman"/>
          <w:lang w:val="en-US"/>
        </w:rPr>
        <w:t>,</w:t>
      </w:r>
      <w:r w:rsidRPr="00382EAA">
        <w:rPr>
          <w:rFonts w:ascii="Times New Roman" w:hAnsi="Times New Roman"/>
          <w:lang w:val="en-US"/>
        </w:rPr>
        <w:t xml:space="preserve"> Collas et al. 2017</w:t>
      </w:r>
      <w:r w:rsidR="00D41B5A">
        <w:rPr>
          <w:rFonts w:ascii="Times New Roman" w:hAnsi="Times New Roman"/>
          <w:lang w:val="en-US"/>
        </w:rPr>
        <w:t>)</w:t>
      </w:r>
      <w:r w:rsidR="00BE4EE2">
        <w:rPr>
          <w:rFonts w:ascii="Times New Roman" w:hAnsi="Times New Roman"/>
          <w:lang w:val="en-US"/>
        </w:rPr>
        <w:t>,</w:t>
      </w:r>
      <w:r w:rsidR="000F6FA7">
        <w:rPr>
          <w:rFonts w:ascii="Times New Roman" w:hAnsi="Times New Roman"/>
          <w:lang w:val="en-US"/>
        </w:rPr>
        <w:t xml:space="preserve"> and more recently in Spain (De Arenas et al. 2020), Germany (iNaturalist 2021) and Britain (iNaturalist 2022).</w:t>
      </w:r>
      <w:r>
        <w:rPr>
          <w:rFonts w:ascii="Times New Roman" w:hAnsi="Times New Roman"/>
          <w:lang w:val="en-US"/>
        </w:rPr>
        <w:t xml:space="preserve"> </w:t>
      </w:r>
      <w:r w:rsidRPr="005721D9">
        <w:rPr>
          <w:rFonts w:ascii="Times New Roman" w:hAnsi="Times New Roman"/>
          <w:lang w:val="en-US"/>
        </w:rPr>
        <w:t>The first</w:t>
      </w:r>
      <w:r>
        <w:rPr>
          <w:rFonts w:ascii="Times New Roman" w:hAnsi="Times New Roman"/>
          <w:lang w:val="en-US"/>
        </w:rPr>
        <w:t xml:space="preserve"> recording in The Netherlands was in 2007 (Soes et al. 2011). The first confirmed recording in Belgium was in 2017 (Van den Neuker et al. 2017). </w:t>
      </w:r>
    </w:p>
    <w:p w14:paraId="6822D3EC" w14:textId="0B167AC5" w:rsidR="00266761" w:rsidRPr="00BE4AEF" w:rsidRDefault="00266761" w:rsidP="00266761">
      <w:pPr>
        <w:rPr>
          <w:rFonts w:ascii="Times New Roman" w:hAnsi="Times New Roman"/>
          <w:lang w:val="en-US"/>
        </w:rPr>
      </w:pPr>
      <w:r>
        <w:rPr>
          <w:rFonts w:ascii="Times New Roman" w:hAnsi="Times New Roman"/>
          <w:lang w:val="en-US"/>
        </w:rPr>
        <w:lastRenderedPageBreak/>
        <w:t xml:space="preserve">Response (6b): </w:t>
      </w:r>
      <w:r w:rsidRPr="00B04F63">
        <w:rPr>
          <w:rFonts w:ascii="Times New Roman" w:hAnsi="Times New Roman"/>
          <w:i/>
          <w:iCs/>
          <w:lang w:val="en-US"/>
        </w:rPr>
        <w:t>C. chinensis</w:t>
      </w:r>
      <w:r>
        <w:rPr>
          <w:rFonts w:ascii="Times New Roman" w:hAnsi="Times New Roman"/>
          <w:i/>
          <w:iCs/>
          <w:lang w:val="en-US"/>
        </w:rPr>
        <w:t xml:space="preserve"> </w:t>
      </w:r>
      <w:r>
        <w:rPr>
          <w:rFonts w:ascii="Times New Roman" w:hAnsi="Times New Roman"/>
          <w:lang w:val="en-US"/>
        </w:rPr>
        <w:t>is established in the Atlantic biogeographic region: The Netherlands and Belgium (</w:t>
      </w:r>
      <w:r w:rsidRPr="00EC1009">
        <w:rPr>
          <w:rFonts w:ascii="Times New Roman" w:hAnsi="Times New Roman"/>
          <w:lang w:val="en-US"/>
        </w:rPr>
        <w:t>Soes et</w:t>
      </w:r>
      <w:r>
        <w:rPr>
          <w:rFonts w:ascii="Times New Roman" w:hAnsi="Times New Roman"/>
          <w:lang w:val="en-US"/>
        </w:rPr>
        <w:t xml:space="preserve"> </w:t>
      </w:r>
      <w:r w:rsidRPr="00EC1009">
        <w:rPr>
          <w:rFonts w:ascii="Times New Roman" w:hAnsi="Times New Roman"/>
          <w:lang w:val="en-US"/>
        </w:rPr>
        <w:t>al. 2016</w:t>
      </w:r>
      <w:r w:rsidR="00003E46">
        <w:rPr>
          <w:rFonts w:ascii="Times New Roman" w:hAnsi="Times New Roman"/>
          <w:lang w:val="en-US"/>
        </w:rPr>
        <w:t>,</w:t>
      </w:r>
      <w:r w:rsidRPr="00EC1009">
        <w:rPr>
          <w:rFonts w:ascii="Times New Roman" w:hAnsi="Times New Roman"/>
          <w:lang w:val="en-US"/>
        </w:rPr>
        <w:t xml:space="preserve"> Collas et al. 2017</w:t>
      </w:r>
      <w:r>
        <w:rPr>
          <w:rFonts w:ascii="Times New Roman" w:hAnsi="Times New Roman"/>
          <w:lang w:val="en-US"/>
        </w:rPr>
        <w:t xml:space="preserve">). The first confirmation of an established population in The Netherlands was in 2007, and it has been found in at least 12 separate locations (Matthews et al. 2017). </w:t>
      </w:r>
      <w:r w:rsidR="000E0BCE">
        <w:rPr>
          <w:rFonts w:ascii="Times New Roman" w:hAnsi="Times New Roman"/>
          <w:lang w:val="en-US"/>
        </w:rPr>
        <w:t>More recently, the species has been recorded in Spain (De Arenas et al. 2020), Germany (iNaturalist 2021) Britain (iNaturalist 2022)</w:t>
      </w:r>
      <w:r w:rsidR="00F571AE">
        <w:rPr>
          <w:rFonts w:ascii="Times New Roman" w:hAnsi="Times New Roman"/>
          <w:lang w:val="en-US"/>
        </w:rPr>
        <w:t xml:space="preserve"> a</w:t>
      </w:r>
      <w:r w:rsidR="000E0BCE">
        <w:rPr>
          <w:rFonts w:ascii="Times New Roman" w:hAnsi="Times New Roman"/>
          <w:lang w:val="en-US"/>
        </w:rPr>
        <w:t xml:space="preserve">nd may have become established in </w:t>
      </w:r>
      <w:r w:rsidR="000F6FA7">
        <w:rPr>
          <w:rFonts w:ascii="Times New Roman" w:hAnsi="Times New Roman"/>
          <w:lang w:val="en-US"/>
        </w:rPr>
        <w:t xml:space="preserve">some or all of </w:t>
      </w:r>
      <w:r w:rsidR="000E0BCE">
        <w:rPr>
          <w:rFonts w:ascii="Times New Roman" w:hAnsi="Times New Roman"/>
          <w:lang w:val="en-US"/>
        </w:rPr>
        <w:t xml:space="preserve">these </w:t>
      </w:r>
      <w:r w:rsidR="000F6FA7">
        <w:rPr>
          <w:rFonts w:ascii="Times New Roman" w:hAnsi="Times New Roman"/>
          <w:lang w:val="en-US"/>
        </w:rPr>
        <w:t>countries</w:t>
      </w:r>
      <w:r w:rsidR="000E0BCE">
        <w:rPr>
          <w:rFonts w:ascii="Times New Roman" w:hAnsi="Times New Roman"/>
          <w:lang w:val="en-US"/>
        </w:rPr>
        <w:t>.</w:t>
      </w:r>
    </w:p>
    <w:p w14:paraId="1B28F907" w14:textId="77777777" w:rsidR="00266761" w:rsidRDefault="00266761" w:rsidP="00266761">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66761" w:rsidRPr="0027734A" w14:paraId="1C5A79B5" w14:textId="77777777" w:rsidTr="00D858C6">
        <w:tc>
          <w:tcPr>
            <w:tcW w:w="9212" w:type="dxa"/>
            <w:shd w:val="clear" w:color="auto" w:fill="auto"/>
          </w:tcPr>
          <w:p w14:paraId="0DE6316D" w14:textId="77777777" w:rsidR="00266761" w:rsidRPr="00B94B35" w:rsidRDefault="00266761" w:rsidP="00D858C6">
            <w:pPr>
              <w:spacing w:after="120"/>
              <w:rPr>
                <w:rFonts w:ascii="Times New Roman" w:hAnsi="Times New Roman"/>
                <w:b/>
                <w:lang w:val="en-US"/>
              </w:rPr>
            </w:pPr>
            <w:r w:rsidRPr="00B94B35">
              <w:rPr>
                <w:rFonts w:ascii="Times New Roman" w:hAnsi="Times New Roman"/>
                <w:b/>
                <w:lang w:val="en-US"/>
              </w:rPr>
              <w:t xml:space="preserve">A7. In which biogeographic region(s) or marine subregion(s) in the risk assessment area could the species establish in the future under current climate and under foreseeable climate change? </w:t>
            </w:r>
            <w:r w:rsidRPr="00B94B35">
              <w:rPr>
                <w:rFonts w:ascii="Times New Roman" w:eastAsia="Times New Roman" w:hAnsi="Times New Roman"/>
                <w:b/>
                <w:lang w:val="en-US"/>
              </w:rPr>
              <w:t xml:space="preserve">The information needs be given separately for current climate and </w:t>
            </w:r>
            <w:r w:rsidRPr="00B94B35">
              <w:rPr>
                <w:rFonts w:ascii="Times New Roman" w:hAnsi="Times New Roman"/>
                <w:b/>
                <w:lang w:val="en-US"/>
              </w:rPr>
              <w:t xml:space="preserve">under foreseeable climate change conditions. </w:t>
            </w:r>
          </w:p>
          <w:p w14:paraId="5302D8B2" w14:textId="77777777" w:rsidR="00266761" w:rsidRPr="00325502" w:rsidRDefault="00266761" w:rsidP="00D858C6">
            <w:pPr>
              <w:spacing w:after="120"/>
              <w:jc w:val="both"/>
              <w:rPr>
                <w:rFonts w:ascii="Times New Roman" w:hAnsi="Times New Roman"/>
                <w:b/>
                <w:lang w:val="en-US"/>
              </w:rPr>
            </w:pPr>
            <w:r w:rsidRPr="00325502">
              <w:rPr>
                <w:rFonts w:ascii="Times New Roman" w:hAnsi="Times New Roman"/>
                <w:b/>
                <w:lang w:val="en"/>
              </w:rPr>
              <w:t xml:space="preserve">A7a. Current climate: </w:t>
            </w:r>
            <w:r w:rsidRPr="00325502">
              <w:rPr>
                <w:rFonts w:ascii="Times New Roman" w:hAnsi="Times New Roman"/>
                <w:b/>
                <w:lang w:val="en-US"/>
              </w:rPr>
              <w:t>List regions</w:t>
            </w:r>
          </w:p>
          <w:p w14:paraId="2F40040D" w14:textId="77777777" w:rsidR="00266761" w:rsidRPr="00325502" w:rsidRDefault="00266761" w:rsidP="00D858C6">
            <w:pPr>
              <w:spacing w:after="120"/>
              <w:jc w:val="both"/>
              <w:rPr>
                <w:rFonts w:ascii="Times New Roman" w:hAnsi="Times New Roman"/>
                <w:b/>
                <w:lang w:val="en-US"/>
              </w:rPr>
            </w:pPr>
            <w:r w:rsidRPr="00325502">
              <w:rPr>
                <w:rFonts w:ascii="Times New Roman" w:hAnsi="Times New Roman"/>
                <w:b/>
                <w:lang w:val="en"/>
              </w:rPr>
              <w:t xml:space="preserve">A7b. Future climate: </w:t>
            </w:r>
            <w:r w:rsidRPr="00325502">
              <w:rPr>
                <w:rFonts w:ascii="Times New Roman" w:hAnsi="Times New Roman"/>
                <w:b/>
                <w:lang w:val="en-US"/>
              </w:rPr>
              <w:t>List regions</w:t>
            </w:r>
          </w:p>
          <w:p w14:paraId="45E822F7" w14:textId="77777777" w:rsidR="00266761" w:rsidRPr="00B94B35" w:rsidRDefault="00266761" w:rsidP="00D858C6">
            <w:pPr>
              <w:spacing w:after="120"/>
              <w:jc w:val="both"/>
              <w:rPr>
                <w:rFonts w:ascii="Times New Roman" w:hAnsi="Times New Roman"/>
                <w:lang w:val="en-US"/>
              </w:rPr>
            </w:pPr>
            <w:r w:rsidRPr="00B94B35">
              <w:rPr>
                <w:rFonts w:ascii="Times New Roman" w:hAnsi="Times New Roman"/>
                <w:lang w:val="en-US"/>
              </w:rPr>
              <w:t xml:space="preserve">With regard to EU biogeographic and marine (sub)regions, see above. </w:t>
            </w:r>
          </w:p>
          <w:p w14:paraId="75923911" w14:textId="77777777" w:rsidR="00266761" w:rsidRPr="00B94B35" w:rsidRDefault="00266761" w:rsidP="00D858C6">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14:paraId="05A42B21" w14:textId="77777777" w:rsidR="00266761" w:rsidRPr="00B94B35" w:rsidRDefault="00266761" w:rsidP="00D858C6">
            <w:pPr>
              <w:numPr>
                <w:ilvl w:val="0"/>
                <w:numId w:val="7"/>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14:paraId="06173E79" w14:textId="77777777" w:rsidR="00266761" w:rsidRPr="00B94B35" w:rsidRDefault="00266761" w:rsidP="00D858C6">
            <w:pPr>
              <w:numPr>
                <w:ilvl w:val="0"/>
                <w:numId w:val="7"/>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14:paraId="44C46540" w14:textId="77777777" w:rsidR="00266761" w:rsidRPr="00B94B35" w:rsidRDefault="00266761" w:rsidP="00D858C6">
            <w:pPr>
              <w:numPr>
                <w:ilvl w:val="0"/>
                <w:numId w:val="7"/>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14:paraId="3D6D120E" w14:textId="77777777" w:rsidR="00266761" w:rsidRPr="00B94B35" w:rsidRDefault="00266761" w:rsidP="00D858C6">
            <w:pPr>
              <w:spacing w:after="120"/>
              <w:rPr>
                <w:rFonts w:ascii="Times New Roman" w:eastAsia="Times New Roman" w:hAnsi="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14:paraId="55FBC754" w14:textId="77777777" w:rsidR="00266761" w:rsidRDefault="00266761" w:rsidP="00266761">
      <w:pPr>
        <w:rPr>
          <w:lang w:val="en-US"/>
        </w:rPr>
      </w:pPr>
    </w:p>
    <w:p w14:paraId="6150854C" w14:textId="787099F3" w:rsidR="004230FF" w:rsidRDefault="00266761" w:rsidP="004230FF">
      <w:pPr>
        <w:rPr>
          <w:rFonts w:ascii="Times New Roman" w:hAnsi="Times New Roman"/>
          <w:lang w:val="en-US"/>
        </w:rPr>
      </w:pPr>
      <w:r>
        <w:rPr>
          <w:rFonts w:ascii="Times New Roman" w:hAnsi="Times New Roman"/>
          <w:lang w:val="en-US"/>
        </w:rPr>
        <w:t xml:space="preserve">Response (7a): The biogeographical regions in the risk assessment area in which </w:t>
      </w:r>
      <w:r w:rsidRPr="00B04F63">
        <w:rPr>
          <w:rFonts w:ascii="Times New Roman" w:hAnsi="Times New Roman"/>
          <w:i/>
          <w:iCs/>
          <w:lang w:val="en-US"/>
        </w:rPr>
        <w:t>C. chinensis</w:t>
      </w:r>
      <w:r>
        <w:rPr>
          <w:rFonts w:ascii="Times New Roman" w:hAnsi="Times New Roman"/>
          <w:lang w:val="en-US"/>
        </w:rPr>
        <w:t xml:space="preserve"> could establish under current conditions are </w:t>
      </w:r>
      <w:r w:rsidR="00764603">
        <w:rPr>
          <w:rFonts w:ascii="Times New Roman" w:hAnsi="Times New Roman"/>
          <w:lang w:val="en-US"/>
        </w:rPr>
        <w:t xml:space="preserve">Alpine, </w:t>
      </w:r>
      <w:r>
        <w:rPr>
          <w:rFonts w:ascii="Times New Roman" w:hAnsi="Times New Roman"/>
          <w:lang w:val="en-US"/>
        </w:rPr>
        <w:t>Atlantic, Black Sea, Boreal, Continental, Mediterranean, Pannonian, and Steppic (s</w:t>
      </w:r>
      <w:r w:rsidRPr="005C65CE">
        <w:rPr>
          <w:rFonts w:ascii="Times New Roman" w:hAnsi="Times New Roman"/>
          <w:lang w:val="en-US"/>
        </w:rPr>
        <w:t xml:space="preserve">ee Annex </w:t>
      </w:r>
      <w:r>
        <w:rPr>
          <w:rFonts w:ascii="Times New Roman" w:hAnsi="Times New Roman"/>
          <w:lang w:val="en-US"/>
        </w:rPr>
        <w:t>VIII</w:t>
      </w:r>
      <w:r w:rsidR="004230FF">
        <w:rPr>
          <w:rFonts w:ascii="Times New Roman" w:hAnsi="Times New Roman"/>
          <w:lang w:val="en-US"/>
        </w:rPr>
        <w:t xml:space="preserve">), with Black Sea, Continental, Mediterranean and Pannonian </w:t>
      </w:r>
      <w:r w:rsidR="00CF1BBF">
        <w:rPr>
          <w:rFonts w:ascii="Times New Roman" w:hAnsi="Times New Roman"/>
          <w:lang w:val="en-US"/>
        </w:rPr>
        <w:t>illustrating</w:t>
      </w:r>
      <w:r w:rsidR="004230FF">
        <w:rPr>
          <w:rFonts w:ascii="Times New Roman" w:hAnsi="Times New Roman"/>
          <w:lang w:val="en-US"/>
        </w:rPr>
        <w:t xml:space="preserve"> very high suitabl</w:t>
      </w:r>
      <w:r w:rsidR="00183E4B">
        <w:rPr>
          <w:rFonts w:ascii="Times New Roman" w:hAnsi="Times New Roman"/>
          <w:lang w:val="en-US"/>
        </w:rPr>
        <w:t>ity</w:t>
      </w:r>
      <w:r w:rsidR="004230FF">
        <w:rPr>
          <w:rFonts w:ascii="Times New Roman" w:hAnsi="Times New Roman"/>
          <w:lang w:val="en-US"/>
        </w:rPr>
        <w:t xml:space="preserve"> for the species.</w:t>
      </w:r>
    </w:p>
    <w:p w14:paraId="1B105B83" w14:textId="645AC1A2" w:rsidR="00266761" w:rsidRDefault="00354B81" w:rsidP="00266761">
      <w:pPr>
        <w:rPr>
          <w:rFonts w:ascii="Times New Roman" w:hAnsi="Times New Roman"/>
          <w:lang w:val="en-US"/>
        </w:rPr>
      </w:pPr>
      <w:r w:rsidRPr="00B04F63">
        <w:rPr>
          <w:rFonts w:ascii="Times New Roman" w:hAnsi="Times New Roman"/>
          <w:i/>
          <w:iCs/>
          <w:lang w:val="en-US"/>
        </w:rPr>
        <w:t>Cipangopaludina chinensis</w:t>
      </w:r>
      <w:r>
        <w:rPr>
          <w:rFonts w:ascii="Times New Roman" w:hAnsi="Times New Roman"/>
          <w:lang w:val="en-US"/>
        </w:rPr>
        <w:t xml:space="preserve"> is tolerant of a wide range of temperatures, from 0 to 45°C (Burnett et al. 2018), and is not expected to be impacted by extreme water temperatures. However, though temperature is not expected to be a limiting factor in the spread of the species, reproduction has been found to cease at temperatures below 12°C (Haak 2015).</w:t>
      </w:r>
      <w:r w:rsidR="003835ED">
        <w:rPr>
          <w:rFonts w:ascii="Times New Roman" w:hAnsi="Times New Roman"/>
          <w:lang w:val="en-US"/>
        </w:rPr>
        <w:t>This may have implications on its’ establishment.</w:t>
      </w:r>
      <w:r w:rsidR="00266761">
        <w:rPr>
          <w:rFonts w:ascii="Times New Roman" w:hAnsi="Times New Roman"/>
          <w:lang w:val="en-US"/>
        </w:rPr>
        <w:t xml:space="preserve"> </w:t>
      </w:r>
    </w:p>
    <w:p w14:paraId="256AEE78" w14:textId="1AED14C6" w:rsidR="0081510A" w:rsidRDefault="00266761" w:rsidP="0081510A">
      <w:pPr>
        <w:rPr>
          <w:rFonts w:ascii="Times New Roman" w:hAnsi="Times New Roman"/>
          <w:lang w:val="en-US"/>
        </w:rPr>
      </w:pPr>
      <w:r>
        <w:rPr>
          <w:rFonts w:ascii="Times New Roman" w:hAnsi="Times New Roman"/>
          <w:lang w:val="en-US"/>
        </w:rPr>
        <w:t xml:space="preserve">Response (7b): </w:t>
      </w:r>
      <w:r w:rsidR="00E82E92">
        <w:rPr>
          <w:rFonts w:ascii="Times New Roman" w:hAnsi="Times New Roman"/>
          <w:lang w:val="en-US"/>
        </w:rPr>
        <w:t>U</w:t>
      </w:r>
      <w:r>
        <w:rPr>
          <w:rFonts w:ascii="Times New Roman" w:hAnsi="Times New Roman"/>
          <w:lang w:val="en-US"/>
        </w:rPr>
        <w:t xml:space="preserve">nder climate change scenario RCP2.6 </w:t>
      </w:r>
      <w:r w:rsidR="00D41DA3">
        <w:rPr>
          <w:rFonts w:ascii="Times New Roman" w:hAnsi="Times New Roman"/>
          <w:lang w:val="en-US"/>
        </w:rPr>
        <w:t>and RCP4.5</w:t>
      </w:r>
      <w:r w:rsidR="00A531C3">
        <w:rPr>
          <w:rFonts w:ascii="Times New Roman" w:hAnsi="Times New Roman"/>
          <w:lang w:val="en-US"/>
        </w:rPr>
        <w:t xml:space="preserve">: </w:t>
      </w:r>
      <w:r w:rsidR="0081510A">
        <w:rPr>
          <w:rFonts w:ascii="Times New Roman" w:hAnsi="Times New Roman"/>
          <w:lang w:val="en-US"/>
        </w:rPr>
        <w:t>Alpine, Atlantic and Boreal areas will increase their suitability for species establishment, with the Black Sea, Continental, Mediterranean, Pannonian, and Steppic regions remaining highly suitable (see Annex VIII).</w:t>
      </w:r>
    </w:p>
    <w:p w14:paraId="5A9501CE" w14:textId="77777777" w:rsidR="003835ED" w:rsidRDefault="003835ED" w:rsidP="003835ED">
      <w:pPr>
        <w:rPr>
          <w:rFonts w:ascii="Times New Roman" w:hAnsi="Times New Roman"/>
          <w:lang w:val="en-US"/>
        </w:rPr>
      </w:pPr>
      <w:r w:rsidRPr="00B04F63">
        <w:rPr>
          <w:rFonts w:ascii="Times New Roman" w:hAnsi="Times New Roman"/>
          <w:i/>
          <w:iCs/>
          <w:lang w:val="en-US"/>
        </w:rPr>
        <w:lastRenderedPageBreak/>
        <w:t>Cipangopaludina chinensis</w:t>
      </w:r>
      <w:r>
        <w:rPr>
          <w:rFonts w:ascii="Times New Roman" w:hAnsi="Times New Roman"/>
          <w:lang w:val="en-US"/>
        </w:rPr>
        <w:t xml:space="preserve"> is tolerant of a wide range of temperatures, from 0 to 45°C (Burnett et al. 2018), and is not expected to be impacted by extreme water temperatures. However, though temperature is not expected to be a limiting factor in the spread of the species, reproduction has been found to cease at temperatures below 12°C (Haak 2015).This may have implications on its’ establishment. </w:t>
      </w:r>
    </w:p>
    <w:p w14:paraId="69C7844D" w14:textId="77777777" w:rsidR="00266761" w:rsidRDefault="00266761" w:rsidP="00266761">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66761" w:rsidRPr="0027734A" w14:paraId="1527E25B" w14:textId="77777777" w:rsidTr="00D858C6">
        <w:tc>
          <w:tcPr>
            <w:tcW w:w="9212" w:type="dxa"/>
            <w:shd w:val="clear" w:color="auto" w:fill="auto"/>
          </w:tcPr>
          <w:p w14:paraId="262B73E9" w14:textId="77777777" w:rsidR="00266761" w:rsidRPr="00B94B35" w:rsidRDefault="00266761" w:rsidP="00D858C6">
            <w:pPr>
              <w:snapToGrid w:val="0"/>
              <w:rPr>
                <w:rFonts w:ascii="Times New Roman" w:hAnsi="Times New Roman"/>
                <w:b/>
                <w:lang w:val="en-US"/>
              </w:rPr>
            </w:pPr>
            <w:r w:rsidRPr="00B94B35">
              <w:rPr>
                <w:rFonts w:ascii="Times New Roman" w:hAnsi="Times New Roman"/>
                <w:b/>
                <w:lang w:val="en-US"/>
              </w:rPr>
              <w:t xml:space="preserve">A8. In which EU </w:t>
            </w:r>
            <w:r>
              <w:rPr>
                <w:rFonts w:ascii="Times New Roman" w:hAnsi="Times New Roman"/>
                <w:b/>
                <w:lang w:val="en-US"/>
              </w:rPr>
              <w:t>M</w:t>
            </w:r>
            <w:r w:rsidRPr="00B94B35">
              <w:rPr>
                <w:rFonts w:ascii="Times New Roman" w:hAnsi="Times New Roman"/>
                <w:b/>
                <w:lang w:val="en-US"/>
              </w:rPr>
              <w:t xml:space="preserve">ember </w:t>
            </w:r>
            <w:r>
              <w:rPr>
                <w:rFonts w:ascii="Times New Roman" w:hAnsi="Times New Roman"/>
                <w:b/>
                <w:lang w:val="en-US"/>
              </w:rPr>
              <w:t>S</w:t>
            </w:r>
            <w:r w:rsidRPr="00B94B35">
              <w:rPr>
                <w:rFonts w:ascii="Times New Roman" w:hAnsi="Times New Roman"/>
                <w:b/>
                <w:lang w:val="en-US"/>
              </w:rPr>
              <w:t xml:space="preserve">tates has the species been recorded and in which EU </w:t>
            </w:r>
            <w:r>
              <w:rPr>
                <w:rFonts w:ascii="Times New Roman" w:hAnsi="Times New Roman"/>
                <w:b/>
                <w:lang w:val="en-US"/>
              </w:rPr>
              <w:t>M</w:t>
            </w:r>
            <w:r w:rsidRPr="00B94B35">
              <w:rPr>
                <w:rFonts w:ascii="Times New Roman" w:hAnsi="Times New Roman"/>
                <w:b/>
                <w:lang w:val="en-US"/>
              </w:rPr>
              <w:t xml:space="preserve">ember </w:t>
            </w:r>
            <w:r>
              <w:rPr>
                <w:rFonts w:ascii="Times New Roman" w:hAnsi="Times New Roman"/>
                <w:b/>
                <w:lang w:val="en-US"/>
              </w:rPr>
              <w:t>S</w:t>
            </w:r>
            <w:r w:rsidRPr="00B94B35">
              <w:rPr>
                <w:rFonts w:ascii="Times New Roman" w:hAnsi="Times New Roman"/>
                <w:b/>
                <w:lang w:val="en-US"/>
              </w:rPr>
              <w:t xml:space="preserve">tates has it established? List them with an indication of the timeline of observations. </w:t>
            </w:r>
            <w:r w:rsidRPr="00B94B35">
              <w:rPr>
                <w:rFonts w:ascii="Times New Roman" w:eastAsia="Times New Roman" w:hAnsi="Times New Roman"/>
                <w:b/>
                <w:lang w:val="en-US"/>
              </w:rPr>
              <w:t xml:space="preserve">The information needs be given separately for recorded and established occurrences. </w:t>
            </w:r>
          </w:p>
          <w:p w14:paraId="6C0A87BC" w14:textId="77777777" w:rsidR="00266761" w:rsidRPr="00135309" w:rsidRDefault="00266761" w:rsidP="00D858C6">
            <w:pPr>
              <w:jc w:val="both"/>
              <w:rPr>
                <w:rFonts w:ascii="Times New Roman" w:hAnsi="Times New Roman"/>
                <w:b/>
                <w:lang w:val="en-US"/>
              </w:rPr>
            </w:pPr>
            <w:r w:rsidRPr="00135309">
              <w:rPr>
                <w:rFonts w:ascii="Times New Roman" w:hAnsi="Times New Roman"/>
                <w:b/>
                <w:lang w:val="en"/>
              </w:rPr>
              <w:t xml:space="preserve">A8a. Recorded: </w:t>
            </w:r>
            <w:r w:rsidRPr="00135309">
              <w:rPr>
                <w:rFonts w:ascii="Times New Roman" w:hAnsi="Times New Roman"/>
                <w:b/>
                <w:lang w:val="en-US"/>
              </w:rPr>
              <w:t xml:space="preserve">List Member States </w:t>
            </w:r>
          </w:p>
          <w:p w14:paraId="6B062C2F" w14:textId="77777777" w:rsidR="00266761" w:rsidRPr="00135309" w:rsidRDefault="00266761" w:rsidP="00D858C6">
            <w:pPr>
              <w:jc w:val="both"/>
              <w:rPr>
                <w:rFonts w:ascii="Times New Roman" w:hAnsi="Times New Roman"/>
                <w:b/>
                <w:lang w:val="en-US"/>
              </w:rPr>
            </w:pPr>
            <w:r w:rsidRPr="00135309">
              <w:rPr>
                <w:rFonts w:ascii="Times New Roman" w:hAnsi="Times New Roman"/>
                <w:b/>
                <w:lang w:val="en"/>
              </w:rPr>
              <w:t xml:space="preserve">A8b. Established: </w:t>
            </w:r>
            <w:r w:rsidRPr="00135309">
              <w:rPr>
                <w:rFonts w:ascii="Times New Roman" w:hAnsi="Times New Roman"/>
                <w:b/>
                <w:lang w:val="en-US"/>
              </w:rPr>
              <w:t xml:space="preserve">List Member States </w:t>
            </w:r>
          </w:p>
          <w:p w14:paraId="66D9EEB3" w14:textId="77777777" w:rsidR="00266761" w:rsidRPr="00B94B35" w:rsidRDefault="00266761" w:rsidP="00D858C6">
            <w:pPr>
              <w:rPr>
                <w:rFonts w:ascii="Times New Roman" w:hAnsi="Times New Roman"/>
                <w:lang w:val="en-US"/>
              </w:rPr>
            </w:pP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p>
          <w:p w14:paraId="51A72AF5" w14:textId="77777777" w:rsidR="00266761" w:rsidRPr="00B94B35" w:rsidRDefault="00266761" w:rsidP="00D858C6">
            <w:pPr>
              <w:rPr>
                <w:rFonts w:ascii="Times New Roman" w:eastAsia="Times New Roman" w:hAnsi="Times New Roman"/>
                <w:color w:val="000000"/>
                <w:lang w:val="en-US" w:eastAsia="de-DE"/>
              </w:rPr>
            </w:pPr>
            <w:r w:rsidRPr="00B94B35">
              <w:rPr>
                <w:rFonts w:ascii="Times New Roman" w:hAnsi="Times New Roman"/>
                <w:lang w:val="en-US"/>
              </w:rPr>
              <w:t xml:space="preserve">The description of the invasion history of the species shall include information on countries invaded and an indication of the timeline of the first observations, establishment and spread. </w:t>
            </w:r>
          </w:p>
        </w:tc>
      </w:tr>
    </w:tbl>
    <w:p w14:paraId="36237F5F" w14:textId="77777777" w:rsidR="00266761" w:rsidRDefault="00266761" w:rsidP="00266761">
      <w:pPr>
        <w:rPr>
          <w:lang w:val="en-US"/>
        </w:rPr>
      </w:pPr>
    </w:p>
    <w:p w14:paraId="0ADA2FD7" w14:textId="025B24D5" w:rsidR="00266761" w:rsidRPr="005C65CE" w:rsidRDefault="00266761" w:rsidP="00266761">
      <w:pPr>
        <w:rPr>
          <w:rFonts w:ascii="Times New Roman" w:hAnsi="Times New Roman"/>
          <w:lang w:val="en-US"/>
        </w:rPr>
      </w:pPr>
      <w:r w:rsidRPr="005C65CE">
        <w:rPr>
          <w:rFonts w:ascii="Times New Roman" w:hAnsi="Times New Roman"/>
          <w:lang w:val="en-US"/>
        </w:rPr>
        <w:t>Response (8a</w:t>
      </w:r>
      <w:r w:rsidR="0092337C">
        <w:rPr>
          <w:rFonts w:ascii="Times New Roman" w:hAnsi="Times New Roman"/>
          <w:lang w:val="en-US"/>
        </w:rPr>
        <w:t xml:space="preserve"> - Recorded</w:t>
      </w:r>
      <w:r w:rsidRPr="005C65CE">
        <w:rPr>
          <w:rFonts w:ascii="Times New Roman" w:hAnsi="Times New Roman"/>
          <w:lang w:val="en-US"/>
        </w:rPr>
        <w:t>): Netherlands, Belgium</w:t>
      </w:r>
      <w:r w:rsidR="00BB5483">
        <w:rPr>
          <w:rFonts w:ascii="Times New Roman" w:hAnsi="Times New Roman"/>
          <w:lang w:val="en-US"/>
        </w:rPr>
        <w:t>,</w:t>
      </w:r>
      <w:r w:rsidR="007F461C">
        <w:rPr>
          <w:rFonts w:ascii="Times New Roman" w:hAnsi="Times New Roman"/>
          <w:lang w:val="en-US"/>
        </w:rPr>
        <w:t xml:space="preserve"> </w:t>
      </w:r>
      <w:r w:rsidR="00BB5483">
        <w:rPr>
          <w:rFonts w:ascii="Times New Roman" w:hAnsi="Times New Roman"/>
          <w:lang w:val="en-US"/>
        </w:rPr>
        <w:t>Spain and Germany</w:t>
      </w:r>
      <w:r w:rsidR="00A531C3">
        <w:rPr>
          <w:rFonts w:ascii="Times New Roman" w:hAnsi="Times New Roman"/>
          <w:lang w:val="en-US"/>
        </w:rPr>
        <w:t xml:space="preserve"> </w:t>
      </w:r>
    </w:p>
    <w:p w14:paraId="6F69F3CA" w14:textId="5BEDF7F6" w:rsidR="00266761" w:rsidRDefault="00266761" w:rsidP="00266761">
      <w:pPr>
        <w:rPr>
          <w:rFonts w:ascii="Times New Roman" w:hAnsi="Times New Roman"/>
          <w:lang w:val="en-US"/>
        </w:rPr>
      </w:pPr>
      <w:r>
        <w:rPr>
          <w:rFonts w:ascii="Times New Roman" w:hAnsi="Times New Roman"/>
          <w:lang w:val="en-US"/>
        </w:rPr>
        <w:t xml:space="preserve">The first report of </w:t>
      </w:r>
      <w:r w:rsidRPr="00B04F63">
        <w:rPr>
          <w:rFonts w:ascii="Times New Roman" w:hAnsi="Times New Roman"/>
          <w:i/>
          <w:iCs/>
          <w:lang w:val="en-US"/>
        </w:rPr>
        <w:t>Cipangopaludina chinensis</w:t>
      </w:r>
      <w:r>
        <w:rPr>
          <w:rFonts w:ascii="Times New Roman" w:hAnsi="Times New Roman"/>
          <w:lang w:val="en-US"/>
        </w:rPr>
        <w:t xml:space="preserve"> in the risk assessment area was </w:t>
      </w:r>
      <w:r w:rsidR="00691F11" w:rsidRPr="00CC5F75">
        <w:rPr>
          <w:rFonts w:ascii="Times New Roman" w:hAnsi="Times New Roman"/>
          <w:lang w:val="en-US"/>
        </w:rPr>
        <w:t xml:space="preserve">at the </w:t>
      </w:r>
      <w:r w:rsidR="00691F11" w:rsidRPr="00BC288A">
        <w:rPr>
          <w:rStyle w:val="cf01"/>
          <w:rFonts w:ascii="Times New Roman" w:hAnsi="Times New Roman" w:cs="Times New Roman"/>
          <w:sz w:val="22"/>
          <w:szCs w:val="22"/>
          <w:lang w:val="en-US"/>
        </w:rPr>
        <w:t>Eijsder Beemden</w:t>
      </w:r>
      <w:r w:rsidR="003C65C2" w:rsidRPr="00BC288A">
        <w:rPr>
          <w:rStyle w:val="cf01"/>
          <w:rFonts w:ascii="Times New Roman" w:hAnsi="Times New Roman" w:cs="Times New Roman"/>
          <w:sz w:val="22"/>
          <w:szCs w:val="22"/>
          <w:lang w:val="en-US"/>
        </w:rPr>
        <w:t xml:space="preserve"> in The Netherlands</w:t>
      </w:r>
      <w:r w:rsidR="00691F11" w:rsidRPr="00BC288A">
        <w:rPr>
          <w:rStyle w:val="cf01"/>
          <w:rFonts w:ascii="Times New Roman" w:hAnsi="Times New Roman" w:cs="Times New Roman"/>
          <w:sz w:val="22"/>
          <w:szCs w:val="22"/>
          <w:lang w:val="en-US"/>
        </w:rPr>
        <w:t xml:space="preserve"> in </w:t>
      </w:r>
      <w:r w:rsidR="00CC5F75" w:rsidRPr="00BC288A">
        <w:rPr>
          <w:rStyle w:val="cf01"/>
          <w:rFonts w:ascii="Times New Roman" w:hAnsi="Times New Roman" w:cs="Times New Roman"/>
          <w:sz w:val="22"/>
          <w:szCs w:val="22"/>
          <w:lang w:val="en-US"/>
        </w:rPr>
        <w:t>M</w:t>
      </w:r>
      <w:r w:rsidR="00691F11" w:rsidRPr="00BC288A">
        <w:rPr>
          <w:rStyle w:val="cf01"/>
          <w:rFonts w:ascii="Times New Roman" w:hAnsi="Times New Roman" w:cs="Times New Roman"/>
          <w:sz w:val="22"/>
          <w:szCs w:val="22"/>
          <w:lang w:val="en-US"/>
        </w:rPr>
        <w:t>arch 2007</w:t>
      </w:r>
      <w:r>
        <w:rPr>
          <w:rFonts w:ascii="Times New Roman" w:hAnsi="Times New Roman"/>
          <w:lang w:val="en-US"/>
        </w:rPr>
        <w:t xml:space="preserve"> (Matthews et al. 2017</w:t>
      </w:r>
      <w:r w:rsidR="00CC5F75">
        <w:rPr>
          <w:rFonts w:ascii="Times New Roman" w:hAnsi="Times New Roman"/>
          <w:lang w:val="en-US"/>
        </w:rPr>
        <w:t>, C</w:t>
      </w:r>
      <w:r w:rsidR="00BB5483">
        <w:rPr>
          <w:rFonts w:ascii="Times New Roman" w:hAnsi="Times New Roman"/>
          <w:lang w:val="en-US"/>
        </w:rPr>
        <w:t>o</w:t>
      </w:r>
      <w:r w:rsidR="00CC5F75">
        <w:rPr>
          <w:rFonts w:ascii="Times New Roman" w:hAnsi="Times New Roman"/>
          <w:lang w:val="en-US"/>
        </w:rPr>
        <w:t xml:space="preserve">llas et al. </w:t>
      </w:r>
      <w:r w:rsidR="006B0281">
        <w:rPr>
          <w:rFonts w:ascii="Times New Roman" w:hAnsi="Times New Roman"/>
          <w:lang w:val="en-US"/>
        </w:rPr>
        <w:t>201</w:t>
      </w:r>
      <w:r w:rsidR="001A4A6A">
        <w:rPr>
          <w:rFonts w:ascii="Times New Roman" w:hAnsi="Times New Roman"/>
          <w:lang w:val="en-US"/>
        </w:rPr>
        <w:t>7</w:t>
      </w:r>
      <w:r>
        <w:rPr>
          <w:rFonts w:ascii="Times New Roman" w:hAnsi="Times New Roman"/>
          <w:lang w:val="en-US"/>
        </w:rPr>
        <w:t xml:space="preserve">). In July 2010 it was recorded in Eijsder Beemden (south Netherlands), on the River Meuse floodplain. Later that year (2010) it was recorded in Vinkeveen (central Netherlands). To date, there have been records of </w:t>
      </w:r>
      <w:r w:rsidRPr="00B04F63">
        <w:rPr>
          <w:rFonts w:ascii="Times New Roman" w:hAnsi="Times New Roman"/>
          <w:i/>
          <w:iCs/>
          <w:lang w:val="en-US"/>
        </w:rPr>
        <w:t>C. chinensis</w:t>
      </w:r>
      <w:r>
        <w:rPr>
          <w:rFonts w:ascii="Times New Roman" w:hAnsi="Times New Roman"/>
          <w:lang w:val="en-US"/>
        </w:rPr>
        <w:t xml:space="preserve"> </w:t>
      </w:r>
      <w:r w:rsidR="000F55D9">
        <w:rPr>
          <w:rFonts w:ascii="Times New Roman" w:hAnsi="Times New Roman"/>
          <w:lang w:val="en-US"/>
        </w:rPr>
        <w:t xml:space="preserve">in 26 locations </w:t>
      </w:r>
      <w:r>
        <w:rPr>
          <w:rFonts w:ascii="Times New Roman" w:hAnsi="Times New Roman"/>
          <w:lang w:val="en-US"/>
        </w:rPr>
        <w:t xml:space="preserve">in </w:t>
      </w:r>
      <w:r w:rsidR="000F55D9">
        <w:rPr>
          <w:rFonts w:ascii="Times New Roman" w:hAnsi="Times New Roman"/>
          <w:lang w:val="en-US"/>
        </w:rPr>
        <w:t>T</w:t>
      </w:r>
      <w:r>
        <w:rPr>
          <w:rFonts w:ascii="Times New Roman" w:hAnsi="Times New Roman"/>
          <w:lang w:val="en-US"/>
        </w:rPr>
        <w:t>he Netherlands (GBIF 2022).</w:t>
      </w:r>
    </w:p>
    <w:p w14:paraId="4EBA7E6C" w14:textId="534E91D3" w:rsidR="00266761" w:rsidRDefault="00266761" w:rsidP="00266761">
      <w:pPr>
        <w:rPr>
          <w:rFonts w:ascii="Times New Roman" w:hAnsi="Times New Roman"/>
          <w:lang w:val="en-US"/>
        </w:rPr>
      </w:pPr>
      <w:r>
        <w:rPr>
          <w:rFonts w:ascii="Times New Roman" w:hAnsi="Times New Roman"/>
          <w:lang w:val="en-US"/>
        </w:rPr>
        <w:t xml:space="preserve">In 2017 the species was first reported in </w:t>
      </w:r>
      <w:r w:rsidR="0092337C">
        <w:rPr>
          <w:rFonts w:ascii="Times New Roman" w:hAnsi="Times New Roman"/>
          <w:lang w:val="en-US"/>
        </w:rPr>
        <w:t xml:space="preserve">one area of </w:t>
      </w:r>
      <w:r>
        <w:rPr>
          <w:rFonts w:ascii="Times New Roman" w:hAnsi="Times New Roman"/>
          <w:lang w:val="en-US"/>
        </w:rPr>
        <w:t>Belgium. It has subsequently been recorded in</w:t>
      </w:r>
      <w:r w:rsidR="0092337C">
        <w:rPr>
          <w:rFonts w:ascii="Times New Roman" w:hAnsi="Times New Roman"/>
          <w:lang w:val="en-US"/>
        </w:rPr>
        <w:t xml:space="preserve"> </w:t>
      </w:r>
      <w:r w:rsidR="0092337C">
        <w:rPr>
          <w:rFonts w:ascii="Times New Roman" w:hAnsi="Times New Roman"/>
          <w:lang w:val="en-US"/>
        </w:rPr>
        <w:t>a further</w:t>
      </w:r>
      <w:r>
        <w:rPr>
          <w:rFonts w:ascii="Times New Roman" w:hAnsi="Times New Roman"/>
          <w:lang w:val="en-US"/>
        </w:rPr>
        <w:t xml:space="preserve"> </w:t>
      </w:r>
      <w:r>
        <w:rPr>
          <w:rFonts w:ascii="Times New Roman" w:hAnsi="Times New Roman"/>
          <w:lang w:val="en-US"/>
        </w:rPr>
        <w:t xml:space="preserve">four discrete </w:t>
      </w:r>
      <w:r w:rsidR="0092337C">
        <w:rPr>
          <w:rFonts w:ascii="Times New Roman" w:hAnsi="Times New Roman"/>
          <w:lang w:val="en-US"/>
        </w:rPr>
        <w:t>areas</w:t>
      </w:r>
      <w:r w:rsidR="0092337C">
        <w:rPr>
          <w:rFonts w:ascii="Times New Roman" w:hAnsi="Times New Roman"/>
          <w:lang w:val="en-US"/>
        </w:rPr>
        <w:t xml:space="preserve"> </w:t>
      </w:r>
      <w:r>
        <w:rPr>
          <w:rFonts w:ascii="Times New Roman" w:hAnsi="Times New Roman"/>
          <w:lang w:val="en-US"/>
        </w:rPr>
        <w:t>(Van den Neuker et al. 2017, GBIF 2022). The distribution of records in both countries indicates a series of unrelated introduction events rather than secondary spread.</w:t>
      </w:r>
    </w:p>
    <w:p w14:paraId="500C9ABC" w14:textId="30C140C2" w:rsidR="00113FE5" w:rsidRPr="00113FE5" w:rsidRDefault="00113FE5" w:rsidP="00266761">
      <w:pPr>
        <w:rPr>
          <w:rFonts w:ascii="Times New Roman" w:hAnsi="Times New Roman"/>
          <w:lang w:val="en-US"/>
        </w:rPr>
      </w:pPr>
      <w:r>
        <w:rPr>
          <w:rFonts w:ascii="Times New Roman" w:hAnsi="Times New Roman"/>
          <w:i/>
          <w:iCs/>
          <w:lang w:val="en-US"/>
        </w:rPr>
        <w:t>Cipangopaludina chinensis</w:t>
      </w:r>
      <w:r>
        <w:rPr>
          <w:rFonts w:ascii="Times New Roman" w:hAnsi="Times New Roman"/>
          <w:lang w:val="en-US"/>
        </w:rPr>
        <w:t xml:space="preserve"> has subsequently </w:t>
      </w:r>
      <w:r w:rsidR="00D923F9">
        <w:rPr>
          <w:rFonts w:ascii="Times New Roman" w:hAnsi="Times New Roman"/>
          <w:lang w:val="en-US"/>
        </w:rPr>
        <w:t>been recorded</w:t>
      </w:r>
      <w:r>
        <w:rPr>
          <w:rFonts w:ascii="Times New Roman" w:hAnsi="Times New Roman"/>
          <w:lang w:val="en-US"/>
        </w:rPr>
        <w:t xml:space="preserve"> in Spain (De Arenas et al. 2020), Germany (iNaturalist 2021) and Britain (iNaturalist 2022).</w:t>
      </w:r>
    </w:p>
    <w:p w14:paraId="6390E0C1" w14:textId="5B17FE93" w:rsidR="00266761" w:rsidRPr="003702E1" w:rsidRDefault="00266761" w:rsidP="00266761">
      <w:pPr>
        <w:rPr>
          <w:rFonts w:ascii="Times New Roman" w:hAnsi="Times New Roman"/>
          <w:lang w:val="en-US"/>
        </w:rPr>
      </w:pPr>
      <w:r>
        <w:rPr>
          <w:rFonts w:ascii="Times New Roman" w:hAnsi="Times New Roman"/>
          <w:lang w:val="en-US"/>
        </w:rPr>
        <w:t>Response (8b</w:t>
      </w:r>
      <w:r w:rsidR="0092337C">
        <w:rPr>
          <w:rFonts w:ascii="Times New Roman" w:hAnsi="Times New Roman"/>
          <w:lang w:val="en-US"/>
        </w:rPr>
        <w:t xml:space="preserve"> - Established</w:t>
      </w:r>
      <w:r>
        <w:rPr>
          <w:rFonts w:ascii="Times New Roman" w:hAnsi="Times New Roman"/>
          <w:lang w:val="en-US"/>
        </w:rPr>
        <w:t>): Netherlands, Belgium</w:t>
      </w:r>
    </w:p>
    <w:p w14:paraId="480B3F0E" w14:textId="2F5AE759" w:rsidR="00266761" w:rsidRDefault="00266761" w:rsidP="00266761">
      <w:pPr>
        <w:rPr>
          <w:rFonts w:ascii="Times New Roman" w:hAnsi="Times New Roman"/>
          <w:lang w:val="en-US"/>
        </w:rPr>
      </w:pPr>
      <w:r>
        <w:rPr>
          <w:rFonts w:ascii="Times New Roman" w:hAnsi="Times New Roman"/>
          <w:lang w:val="en-US"/>
        </w:rPr>
        <w:t xml:space="preserve">The records in </w:t>
      </w:r>
      <w:r w:rsidR="00632CF8">
        <w:rPr>
          <w:rFonts w:ascii="Times New Roman" w:hAnsi="Times New Roman"/>
          <w:lang w:val="en-US"/>
        </w:rPr>
        <w:t>T</w:t>
      </w:r>
      <w:r>
        <w:rPr>
          <w:rFonts w:ascii="Times New Roman" w:hAnsi="Times New Roman"/>
          <w:lang w:val="en-US"/>
        </w:rPr>
        <w:t xml:space="preserve">he Netherlands are widely spread throughout the country, including several locations in the Rhine and Meuse river basins, such that the species can be considered to have established itself in </w:t>
      </w:r>
      <w:r w:rsidR="00632CF8">
        <w:rPr>
          <w:rFonts w:ascii="Times New Roman" w:hAnsi="Times New Roman"/>
          <w:lang w:val="en-US"/>
        </w:rPr>
        <w:t>T</w:t>
      </w:r>
      <w:r>
        <w:rPr>
          <w:rFonts w:ascii="Times New Roman" w:hAnsi="Times New Roman"/>
          <w:lang w:val="en-US"/>
        </w:rPr>
        <w:t>he Netherlands</w:t>
      </w:r>
      <w:r w:rsidR="008A6264">
        <w:rPr>
          <w:rFonts w:ascii="Times New Roman" w:hAnsi="Times New Roman"/>
          <w:lang w:val="en-US"/>
        </w:rPr>
        <w:t xml:space="preserve"> at </w:t>
      </w:r>
      <w:r w:rsidR="008A6264">
        <w:rPr>
          <w:rFonts w:ascii="Times New Roman" w:hAnsi="Times New Roman"/>
          <w:lang w:val="en-US"/>
        </w:rPr>
        <w:t>densities higher than those recorded in the United States where it is considered to be invasive</w:t>
      </w:r>
      <w:r>
        <w:rPr>
          <w:rFonts w:ascii="Times New Roman" w:hAnsi="Times New Roman"/>
          <w:lang w:val="en-US"/>
        </w:rPr>
        <w:t>,</w:t>
      </w:r>
      <w:r>
        <w:rPr>
          <w:rFonts w:ascii="Times New Roman" w:hAnsi="Times New Roman"/>
          <w:lang w:val="en-US"/>
        </w:rPr>
        <w:t xml:space="preserve"> and with a slow rate of dispersal (</w:t>
      </w:r>
      <w:r w:rsidR="008A6264">
        <w:rPr>
          <w:rFonts w:ascii="Times New Roman" w:hAnsi="Times New Roman"/>
          <w:lang w:val="en-US"/>
        </w:rPr>
        <w:t>Collas et al.</w:t>
      </w:r>
      <w:r w:rsidR="008A6264">
        <w:rPr>
          <w:rFonts w:ascii="Times New Roman" w:hAnsi="Times New Roman"/>
          <w:lang w:val="en-US"/>
        </w:rPr>
        <w:t xml:space="preserve"> </w:t>
      </w:r>
      <w:r w:rsidR="007B51AC">
        <w:rPr>
          <w:rFonts w:ascii="Times New Roman" w:hAnsi="Times New Roman"/>
          <w:lang w:val="en-US"/>
        </w:rPr>
        <w:t xml:space="preserve">2017, </w:t>
      </w:r>
      <w:r w:rsidR="008A6264">
        <w:rPr>
          <w:rFonts w:ascii="Times New Roman" w:hAnsi="Times New Roman"/>
          <w:lang w:val="en-US"/>
        </w:rPr>
        <w:t>2018</w:t>
      </w:r>
      <w:r>
        <w:rPr>
          <w:rFonts w:ascii="Times New Roman" w:hAnsi="Times New Roman"/>
          <w:lang w:val="en-US"/>
        </w:rPr>
        <w:t xml:space="preserve">). </w:t>
      </w:r>
    </w:p>
    <w:p w14:paraId="727EC7FC" w14:textId="2FDDF909" w:rsidR="00266761" w:rsidRDefault="00266761" w:rsidP="00266761">
      <w:pPr>
        <w:rPr>
          <w:rFonts w:ascii="Times New Roman" w:hAnsi="Times New Roman"/>
          <w:lang w:val="en-US"/>
        </w:rPr>
      </w:pPr>
      <w:r>
        <w:rPr>
          <w:rFonts w:ascii="Times New Roman" w:hAnsi="Times New Roman"/>
          <w:lang w:val="en-US"/>
        </w:rPr>
        <w:t xml:space="preserve">To date, there have been 8 records of </w:t>
      </w:r>
      <w:r w:rsidRPr="00B04F63">
        <w:rPr>
          <w:rFonts w:ascii="Times New Roman" w:hAnsi="Times New Roman"/>
          <w:i/>
          <w:iCs/>
          <w:lang w:val="en-US"/>
        </w:rPr>
        <w:t>C. chinensis</w:t>
      </w:r>
      <w:r>
        <w:rPr>
          <w:rFonts w:ascii="Times New Roman" w:hAnsi="Times New Roman"/>
          <w:lang w:val="en-US"/>
        </w:rPr>
        <w:t xml:space="preserve"> in Belgium, in </w:t>
      </w:r>
      <w:r w:rsidR="00787A7C">
        <w:rPr>
          <w:rFonts w:ascii="Times New Roman" w:hAnsi="Times New Roman"/>
          <w:lang w:val="en-US"/>
        </w:rPr>
        <w:t xml:space="preserve">five </w:t>
      </w:r>
      <w:r>
        <w:rPr>
          <w:rFonts w:ascii="Times New Roman" w:hAnsi="Times New Roman"/>
          <w:lang w:val="en-US"/>
        </w:rPr>
        <w:t>separate areas, with multiple occurrences in Zonhoven (Flanders)</w:t>
      </w:r>
      <w:r w:rsidR="00787A7C">
        <w:rPr>
          <w:rFonts w:ascii="Times New Roman" w:hAnsi="Times New Roman"/>
          <w:lang w:val="en-US"/>
        </w:rPr>
        <w:t>, Antwerpen, Lanaye, Warsage</w:t>
      </w:r>
      <w:r>
        <w:rPr>
          <w:rFonts w:ascii="Times New Roman" w:hAnsi="Times New Roman"/>
          <w:lang w:val="en-US"/>
        </w:rPr>
        <w:t xml:space="preserve"> and Balen (GBIF 2022). The species is likely at an early stage of establishment in Belgium.</w:t>
      </w:r>
    </w:p>
    <w:p w14:paraId="71A7AABA" w14:textId="77777777" w:rsidR="00A531C3" w:rsidRDefault="00A531C3" w:rsidP="00266761">
      <w:pPr>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66761" w:rsidRPr="0027734A" w14:paraId="2598256A" w14:textId="77777777" w:rsidTr="00D858C6">
        <w:tc>
          <w:tcPr>
            <w:tcW w:w="9212" w:type="dxa"/>
            <w:shd w:val="clear" w:color="auto" w:fill="auto"/>
          </w:tcPr>
          <w:p w14:paraId="04CB0ED4" w14:textId="77777777" w:rsidR="00266761" w:rsidRPr="00135309" w:rsidRDefault="00266761" w:rsidP="00D858C6">
            <w:pPr>
              <w:snapToGrid w:val="0"/>
              <w:spacing w:after="120"/>
              <w:rPr>
                <w:rFonts w:ascii="Times New Roman" w:hAnsi="Times New Roman"/>
                <w:b/>
                <w:lang w:val="en-US"/>
              </w:rPr>
            </w:pPr>
            <w:r w:rsidRPr="00B94B35">
              <w:rPr>
                <w:rFonts w:ascii="Times New Roman" w:hAnsi="Times New Roman"/>
                <w:b/>
                <w:lang w:val="en-US"/>
              </w:rPr>
              <w:t xml:space="preserve">A9. In which EU </w:t>
            </w:r>
            <w:r>
              <w:rPr>
                <w:rFonts w:ascii="Times New Roman" w:hAnsi="Times New Roman"/>
                <w:b/>
                <w:lang w:val="en-US"/>
              </w:rPr>
              <w:t>M</w:t>
            </w:r>
            <w:r w:rsidRPr="00B94B35">
              <w:rPr>
                <w:rFonts w:ascii="Times New Roman" w:hAnsi="Times New Roman"/>
                <w:b/>
                <w:lang w:val="en-US"/>
              </w:rPr>
              <w:t xml:space="preserve">ember </w:t>
            </w:r>
            <w:r>
              <w:rPr>
                <w:rFonts w:ascii="Times New Roman" w:hAnsi="Times New Roman"/>
                <w:b/>
                <w:lang w:val="en-US"/>
              </w:rPr>
              <w:t>S</w:t>
            </w:r>
            <w:r w:rsidRPr="00B94B35">
              <w:rPr>
                <w:rFonts w:ascii="Times New Roman" w:hAnsi="Times New Roman"/>
                <w:b/>
                <w:lang w:val="en-US"/>
              </w:rPr>
              <w:t xml:space="preserve">tates could the species establish in the future under current climate and under foreseeable climate change? </w:t>
            </w:r>
            <w:r w:rsidRPr="00B94B35">
              <w:rPr>
                <w:rFonts w:ascii="Times New Roman" w:eastAsia="Times New Roman" w:hAnsi="Times New Roman"/>
                <w:b/>
                <w:lang w:val="en-US"/>
              </w:rPr>
              <w:t xml:space="preserve">The information needs be given separately for current </w:t>
            </w:r>
            <w:r w:rsidRPr="00135309">
              <w:rPr>
                <w:rFonts w:ascii="Times New Roman" w:eastAsia="Times New Roman" w:hAnsi="Times New Roman"/>
                <w:b/>
                <w:lang w:val="en-US"/>
              </w:rPr>
              <w:t xml:space="preserve">climate and </w:t>
            </w:r>
            <w:r w:rsidRPr="00135309">
              <w:rPr>
                <w:rFonts w:ascii="Times New Roman" w:hAnsi="Times New Roman"/>
                <w:b/>
                <w:lang w:val="en-US"/>
              </w:rPr>
              <w:t xml:space="preserve">under foreseeable climate change conditions. </w:t>
            </w:r>
          </w:p>
          <w:p w14:paraId="7D048D4A" w14:textId="77777777" w:rsidR="00266761" w:rsidRPr="00135309" w:rsidRDefault="00266761" w:rsidP="00D858C6">
            <w:pPr>
              <w:spacing w:after="120"/>
              <w:jc w:val="both"/>
              <w:rPr>
                <w:rFonts w:ascii="Times New Roman" w:hAnsi="Times New Roman"/>
                <w:b/>
                <w:lang w:val="en-US"/>
              </w:rPr>
            </w:pPr>
            <w:r w:rsidRPr="00135309">
              <w:rPr>
                <w:rFonts w:ascii="Times New Roman" w:hAnsi="Times New Roman"/>
                <w:b/>
                <w:lang w:val="en"/>
              </w:rPr>
              <w:t xml:space="preserve">A9a. Current climate: </w:t>
            </w:r>
            <w:r w:rsidRPr="00135309">
              <w:rPr>
                <w:rFonts w:ascii="Times New Roman" w:hAnsi="Times New Roman"/>
                <w:b/>
                <w:lang w:val="en-US"/>
              </w:rPr>
              <w:t xml:space="preserve">List Member States </w:t>
            </w:r>
          </w:p>
          <w:p w14:paraId="32AD4B84" w14:textId="77777777" w:rsidR="00266761" w:rsidRPr="00135309" w:rsidRDefault="00266761" w:rsidP="00D858C6">
            <w:pPr>
              <w:spacing w:after="120"/>
              <w:jc w:val="both"/>
              <w:rPr>
                <w:rFonts w:ascii="Times New Roman" w:hAnsi="Times New Roman"/>
                <w:b/>
                <w:lang w:val="en-US"/>
              </w:rPr>
            </w:pPr>
            <w:r w:rsidRPr="00135309">
              <w:rPr>
                <w:rFonts w:ascii="Times New Roman" w:hAnsi="Times New Roman"/>
                <w:b/>
                <w:lang w:val="en"/>
              </w:rPr>
              <w:t xml:space="preserve">A9b. Future climate: </w:t>
            </w:r>
            <w:r w:rsidRPr="00135309">
              <w:rPr>
                <w:rFonts w:ascii="Times New Roman" w:hAnsi="Times New Roman"/>
                <w:b/>
                <w:lang w:val="en-US"/>
              </w:rPr>
              <w:t xml:space="preserve">List Member States </w:t>
            </w:r>
          </w:p>
          <w:p w14:paraId="3D36D5B4" w14:textId="77777777" w:rsidR="00266761" w:rsidRPr="00B94B35" w:rsidRDefault="00266761" w:rsidP="00D858C6">
            <w:pPr>
              <w:spacing w:after="120"/>
              <w:jc w:val="both"/>
              <w:rPr>
                <w:rFonts w:ascii="Times New Roman" w:hAnsi="Times New Roman"/>
                <w:lang w:val="en-US"/>
              </w:rPr>
            </w:pPr>
            <w:r w:rsidRPr="00B94B35">
              <w:rPr>
                <w:rFonts w:ascii="Times New Roman" w:hAnsi="Times New Roman"/>
                <w:lang w:val="en-US"/>
              </w:rPr>
              <w:t xml:space="preserve">With regard to EU </w:t>
            </w:r>
            <w:r>
              <w:rPr>
                <w:rFonts w:ascii="Times New Roman" w:hAnsi="Times New Roman"/>
                <w:lang w:val="en-US"/>
              </w:rPr>
              <w:t>M</w:t>
            </w:r>
            <w:r w:rsidRPr="00B94B35">
              <w:rPr>
                <w:rFonts w:ascii="Times New Roman" w:hAnsi="Times New Roman"/>
                <w:lang w:val="en-US"/>
              </w:rPr>
              <w:t xml:space="preserve">ember </w:t>
            </w:r>
            <w:r>
              <w:rPr>
                <w:rFonts w:ascii="Times New Roman" w:hAnsi="Times New Roman"/>
                <w:lang w:val="en-US"/>
              </w:rPr>
              <w:t>S</w:t>
            </w:r>
            <w:r w:rsidRPr="00B94B35">
              <w:rPr>
                <w:rFonts w:ascii="Times New Roman" w:hAnsi="Times New Roman"/>
                <w:lang w:val="en-US"/>
              </w:rPr>
              <w:t xml:space="preserve">tates, see above. </w:t>
            </w:r>
          </w:p>
          <w:p w14:paraId="7BB1308E" w14:textId="77777777" w:rsidR="00266761" w:rsidRPr="00B94B35" w:rsidRDefault="00266761" w:rsidP="00D858C6">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14:paraId="57A0B371" w14:textId="77777777" w:rsidR="00266761" w:rsidRPr="00B94B35" w:rsidRDefault="00266761" w:rsidP="00D858C6">
            <w:pPr>
              <w:numPr>
                <w:ilvl w:val="0"/>
                <w:numId w:val="7"/>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14:paraId="4B10D9A1" w14:textId="77777777" w:rsidR="00266761" w:rsidRPr="00B94B35" w:rsidRDefault="00266761" w:rsidP="00D858C6">
            <w:pPr>
              <w:numPr>
                <w:ilvl w:val="0"/>
                <w:numId w:val="7"/>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14:paraId="6079DEB0" w14:textId="77777777" w:rsidR="00266761" w:rsidRPr="00B94B35" w:rsidRDefault="00266761" w:rsidP="00D858C6">
            <w:pPr>
              <w:numPr>
                <w:ilvl w:val="0"/>
                <w:numId w:val="7"/>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14:paraId="3E60E0AD" w14:textId="77777777" w:rsidR="00266761" w:rsidRPr="00B94B35" w:rsidRDefault="00266761" w:rsidP="00D858C6">
            <w:pPr>
              <w:spacing w:after="120"/>
              <w:rPr>
                <w:rFonts w:ascii="Times New Roman" w:eastAsia="Times New Roman" w:hAnsi="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58E021CF" w14:textId="77777777" w:rsidR="00266761" w:rsidRDefault="00266761" w:rsidP="00266761">
      <w:pPr>
        <w:rPr>
          <w:lang w:val="en-US"/>
        </w:rPr>
      </w:pPr>
    </w:p>
    <w:p w14:paraId="5B5E2997" w14:textId="6618B11B" w:rsidR="00266761" w:rsidRDefault="00266761" w:rsidP="00266761">
      <w:pPr>
        <w:rPr>
          <w:rFonts w:ascii="Times New Roman" w:hAnsi="Times New Roman"/>
          <w:lang w:val="en-US"/>
        </w:rPr>
      </w:pPr>
      <w:r>
        <w:rPr>
          <w:rFonts w:ascii="Times New Roman" w:hAnsi="Times New Roman"/>
          <w:lang w:val="en-US"/>
        </w:rPr>
        <w:t xml:space="preserve">Response (9a): Under current climate conditions, </w:t>
      </w:r>
      <w:r w:rsidRPr="00B04F63">
        <w:rPr>
          <w:rFonts w:ascii="Times New Roman" w:hAnsi="Times New Roman"/>
          <w:i/>
          <w:iCs/>
          <w:lang w:val="en-US"/>
        </w:rPr>
        <w:t>C. chinensis</w:t>
      </w:r>
      <w:r>
        <w:rPr>
          <w:rFonts w:ascii="Times New Roman" w:hAnsi="Times New Roman"/>
          <w:lang w:val="en-US"/>
        </w:rPr>
        <w:t xml:space="preserve"> could potentially establish in </w:t>
      </w: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r>
        <w:rPr>
          <w:rFonts w:ascii="Times New Roman" w:hAnsi="Times New Roman"/>
          <w:lang w:val="en-US"/>
        </w:rPr>
        <w:t xml:space="preserve"> (see Annex VIII). Establishment is likely to be limited by temperature in the northern latitudes and high-altitude areas such as the Alps.</w:t>
      </w:r>
    </w:p>
    <w:p w14:paraId="14769489" w14:textId="669BAD5C" w:rsidR="00266761" w:rsidRDefault="00266761" w:rsidP="00266761">
      <w:pPr>
        <w:rPr>
          <w:rFonts w:ascii="Times New Roman" w:hAnsi="Times New Roman"/>
          <w:lang w:val="en-US"/>
        </w:rPr>
      </w:pPr>
      <w:r>
        <w:rPr>
          <w:rFonts w:ascii="Times New Roman" w:hAnsi="Times New Roman"/>
          <w:lang w:val="en-US"/>
        </w:rPr>
        <w:t xml:space="preserve">Response (9b): </w:t>
      </w:r>
      <w:r w:rsidR="0097176F">
        <w:rPr>
          <w:rFonts w:ascii="Times New Roman" w:hAnsi="Times New Roman"/>
          <w:lang w:val="en-US"/>
        </w:rPr>
        <w:t>Under both the RCP2.6 and RCP4.5 scenarios,</w:t>
      </w:r>
      <w:r>
        <w:rPr>
          <w:rFonts w:ascii="Times New Roman" w:hAnsi="Times New Roman"/>
          <w:lang w:val="en-US"/>
        </w:rPr>
        <w:t xml:space="preserve"> </w:t>
      </w:r>
      <w:r w:rsidRPr="00B04F63">
        <w:rPr>
          <w:rFonts w:ascii="Times New Roman" w:hAnsi="Times New Roman"/>
          <w:i/>
          <w:iCs/>
          <w:lang w:val="en-US"/>
        </w:rPr>
        <w:t>C. chinensis</w:t>
      </w:r>
      <w:r>
        <w:rPr>
          <w:rFonts w:ascii="Times New Roman" w:hAnsi="Times New Roman"/>
          <w:lang w:val="en-US"/>
        </w:rPr>
        <w:t xml:space="preserve"> could potentially establish in </w:t>
      </w: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r>
        <w:rPr>
          <w:rFonts w:ascii="Times New Roman" w:hAnsi="Times New Roman"/>
          <w:lang w:val="en-US"/>
        </w:rPr>
        <w:t xml:space="preserve"> (see Annex VIII). Under </w:t>
      </w:r>
      <w:r w:rsidR="00C0743F">
        <w:rPr>
          <w:rFonts w:ascii="Times New Roman" w:hAnsi="Times New Roman"/>
          <w:lang w:val="en-US"/>
        </w:rPr>
        <w:t>these scenarios</w:t>
      </w:r>
      <w:r>
        <w:rPr>
          <w:rFonts w:ascii="Times New Roman" w:hAnsi="Times New Roman"/>
          <w:lang w:val="en-US"/>
        </w:rPr>
        <w:t xml:space="preserve">, there is minimal limitation by temperature in the northern latitudes. </w:t>
      </w:r>
    </w:p>
    <w:p w14:paraId="6F512E26" w14:textId="10145DDD" w:rsidR="00266761" w:rsidRDefault="00266761" w:rsidP="00266761">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66761" w:rsidRPr="0027734A" w14:paraId="5C5924AE" w14:textId="77777777" w:rsidTr="00D858C6">
        <w:tc>
          <w:tcPr>
            <w:tcW w:w="9212" w:type="dxa"/>
            <w:shd w:val="clear" w:color="auto" w:fill="auto"/>
          </w:tcPr>
          <w:p w14:paraId="1864568D" w14:textId="77777777" w:rsidR="00266761" w:rsidRPr="00B94B35" w:rsidRDefault="00266761" w:rsidP="00D858C6">
            <w:pPr>
              <w:spacing w:after="120"/>
              <w:rPr>
                <w:b/>
                <w:lang w:val="en-US"/>
              </w:rPr>
            </w:pPr>
            <w:r w:rsidRPr="00B94B35">
              <w:rPr>
                <w:rFonts w:ascii="Times New Roman" w:hAnsi="Times New Roman"/>
                <w:b/>
                <w:lang w:val="en-US"/>
              </w:rPr>
              <w:t>A10. Is the organism known to be invasive (i.e. to threaten or adversely impact upon biodiversity and related ecosystem services) anywhere outside the risk assessment area?</w:t>
            </w:r>
          </w:p>
        </w:tc>
      </w:tr>
    </w:tbl>
    <w:p w14:paraId="62E10FA9" w14:textId="77777777" w:rsidR="00266761" w:rsidRDefault="00266761" w:rsidP="00266761">
      <w:pPr>
        <w:rPr>
          <w:lang w:val="en-US"/>
        </w:rPr>
      </w:pPr>
    </w:p>
    <w:p w14:paraId="6F22A82C" w14:textId="4D6A1434" w:rsidR="00266761" w:rsidRPr="003702E1" w:rsidRDefault="00266761" w:rsidP="00266761">
      <w:pPr>
        <w:rPr>
          <w:rFonts w:ascii="Times New Roman" w:hAnsi="Times New Roman"/>
          <w:lang w:val="en-US"/>
        </w:rPr>
      </w:pPr>
      <w:r>
        <w:rPr>
          <w:rFonts w:ascii="Times New Roman" w:hAnsi="Times New Roman"/>
          <w:lang w:val="en-US"/>
        </w:rPr>
        <w:t>Response</w:t>
      </w:r>
      <w:r w:rsidRPr="0042119F">
        <w:rPr>
          <w:rFonts w:ascii="Times New Roman" w:hAnsi="Times New Roman"/>
          <w:lang w:val="en-US"/>
        </w:rPr>
        <w:t>:</w:t>
      </w:r>
      <w:r w:rsidRPr="00382EAA">
        <w:rPr>
          <w:rFonts w:ascii="Times New Roman" w:hAnsi="Times New Roman"/>
          <w:lang w:val="en-US"/>
        </w:rPr>
        <w:t xml:space="preserve"> </w:t>
      </w:r>
      <w:r w:rsidRPr="0042119F">
        <w:rPr>
          <w:rFonts w:ascii="Times New Roman" w:hAnsi="Times New Roman"/>
          <w:lang w:val="en-US"/>
        </w:rPr>
        <w:t xml:space="preserve">A </w:t>
      </w:r>
      <w:r w:rsidR="00A531C3">
        <w:rPr>
          <w:rFonts w:ascii="Times New Roman" w:hAnsi="Times New Roman"/>
          <w:lang w:val="en-US"/>
        </w:rPr>
        <w:t>recent</w:t>
      </w:r>
      <w:r w:rsidRPr="0042119F">
        <w:rPr>
          <w:rFonts w:ascii="Times New Roman" w:hAnsi="Times New Roman"/>
          <w:lang w:val="en-US"/>
        </w:rPr>
        <w:t xml:space="preserve"> literature review (</w:t>
      </w:r>
      <w:r w:rsidRPr="00382EAA">
        <w:rPr>
          <w:rFonts w:ascii="Times New Roman" w:hAnsi="Times New Roman"/>
          <w:lang w:val="en-US"/>
        </w:rPr>
        <w:t>Kingsbury</w:t>
      </w:r>
      <w:r w:rsidRPr="0042119F">
        <w:rPr>
          <w:rFonts w:ascii="Times New Roman" w:hAnsi="Times New Roman"/>
          <w:lang w:val="en-US"/>
        </w:rPr>
        <w:t xml:space="preserve"> et al</w:t>
      </w:r>
      <w:r>
        <w:rPr>
          <w:rFonts w:ascii="Times New Roman" w:hAnsi="Times New Roman"/>
          <w:lang w:val="en-US"/>
        </w:rPr>
        <w:t>.</w:t>
      </w:r>
      <w:r w:rsidRPr="0042119F">
        <w:rPr>
          <w:rFonts w:ascii="Times New Roman" w:hAnsi="Times New Roman"/>
          <w:lang w:val="en-US"/>
        </w:rPr>
        <w:t xml:space="preserve"> 202</w:t>
      </w:r>
      <w:r w:rsidR="00A531C3">
        <w:rPr>
          <w:rFonts w:ascii="Times New Roman" w:hAnsi="Times New Roman"/>
          <w:lang w:val="en-US"/>
        </w:rPr>
        <w:t>1</w:t>
      </w:r>
      <w:r w:rsidRPr="0042119F">
        <w:rPr>
          <w:rFonts w:ascii="Times New Roman" w:hAnsi="Times New Roman"/>
          <w:lang w:val="en-US"/>
        </w:rPr>
        <w:t xml:space="preserve">) analysed the impacts of </w:t>
      </w:r>
      <w:r w:rsidRPr="00B04F63">
        <w:rPr>
          <w:rFonts w:ascii="Times New Roman" w:hAnsi="Times New Roman"/>
          <w:i/>
          <w:iCs/>
          <w:lang w:val="en-US"/>
        </w:rPr>
        <w:t>C. chinensis</w:t>
      </w:r>
      <w:r w:rsidRPr="0042119F">
        <w:rPr>
          <w:rFonts w:ascii="Times New Roman" w:hAnsi="Times New Roman"/>
          <w:lang w:val="en-US"/>
        </w:rPr>
        <w:t xml:space="preserve"> on native ecosystems and biodiversity</w:t>
      </w:r>
      <w:r>
        <w:rPr>
          <w:rFonts w:ascii="Times New Roman" w:hAnsi="Times New Roman"/>
          <w:lang w:val="en-US"/>
        </w:rPr>
        <w:t xml:space="preserve"> in </w:t>
      </w:r>
      <w:r w:rsidR="008A6264">
        <w:rPr>
          <w:rFonts w:ascii="Times New Roman" w:hAnsi="Times New Roman"/>
          <w:lang w:val="en-US"/>
        </w:rPr>
        <w:t>North America</w:t>
      </w:r>
      <w:r w:rsidRPr="0042119F">
        <w:rPr>
          <w:rFonts w:ascii="Times New Roman" w:hAnsi="Times New Roman"/>
          <w:lang w:val="en-US"/>
        </w:rPr>
        <w:t>, and concluded that the main impacts are</w:t>
      </w:r>
      <w:r w:rsidRPr="00382EAA">
        <w:rPr>
          <w:rFonts w:ascii="Times New Roman" w:hAnsi="Times New Roman"/>
          <w:lang w:val="en-US"/>
        </w:rPr>
        <w:t xml:space="preserve"> </w:t>
      </w:r>
      <w:r w:rsidR="00092096" w:rsidRPr="0042119F">
        <w:rPr>
          <w:rFonts w:ascii="Times New Roman" w:hAnsi="Times New Roman"/>
          <w:lang w:val="en-US"/>
        </w:rPr>
        <w:t>decreased biomass and displacement of native species</w:t>
      </w:r>
      <w:r w:rsidR="00092096">
        <w:rPr>
          <w:rFonts w:ascii="Times New Roman" w:hAnsi="Times New Roman"/>
          <w:lang w:val="en-US"/>
        </w:rPr>
        <w:t xml:space="preserve"> due to</w:t>
      </w:r>
      <w:r w:rsidR="00092096" w:rsidRPr="00382EAA">
        <w:rPr>
          <w:rFonts w:ascii="Times New Roman" w:hAnsi="Times New Roman"/>
          <w:lang w:val="en-US"/>
        </w:rPr>
        <w:t xml:space="preserve"> </w:t>
      </w:r>
      <w:r w:rsidRPr="00382EAA">
        <w:rPr>
          <w:rFonts w:ascii="Times New Roman" w:hAnsi="Times New Roman"/>
          <w:lang w:val="en-US"/>
        </w:rPr>
        <w:t>r</w:t>
      </w:r>
      <w:r w:rsidRPr="0042119F">
        <w:rPr>
          <w:rFonts w:ascii="Times New Roman" w:hAnsi="Times New Roman"/>
          <w:lang w:val="en-US"/>
        </w:rPr>
        <w:t>esource competition</w:t>
      </w:r>
      <w:r w:rsidRPr="00382EAA">
        <w:rPr>
          <w:rFonts w:ascii="Times New Roman" w:hAnsi="Times New Roman"/>
          <w:lang w:val="en-US"/>
        </w:rPr>
        <w:t>, f</w:t>
      </w:r>
      <w:r w:rsidRPr="0042119F">
        <w:rPr>
          <w:rFonts w:ascii="Times New Roman" w:hAnsi="Times New Roman"/>
          <w:lang w:val="en-US"/>
        </w:rPr>
        <w:t>ouling of beaches</w:t>
      </w:r>
      <w:r w:rsidRPr="00382EAA">
        <w:rPr>
          <w:rFonts w:ascii="Times New Roman" w:hAnsi="Times New Roman"/>
          <w:lang w:val="en-US"/>
        </w:rPr>
        <w:t>, c</w:t>
      </w:r>
      <w:r w:rsidRPr="0042119F">
        <w:rPr>
          <w:rFonts w:ascii="Times New Roman" w:hAnsi="Times New Roman"/>
          <w:lang w:val="en-US"/>
        </w:rPr>
        <w:t>logging of pipes and screens associated with water and industry</w:t>
      </w:r>
      <w:r w:rsidRPr="00382EAA">
        <w:rPr>
          <w:rFonts w:ascii="Times New Roman" w:hAnsi="Times New Roman"/>
          <w:lang w:val="en-US"/>
        </w:rPr>
        <w:t>, and p</w:t>
      </w:r>
      <w:r w:rsidRPr="0042119F">
        <w:rPr>
          <w:rFonts w:ascii="Times New Roman" w:hAnsi="Times New Roman"/>
          <w:lang w:val="en-US"/>
        </w:rPr>
        <w:t>romotion of algal growth through enrichment of water from faeces</w:t>
      </w:r>
      <w:r w:rsidRPr="00382EAA">
        <w:rPr>
          <w:rFonts w:ascii="Times New Roman" w:hAnsi="Times New Roman"/>
          <w:lang w:val="en-US"/>
        </w:rPr>
        <w:t xml:space="preserve">. </w:t>
      </w:r>
      <w:r w:rsidRPr="0042119F">
        <w:rPr>
          <w:rFonts w:ascii="Times New Roman" w:hAnsi="Times New Roman"/>
          <w:lang w:val="en-US"/>
        </w:rPr>
        <w:t xml:space="preserve">In addition, </w:t>
      </w:r>
      <w:r w:rsidRPr="00B04F63">
        <w:rPr>
          <w:rFonts w:ascii="Times New Roman" w:hAnsi="Times New Roman"/>
          <w:i/>
          <w:iCs/>
          <w:lang w:val="en-US"/>
        </w:rPr>
        <w:t>C. chinensis</w:t>
      </w:r>
      <w:r w:rsidRPr="0042119F">
        <w:rPr>
          <w:rFonts w:ascii="Times New Roman" w:hAnsi="Times New Roman"/>
          <w:lang w:val="en-US"/>
        </w:rPr>
        <w:t xml:space="preserve"> acts as a</w:t>
      </w:r>
      <w:r w:rsidRPr="00382EAA">
        <w:rPr>
          <w:rFonts w:ascii="Times New Roman" w:hAnsi="Times New Roman"/>
          <w:lang w:val="en-US"/>
        </w:rPr>
        <w:t xml:space="preserve"> h</w:t>
      </w:r>
      <w:r w:rsidRPr="0042119F">
        <w:rPr>
          <w:rFonts w:ascii="Times New Roman" w:hAnsi="Times New Roman"/>
          <w:lang w:val="en-US"/>
        </w:rPr>
        <w:t>ost for parasites</w:t>
      </w:r>
      <w:r w:rsidRPr="00382EAA">
        <w:rPr>
          <w:rFonts w:ascii="Times New Roman" w:hAnsi="Times New Roman"/>
          <w:lang w:val="en-US"/>
        </w:rPr>
        <w:t xml:space="preserve">, </w:t>
      </w:r>
      <w:r w:rsidRPr="00382EAA">
        <w:rPr>
          <w:rFonts w:ascii="Times New Roman" w:hAnsi="Times New Roman"/>
          <w:lang w:val="en-US"/>
        </w:rPr>
        <w:lastRenderedPageBreak/>
        <w:t>a b</w:t>
      </w:r>
      <w:r w:rsidRPr="0042119F">
        <w:rPr>
          <w:rFonts w:ascii="Times New Roman" w:hAnsi="Times New Roman"/>
          <w:lang w:val="en-US"/>
        </w:rPr>
        <w:t>ioaccumulation mechanism for contaminants</w:t>
      </w:r>
      <w:r w:rsidRPr="00382EAA">
        <w:rPr>
          <w:rFonts w:ascii="Times New Roman" w:hAnsi="Times New Roman"/>
          <w:lang w:val="en-US"/>
        </w:rPr>
        <w:t>, and a p</w:t>
      </w:r>
      <w:r w:rsidRPr="0042119F">
        <w:rPr>
          <w:rFonts w:ascii="Times New Roman" w:hAnsi="Times New Roman"/>
          <w:lang w:val="en-US"/>
        </w:rPr>
        <w:t>otential transfer mechanism for contaminants when predated upon</w:t>
      </w:r>
      <w:r>
        <w:rPr>
          <w:rFonts w:ascii="Times New Roman" w:hAnsi="Times New Roman"/>
          <w:lang w:val="en-US"/>
        </w:rPr>
        <w:t xml:space="preserve">. </w:t>
      </w:r>
    </w:p>
    <w:p w14:paraId="1F9AA1C3" w14:textId="77777777" w:rsidR="00266761" w:rsidRDefault="00266761" w:rsidP="00266761">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66761" w:rsidRPr="0027734A" w14:paraId="45C0DC71" w14:textId="77777777" w:rsidTr="00D858C6">
        <w:tc>
          <w:tcPr>
            <w:tcW w:w="9212" w:type="dxa"/>
            <w:shd w:val="clear" w:color="auto" w:fill="auto"/>
          </w:tcPr>
          <w:p w14:paraId="0A3C8066" w14:textId="77777777" w:rsidR="00266761" w:rsidRPr="00B94B35" w:rsidRDefault="00266761" w:rsidP="00D858C6">
            <w:pPr>
              <w:snapToGrid w:val="0"/>
              <w:spacing w:after="120"/>
              <w:rPr>
                <w:rFonts w:ascii="Times New Roman" w:hAnsi="Times New Roman"/>
                <w:b/>
                <w:lang w:val="en-US"/>
              </w:rPr>
            </w:pPr>
            <w:r w:rsidRPr="00B94B35">
              <w:rPr>
                <w:rFonts w:ascii="Times New Roman" w:hAnsi="Times New Roman"/>
                <w:b/>
                <w:lang w:val="en-US"/>
              </w:rPr>
              <w:t xml:space="preserve">A11. In which biogeographic region(s) or marine subregion(s) in the risk assessment area has the species shown signs of invasiveness? Indicate the area endangered by the organism as detailed as possible. </w:t>
            </w:r>
          </w:p>
          <w:p w14:paraId="4E167244" w14:textId="77777777" w:rsidR="00266761" w:rsidRPr="00B94B35" w:rsidRDefault="00266761" w:rsidP="00D858C6">
            <w:pPr>
              <w:spacing w:after="120"/>
              <w:jc w:val="both"/>
              <w:rPr>
                <w:rFonts w:ascii="Times New Roman" w:hAnsi="Times New Roman"/>
                <w:lang w:val="en-US"/>
              </w:rPr>
            </w:pPr>
            <w:r w:rsidRPr="00B94B35">
              <w:rPr>
                <w:rFonts w:ascii="Times New Roman" w:hAnsi="Times New Roman"/>
                <w:lang w:val="en-US"/>
              </w:rPr>
              <w:t>Freshwater / terrestrial biogeographic regions:</w:t>
            </w:r>
          </w:p>
          <w:p w14:paraId="4E2A70CC" w14:textId="77777777" w:rsidR="00266761" w:rsidRPr="00B94B35" w:rsidRDefault="00266761" w:rsidP="00D858C6">
            <w:pPr>
              <w:numPr>
                <w:ilvl w:val="0"/>
                <w:numId w:val="9"/>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14:paraId="4D3610A2" w14:textId="77777777" w:rsidR="00266761" w:rsidRPr="00B94B35" w:rsidRDefault="00266761" w:rsidP="00D858C6">
            <w:pPr>
              <w:spacing w:after="120"/>
              <w:jc w:val="both"/>
              <w:rPr>
                <w:rFonts w:ascii="Times New Roman" w:hAnsi="Times New Roman"/>
                <w:lang w:val="en-US"/>
              </w:rPr>
            </w:pPr>
            <w:r w:rsidRPr="00B94B35">
              <w:rPr>
                <w:rFonts w:ascii="Times New Roman" w:hAnsi="Times New Roman"/>
                <w:lang w:val="en-US"/>
              </w:rPr>
              <w:t>Marine regions:</w:t>
            </w:r>
          </w:p>
          <w:p w14:paraId="2E28FE7B" w14:textId="77777777" w:rsidR="00266761" w:rsidRPr="00B94B35" w:rsidRDefault="00266761" w:rsidP="00D858C6">
            <w:pPr>
              <w:numPr>
                <w:ilvl w:val="0"/>
                <w:numId w:val="9"/>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14:paraId="75B7702C" w14:textId="77777777" w:rsidR="00266761" w:rsidRPr="00B94B35" w:rsidRDefault="00266761" w:rsidP="00D858C6">
            <w:pPr>
              <w:spacing w:after="120"/>
              <w:jc w:val="both"/>
              <w:rPr>
                <w:rFonts w:ascii="Times New Roman" w:hAnsi="Times New Roman"/>
                <w:lang w:val="en-US"/>
              </w:rPr>
            </w:pPr>
            <w:r w:rsidRPr="00B94B35">
              <w:rPr>
                <w:rFonts w:ascii="Times New Roman" w:hAnsi="Times New Roman"/>
                <w:lang w:val="en-US"/>
              </w:rPr>
              <w:t>Marine subregions:</w:t>
            </w:r>
          </w:p>
          <w:p w14:paraId="195750BB" w14:textId="77777777" w:rsidR="00266761" w:rsidRPr="00B94B35" w:rsidRDefault="00266761" w:rsidP="00D858C6">
            <w:pPr>
              <w:snapToGrid w:val="0"/>
              <w:spacing w:after="120"/>
              <w:rPr>
                <w:lang w:val="en-US"/>
              </w:rPr>
            </w:pPr>
            <w:r w:rsidRPr="00B94B35">
              <w:rPr>
                <w:rFonts w:ascii="Times New Roman" w:hAnsi="Times New Roman"/>
                <w:lang w:val="en-US"/>
              </w:rPr>
              <w:t xml:space="preserve">Greater North Sea, incl. the Kattegat and the English Channel, Celtic Seas, Bay of Biscay and the Iberian Coast, Western Mediterranean Sea, Adriatic Sea, Ionian Sea, Central Mediterranean Sea, Aegean-Levantine Sea </w:t>
            </w:r>
          </w:p>
        </w:tc>
      </w:tr>
    </w:tbl>
    <w:p w14:paraId="12D5B1F8" w14:textId="77777777" w:rsidR="00266761" w:rsidRDefault="00266761" w:rsidP="00266761">
      <w:pPr>
        <w:rPr>
          <w:lang w:val="en-US"/>
        </w:rPr>
      </w:pPr>
    </w:p>
    <w:p w14:paraId="038DC628" w14:textId="0CCBDE3F" w:rsidR="00266761" w:rsidRPr="00B2736D" w:rsidRDefault="00266761" w:rsidP="00266761">
      <w:pPr>
        <w:rPr>
          <w:rFonts w:ascii="Times New Roman" w:hAnsi="Times New Roman"/>
          <w:lang w:val="en-US"/>
        </w:rPr>
      </w:pPr>
      <w:r>
        <w:rPr>
          <w:rFonts w:ascii="Times New Roman" w:hAnsi="Times New Roman"/>
          <w:lang w:val="en-US"/>
        </w:rPr>
        <w:t xml:space="preserve">Response: To date, </w:t>
      </w:r>
      <w:r w:rsidRPr="00B04F63">
        <w:rPr>
          <w:rFonts w:ascii="Times New Roman" w:hAnsi="Times New Roman"/>
          <w:i/>
          <w:iCs/>
          <w:lang w:val="en-US"/>
        </w:rPr>
        <w:t>C. chinensis</w:t>
      </w:r>
      <w:r>
        <w:rPr>
          <w:rFonts w:ascii="Times New Roman" w:hAnsi="Times New Roman"/>
          <w:lang w:val="en-US"/>
        </w:rPr>
        <w:t xml:space="preserve"> has only been recorded in the Atlantic biogeographic region of the risk assessment area. Here, </w:t>
      </w:r>
      <w:r w:rsidRPr="00B04F63">
        <w:rPr>
          <w:rFonts w:ascii="Times New Roman" w:hAnsi="Times New Roman"/>
          <w:i/>
          <w:iCs/>
          <w:lang w:val="en-US"/>
        </w:rPr>
        <w:t>C. chinensis</w:t>
      </w:r>
      <w:r>
        <w:rPr>
          <w:rFonts w:ascii="Times New Roman" w:hAnsi="Times New Roman"/>
          <w:lang w:val="en-US"/>
        </w:rPr>
        <w:t xml:space="preserve"> has achieved an early stage of establishment, but no adverse impacts have been reported to date. </w:t>
      </w:r>
      <w:r w:rsidR="00112B7E">
        <w:rPr>
          <w:rFonts w:ascii="Times New Roman" w:hAnsi="Times New Roman"/>
          <w:lang w:val="en-US"/>
        </w:rPr>
        <w:t xml:space="preserve">There have, however, been </w:t>
      </w:r>
      <w:r w:rsidR="0081436D">
        <w:rPr>
          <w:rFonts w:ascii="Times New Roman" w:hAnsi="Times New Roman"/>
          <w:lang w:val="en-US"/>
        </w:rPr>
        <w:t>anecdotal reports of mass mortalities</w:t>
      </w:r>
      <w:r w:rsidR="005A7B31">
        <w:rPr>
          <w:rFonts w:ascii="Times New Roman" w:hAnsi="Times New Roman"/>
          <w:lang w:val="en-US"/>
        </w:rPr>
        <w:t xml:space="preserve"> at the Eij</w:t>
      </w:r>
      <w:r w:rsidR="009A441D">
        <w:rPr>
          <w:rFonts w:ascii="Times New Roman" w:hAnsi="Times New Roman"/>
          <w:lang w:val="en-US"/>
        </w:rPr>
        <w:t>sder Beemden site</w:t>
      </w:r>
      <w:r w:rsidR="0081436D">
        <w:rPr>
          <w:rFonts w:ascii="Times New Roman" w:hAnsi="Times New Roman"/>
          <w:lang w:val="en-US"/>
        </w:rPr>
        <w:t xml:space="preserve"> being perceived as </w:t>
      </w:r>
      <w:r w:rsidR="005A7B31">
        <w:rPr>
          <w:rFonts w:ascii="Times New Roman" w:hAnsi="Times New Roman"/>
          <w:lang w:val="en-US"/>
        </w:rPr>
        <w:t>unattractive to the public.</w:t>
      </w:r>
    </w:p>
    <w:p w14:paraId="70F7AC25" w14:textId="77777777" w:rsidR="00266761" w:rsidRDefault="00266761" w:rsidP="00266761">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66761" w:rsidRPr="0027734A" w14:paraId="0FF5AC7E" w14:textId="77777777" w:rsidTr="00D858C6">
        <w:tc>
          <w:tcPr>
            <w:tcW w:w="9212" w:type="dxa"/>
            <w:shd w:val="clear" w:color="auto" w:fill="auto"/>
          </w:tcPr>
          <w:p w14:paraId="6893E972" w14:textId="77777777" w:rsidR="00266761" w:rsidRPr="00B94B35" w:rsidRDefault="00266761" w:rsidP="00D858C6">
            <w:pPr>
              <w:snapToGrid w:val="0"/>
              <w:spacing w:after="120"/>
              <w:rPr>
                <w:rFonts w:ascii="Times New Roman" w:hAnsi="Times New Roman"/>
                <w:b/>
                <w:lang w:val="en-US"/>
              </w:rPr>
            </w:pPr>
            <w:r w:rsidRPr="00B94B35">
              <w:rPr>
                <w:rFonts w:ascii="Times New Roman" w:hAnsi="Times New Roman"/>
                <w:b/>
                <w:lang w:val="en-US"/>
              </w:rPr>
              <w:t xml:space="preserve">A12. In which EU </w:t>
            </w:r>
            <w:r>
              <w:rPr>
                <w:rFonts w:ascii="Times New Roman" w:hAnsi="Times New Roman"/>
                <w:b/>
                <w:lang w:val="en-US"/>
              </w:rPr>
              <w:t>M</w:t>
            </w:r>
            <w:r w:rsidRPr="00B94B35">
              <w:rPr>
                <w:rFonts w:ascii="Times New Roman" w:hAnsi="Times New Roman"/>
                <w:b/>
                <w:lang w:val="en-US"/>
              </w:rPr>
              <w:t xml:space="preserve">ember </w:t>
            </w:r>
            <w:r>
              <w:rPr>
                <w:rFonts w:ascii="Times New Roman" w:hAnsi="Times New Roman"/>
                <w:b/>
                <w:lang w:val="en-US"/>
              </w:rPr>
              <w:t>S</w:t>
            </w:r>
            <w:r w:rsidRPr="00B94B35">
              <w:rPr>
                <w:rFonts w:ascii="Times New Roman" w:hAnsi="Times New Roman"/>
                <w:b/>
                <w:lang w:val="en-US"/>
              </w:rPr>
              <w:t xml:space="preserve">tates has the species shown signs of invasiveness? Indicate the area endangered by the organism as detailed as possible. </w:t>
            </w:r>
          </w:p>
          <w:p w14:paraId="0D6FAABC" w14:textId="77777777" w:rsidR="00266761" w:rsidRPr="00B94B35" w:rsidRDefault="00266761" w:rsidP="00D858C6">
            <w:pPr>
              <w:snapToGrid w:val="0"/>
              <w:spacing w:after="120"/>
              <w:rPr>
                <w:lang w:val="en-US"/>
              </w:rPr>
            </w:pPr>
            <w:r w:rsidRPr="00B94B35">
              <w:rPr>
                <w:rFonts w:ascii="Times New Roman" w:hAnsi="Times New Roman"/>
                <w:lang w:val="en-US"/>
              </w:rPr>
              <w:t xml:space="preserve">Austria, Belgium, Bulgaria, Croatia, Cyprus, Czech Republic, Denmark, Estonia, Finland, France, Germany, Greece, Hungary, Ireland, Italy, Latvia, Lithuania, Luxembourg, Malta, Netherlands, Poland, Portugal, Romania, Slovakia, Slovenia, Spain, Sweden </w:t>
            </w:r>
          </w:p>
        </w:tc>
      </w:tr>
    </w:tbl>
    <w:p w14:paraId="5EE7081B" w14:textId="77777777" w:rsidR="00266761" w:rsidRDefault="00266761" w:rsidP="00266761">
      <w:pPr>
        <w:rPr>
          <w:lang w:val="en-US"/>
        </w:rPr>
      </w:pPr>
    </w:p>
    <w:p w14:paraId="022EE178" w14:textId="7995E4AE" w:rsidR="00266761" w:rsidRPr="003702E1" w:rsidRDefault="00266761" w:rsidP="00266761">
      <w:pPr>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 chinensis</w:t>
      </w:r>
      <w:r w:rsidRPr="00382EAA">
        <w:rPr>
          <w:rFonts w:ascii="Times New Roman" w:hAnsi="Times New Roman"/>
          <w:lang w:val="en-US"/>
        </w:rPr>
        <w:t xml:space="preserve"> </w:t>
      </w:r>
      <w:r>
        <w:rPr>
          <w:rFonts w:ascii="Times New Roman" w:hAnsi="Times New Roman"/>
          <w:lang w:val="en-US"/>
        </w:rPr>
        <w:t xml:space="preserve">is considered established </w:t>
      </w:r>
      <w:r w:rsidRPr="00382EAA">
        <w:rPr>
          <w:rFonts w:ascii="Times New Roman" w:hAnsi="Times New Roman"/>
          <w:lang w:val="en-US"/>
        </w:rPr>
        <w:t xml:space="preserve">in </w:t>
      </w:r>
      <w:r w:rsidR="00F62128">
        <w:rPr>
          <w:rFonts w:ascii="Times New Roman" w:hAnsi="Times New Roman"/>
          <w:lang w:val="en-US"/>
        </w:rPr>
        <w:t>T</w:t>
      </w:r>
      <w:r w:rsidRPr="00382EAA">
        <w:rPr>
          <w:rFonts w:ascii="Times New Roman" w:hAnsi="Times New Roman"/>
          <w:lang w:val="en-US"/>
        </w:rPr>
        <w:t xml:space="preserve">he Netherlands and in Belgium. </w:t>
      </w:r>
      <w:r w:rsidR="006E3BDB">
        <w:rPr>
          <w:rFonts w:ascii="Times New Roman" w:hAnsi="Times New Roman"/>
          <w:lang w:val="en-US"/>
        </w:rPr>
        <w:t xml:space="preserve">It has also been recorded </w:t>
      </w:r>
      <w:r w:rsidR="00E6250C">
        <w:rPr>
          <w:rFonts w:ascii="Times New Roman" w:hAnsi="Times New Roman"/>
          <w:lang w:val="en-US"/>
        </w:rPr>
        <w:t>more recently in Spain (De Arenas et al. 2020), Germany (iNaturalist 2021) and Britain (iNaturalist 2022).</w:t>
      </w:r>
      <w:r w:rsidR="006E3BDB">
        <w:rPr>
          <w:rFonts w:ascii="Times New Roman" w:hAnsi="Times New Roman"/>
          <w:lang w:val="en-US"/>
        </w:rPr>
        <w:t xml:space="preserve"> </w:t>
      </w:r>
      <w:r w:rsidRPr="00382EAA">
        <w:rPr>
          <w:rFonts w:ascii="Times New Roman" w:hAnsi="Times New Roman"/>
          <w:lang w:val="en-US"/>
        </w:rPr>
        <w:t xml:space="preserve">So far, it has not been recorded in any other </w:t>
      </w:r>
      <w:r>
        <w:rPr>
          <w:rFonts w:ascii="Times New Roman" w:hAnsi="Times New Roman"/>
          <w:lang w:val="en-US"/>
        </w:rPr>
        <w:t>Member S</w:t>
      </w:r>
      <w:r w:rsidRPr="00382EAA">
        <w:rPr>
          <w:rFonts w:ascii="Times New Roman" w:hAnsi="Times New Roman"/>
          <w:lang w:val="en-US"/>
        </w:rPr>
        <w:t>tate in the risk assessment area (GBIF 2022)</w:t>
      </w:r>
      <w:r>
        <w:rPr>
          <w:rFonts w:ascii="Times New Roman" w:hAnsi="Times New Roman"/>
          <w:lang w:val="en-US"/>
        </w:rPr>
        <w:t>.</w:t>
      </w:r>
      <w:r w:rsidRPr="00382EAA">
        <w:rPr>
          <w:rFonts w:ascii="Times New Roman" w:hAnsi="Times New Roman"/>
          <w:lang w:val="en-US"/>
        </w:rPr>
        <w:t xml:space="preserve"> Experience from similar climatic regions and habitats in the USA indicates that once established, it has a high potential for invasiveness (Karatayev et al. 2009, Adams and Schwartzberg 2013)</w:t>
      </w:r>
      <w:r>
        <w:rPr>
          <w:rFonts w:ascii="Times New Roman" w:hAnsi="Times New Roman"/>
          <w:lang w:val="en-US"/>
        </w:rPr>
        <w:t>.</w:t>
      </w:r>
      <w:r w:rsidRPr="00382EAA">
        <w:rPr>
          <w:rFonts w:ascii="Times New Roman" w:hAnsi="Times New Roman"/>
          <w:lang w:val="en-US"/>
        </w:rPr>
        <w:t xml:space="preserve"> </w:t>
      </w:r>
      <w:r>
        <w:rPr>
          <w:rFonts w:ascii="Times New Roman" w:hAnsi="Times New Roman"/>
          <w:lang w:val="en-US"/>
        </w:rPr>
        <w:t xml:space="preserve">The presence of established populations in the Meuse and Rhine rivers pose a high risk for unintentional dispersal both upstream and to unconnected waterways through the movement of boats and through dredging, particularly given that </w:t>
      </w:r>
      <w:r w:rsidRPr="00B04F63">
        <w:rPr>
          <w:rFonts w:ascii="Times New Roman" w:hAnsi="Times New Roman"/>
          <w:i/>
          <w:iCs/>
          <w:lang w:val="en-US"/>
        </w:rPr>
        <w:t>C. chinensis</w:t>
      </w:r>
      <w:r>
        <w:rPr>
          <w:rFonts w:ascii="Times New Roman" w:hAnsi="Times New Roman"/>
          <w:lang w:val="en-US"/>
        </w:rPr>
        <w:t xml:space="preserve"> is tolerant of extended periods of desiccation (</w:t>
      </w:r>
      <w:r w:rsidR="003F71AC">
        <w:rPr>
          <w:rFonts w:ascii="Times New Roman" w:hAnsi="Times New Roman"/>
          <w:lang w:val="en-US"/>
        </w:rPr>
        <w:t>Havel 2011</w:t>
      </w:r>
      <w:r>
        <w:rPr>
          <w:rFonts w:ascii="Times New Roman" w:hAnsi="Times New Roman"/>
          <w:lang w:val="en-US"/>
        </w:rPr>
        <w:t xml:space="preserve">). </w:t>
      </w:r>
    </w:p>
    <w:p w14:paraId="5B8C591C" w14:textId="77777777" w:rsidR="00266761" w:rsidRDefault="00266761" w:rsidP="00266761">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66761" w:rsidRPr="0027734A" w14:paraId="0112A399" w14:textId="77777777" w:rsidTr="00D858C6">
        <w:tc>
          <w:tcPr>
            <w:tcW w:w="9212" w:type="dxa"/>
            <w:shd w:val="clear" w:color="auto" w:fill="auto"/>
          </w:tcPr>
          <w:p w14:paraId="324380EF" w14:textId="77777777" w:rsidR="00266761" w:rsidRPr="00B94B35" w:rsidRDefault="00266761" w:rsidP="00D858C6">
            <w:pPr>
              <w:snapToGrid w:val="0"/>
              <w:spacing w:after="120"/>
              <w:rPr>
                <w:rFonts w:ascii="Times New Roman" w:hAnsi="Times New Roman"/>
                <w:b/>
                <w:lang w:val="en-US"/>
              </w:rPr>
            </w:pPr>
            <w:r w:rsidRPr="00B94B35">
              <w:rPr>
                <w:rFonts w:ascii="Times New Roman" w:hAnsi="Times New Roman"/>
                <w:b/>
                <w:lang w:val="en-US"/>
              </w:rPr>
              <w:lastRenderedPageBreak/>
              <w:t xml:space="preserve">A13. Describe any known socio-economic benefits of the organism. </w:t>
            </w:r>
          </w:p>
          <w:p w14:paraId="62B621AC" w14:textId="77777777" w:rsidR="00266761" w:rsidRPr="00B94B35" w:rsidRDefault="00266761" w:rsidP="00D858C6">
            <w:pPr>
              <w:spacing w:after="120"/>
              <w:jc w:val="both"/>
              <w:rPr>
                <w:rFonts w:ascii="Times New Roman" w:eastAsia="Times New Roman" w:hAnsi="Times New Roman"/>
              </w:rPr>
            </w:pPr>
            <w:r w:rsidRPr="00B94B35">
              <w:rPr>
                <w:rFonts w:ascii="Times New Roman" w:eastAsia="Times New Roman" w:hAnsi="Times New Roman"/>
              </w:rPr>
              <w:t>including the following elements:</w:t>
            </w:r>
          </w:p>
          <w:p w14:paraId="00369CF4" w14:textId="77777777" w:rsidR="00266761" w:rsidRPr="00B94B35" w:rsidRDefault="00266761" w:rsidP="00D858C6">
            <w:pPr>
              <w:numPr>
                <w:ilvl w:val="0"/>
                <w:numId w:val="11"/>
              </w:numPr>
              <w:spacing w:after="120"/>
              <w:ind w:left="342" w:hanging="283"/>
              <w:contextualSpacing/>
              <w:rPr>
                <w:rFonts w:ascii="Times New Roman" w:eastAsia="Times New Roman" w:hAnsi="Times New Roman"/>
                <w:lang w:val="en-US"/>
              </w:rPr>
            </w:pPr>
            <w:r w:rsidRPr="00B94B35">
              <w:rPr>
                <w:rFonts w:ascii="Times New Roman" w:eastAsia="Times New Roman" w:hAnsi="Times New Roman"/>
                <w:lang w:val="en-US"/>
              </w:rPr>
              <w:t xml:space="preserve">Description of known uses for the species, including a list and description of known uses in the </w:t>
            </w:r>
            <w:r>
              <w:rPr>
                <w:rFonts w:ascii="Times New Roman" w:eastAsia="Times New Roman" w:hAnsi="Times New Roman"/>
                <w:lang w:val="en-US"/>
              </w:rPr>
              <w:t>risk assessment area</w:t>
            </w:r>
            <w:r w:rsidRPr="00B94B35">
              <w:rPr>
                <w:rFonts w:ascii="Times New Roman" w:eastAsia="Times New Roman" w:hAnsi="Times New Roman"/>
                <w:lang w:val="en-US"/>
              </w:rPr>
              <w:t xml:space="preserve"> and third countries, if relevant. </w:t>
            </w:r>
          </w:p>
          <w:p w14:paraId="4A2FEB78" w14:textId="77777777" w:rsidR="00266761" w:rsidRPr="00B94B35" w:rsidRDefault="00266761" w:rsidP="00D858C6">
            <w:pPr>
              <w:numPr>
                <w:ilvl w:val="0"/>
                <w:numId w:val="11"/>
              </w:numPr>
              <w:spacing w:after="120"/>
              <w:ind w:left="342" w:hanging="283"/>
              <w:contextualSpacing/>
              <w:rPr>
                <w:rFonts w:ascii="Times New Roman" w:eastAsia="Times New Roman" w:hAnsi="Times New Roman"/>
                <w:lang w:val="en-US"/>
              </w:rPr>
            </w:pPr>
            <w:r w:rsidRPr="00B94B35">
              <w:rPr>
                <w:rFonts w:ascii="Times New Roman" w:eastAsia="Times New Roman" w:hAnsi="Times New Roman"/>
                <w:lang w:val="en-US"/>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14:paraId="2B694897" w14:textId="77777777" w:rsidR="00266761" w:rsidRPr="00B94B35" w:rsidRDefault="00266761" w:rsidP="00D858C6">
            <w:pPr>
              <w:snapToGrid w:val="0"/>
              <w:spacing w:after="120"/>
              <w:rPr>
                <w:rFonts w:ascii="Times New Roman" w:hAnsi="Times New Roman"/>
                <w:lang w:val="en-US"/>
              </w:rPr>
            </w:pPr>
            <w:r w:rsidRPr="00B94B35">
              <w:rPr>
                <w:rFonts w:ascii="Times New Roman" w:eastAsia="Times New Roman" w:hAnsi="Times New Roman"/>
                <w:lang w:val="en-US"/>
              </w:rPr>
              <w:t xml:space="preserve">If the information available is not sufficient to provide a description of those benefits for the entire risk assessment area, qualitative data or different case studies from across the </w:t>
            </w:r>
            <w:r>
              <w:rPr>
                <w:rFonts w:ascii="Times New Roman" w:eastAsia="Times New Roman" w:hAnsi="Times New Roman"/>
                <w:lang w:val="en-US"/>
              </w:rPr>
              <w:t>risk assessment area</w:t>
            </w:r>
            <w:r w:rsidRPr="00B94B35">
              <w:rPr>
                <w:rFonts w:ascii="Times New Roman" w:eastAsia="Times New Roman" w:hAnsi="Times New Roman"/>
                <w:lang w:val="en-US"/>
              </w:rPr>
              <w:t xml:space="preserve"> or third countries shall be used, if available. </w:t>
            </w:r>
          </w:p>
        </w:tc>
      </w:tr>
    </w:tbl>
    <w:p w14:paraId="431AD6C9" w14:textId="44CDBE1A" w:rsidR="00266761" w:rsidRDefault="00266761" w:rsidP="00266761">
      <w:pPr>
        <w:rPr>
          <w:lang w:val="en-US"/>
        </w:rPr>
      </w:pPr>
    </w:p>
    <w:p w14:paraId="77AEAB51" w14:textId="77777777" w:rsidR="00266761" w:rsidRPr="002170F6" w:rsidRDefault="00266761" w:rsidP="00266761">
      <w:pPr>
        <w:rPr>
          <w:rFonts w:ascii="Times New Roman" w:eastAsia="Times New Roman" w:hAnsi="Times New Roman"/>
          <w:color w:val="000000"/>
          <w:lang w:val="en-US" w:eastAsia="de-DE"/>
        </w:rPr>
      </w:pPr>
      <w:r>
        <w:rPr>
          <w:rFonts w:ascii="Times New Roman" w:hAnsi="Times New Roman"/>
          <w:lang w:val="en-US"/>
        </w:rPr>
        <w:t xml:space="preserve">Response: </w:t>
      </w:r>
      <w:r w:rsidRPr="00B04F63">
        <w:rPr>
          <w:rFonts w:ascii="Times New Roman" w:hAnsi="Times New Roman"/>
          <w:i/>
          <w:iCs/>
          <w:lang w:val="en-US"/>
        </w:rPr>
        <w:t>C. chinensis</w:t>
      </w:r>
      <w:r>
        <w:rPr>
          <w:rFonts w:ascii="Times New Roman" w:hAnsi="Times New Roman"/>
          <w:lang w:val="en-US"/>
        </w:rPr>
        <w:t xml:space="preserve"> is popular amongst aquarists, who value their ability to </w:t>
      </w:r>
      <w:r>
        <w:rPr>
          <w:rFonts w:ascii="Times New Roman" w:eastAsia="Times New Roman" w:hAnsi="Times New Roman"/>
          <w:color w:val="000000"/>
          <w:lang w:val="en-US" w:eastAsia="de-DE"/>
        </w:rPr>
        <w:t xml:space="preserve">graze algae from hard surfaces in gardens, aquaria and ponds, and their function in clarifying pond water through filter-feeding. This is probably the most common reason for trade in </w:t>
      </w:r>
      <w:r w:rsidRPr="00B04F63">
        <w:rPr>
          <w:rFonts w:ascii="Times New Roman" w:eastAsia="Times New Roman" w:hAnsi="Times New Roman"/>
          <w:i/>
          <w:iCs/>
          <w:color w:val="000000"/>
          <w:lang w:val="en-US" w:eastAsia="de-DE"/>
        </w:rPr>
        <w:t>C. chinensis</w:t>
      </w:r>
      <w:r>
        <w:rPr>
          <w:rFonts w:ascii="Times New Roman" w:eastAsia="Times New Roman" w:hAnsi="Times New Roman"/>
          <w:color w:val="000000"/>
          <w:lang w:val="en-US" w:eastAsia="de-DE"/>
        </w:rPr>
        <w:t xml:space="preserve"> in the risk assessment area. It is not possible to quantify the economic value of trade in this species (Matthews et al. 2017). </w:t>
      </w:r>
    </w:p>
    <w:p w14:paraId="02EF46FA" w14:textId="77777777" w:rsidR="00266761" w:rsidRDefault="00266761" w:rsidP="00266761">
      <w:pPr>
        <w:rPr>
          <w:rFonts w:ascii="Times New Roman" w:eastAsia="Times New Roman" w:hAnsi="Times New Roman"/>
          <w:color w:val="000000"/>
          <w:lang w:val="en-US" w:eastAsia="de-DE"/>
        </w:rPr>
      </w:pPr>
      <w:r>
        <w:rPr>
          <w:rFonts w:ascii="Times New Roman" w:eastAsia="Times New Roman" w:hAnsi="Times New Roman"/>
          <w:color w:val="000000"/>
          <w:lang w:val="en-US" w:eastAsia="de-DE"/>
        </w:rPr>
        <w:t xml:space="preserve">The initial introduction of </w:t>
      </w:r>
      <w:r w:rsidRPr="00B04F63">
        <w:rPr>
          <w:rFonts w:ascii="Times New Roman" w:eastAsia="Times New Roman" w:hAnsi="Times New Roman"/>
          <w:i/>
          <w:iCs/>
          <w:color w:val="000000"/>
          <w:lang w:val="en-US" w:eastAsia="de-DE"/>
        </w:rPr>
        <w:t>C. chinensis</w:t>
      </w:r>
      <w:r>
        <w:rPr>
          <w:rFonts w:ascii="Times New Roman" w:eastAsia="Times New Roman" w:hAnsi="Times New Roman"/>
          <w:color w:val="000000"/>
          <w:lang w:val="en-US" w:eastAsia="de-DE"/>
        </w:rPr>
        <w:t xml:space="preserve"> into the US in 1890 is thought to be as a live food source, where the species was made available for sale in food markets in San Francisco. It is believed that the species was intentionally released in the US to provide a sustainable food source (Haak 2015). </w:t>
      </w:r>
    </w:p>
    <w:p w14:paraId="6B1B1C8A" w14:textId="0105009B" w:rsidR="00321EFF" w:rsidRPr="007B51AC" w:rsidRDefault="00266761" w:rsidP="007B51AC">
      <w:pPr>
        <w:rPr>
          <w:rFonts w:ascii="Times New Roman" w:hAnsi="Times New Roman"/>
          <w:color w:val="000000"/>
          <w:lang w:val="en-US"/>
        </w:rPr>
      </w:pPr>
      <w:r w:rsidRPr="007B51AC">
        <w:rPr>
          <w:rFonts w:ascii="Times New Roman" w:hAnsi="Times New Roman"/>
          <w:color w:val="000000"/>
          <w:lang w:val="en-US"/>
        </w:rPr>
        <w:t xml:space="preserve">In its native range it is also used as food for fish, poultry, and livestock, and in traditional medicine (Köhler et al. 2012). </w:t>
      </w:r>
      <w:r w:rsidR="00321EFF" w:rsidRPr="007B51AC">
        <w:rPr>
          <w:rFonts w:ascii="Times New Roman" w:hAnsi="Times New Roman"/>
          <w:color w:val="000000"/>
          <w:lang w:val="en-US"/>
        </w:rPr>
        <w:t xml:space="preserve">Several studies exist regarding various compounds that can be retrieved from </w:t>
      </w:r>
      <w:r w:rsidR="00321EFF" w:rsidRPr="007B51AC">
        <w:rPr>
          <w:rFonts w:ascii="Times New Roman" w:hAnsi="Times New Roman"/>
          <w:i/>
          <w:color w:val="000000"/>
          <w:lang w:val="en-US"/>
        </w:rPr>
        <w:t>C. chinensis</w:t>
      </w:r>
      <w:r w:rsidR="00321EFF" w:rsidRPr="007B51AC">
        <w:rPr>
          <w:rFonts w:ascii="Times New Roman" w:hAnsi="Times New Roman"/>
          <w:color w:val="000000"/>
          <w:lang w:val="en-US"/>
        </w:rPr>
        <w:t xml:space="preserve"> (e.g. </w:t>
      </w:r>
      <w:r w:rsidR="00321EFF" w:rsidRPr="002367C3">
        <w:rPr>
          <w:rFonts w:ascii="Times New Roman" w:eastAsia="Times New Roman" w:hAnsi="Times New Roman"/>
          <w:color w:val="000000"/>
          <w:lang w:val="en-US" w:eastAsia="de-DE"/>
        </w:rPr>
        <w:t>polysaccharide</w:t>
      </w:r>
      <w:r w:rsidR="007D05EF" w:rsidRPr="002367C3">
        <w:rPr>
          <w:rFonts w:ascii="Times New Roman" w:eastAsia="Times New Roman" w:hAnsi="Times New Roman"/>
          <w:color w:val="000000"/>
          <w:lang w:val="en-US" w:eastAsia="de-DE"/>
        </w:rPr>
        <w:t>s</w:t>
      </w:r>
      <w:r w:rsidR="00321EFF" w:rsidRPr="007B51AC">
        <w:rPr>
          <w:rFonts w:ascii="Times New Roman" w:hAnsi="Times New Roman"/>
          <w:color w:val="000000"/>
          <w:lang w:val="en-US"/>
        </w:rPr>
        <w:t xml:space="preserve"> with an </w:t>
      </w:r>
      <w:r w:rsidR="00321EFF" w:rsidRPr="002367C3">
        <w:rPr>
          <w:rFonts w:ascii="Times New Roman" w:eastAsia="Times New Roman" w:hAnsi="Times New Roman"/>
          <w:color w:val="000000"/>
          <w:lang w:val="en-US" w:eastAsia="de-DE"/>
        </w:rPr>
        <w:t>infla</w:t>
      </w:r>
      <w:r w:rsidR="007D05EF" w:rsidRPr="002367C3">
        <w:rPr>
          <w:rFonts w:ascii="Times New Roman" w:eastAsia="Times New Roman" w:hAnsi="Times New Roman"/>
          <w:color w:val="000000"/>
          <w:lang w:val="en-US" w:eastAsia="de-DE"/>
        </w:rPr>
        <w:t>m</w:t>
      </w:r>
      <w:r w:rsidR="00321EFF" w:rsidRPr="002367C3">
        <w:rPr>
          <w:rFonts w:ascii="Times New Roman" w:eastAsia="Times New Roman" w:hAnsi="Times New Roman"/>
          <w:color w:val="000000"/>
          <w:lang w:val="en-US" w:eastAsia="de-DE"/>
        </w:rPr>
        <w:t>matory</w:t>
      </w:r>
      <w:r w:rsidR="00321EFF" w:rsidRPr="007B51AC">
        <w:rPr>
          <w:rFonts w:ascii="Times New Roman" w:hAnsi="Times New Roman"/>
          <w:color w:val="000000"/>
          <w:lang w:val="en-US"/>
        </w:rPr>
        <w:t xml:space="preserve"> effect). Removal of heavy metals is also an effect </w:t>
      </w:r>
      <w:r w:rsidR="006D2398" w:rsidRPr="007B51AC">
        <w:rPr>
          <w:rFonts w:ascii="Times New Roman" w:hAnsi="Times New Roman"/>
          <w:color w:val="000000"/>
          <w:lang w:val="en-US"/>
        </w:rPr>
        <w:t>of the snail</w:t>
      </w:r>
      <w:r w:rsidR="007A77E6" w:rsidRPr="007B51AC">
        <w:rPr>
          <w:rFonts w:ascii="Times New Roman" w:hAnsi="Times New Roman"/>
          <w:color w:val="000000"/>
          <w:lang w:val="en-US"/>
        </w:rPr>
        <w:t>, giving it a potential role in sewage treatment</w:t>
      </w:r>
      <w:r w:rsidR="006D2398" w:rsidRPr="007B51AC">
        <w:rPr>
          <w:rFonts w:ascii="Times New Roman" w:hAnsi="Times New Roman"/>
          <w:color w:val="000000"/>
          <w:lang w:val="en-US"/>
        </w:rPr>
        <w:t xml:space="preserve"> </w:t>
      </w:r>
      <w:r w:rsidR="00027DC2" w:rsidRPr="007B51AC">
        <w:rPr>
          <w:rFonts w:ascii="Times New Roman" w:hAnsi="Times New Roman"/>
          <w:color w:val="000000"/>
          <w:lang w:val="en-US"/>
        </w:rPr>
        <w:t>(Kurihara and Suzuki 1987</w:t>
      </w:r>
      <w:r w:rsidR="00321EFF" w:rsidRPr="007B51AC">
        <w:rPr>
          <w:rFonts w:ascii="Times New Roman" w:hAnsi="Times New Roman"/>
          <w:color w:val="000000"/>
          <w:lang w:val="en-US"/>
        </w:rPr>
        <w:t xml:space="preserve">). </w:t>
      </w:r>
      <w:r w:rsidR="00C00D9A" w:rsidRPr="007B51AC">
        <w:rPr>
          <w:rFonts w:ascii="Times New Roman" w:hAnsi="Times New Roman"/>
          <w:color w:val="000000"/>
          <w:lang w:val="en-US"/>
        </w:rPr>
        <w:t xml:space="preserve">Studies show that the presence of </w:t>
      </w:r>
      <w:r w:rsidR="00495A22" w:rsidRPr="007B51AC">
        <w:rPr>
          <w:rFonts w:ascii="Times New Roman" w:hAnsi="Times New Roman"/>
          <w:i/>
          <w:color w:val="000000"/>
          <w:lang w:val="en-US"/>
        </w:rPr>
        <w:t>C. chinensis</w:t>
      </w:r>
      <w:r w:rsidR="00495A22" w:rsidRPr="007B51AC">
        <w:rPr>
          <w:rFonts w:ascii="Times New Roman" w:hAnsi="Times New Roman"/>
          <w:color w:val="000000"/>
          <w:lang w:val="en-US"/>
        </w:rPr>
        <w:t xml:space="preserve"> </w:t>
      </w:r>
      <w:r w:rsidR="00E4270D" w:rsidRPr="007B51AC">
        <w:rPr>
          <w:rFonts w:ascii="Times New Roman" w:hAnsi="Times New Roman"/>
          <w:color w:val="000000"/>
          <w:lang w:val="en-US"/>
        </w:rPr>
        <w:t xml:space="preserve">in paddy fields results in increased crop biomass </w:t>
      </w:r>
      <w:r w:rsidR="00B70F2D" w:rsidRPr="007B51AC">
        <w:rPr>
          <w:rFonts w:ascii="Times New Roman" w:hAnsi="Times New Roman"/>
          <w:color w:val="000000"/>
          <w:lang w:val="en-US"/>
        </w:rPr>
        <w:t>(Dewi et al. 2017)</w:t>
      </w:r>
      <w:r w:rsidR="00E4270D" w:rsidRPr="007B51AC">
        <w:rPr>
          <w:rFonts w:ascii="Times New Roman" w:hAnsi="Times New Roman"/>
          <w:color w:val="000000"/>
          <w:lang w:val="en-US"/>
        </w:rPr>
        <w:t>.</w:t>
      </w:r>
    </w:p>
    <w:p w14:paraId="5EEB327D" w14:textId="7FFCBBF3" w:rsidR="00A531C3" w:rsidRDefault="00A531C3">
      <w:pPr>
        <w:spacing w:after="160" w:line="259" w:lineRule="auto"/>
        <w:rPr>
          <w:rFonts w:ascii="Times New Roman" w:eastAsiaTheme="minorHAnsi" w:hAnsi="Times New Roman"/>
          <w:lang w:val="en-US" w:eastAsia="ar-SA"/>
        </w:rPr>
      </w:pPr>
      <w:r>
        <w:rPr>
          <w:rFonts w:eastAsiaTheme="minorHAnsi"/>
          <w:lang w:val="en-US" w:eastAsia="ar-SA"/>
        </w:rPr>
        <w:br w:type="page"/>
      </w:r>
    </w:p>
    <w:p w14:paraId="078A9476" w14:textId="77777777" w:rsidR="00851B17" w:rsidRPr="00A531C3" w:rsidRDefault="00851B17" w:rsidP="009731F1">
      <w:pPr>
        <w:spacing w:after="160" w:line="259" w:lineRule="auto"/>
        <w:rPr>
          <w:rFonts w:ascii="Times New Roman" w:hAnsi="Times New Roman"/>
          <w:b/>
          <w:bCs/>
          <w:sz w:val="28"/>
          <w:szCs w:val="28"/>
          <w:lang w:val="en-US"/>
        </w:rPr>
      </w:pPr>
      <w:bookmarkStart w:id="2" w:name="_Toc107484317"/>
      <w:r w:rsidRPr="00A531C3">
        <w:rPr>
          <w:rFonts w:ascii="Times New Roman" w:hAnsi="Times New Roman"/>
          <w:b/>
          <w:bCs/>
          <w:sz w:val="28"/>
          <w:szCs w:val="28"/>
          <w:lang w:val="en-US"/>
        </w:rPr>
        <w:lastRenderedPageBreak/>
        <w:t>SECTION B – Detailed assessment</w:t>
      </w:r>
      <w:bookmarkEnd w:id="2"/>
      <w:r w:rsidRPr="00A531C3">
        <w:rPr>
          <w:rFonts w:ascii="Times New Roman" w:hAnsi="Times New Roman"/>
          <w:b/>
          <w:bCs/>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51B17" w:rsidRPr="0027734A" w14:paraId="2629DA94" w14:textId="77777777" w:rsidTr="00D858C6">
        <w:tc>
          <w:tcPr>
            <w:tcW w:w="9212" w:type="dxa"/>
            <w:shd w:val="clear" w:color="auto" w:fill="auto"/>
          </w:tcPr>
          <w:p w14:paraId="6A6E1E40" w14:textId="77777777" w:rsidR="00851B17" w:rsidRPr="00B94B35" w:rsidRDefault="00851B17" w:rsidP="00D858C6">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14:paraId="1D8B5D9C" w14:textId="77777777" w:rsidR="00851B17" w:rsidRPr="00B94B35" w:rsidRDefault="00851B17" w:rsidP="00851B17">
            <w:pPr>
              <w:numPr>
                <w:ilvl w:val="0"/>
                <w:numId w:val="15"/>
              </w:numPr>
              <w:suppressAutoHyphens/>
              <w:snapToGrid w:val="0"/>
              <w:spacing w:after="120" w:line="240" w:lineRule="auto"/>
              <w:rPr>
                <w:rFonts w:ascii="Times New Roman" w:hAnsi="Times New Roman"/>
                <w:b/>
                <w:lang w:val="en-US"/>
              </w:rPr>
            </w:pPr>
            <w:r w:rsidRPr="00B94B35">
              <w:rPr>
                <w:rFonts w:ascii="Times New Roman" w:hAnsi="Times New Roman"/>
                <w:lang w:val="en-US"/>
              </w:rPr>
              <w:t xml:space="preserve">In the case of lack of information the assessors are requested to use a standardized answer: “No information has been found.” </w:t>
            </w:r>
            <w:r>
              <w:rPr>
                <w:rFonts w:ascii="Times New Roman" w:hAnsi="Times New Roman"/>
                <w:lang w:val="en-US"/>
              </w:rPr>
              <w:t xml:space="preserve">In this case, no score and confidence should be given and the standardized “score” is N/A (not applicable). </w:t>
            </w:r>
          </w:p>
          <w:p w14:paraId="0692F3C8" w14:textId="77777777" w:rsidR="00851B17" w:rsidRPr="00B94B35" w:rsidRDefault="00851B17" w:rsidP="00851B17">
            <w:pPr>
              <w:numPr>
                <w:ilvl w:val="0"/>
                <w:numId w:val="15"/>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scoring of the likelihood of events or the magnitude of impacts see Annexes I and II. </w:t>
            </w:r>
          </w:p>
          <w:p w14:paraId="4E9EE56B" w14:textId="77777777" w:rsidR="00851B17" w:rsidRPr="00B94B35" w:rsidRDefault="00851B17" w:rsidP="00851B17">
            <w:pPr>
              <w:numPr>
                <w:ilvl w:val="0"/>
                <w:numId w:val="15"/>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confidence levels, see Annex III. </w:t>
            </w:r>
          </w:p>
          <w:p w14:paraId="40D428B1" w14:textId="77777777" w:rsidR="00851B17" w:rsidRPr="00B94B35" w:rsidRDefault="00851B17" w:rsidP="00851B17">
            <w:pPr>
              <w:numPr>
                <w:ilvl w:val="0"/>
                <w:numId w:val="10"/>
              </w:numPr>
              <w:snapToGrid w:val="0"/>
              <w:spacing w:after="120" w:line="240" w:lineRule="auto"/>
              <w:rPr>
                <w:rFonts w:ascii="Times New Roman" w:hAnsi="Times New Roman"/>
                <w:b/>
                <w:sz w:val="24"/>
                <w:szCs w:val="24"/>
                <w:lang w:val="en-US"/>
              </w:rPr>
            </w:pPr>
            <w:r w:rsidRPr="00B94B35">
              <w:rPr>
                <w:rFonts w:ascii="Times New Roman" w:hAnsi="Times New Roman"/>
                <w:lang w:val="en-US"/>
              </w:rPr>
              <w:t xml:space="preserve">Highlight the selected response score and confidence level in </w:t>
            </w:r>
            <w:r w:rsidRPr="00356EBF">
              <w:rPr>
                <w:rFonts w:ascii="Times New Roman" w:hAnsi="Times New Roman"/>
                <w:b/>
                <w:lang w:val="en-US"/>
              </w:rPr>
              <w:t>bold</w:t>
            </w:r>
            <w:r w:rsidRPr="00B94B35">
              <w:rPr>
                <w:rFonts w:ascii="Times New Roman" w:hAnsi="Times New Roman"/>
                <w:lang w:val="en-US"/>
              </w:rPr>
              <w:t xml:space="preserve"> but </w:t>
            </w:r>
            <w:r>
              <w:rPr>
                <w:rFonts w:ascii="Times New Roman" w:hAnsi="Times New Roman"/>
                <w:lang w:val="en-US"/>
              </w:rPr>
              <w:t>keep</w:t>
            </w:r>
            <w:r w:rsidRPr="00B94B35">
              <w:rPr>
                <w:rFonts w:ascii="Times New Roman" w:hAnsi="Times New Roman"/>
                <w:lang w:val="en-US"/>
              </w:rPr>
              <w:t xml:space="preserve"> the other scores in normal text</w:t>
            </w:r>
            <w:r>
              <w:rPr>
                <w:rFonts w:ascii="Times New Roman" w:hAnsi="Times New Roman"/>
                <w:lang w:val="en-US"/>
              </w:rPr>
              <w:t xml:space="preserve"> (so that the selected score is evident in the final document)</w:t>
            </w:r>
            <w:r w:rsidRPr="00B94B35">
              <w:rPr>
                <w:rFonts w:ascii="Times New Roman" w:hAnsi="Times New Roman"/>
                <w:lang w:val="en-US"/>
              </w:rPr>
              <w:t xml:space="preserve">. </w:t>
            </w:r>
          </w:p>
        </w:tc>
      </w:tr>
    </w:tbl>
    <w:p w14:paraId="2C3186EE" w14:textId="77777777" w:rsidR="00851B17" w:rsidRPr="00A531C3" w:rsidRDefault="00851B17" w:rsidP="00851B17">
      <w:pPr>
        <w:pStyle w:val="berschrift1"/>
        <w:rPr>
          <w:rFonts w:ascii="Times New Roman" w:hAnsi="Times New Roman"/>
          <w:b/>
          <w:bCs/>
          <w:sz w:val="24"/>
          <w:szCs w:val="24"/>
          <w:lang w:val="en-US"/>
        </w:rPr>
      </w:pPr>
      <w:bookmarkStart w:id="3" w:name="_Toc107484318"/>
      <w:r w:rsidRPr="00A531C3">
        <w:rPr>
          <w:rFonts w:ascii="Times New Roman" w:hAnsi="Times New Roman"/>
          <w:b/>
          <w:bCs/>
          <w:sz w:val="24"/>
          <w:szCs w:val="24"/>
          <w:lang w:val="en-US"/>
        </w:rPr>
        <w:t>1. PROBABILITY OF INTRODUCTION AND ENTRY</w:t>
      </w:r>
      <w:bookmarkEnd w:id="3"/>
      <w:r w:rsidRPr="00A531C3">
        <w:rPr>
          <w:rFonts w:ascii="Times New Roman" w:hAnsi="Times New Roman"/>
          <w:b/>
          <w:bCs/>
          <w:sz w:val="24"/>
          <w:szCs w:val="24"/>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51B17" w:rsidRPr="0027734A" w14:paraId="182205C6" w14:textId="77777777" w:rsidTr="00D858C6">
        <w:tc>
          <w:tcPr>
            <w:tcW w:w="9212" w:type="dxa"/>
            <w:shd w:val="clear" w:color="auto" w:fill="auto"/>
          </w:tcPr>
          <w:p w14:paraId="03122F9B" w14:textId="77777777" w:rsidR="00851B17" w:rsidRPr="00B94B35" w:rsidRDefault="00851B17" w:rsidP="00D858C6">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14:paraId="6BB90A4C" w14:textId="77777777" w:rsidR="00851B17" w:rsidRPr="00B94B35" w:rsidRDefault="00851B17" w:rsidP="00851B17">
            <w:pPr>
              <w:numPr>
                <w:ilvl w:val="0"/>
                <w:numId w:val="10"/>
              </w:numPr>
              <w:snapToGrid w:val="0"/>
              <w:spacing w:after="120" w:line="240" w:lineRule="auto"/>
              <w:rPr>
                <w:rFonts w:ascii="Times New Roman" w:hAnsi="Times New Roman"/>
                <w:b/>
                <w:sz w:val="24"/>
                <w:szCs w:val="24"/>
                <w:lang w:val="en-US"/>
              </w:rPr>
            </w:pPr>
            <w:r w:rsidRPr="008077BD">
              <w:rPr>
                <w:rFonts w:ascii="Times New Roman" w:hAnsi="Times New Roman"/>
                <w:b/>
                <w:lang w:val="en-GB" w:eastAsia="ar-SA"/>
              </w:rPr>
              <w:t>Introduction</w:t>
            </w:r>
            <w:r w:rsidRPr="00B94B35">
              <w:rPr>
                <w:rFonts w:ascii="Times New Roman" w:hAnsi="Times New Roman"/>
                <w:lang w:val="en-GB" w:eastAsia="ar-SA"/>
              </w:rPr>
              <w:t xml:space="preserve"> is the movement of the species into the risk assessment area (it may be either in captive conditions and/or in </w:t>
            </w:r>
            <w:r>
              <w:rPr>
                <w:rFonts w:ascii="Times New Roman" w:hAnsi="Times New Roman"/>
                <w:lang w:val="en-GB" w:eastAsia="ar-SA"/>
              </w:rPr>
              <w:t>the environment</w:t>
            </w:r>
            <w:r w:rsidRPr="00B94B35">
              <w:rPr>
                <w:rFonts w:ascii="Times New Roman" w:hAnsi="Times New Roman"/>
                <w:lang w:val="en-GB" w:eastAsia="ar-SA"/>
              </w:rPr>
              <w:t xml:space="preserve">, depending on the relevant pathways). </w:t>
            </w:r>
          </w:p>
          <w:p w14:paraId="34CD0045" w14:textId="77777777" w:rsidR="00851B17" w:rsidRDefault="00851B17" w:rsidP="00851B17">
            <w:pPr>
              <w:numPr>
                <w:ilvl w:val="0"/>
                <w:numId w:val="14"/>
              </w:numPr>
              <w:suppressAutoHyphens/>
              <w:spacing w:after="120" w:line="240" w:lineRule="auto"/>
              <w:rPr>
                <w:rFonts w:ascii="Times New Roman" w:hAnsi="Times New Roman"/>
                <w:lang w:val="en-GB" w:eastAsia="ar-SA"/>
              </w:rPr>
            </w:pPr>
            <w:r w:rsidRPr="008077BD">
              <w:rPr>
                <w:rFonts w:ascii="Times New Roman" w:hAnsi="Times New Roman"/>
                <w:b/>
                <w:lang w:val="en-GB" w:eastAsia="ar-SA"/>
              </w:rPr>
              <w:t>Entry</w:t>
            </w:r>
            <w:r w:rsidRPr="00B94B35">
              <w:rPr>
                <w:rFonts w:ascii="Times New Roman" w:hAnsi="Times New Roman"/>
                <w:lang w:val="en-GB" w:eastAsia="ar-SA"/>
              </w:rPr>
              <w:t xml:space="preserve"> is the release/escape/arrival in the environment, i.e. occurrence in the wild </w:t>
            </w:r>
          </w:p>
          <w:p w14:paraId="37902ECF" w14:textId="77777777" w:rsidR="00851B17" w:rsidRDefault="00851B17" w:rsidP="00851B17">
            <w:pPr>
              <w:numPr>
                <w:ilvl w:val="0"/>
                <w:numId w:val="14"/>
              </w:numPr>
              <w:suppressAutoHyphens/>
              <w:spacing w:after="120" w:line="240" w:lineRule="auto"/>
              <w:rPr>
                <w:rFonts w:ascii="Times New Roman" w:hAnsi="Times New Roman"/>
                <w:lang w:val="en-GB" w:eastAsia="ar-SA"/>
              </w:rPr>
            </w:pPr>
            <w:r>
              <w:rPr>
                <w:rFonts w:ascii="Times New Roman" w:hAnsi="Times New Roman"/>
                <w:lang w:val="en-GB" w:eastAsia="ar-SA"/>
              </w:rPr>
              <w:t>I</w:t>
            </w:r>
            <w:r w:rsidRPr="00B94B35">
              <w:rPr>
                <w:rFonts w:ascii="Times New Roman" w:hAnsi="Times New Roman"/>
                <w:lang w:val="en-GB" w:eastAsia="ar-SA"/>
              </w:rPr>
              <w:t>ntroduction and entry may coincide for species entering through pathways such as “corridor” or “unaided”</w:t>
            </w:r>
            <w:r>
              <w:rPr>
                <w:rFonts w:ascii="Times New Roman" w:hAnsi="Times New Roman"/>
                <w:lang w:val="en-GB" w:eastAsia="ar-SA"/>
              </w:rPr>
              <w:t>, but it also may differ</w:t>
            </w:r>
            <w:r w:rsidRPr="00B94B35">
              <w:rPr>
                <w:rFonts w:ascii="Times New Roman" w:hAnsi="Times New Roman"/>
                <w:lang w:val="en-GB" w:eastAsia="ar-SA"/>
              </w:rPr>
              <w:t xml:space="preserve">. </w:t>
            </w:r>
            <w:r>
              <w:rPr>
                <w:rFonts w:ascii="Times New Roman" w:hAnsi="Times New Roman"/>
                <w:lang w:val="en-GB" w:eastAsia="ar-SA"/>
              </w:rPr>
              <w:t>If different, please consider all relevant pathways, both for the introduction into the risk assessment area and the entry in the environment.</w:t>
            </w:r>
          </w:p>
          <w:p w14:paraId="31608993" w14:textId="77777777" w:rsidR="00851B17" w:rsidRPr="00B94B35" w:rsidRDefault="00851B17" w:rsidP="00851B17">
            <w:pPr>
              <w:numPr>
                <w:ilvl w:val="0"/>
                <w:numId w:val="10"/>
              </w:numPr>
              <w:snapToGrid w:val="0"/>
              <w:spacing w:after="120" w:line="240" w:lineRule="auto"/>
              <w:rPr>
                <w:rFonts w:ascii="Times New Roman" w:hAnsi="Times New Roman"/>
                <w:b/>
                <w:sz w:val="24"/>
                <w:szCs w:val="24"/>
                <w:lang w:val="en-US"/>
              </w:rPr>
            </w:pPr>
            <w:r>
              <w:rPr>
                <w:rFonts w:ascii="Times New Roman" w:hAnsi="Times New Roman"/>
                <w:lang w:val="en-GB" w:eastAsia="ar-SA"/>
              </w:rPr>
              <w:t xml:space="preserve">For each described pathway, in each of the questions below, ensure that there are separate comments explicitly addressing both the “introduction” and “entry” where applicable and as appropriate. </w:t>
            </w:r>
            <w:r w:rsidRPr="00B94B35">
              <w:rPr>
                <w:rFonts w:ascii="Times New Roman" w:hAnsi="Times New Roman"/>
                <w:lang w:val="en-US"/>
              </w:rPr>
              <w:t>The classification of pathways developed by the Convention of Biological Diversity (CBD) should be used</w:t>
            </w:r>
            <w:r>
              <w:rPr>
                <w:rFonts w:ascii="Times New Roman" w:hAnsi="Times New Roman"/>
                <w:lang w:val="en-US"/>
              </w:rPr>
              <w:t xml:space="preserve"> (see Annex IV).</w:t>
            </w:r>
            <w:r w:rsidRPr="00B94B35">
              <w:rPr>
                <w:rFonts w:ascii="Times New Roman" w:hAnsi="Times New Roman"/>
                <w:lang w:val="en-US"/>
              </w:rPr>
              <w:t xml:space="preserve"> For detailed explanations of the CBD pathway classification scheme consult the IUCN/CEH guidance document</w:t>
            </w:r>
            <w:r w:rsidRPr="00B94B35">
              <w:rPr>
                <w:rStyle w:val="Funotenzeichen"/>
                <w:rFonts w:ascii="Times New Roman" w:hAnsi="Times New Roman"/>
              </w:rPr>
              <w:footnoteReference w:id="4"/>
            </w:r>
            <w:r w:rsidRPr="00B94B35">
              <w:rPr>
                <w:rFonts w:ascii="Times New Roman" w:hAnsi="Times New Roman"/>
                <w:lang w:val="en-US"/>
              </w:rPr>
              <w:t xml:space="preserve"> and the provided key to pathways</w:t>
            </w:r>
            <w:r w:rsidRPr="00B94B35">
              <w:rPr>
                <w:rStyle w:val="Funotenzeichen"/>
                <w:rFonts w:ascii="Times New Roman" w:hAnsi="Times New Roman"/>
              </w:rPr>
              <w:footnoteReference w:id="5"/>
            </w:r>
            <w:r w:rsidRPr="00B94B35">
              <w:rPr>
                <w:rFonts w:ascii="Times New Roman" w:hAnsi="Times New Roman"/>
                <w:lang w:val="en-US"/>
              </w:rPr>
              <w:t xml:space="preserve">. </w:t>
            </w:r>
          </w:p>
          <w:p w14:paraId="5F8AA617" w14:textId="77777777" w:rsidR="00851B17" w:rsidRPr="007406C9" w:rsidRDefault="00851B17" w:rsidP="00851B17">
            <w:pPr>
              <w:numPr>
                <w:ilvl w:val="0"/>
                <w:numId w:val="10"/>
              </w:numPr>
              <w:snapToGrid w:val="0"/>
              <w:spacing w:after="120" w:line="240" w:lineRule="auto"/>
              <w:rPr>
                <w:rFonts w:ascii="Times New Roman" w:hAnsi="Times New Roman"/>
                <w:b/>
                <w:sz w:val="24"/>
                <w:szCs w:val="24"/>
                <w:lang w:val="en-US"/>
              </w:rPr>
            </w:pPr>
            <w:r w:rsidRPr="007406C9">
              <w:rPr>
                <w:rFonts w:ascii="Times New Roman" w:hAnsi="Times New Roman"/>
                <w:lang w:val="en-US"/>
              </w:rPr>
              <w:t xml:space="preserve">For organisms which are already present (recorded or established) in the risk assessment area, the likelihood of introduction and entry should be scored as “very likely” by default. </w:t>
            </w:r>
          </w:p>
          <w:p w14:paraId="6512AA74" w14:textId="77777777" w:rsidR="00851B17" w:rsidRPr="00B94B35" w:rsidRDefault="00851B17" w:rsidP="00851B17">
            <w:pPr>
              <w:numPr>
                <w:ilvl w:val="0"/>
                <w:numId w:val="10"/>
              </w:numPr>
              <w:snapToGrid w:val="0"/>
              <w:spacing w:after="120" w:line="240" w:lineRule="auto"/>
              <w:rPr>
                <w:rFonts w:ascii="Times New Roman" w:hAnsi="Times New Roman"/>
                <w:b/>
                <w:sz w:val="24"/>
                <w:szCs w:val="24"/>
                <w:lang w:val="en-US"/>
              </w:rPr>
            </w:pPr>
            <w:r w:rsidRPr="00676248">
              <w:rPr>
                <w:rFonts w:ascii="Times New Roman" w:hAnsi="Times New Roman"/>
                <w:lang w:val="en-US"/>
              </w:rPr>
              <w:t xml:space="preserve">Repeated </w:t>
            </w:r>
            <w:r>
              <w:rPr>
                <w:rFonts w:ascii="Times New Roman" w:hAnsi="Times New Roman"/>
                <w:lang w:val="en-US"/>
              </w:rPr>
              <w:t xml:space="preserve">(independent) introductions and entries </w:t>
            </w:r>
            <w:r w:rsidRPr="00676248">
              <w:rPr>
                <w:rFonts w:ascii="Times New Roman" w:hAnsi="Times New Roman"/>
                <w:lang w:val="en-US"/>
              </w:rPr>
              <w:t xml:space="preserve">at separate locations </w:t>
            </w:r>
            <w:r>
              <w:rPr>
                <w:rFonts w:ascii="Times New Roman" w:hAnsi="Times New Roman"/>
                <w:lang w:val="en-US"/>
              </w:rPr>
              <w:t xml:space="preserve">in the risk assessment area </w:t>
            </w:r>
            <w:r w:rsidRPr="00676248">
              <w:rPr>
                <w:rFonts w:ascii="Times New Roman" w:hAnsi="Times New Roman"/>
                <w:lang w:val="en-US"/>
              </w:rPr>
              <w:t xml:space="preserve">should be considered </w:t>
            </w:r>
            <w:r>
              <w:rPr>
                <w:rFonts w:ascii="Times New Roman" w:hAnsi="Times New Roman"/>
                <w:lang w:val="en-US"/>
              </w:rPr>
              <w:t xml:space="preserve">here (see Qu. 1.7). </w:t>
            </w:r>
          </w:p>
        </w:tc>
      </w:tr>
    </w:tbl>
    <w:p w14:paraId="6C444A67" w14:textId="77777777" w:rsidR="00851B17" w:rsidRDefault="00851B17" w:rsidP="00851B17">
      <w:pPr>
        <w:snapToGrid w:val="0"/>
        <w:rPr>
          <w:rFonts w:ascii="Times New Roman" w:hAnsi="Times New Roman"/>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51B17" w:rsidRPr="0027734A" w14:paraId="079C6F3E" w14:textId="77777777" w:rsidTr="00D858C6">
        <w:tc>
          <w:tcPr>
            <w:tcW w:w="9062" w:type="dxa"/>
            <w:shd w:val="clear" w:color="auto" w:fill="auto"/>
          </w:tcPr>
          <w:p w14:paraId="12E74A95" w14:textId="77777777" w:rsidR="00851B17" w:rsidRPr="00B94B35" w:rsidRDefault="00851B17" w:rsidP="00D858C6">
            <w:pPr>
              <w:snapToGrid w:val="0"/>
              <w:spacing w:after="120" w:line="240" w:lineRule="auto"/>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1</w:t>
            </w:r>
            <w:r w:rsidRPr="00B94B35">
              <w:rPr>
                <w:rFonts w:ascii="Times New Roman" w:hAnsi="Times New Roman"/>
                <w:b/>
                <w:lang w:val="en-US"/>
              </w:rPr>
              <w:t xml:space="preserve">. </w:t>
            </w:r>
            <w:r w:rsidRPr="00B94B35">
              <w:rPr>
                <w:rFonts w:ascii="Times New Roman" w:hAnsi="Times New Roman"/>
                <w:b/>
                <w:lang w:val="en-GB" w:eastAsia="ar-SA"/>
              </w:rPr>
              <w:t>List relevant pathways through which the organism could be introduced</w:t>
            </w:r>
            <w:r>
              <w:rPr>
                <w:rFonts w:ascii="Times New Roman" w:hAnsi="Times New Roman"/>
                <w:b/>
                <w:lang w:val="en-GB" w:eastAsia="ar-SA"/>
              </w:rPr>
              <w:t xml:space="preserve"> into the risk assessment area and/or enter into the environment</w:t>
            </w:r>
            <w:r w:rsidRPr="00B94B35">
              <w:rPr>
                <w:rFonts w:ascii="Times New Roman" w:hAnsi="Times New Roman"/>
                <w:b/>
                <w:lang w:val="en-GB" w:eastAsia="ar-SA"/>
              </w:rPr>
              <w:t xml:space="preserve">. Where possible give details about the specific origins and end points of the pathways as well as a description of any associated commodities. </w:t>
            </w:r>
          </w:p>
          <w:p w14:paraId="4E24DEAA" w14:textId="77777777" w:rsidR="00851B17" w:rsidRPr="00B94B35" w:rsidRDefault="00851B17" w:rsidP="00D858C6">
            <w:pPr>
              <w:snapToGrid w:val="0"/>
              <w:spacing w:after="120" w:line="240" w:lineRule="auto"/>
              <w:rPr>
                <w:rFonts w:ascii="Times New Roman" w:hAnsi="Times New Roman"/>
                <w:lang w:val="en-US"/>
              </w:rPr>
            </w:pPr>
            <w:r w:rsidRPr="00B94B35">
              <w:rPr>
                <w:rFonts w:ascii="Times New Roman" w:hAnsi="Times New Roman"/>
                <w:lang w:val="en-GB" w:eastAsia="ar-SA"/>
              </w:rPr>
              <w:t>For each pathway answer questions 1.</w:t>
            </w:r>
            <w:r>
              <w:rPr>
                <w:rFonts w:ascii="Times New Roman" w:hAnsi="Times New Roman"/>
                <w:lang w:val="en-GB" w:eastAsia="ar-SA"/>
              </w:rPr>
              <w:t>2</w:t>
            </w:r>
            <w:r w:rsidRPr="00B94B35">
              <w:rPr>
                <w:rFonts w:ascii="Times New Roman" w:hAnsi="Times New Roman"/>
                <w:lang w:val="en-GB" w:eastAsia="ar-SA"/>
              </w:rPr>
              <w:t xml:space="preserve"> to </w:t>
            </w:r>
            <w:r>
              <w:rPr>
                <w:rFonts w:ascii="Times New Roman" w:hAnsi="Times New Roman"/>
                <w:lang w:val="en-GB" w:eastAsia="ar-SA"/>
              </w:rPr>
              <w:t>1.8</w:t>
            </w:r>
            <w:r w:rsidRPr="00B94B35">
              <w:rPr>
                <w:rFonts w:ascii="Times New Roman" w:hAnsi="Times New Roman"/>
                <w:lang w:val="en-GB" w:eastAsia="ar-SA"/>
              </w:rPr>
              <w:t xml:space="preserve"> (copy and paste additional rows at the end of this section as necessary). Please attribute unique identifiers to each question if you consider more than one pathway, e.g. 1.</w:t>
            </w:r>
            <w:r>
              <w:rPr>
                <w:rFonts w:ascii="Times New Roman" w:hAnsi="Times New Roman"/>
                <w:lang w:val="en-GB" w:eastAsia="ar-SA"/>
              </w:rPr>
              <w:t>2</w:t>
            </w:r>
            <w:r w:rsidRPr="00B94B35">
              <w:rPr>
                <w:rFonts w:ascii="Times New Roman" w:hAnsi="Times New Roman"/>
                <w:lang w:val="en-GB" w:eastAsia="ar-SA"/>
              </w:rPr>
              <w:t>a, 1.</w:t>
            </w:r>
            <w:r>
              <w:rPr>
                <w:rFonts w:ascii="Times New Roman" w:hAnsi="Times New Roman"/>
                <w:lang w:val="en-GB" w:eastAsia="ar-SA"/>
              </w:rPr>
              <w:t>3</w:t>
            </w:r>
            <w:r w:rsidRPr="00B94B35">
              <w:rPr>
                <w:rFonts w:ascii="Times New Roman" w:hAnsi="Times New Roman"/>
                <w:lang w:val="en-GB" w:eastAsia="ar-SA"/>
              </w:rPr>
              <w:t>a, etc. and then 1.</w:t>
            </w:r>
            <w:r>
              <w:rPr>
                <w:rFonts w:ascii="Times New Roman" w:hAnsi="Times New Roman"/>
                <w:lang w:val="en-GB" w:eastAsia="ar-SA"/>
              </w:rPr>
              <w:t>2</w:t>
            </w:r>
            <w:r w:rsidRPr="00B94B35">
              <w:rPr>
                <w:rFonts w:ascii="Times New Roman" w:hAnsi="Times New Roman"/>
                <w:lang w:val="en-GB" w:eastAsia="ar-SA"/>
              </w:rPr>
              <w:t>b, 1.</w:t>
            </w:r>
            <w:r>
              <w:rPr>
                <w:rFonts w:ascii="Times New Roman" w:hAnsi="Times New Roman"/>
                <w:lang w:val="en-GB" w:eastAsia="ar-SA"/>
              </w:rPr>
              <w:t>3</w:t>
            </w:r>
            <w:r w:rsidRPr="00B94B35">
              <w:rPr>
                <w:rFonts w:ascii="Times New Roman" w:hAnsi="Times New Roman"/>
                <w:lang w:val="en-GB" w:eastAsia="ar-SA"/>
              </w:rPr>
              <w:t>b etc. for the next pathway.</w:t>
            </w:r>
          </w:p>
          <w:p w14:paraId="777F03DC" w14:textId="77777777" w:rsidR="00851B17" w:rsidRPr="00B94B35" w:rsidRDefault="00851B17" w:rsidP="00D858C6">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lastRenderedPageBreak/>
              <w:t xml:space="preserve">In this context a pathway is the route or mechanism of introduction </w:t>
            </w:r>
            <w:r>
              <w:rPr>
                <w:rFonts w:ascii="Times New Roman" w:eastAsia="Times New Roman" w:hAnsi="Times New Roman"/>
                <w:lang w:val="en-GB" w:eastAsia="ar-SA"/>
              </w:rPr>
              <w:t xml:space="preserve">and/or entry </w:t>
            </w:r>
            <w:r w:rsidRPr="00B94B35">
              <w:rPr>
                <w:rFonts w:ascii="Times New Roman" w:eastAsia="Times New Roman" w:hAnsi="Times New Roman"/>
                <w:lang w:val="en-GB" w:eastAsia="ar-SA"/>
              </w:rPr>
              <w:t>of the species.</w:t>
            </w:r>
          </w:p>
          <w:p w14:paraId="5EC40289" w14:textId="77777777" w:rsidR="00851B17" w:rsidRDefault="00851B17" w:rsidP="00D858C6">
            <w:pPr>
              <w:snapToGrid w:val="0"/>
              <w:spacing w:after="120" w:line="240" w:lineRule="auto"/>
              <w:rPr>
                <w:rFonts w:ascii="Times New Roman" w:eastAsia="Times New Roman" w:hAnsi="Times New Roman"/>
                <w:lang w:val="en-GB" w:eastAsia="ar-SA"/>
              </w:rPr>
            </w:pPr>
            <w:r w:rsidRPr="00B94B35">
              <w:rPr>
                <w:rFonts w:ascii="Times New Roman" w:eastAsia="Times New Roman" w:hAnsi="Times New Roman"/>
                <w:lang w:val="en-GB" w:eastAsia="ar-SA"/>
              </w:rPr>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14:paraId="20A2261A" w14:textId="77777777" w:rsidR="00851B17" w:rsidRPr="0061245C" w:rsidRDefault="00851B17" w:rsidP="00D858C6">
            <w:pPr>
              <w:snapToGrid w:val="0"/>
              <w:spacing w:after="120" w:line="240" w:lineRule="auto"/>
              <w:rPr>
                <w:rFonts w:ascii="Times New Roman" w:hAnsi="Times New Roman"/>
                <w:lang w:val="en-US"/>
              </w:rPr>
            </w:pPr>
            <w:r w:rsidRPr="0061245C">
              <w:rPr>
                <w:rFonts w:ascii="Times New Roman" w:hAnsi="Times New Roman"/>
                <w:lang w:val="en-GB" w:eastAsia="ar-SA"/>
              </w:rPr>
              <w:t>If there are no active pathways or potential future pathways</w:t>
            </w:r>
            <w:r>
              <w:rPr>
                <w:rFonts w:ascii="Times New Roman" w:hAnsi="Times New Roman"/>
                <w:lang w:val="en-GB" w:eastAsia="ar-SA"/>
              </w:rPr>
              <w:t xml:space="preserve"> this should be stated explicitly here, and there is no need to answer the</w:t>
            </w:r>
            <w:r w:rsidRPr="0061245C">
              <w:rPr>
                <w:rFonts w:ascii="Times New Roman" w:hAnsi="Times New Roman"/>
                <w:lang w:val="en-GB" w:eastAsia="ar-SA"/>
              </w:rPr>
              <w:t xml:space="preserve"> </w:t>
            </w:r>
            <w:r>
              <w:rPr>
                <w:rFonts w:ascii="Times New Roman" w:hAnsi="Times New Roman"/>
                <w:lang w:val="en-GB" w:eastAsia="ar-SA"/>
              </w:rPr>
              <w:t xml:space="preserve">questions 1.2-1.9. </w:t>
            </w:r>
          </w:p>
        </w:tc>
      </w:tr>
    </w:tbl>
    <w:p w14:paraId="17644F0E" w14:textId="77777777" w:rsidR="00851B17" w:rsidRPr="00274A65" w:rsidRDefault="00851B17" w:rsidP="00851B17">
      <w:pPr>
        <w:rPr>
          <w:lang w:val="en-US"/>
        </w:rPr>
      </w:pPr>
    </w:p>
    <w:p w14:paraId="7E398208" w14:textId="77777777" w:rsidR="00851B17" w:rsidRPr="00F34A56" w:rsidRDefault="00851B17" w:rsidP="00851B17">
      <w:pPr>
        <w:snapToGrid w:val="0"/>
        <w:spacing w:line="240" w:lineRule="auto"/>
        <w:rPr>
          <w:rFonts w:ascii="Times New Roman" w:hAnsi="Times New Roman"/>
          <w:lang w:val="en-US"/>
        </w:rPr>
      </w:pPr>
      <w:r w:rsidRPr="00F34A56">
        <w:rPr>
          <w:rFonts w:ascii="Times New Roman" w:hAnsi="Times New Roman"/>
          <w:lang w:val="en-US"/>
        </w:rPr>
        <w:t xml:space="preserve">Response: The primary source of introductions of </w:t>
      </w:r>
      <w:r w:rsidRPr="00B04F63">
        <w:rPr>
          <w:rFonts w:ascii="Times New Roman" w:hAnsi="Times New Roman"/>
          <w:i/>
          <w:iCs/>
          <w:lang w:val="en-US"/>
        </w:rPr>
        <w:t>Cipangopaludina chinensis</w:t>
      </w:r>
      <w:r w:rsidRPr="00F34A56">
        <w:rPr>
          <w:rFonts w:ascii="Times New Roman" w:hAnsi="Times New Roman"/>
          <w:lang w:val="en-US"/>
        </w:rPr>
        <w:t xml:space="preserve"> to the risk assessment area is the import of live snails via the aquarium and pond trade, due to their function in maintaining water quality through grazing of algae and filter-feeding. The following potential pathways of introduction and </w:t>
      </w:r>
      <w:r>
        <w:rPr>
          <w:rFonts w:ascii="Times New Roman" w:hAnsi="Times New Roman"/>
          <w:lang w:val="en-US"/>
        </w:rPr>
        <w:t>entry</w:t>
      </w:r>
      <w:r w:rsidRPr="00F34A56">
        <w:rPr>
          <w:rFonts w:ascii="Times New Roman" w:hAnsi="Times New Roman"/>
          <w:lang w:val="en-US"/>
        </w:rPr>
        <w:t>, as defined by the CBD pathway categorisation scheme, have been identified.</w:t>
      </w:r>
    </w:p>
    <w:p w14:paraId="7F3E64B7" w14:textId="77777777" w:rsidR="00851B17" w:rsidRPr="00A531C3" w:rsidRDefault="00851B17" w:rsidP="00851B17">
      <w:pPr>
        <w:snapToGrid w:val="0"/>
        <w:spacing w:after="0" w:line="240" w:lineRule="auto"/>
        <w:rPr>
          <w:rFonts w:ascii="Times New Roman" w:hAnsi="Times New Roman"/>
          <w:u w:val="single"/>
          <w:lang w:val="en-US"/>
        </w:rPr>
      </w:pPr>
      <w:r w:rsidRPr="00A531C3">
        <w:rPr>
          <w:rFonts w:ascii="Times New Roman" w:hAnsi="Times New Roman"/>
          <w:u w:val="single"/>
          <w:lang w:val="en-US"/>
        </w:rPr>
        <w:t>Intentional and Unintentional Pathways of introduction</w:t>
      </w:r>
    </w:p>
    <w:p w14:paraId="1F0CE794" w14:textId="77777777" w:rsidR="003C7621" w:rsidRPr="00A531C3" w:rsidRDefault="003C7621" w:rsidP="003C7621">
      <w:pPr>
        <w:rPr>
          <w:rFonts w:ascii="Times New Roman" w:hAnsi="Times New Roman"/>
          <w:lang w:val="en-IE"/>
        </w:rPr>
      </w:pPr>
    </w:p>
    <w:p w14:paraId="4D1CE45E" w14:textId="77777777" w:rsidR="003C7621" w:rsidRPr="00A531C3" w:rsidRDefault="003C7621" w:rsidP="003C7621">
      <w:pPr>
        <w:pStyle w:val="Listenabsatz"/>
        <w:numPr>
          <w:ilvl w:val="0"/>
          <w:numId w:val="16"/>
        </w:numPr>
        <w:spacing w:after="0" w:line="240" w:lineRule="auto"/>
        <w:contextualSpacing w:val="0"/>
        <w:rPr>
          <w:rFonts w:ascii="Times New Roman" w:hAnsi="Times New Roman" w:cs="Times New Roman"/>
        </w:rPr>
      </w:pPr>
      <w:r w:rsidRPr="00A531C3">
        <w:rPr>
          <w:rFonts w:ascii="Times New Roman" w:hAnsi="Times New Roman" w:cs="Times New Roman"/>
        </w:rPr>
        <w:t>Intentional: Escape from confinement: Pet/aquarium/terrarium species</w:t>
      </w:r>
    </w:p>
    <w:p w14:paraId="6871CE8D" w14:textId="77777777" w:rsidR="003C7621" w:rsidRPr="00A531C3" w:rsidRDefault="003C7621" w:rsidP="003C7621">
      <w:pPr>
        <w:pStyle w:val="Listenabsatz"/>
        <w:numPr>
          <w:ilvl w:val="0"/>
          <w:numId w:val="16"/>
        </w:numPr>
        <w:spacing w:after="0" w:line="240" w:lineRule="auto"/>
        <w:contextualSpacing w:val="0"/>
        <w:rPr>
          <w:rFonts w:ascii="Times New Roman" w:hAnsi="Times New Roman" w:cs="Times New Roman"/>
        </w:rPr>
      </w:pPr>
      <w:r w:rsidRPr="00A531C3">
        <w:rPr>
          <w:rFonts w:ascii="Times New Roman" w:hAnsi="Times New Roman" w:cs="Times New Roman"/>
        </w:rPr>
        <w:t>Intentional: Escape from confinement: Live food and live bait</w:t>
      </w:r>
    </w:p>
    <w:p w14:paraId="710DE058" w14:textId="77777777" w:rsidR="003C7621" w:rsidRPr="00A531C3" w:rsidRDefault="003C7621" w:rsidP="003C7621">
      <w:pPr>
        <w:pStyle w:val="Listenabsatz"/>
        <w:numPr>
          <w:ilvl w:val="0"/>
          <w:numId w:val="16"/>
        </w:numPr>
        <w:spacing w:after="0" w:line="240" w:lineRule="auto"/>
        <w:contextualSpacing w:val="0"/>
        <w:rPr>
          <w:rFonts w:ascii="Times New Roman" w:hAnsi="Times New Roman" w:cs="Times New Roman"/>
        </w:rPr>
      </w:pPr>
      <w:r w:rsidRPr="00A531C3">
        <w:rPr>
          <w:rFonts w:ascii="Times New Roman" w:hAnsi="Times New Roman" w:cs="Times New Roman"/>
        </w:rPr>
        <w:t>Unintentional: Transport/contaminant: Contaminant on plants</w:t>
      </w:r>
    </w:p>
    <w:p w14:paraId="54092CA1" w14:textId="77777777" w:rsidR="004F47BE" w:rsidRPr="00A531C3" w:rsidRDefault="003C7621" w:rsidP="009731F1">
      <w:pPr>
        <w:pStyle w:val="Listenabsatz"/>
        <w:numPr>
          <w:ilvl w:val="0"/>
          <w:numId w:val="16"/>
        </w:numPr>
        <w:spacing w:after="0" w:line="240" w:lineRule="auto"/>
        <w:contextualSpacing w:val="0"/>
        <w:rPr>
          <w:rFonts w:ascii="Times New Roman" w:hAnsi="Times New Roman" w:cs="Times New Roman"/>
        </w:rPr>
      </w:pPr>
      <w:r w:rsidRPr="00A531C3">
        <w:rPr>
          <w:rFonts w:ascii="Times New Roman" w:hAnsi="Times New Roman" w:cs="Times New Roman"/>
        </w:rPr>
        <w:t>Unintentional: Transport -stowaway: Angling/fishing equipment</w:t>
      </w:r>
    </w:p>
    <w:p w14:paraId="40AB8A85" w14:textId="77777777" w:rsidR="004F47BE" w:rsidRPr="00A531C3" w:rsidRDefault="003C7621" w:rsidP="004F47BE">
      <w:pPr>
        <w:pStyle w:val="Listenabsatz"/>
        <w:numPr>
          <w:ilvl w:val="0"/>
          <w:numId w:val="16"/>
        </w:numPr>
        <w:spacing w:after="0" w:line="240" w:lineRule="auto"/>
        <w:contextualSpacing w:val="0"/>
        <w:rPr>
          <w:rFonts w:ascii="Times New Roman" w:hAnsi="Times New Roman" w:cs="Times New Roman"/>
        </w:rPr>
      </w:pPr>
      <w:r w:rsidRPr="00A531C3">
        <w:rPr>
          <w:rFonts w:ascii="Times New Roman" w:hAnsi="Times New Roman" w:cs="Times New Roman"/>
        </w:rPr>
        <w:t>Unintentional: Transport -stowaway: Ship/boat ballast water</w:t>
      </w:r>
    </w:p>
    <w:p w14:paraId="247F69FB" w14:textId="77777777" w:rsidR="00851B17" w:rsidRPr="00A531C3" w:rsidRDefault="00851B17" w:rsidP="009731F1">
      <w:pPr>
        <w:pStyle w:val="Listenabsatz"/>
        <w:spacing w:after="0" w:line="240" w:lineRule="auto"/>
        <w:contextualSpacing w:val="0"/>
        <w:rPr>
          <w:rFonts w:ascii="Times New Roman" w:hAnsi="Times New Roman" w:cs="Times New Roman"/>
        </w:rPr>
      </w:pPr>
    </w:p>
    <w:p w14:paraId="471178F5" w14:textId="77777777" w:rsidR="00851B17" w:rsidRPr="00A531C3" w:rsidRDefault="00851B17" w:rsidP="00851B17">
      <w:pPr>
        <w:snapToGrid w:val="0"/>
        <w:spacing w:after="0" w:line="240" w:lineRule="auto"/>
        <w:rPr>
          <w:rFonts w:ascii="Times New Roman" w:hAnsi="Times New Roman"/>
          <w:u w:val="single"/>
          <w:lang w:val="en-US"/>
        </w:rPr>
      </w:pPr>
      <w:r w:rsidRPr="00A531C3">
        <w:rPr>
          <w:rFonts w:ascii="Times New Roman" w:hAnsi="Times New Roman"/>
          <w:u w:val="single"/>
          <w:lang w:val="en-US"/>
        </w:rPr>
        <w:t>Pathways of Spread</w:t>
      </w:r>
      <w:r w:rsidRPr="00A531C3">
        <w:rPr>
          <w:rFonts w:ascii="Times New Roman" w:hAnsi="Times New Roman"/>
          <w:lang w:val="en-US"/>
        </w:rPr>
        <w:t xml:space="preserve"> (</w:t>
      </w:r>
      <w:r w:rsidRPr="00A531C3">
        <w:rPr>
          <w:rFonts w:ascii="Times New Roman" w:hAnsi="Times New Roman"/>
          <w:i/>
          <w:iCs/>
          <w:lang w:val="en-US"/>
        </w:rPr>
        <w:t>addressed in Section 3. Probability of Spread</w:t>
      </w:r>
      <w:r w:rsidRPr="00A531C3">
        <w:rPr>
          <w:rFonts w:ascii="Times New Roman" w:hAnsi="Times New Roman"/>
          <w:lang w:val="en-US"/>
        </w:rPr>
        <w:t>)</w:t>
      </w:r>
    </w:p>
    <w:p w14:paraId="3A22FD91" w14:textId="77777777" w:rsidR="00A018A8" w:rsidRPr="00A531C3" w:rsidRDefault="00A018A8" w:rsidP="00A018A8">
      <w:pPr>
        <w:pStyle w:val="Listenabsatz"/>
        <w:numPr>
          <w:ilvl w:val="0"/>
          <w:numId w:val="17"/>
        </w:numPr>
        <w:spacing w:after="0" w:line="240" w:lineRule="auto"/>
        <w:contextualSpacing w:val="0"/>
        <w:rPr>
          <w:rFonts w:ascii="Times New Roman" w:eastAsia="Calibri" w:hAnsi="Times New Roman" w:cs="Times New Roman"/>
        </w:rPr>
      </w:pPr>
      <w:r w:rsidRPr="00A531C3">
        <w:rPr>
          <w:rFonts w:ascii="Times New Roman" w:hAnsi="Times New Roman" w:cs="Times New Roman"/>
        </w:rPr>
        <w:t>Intentional: Escape from confinement: Pet: Other escape from confinement (</w:t>
      </w:r>
      <w:r w:rsidRPr="00A531C3">
        <w:rPr>
          <w:rFonts w:ascii="Times New Roman" w:hAnsi="Times New Roman" w:cs="Times New Roman"/>
          <w:i/>
          <w:iCs/>
        </w:rPr>
        <w:t>Pond escapee</w:t>
      </w:r>
      <w:r w:rsidRPr="00A531C3">
        <w:rPr>
          <w:rFonts w:ascii="Times New Roman" w:hAnsi="Times New Roman" w:cs="Times New Roman"/>
        </w:rPr>
        <w:t>)</w:t>
      </w:r>
    </w:p>
    <w:p w14:paraId="6B6683E2" w14:textId="77777777" w:rsidR="00A018A8" w:rsidRPr="00A531C3" w:rsidRDefault="00A018A8" w:rsidP="00A018A8">
      <w:pPr>
        <w:pStyle w:val="Listenabsatz"/>
        <w:numPr>
          <w:ilvl w:val="0"/>
          <w:numId w:val="17"/>
        </w:numPr>
        <w:spacing w:after="0" w:line="240" w:lineRule="auto"/>
        <w:contextualSpacing w:val="0"/>
        <w:rPr>
          <w:rFonts w:ascii="Times New Roman" w:hAnsi="Times New Roman" w:cs="Times New Roman"/>
        </w:rPr>
      </w:pPr>
      <w:r w:rsidRPr="00A531C3">
        <w:rPr>
          <w:rFonts w:ascii="Times New Roman" w:hAnsi="Times New Roman" w:cs="Times New Roman"/>
        </w:rPr>
        <w:t>Unintentional: Transport/contaminant: Contaminant on plants</w:t>
      </w:r>
    </w:p>
    <w:p w14:paraId="56DE57A2" w14:textId="3A2A23FF" w:rsidR="00A018A8" w:rsidRPr="00A531C3" w:rsidRDefault="00A018A8" w:rsidP="00A018A8">
      <w:pPr>
        <w:pStyle w:val="Listenabsatz"/>
        <w:numPr>
          <w:ilvl w:val="0"/>
          <w:numId w:val="17"/>
        </w:numPr>
        <w:spacing w:after="0" w:line="240" w:lineRule="auto"/>
        <w:contextualSpacing w:val="0"/>
        <w:rPr>
          <w:rFonts w:ascii="Times New Roman" w:hAnsi="Times New Roman" w:cs="Times New Roman"/>
        </w:rPr>
      </w:pPr>
      <w:r w:rsidRPr="00A531C3">
        <w:rPr>
          <w:rFonts w:ascii="Times New Roman" w:hAnsi="Times New Roman" w:cs="Times New Roman"/>
        </w:rPr>
        <w:t xml:space="preserve">Unintentional: Transport/contaminant: Transportation of habitat material (Dredging material) </w:t>
      </w:r>
    </w:p>
    <w:p w14:paraId="2AD4B64C" w14:textId="77777777" w:rsidR="00A018A8" w:rsidRPr="00A531C3" w:rsidRDefault="00A018A8" w:rsidP="00A018A8">
      <w:pPr>
        <w:pStyle w:val="Listenabsatz"/>
        <w:numPr>
          <w:ilvl w:val="0"/>
          <w:numId w:val="17"/>
        </w:numPr>
        <w:spacing w:after="0" w:line="240" w:lineRule="auto"/>
        <w:contextualSpacing w:val="0"/>
        <w:rPr>
          <w:rFonts w:ascii="Times New Roman" w:hAnsi="Times New Roman" w:cs="Times New Roman"/>
        </w:rPr>
      </w:pPr>
      <w:r w:rsidRPr="00A531C3">
        <w:rPr>
          <w:rFonts w:ascii="Times New Roman" w:hAnsi="Times New Roman" w:cs="Times New Roman"/>
        </w:rPr>
        <w:t>Unintentional: Transport -stowaway: Angling/fishing equipment</w:t>
      </w:r>
    </w:p>
    <w:p w14:paraId="3D625049" w14:textId="6DF0D43F" w:rsidR="00A018A8" w:rsidRPr="00A531C3" w:rsidRDefault="00A018A8" w:rsidP="00A018A8">
      <w:pPr>
        <w:pStyle w:val="Listenabsatz"/>
        <w:numPr>
          <w:ilvl w:val="0"/>
          <w:numId w:val="17"/>
        </w:numPr>
        <w:spacing w:after="0" w:line="240" w:lineRule="auto"/>
        <w:contextualSpacing w:val="0"/>
        <w:rPr>
          <w:rFonts w:ascii="Times New Roman" w:hAnsi="Times New Roman" w:cs="Times New Roman"/>
        </w:rPr>
      </w:pPr>
      <w:r w:rsidRPr="00A531C3">
        <w:rPr>
          <w:rFonts w:ascii="Times New Roman" w:hAnsi="Times New Roman" w:cs="Times New Roman"/>
        </w:rPr>
        <w:t xml:space="preserve">Unintentional: Transport -stowaway: Ship/boat ballast water </w:t>
      </w:r>
    </w:p>
    <w:p w14:paraId="7FAECFB7" w14:textId="77777777" w:rsidR="00A018A8" w:rsidRPr="00A531C3" w:rsidRDefault="00A018A8" w:rsidP="00A018A8">
      <w:pPr>
        <w:pStyle w:val="Listenabsatz"/>
        <w:numPr>
          <w:ilvl w:val="0"/>
          <w:numId w:val="17"/>
        </w:numPr>
        <w:spacing w:after="0" w:line="240" w:lineRule="auto"/>
        <w:contextualSpacing w:val="0"/>
        <w:rPr>
          <w:rFonts w:ascii="Times New Roman" w:hAnsi="Times New Roman" w:cs="Times New Roman"/>
        </w:rPr>
      </w:pPr>
      <w:r w:rsidRPr="00A531C3">
        <w:rPr>
          <w:rFonts w:ascii="Times New Roman" w:hAnsi="Times New Roman" w:cs="Times New Roman"/>
        </w:rPr>
        <w:t>Corridor and Dispersal: Corridor: Interconnected waterways/basins/seas</w:t>
      </w:r>
    </w:p>
    <w:p w14:paraId="70639F75" w14:textId="77777777" w:rsidR="00A018A8" w:rsidRPr="00A531C3" w:rsidRDefault="00A018A8" w:rsidP="00A018A8">
      <w:pPr>
        <w:pStyle w:val="Listenabsatz"/>
        <w:numPr>
          <w:ilvl w:val="0"/>
          <w:numId w:val="17"/>
        </w:numPr>
        <w:spacing w:after="0" w:line="240" w:lineRule="auto"/>
        <w:contextualSpacing w:val="0"/>
        <w:rPr>
          <w:rFonts w:ascii="Times New Roman" w:hAnsi="Times New Roman" w:cs="Times New Roman"/>
        </w:rPr>
      </w:pPr>
      <w:r w:rsidRPr="00A531C3">
        <w:rPr>
          <w:rFonts w:ascii="Times New Roman" w:hAnsi="Times New Roman" w:cs="Times New Roman"/>
        </w:rPr>
        <w:t>Corridor and Dispersal: Unaided: Natural Dispersal</w:t>
      </w:r>
    </w:p>
    <w:p w14:paraId="407EDC8C" w14:textId="23A515D9" w:rsidR="00851B17" w:rsidRPr="00FC1C36" w:rsidRDefault="00851B17" w:rsidP="00A531C3">
      <w:pPr>
        <w:rPr>
          <w:rFonts w:ascii="Times New Roman" w:hAnsi="Times New Roman"/>
          <w:lang w:val="en-GB"/>
        </w:rPr>
      </w:pPr>
    </w:p>
    <w:p w14:paraId="486DB9F9" w14:textId="77777777" w:rsidR="00A5557D" w:rsidRPr="00A531C3" w:rsidRDefault="00A5557D" w:rsidP="00A5557D">
      <w:pPr>
        <w:spacing w:after="0"/>
        <w:rPr>
          <w:rFonts w:ascii="Times New Roman" w:hAnsi="Times New Roman"/>
          <w:b/>
          <w:bCs/>
          <w:lang w:val="en-US"/>
        </w:rPr>
      </w:pPr>
      <w:bookmarkStart w:id="4" w:name="_Toc107484319"/>
      <w:r w:rsidRPr="00A531C3">
        <w:rPr>
          <w:rFonts w:ascii="Times New Roman" w:hAnsi="Times New Roman"/>
          <w:b/>
          <w:bCs/>
          <w:lang w:val="en-US"/>
        </w:rPr>
        <w:t>Pathway name: Escape from confinement: Pet/aquarium/terrarium species</w:t>
      </w:r>
    </w:p>
    <w:p w14:paraId="34844F0A" w14:textId="77777777" w:rsidR="00A5557D" w:rsidRPr="00345749" w:rsidRDefault="00A5557D" w:rsidP="00A5557D">
      <w:pPr>
        <w:spacing w:after="0"/>
        <w:rPr>
          <w:rFonts w:ascii="Times New Roman" w:hAnsi="Times New Roman"/>
          <w:b/>
          <w:bCs/>
          <w:lang w:val="en-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A5557D" w:rsidRPr="0027734A" w14:paraId="6822B945" w14:textId="77777777" w:rsidTr="00472B3F">
        <w:tc>
          <w:tcPr>
            <w:tcW w:w="9062" w:type="dxa"/>
            <w:shd w:val="clear" w:color="auto" w:fill="auto"/>
          </w:tcPr>
          <w:p w14:paraId="52D8F458" w14:textId="77777777" w:rsidR="00A5557D" w:rsidRPr="00B94B35" w:rsidRDefault="00A5557D" w:rsidP="00472B3F">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2a</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172A7C16" w14:textId="77777777" w:rsidR="00A5557D" w:rsidRDefault="00A5557D" w:rsidP="00A5557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A5557D" w:rsidRPr="00752184" w14:paraId="76C24F7D" w14:textId="77777777" w:rsidTr="00472B3F">
        <w:tc>
          <w:tcPr>
            <w:tcW w:w="1536" w:type="dxa"/>
            <w:shd w:val="clear" w:color="auto" w:fill="auto"/>
          </w:tcPr>
          <w:p w14:paraId="53E720AC" w14:textId="77777777" w:rsidR="00A5557D" w:rsidRPr="00752184" w:rsidRDefault="00A5557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64DD47AA" w14:textId="77777777" w:rsidR="00A5557D" w:rsidRPr="000000D6" w:rsidRDefault="00A5557D" w:rsidP="00472B3F">
            <w:pPr>
              <w:spacing w:after="0"/>
              <w:rPr>
                <w:rFonts w:ascii="Times New Roman" w:hAnsi="Times New Roman"/>
                <w:b/>
                <w:bCs/>
                <w:lang w:val="en-US"/>
              </w:rPr>
            </w:pPr>
            <w:r w:rsidRPr="000000D6">
              <w:rPr>
                <w:rFonts w:ascii="Times New Roman" w:hAnsi="Times New Roman"/>
                <w:b/>
                <w:bCs/>
                <w:lang w:val="en-US"/>
              </w:rPr>
              <w:t xml:space="preserve">intentional </w:t>
            </w:r>
          </w:p>
          <w:p w14:paraId="18133527" w14:textId="77777777" w:rsidR="00A5557D" w:rsidRPr="00544B15" w:rsidRDefault="00A5557D" w:rsidP="00472B3F">
            <w:pPr>
              <w:spacing w:after="0"/>
              <w:rPr>
                <w:rFonts w:ascii="Times New Roman" w:hAnsi="Times New Roman"/>
                <w:b/>
                <w:lang w:val="en-GB"/>
              </w:rPr>
            </w:pPr>
            <w:r w:rsidRPr="001802E8">
              <w:rPr>
                <w:rFonts w:ascii="Times New Roman" w:hAnsi="Times New Roman"/>
                <w:lang w:val="en-US"/>
              </w:rPr>
              <w:t>unintentional</w:t>
            </w:r>
            <w:r>
              <w:rPr>
                <w:rFonts w:ascii="Times New Roman" w:hAnsi="Times New Roman"/>
                <w:lang w:val="en-US"/>
              </w:rPr>
              <w:t xml:space="preserve"> </w:t>
            </w:r>
          </w:p>
        </w:tc>
        <w:tc>
          <w:tcPr>
            <w:tcW w:w="1843" w:type="dxa"/>
          </w:tcPr>
          <w:p w14:paraId="33EADE54" w14:textId="77777777" w:rsidR="00A5557D" w:rsidRPr="00752184" w:rsidRDefault="00A5557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54600917" w14:textId="77777777" w:rsidR="00A5557D" w:rsidRPr="001802E8" w:rsidRDefault="00A5557D" w:rsidP="00472B3F">
            <w:pPr>
              <w:spacing w:after="0"/>
              <w:rPr>
                <w:rFonts w:ascii="Times New Roman" w:hAnsi="Times New Roman"/>
              </w:rPr>
            </w:pPr>
            <w:r w:rsidRPr="001802E8">
              <w:rPr>
                <w:rFonts w:ascii="Times New Roman" w:hAnsi="Times New Roman"/>
              </w:rPr>
              <w:t>low</w:t>
            </w:r>
          </w:p>
          <w:p w14:paraId="0349A9A0" w14:textId="77777777" w:rsidR="00A5557D" w:rsidRPr="00270492" w:rsidRDefault="00A5557D" w:rsidP="00472B3F">
            <w:pPr>
              <w:spacing w:after="0"/>
              <w:rPr>
                <w:rFonts w:ascii="Times New Roman" w:hAnsi="Times New Roman"/>
              </w:rPr>
            </w:pPr>
            <w:r w:rsidRPr="00270492">
              <w:rPr>
                <w:rFonts w:ascii="Times New Roman" w:hAnsi="Times New Roman"/>
              </w:rPr>
              <w:t>medium</w:t>
            </w:r>
          </w:p>
          <w:p w14:paraId="3BFD12AD" w14:textId="77777777" w:rsidR="00A5557D" w:rsidRPr="00270492" w:rsidRDefault="00A5557D" w:rsidP="00472B3F">
            <w:pPr>
              <w:snapToGrid w:val="0"/>
              <w:spacing w:after="0"/>
              <w:rPr>
                <w:rFonts w:ascii="Times New Roman" w:hAnsi="Times New Roman"/>
                <w:b/>
                <w:bCs/>
              </w:rPr>
            </w:pPr>
            <w:r w:rsidRPr="00270492">
              <w:rPr>
                <w:rFonts w:ascii="Times New Roman" w:hAnsi="Times New Roman"/>
                <w:b/>
                <w:bCs/>
              </w:rPr>
              <w:t>high</w:t>
            </w:r>
          </w:p>
        </w:tc>
      </w:tr>
    </w:tbl>
    <w:p w14:paraId="17705AAF" w14:textId="77777777" w:rsidR="00A5557D" w:rsidRDefault="00A5557D" w:rsidP="00A5557D">
      <w:pPr>
        <w:snapToGrid w:val="0"/>
        <w:rPr>
          <w:rFonts w:ascii="Times New Roman" w:hAnsi="Times New Roman"/>
          <w:lang w:val="en-US"/>
        </w:rPr>
      </w:pPr>
    </w:p>
    <w:p w14:paraId="4C53B12F" w14:textId="6895ACA4" w:rsidR="00A5557D" w:rsidRPr="00A531C3" w:rsidRDefault="00A5557D" w:rsidP="00A531C3">
      <w:pPr>
        <w:snapToGrid w:val="0"/>
        <w:rPr>
          <w:rFonts w:ascii="Times New Roman" w:hAnsi="Times New Roman"/>
          <w:lang w:val="en-US"/>
        </w:rPr>
      </w:pPr>
      <w:r w:rsidRPr="00A531C3">
        <w:rPr>
          <w:rFonts w:ascii="Times New Roman" w:hAnsi="Times New Roman"/>
          <w:lang w:val="en-US"/>
        </w:rPr>
        <w:t xml:space="preserve">Response: Evidence from North America identifies deliberate release from aquaria as a likely means of introduction of </w:t>
      </w:r>
      <w:r w:rsidRPr="00A531C3">
        <w:rPr>
          <w:rFonts w:ascii="Times New Roman" w:hAnsi="Times New Roman"/>
          <w:i/>
          <w:iCs/>
          <w:lang w:val="en-US"/>
        </w:rPr>
        <w:t>C. chinensis</w:t>
      </w:r>
      <w:r w:rsidRPr="00A531C3">
        <w:rPr>
          <w:rFonts w:ascii="Times New Roman" w:hAnsi="Times New Roman"/>
          <w:lang w:val="en-US"/>
        </w:rPr>
        <w:t xml:space="preserve"> into the environment (Waltz 2008). Slipways and boat launching sites are potentially high-risk areas for this activity (McAlpine et al. 2016), though this activity has not been recorded in the risk assessment area to date. It was also observed that the first record in the Netherlands was in an isolated floodplain lake (very isolated, low connectivity with </w:t>
      </w:r>
      <w:r w:rsidRPr="00A531C3">
        <w:rPr>
          <w:rFonts w:ascii="Times New Roman" w:hAnsi="Times New Roman"/>
          <w:lang w:val="en-US"/>
        </w:rPr>
        <w:t>river</w:t>
      </w:r>
      <w:r w:rsidR="007D05EF">
        <w:rPr>
          <w:rFonts w:ascii="Times New Roman" w:hAnsi="Times New Roman"/>
          <w:lang w:val="en-US"/>
        </w:rPr>
        <w:t>s</w:t>
      </w:r>
      <w:r w:rsidRPr="00A531C3">
        <w:rPr>
          <w:rFonts w:ascii="Times New Roman" w:hAnsi="Times New Roman"/>
          <w:lang w:val="en-US"/>
        </w:rPr>
        <w:t>). This lake is too small to use a boat in. In the same lake</w:t>
      </w:r>
      <w:r w:rsidR="007D05EF">
        <w:rPr>
          <w:rFonts w:ascii="Times New Roman" w:hAnsi="Times New Roman"/>
          <w:lang w:val="en-US"/>
        </w:rPr>
        <w:t>,</w:t>
      </w:r>
      <w:r w:rsidRPr="00A531C3">
        <w:rPr>
          <w:rFonts w:ascii="Times New Roman" w:hAnsi="Times New Roman"/>
          <w:lang w:val="en-US"/>
        </w:rPr>
        <w:t xml:space="preserve"> various alien crayfish are found and other alien snail </w:t>
      </w:r>
      <w:r w:rsidRPr="00A531C3">
        <w:rPr>
          <w:rFonts w:ascii="Times New Roman" w:hAnsi="Times New Roman"/>
          <w:lang w:val="en-US"/>
        </w:rPr>
        <w:lastRenderedPageBreak/>
        <w:t>species (</w:t>
      </w:r>
      <w:r w:rsidRPr="00A531C3">
        <w:rPr>
          <w:rFonts w:ascii="Times New Roman" w:hAnsi="Times New Roman"/>
          <w:i/>
          <w:iCs/>
          <w:lang w:val="en-US"/>
        </w:rPr>
        <w:t>Physella acuta</w:t>
      </w:r>
      <w:r w:rsidRPr="00A531C3">
        <w:rPr>
          <w:rFonts w:ascii="Times New Roman" w:hAnsi="Times New Roman"/>
          <w:lang w:val="en-US"/>
        </w:rPr>
        <w:t xml:space="preserve">). The most logical way </w:t>
      </w:r>
      <w:r w:rsidR="007D05EF">
        <w:rPr>
          <w:rFonts w:ascii="Times New Roman" w:hAnsi="Times New Roman"/>
          <w:lang w:val="en-US"/>
        </w:rPr>
        <w:t>for</w:t>
      </w:r>
      <w:r w:rsidRPr="00A531C3">
        <w:rPr>
          <w:rFonts w:ascii="Times New Roman" w:hAnsi="Times New Roman"/>
          <w:lang w:val="en-US"/>
        </w:rPr>
        <w:t xml:space="preserve"> the species </w:t>
      </w:r>
      <w:r w:rsidR="007D05EF">
        <w:rPr>
          <w:rFonts w:ascii="Times New Roman" w:hAnsi="Times New Roman"/>
          <w:lang w:val="en-US"/>
        </w:rPr>
        <w:t>to have ended</w:t>
      </w:r>
      <w:r w:rsidRPr="00A531C3">
        <w:rPr>
          <w:rFonts w:ascii="Times New Roman" w:hAnsi="Times New Roman"/>
          <w:lang w:val="en-US"/>
        </w:rPr>
        <w:t xml:space="preserve"> up there is intentional release (or as a stowaway in plant material) (FPL Collas, personal observation). </w:t>
      </w:r>
    </w:p>
    <w:p w14:paraId="2A2C209F" w14:textId="77777777" w:rsidR="00A5557D" w:rsidRDefault="00A5557D" w:rsidP="00A5557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5557D" w:rsidRPr="0027734A" w14:paraId="0D6628A6" w14:textId="77777777" w:rsidTr="00472B3F">
        <w:tc>
          <w:tcPr>
            <w:tcW w:w="9212" w:type="dxa"/>
            <w:shd w:val="clear" w:color="auto" w:fill="auto"/>
          </w:tcPr>
          <w:p w14:paraId="79EC4FEC" w14:textId="77777777" w:rsidR="00A5557D" w:rsidRPr="00B94B35" w:rsidRDefault="00A5557D" w:rsidP="00472B3F">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3a</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14:paraId="79C2FA9B" w14:textId="77777777" w:rsidR="00A5557D" w:rsidRPr="00B94B35" w:rsidRDefault="00A5557D" w:rsidP="00472B3F">
            <w:pPr>
              <w:suppressAutoHyphens/>
              <w:spacing w:after="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4814FF79" w14:textId="77777777" w:rsidR="00A5557D" w:rsidRPr="00B94B35" w:rsidRDefault="00A5557D" w:rsidP="00472B3F">
            <w:pPr>
              <w:suppressAutoHyphens/>
              <w:snapToGrid w:val="0"/>
              <w:spacing w:after="0" w:line="240" w:lineRule="auto"/>
              <w:jc w:val="both"/>
              <w:rPr>
                <w:rFonts w:ascii="Times New Roman" w:eastAsia="Times New Roman" w:hAnsi="Times New Roman"/>
                <w:lang w:val="en-GB" w:eastAsia="ar-SA"/>
              </w:rPr>
            </w:pPr>
          </w:p>
          <w:p w14:paraId="6899A5D6" w14:textId="77777777" w:rsidR="00A5557D" w:rsidRPr="00B94B35" w:rsidRDefault="00A5557D" w:rsidP="00A5557D">
            <w:pPr>
              <w:numPr>
                <w:ilvl w:val="0"/>
                <w:numId w:val="18"/>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697BFD9F" w14:textId="77777777" w:rsidR="00A5557D" w:rsidRPr="00B94B35" w:rsidRDefault="00A5557D" w:rsidP="00A5557D">
            <w:pPr>
              <w:numPr>
                <w:ilvl w:val="0"/>
                <w:numId w:val="18"/>
              </w:numPr>
              <w:suppressAutoHyphens/>
              <w:snapToGrid w:val="0"/>
              <w:spacing w:after="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54BDB8C4" w14:textId="77777777" w:rsidR="00A5557D" w:rsidRPr="00B94B35" w:rsidRDefault="00A5557D" w:rsidP="00A5557D">
            <w:pPr>
              <w:numPr>
                <w:ilvl w:val="0"/>
                <w:numId w:val="18"/>
              </w:numPr>
              <w:suppressAutoHyphens/>
              <w:snapToGrid w:val="0"/>
              <w:spacing w:after="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relevant, comment on the likelihood of introduction</w:t>
            </w:r>
            <w:r>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Pr>
                <w:rFonts w:ascii="Times New Roman" w:eastAsia="Times New Roman" w:hAnsi="Times New Roman"/>
                <w:lang w:val="en-GB" w:eastAsia="ar-SA"/>
              </w:rPr>
              <w:t>subsequent establishment</w:t>
            </w:r>
            <w:r w:rsidRPr="00B94B35">
              <w:rPr>
                <w:rFonts w:ascii="Times New Roman" w:eastAsia="Times New Roman" w:hAnsi="Times New Roman"/>
                <w:lang w:val="en-GB" w:eastAsia="ar-SA"/>
              </w:rPr>
              <w:t xml:space="preserve"> whereas for others high propagule pressure (many thousands of individuals) may not.</w:t>
            </w:r>
          </w:p>
        </w:tc>
      </w:tr>
    </w:tbl>
    <w:p w14:paraId="23321BEF" w14:textId="77777777" w:rsidR="00A5557D" w:rsidRDefault="00A5557D" w:rsidP="00A5557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A5557D" w:rsidRPr="00752184" w14:paraId="089F2A94" w14:textId="77777777" w:rsidTr="00472B3F">
        <w:tc>
          <w:tcPr>
            <w:tcW w:w="1536" w:type="dxa"/>
            <w:shd w:val="clear" w:color="auto" w:fill="auto"/>
          </w:tcPr>
          <w:p w14:paraId="54665912" w14:textId="77777777" w:rsidR="00A5557D" w:rsidRPr="00752184" w:rsidRDefault="00A5557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7573D8AF" w14:textId="77777777" w:rsidR="00A5557D" w:rsidRPr="001802E8" w:rsidRDefault="00A5557D" w:rsidP="00472B3F">
            <w:pPr>
              <w:spacing w:after="0"/>
              <w:rPr>
                <w:rFonts w:ascii="Times New Roman" w:hAnsi="Times New Roman"/>
                <w:lang w:val="en-US"/>
              </w:rPr>
            </w:pPr>
            <w:r w:rsidRPr="001802E8">
              <w:rPr>
                <w:rFonts w:ascii="Times New Roman" w:hAnsi="Times New Roman"/>
                <w:lang w:val="en-US"/>
              </w:rPr>
              <w:t>very unlikely</w:t>
            </w:r>
          </w:p>
          <w:p w14:paraId="784CA6E9" w14:textId="77777777" w:rsidR="00A5557D" w:rsidRPr="001802E8" w:rsidRDefault="00A5557D" w:rsidP="00472B3F">
            <w:pPr>
              <w:spacing w:after="0"/>
              <w:rPr>
                <w:rFonts w:ascii="Times New Roman" w:hAnsi="Times New Roman"/>
                <w:lang w:val="en-US"/>
              </w:rPr>
            </w:pPr>
            <w:r w:rsidRPr="001802E8">
              <w:rPr>
                <w:rFonts w:ascii="Times New Roman" w:hAnsi="Times New Roman"/>
                <w:lang w:val="en-US"/>
              </w:rPr>
              <w:t>unlikely</w:t>
            </w:r>
          </w:p>
          <w:p w14:paraId="2FAC23DE" w14:textId="77777777" w:rsidR="00A5557D" w:rsidRPr="001802E8" w:rsidRDefault="00A5557D" w:rsidP="00472B3F">
            <w:pPr>
              <w:spacing w:after="0"/>
              <w:rPr>
                <w:rFonts w:ascii="Times New Roman" w:hAnsi="Times New Roman"/>
                <w:lang w:val="en-US"/>
              </w:rPr>
            </w:pPr>
            <w:r w:rsidRPr="001802E8">
              <w:rPr>
                <w:rFonts w:ascii="Times New Roman" w:hAnsi="Times New Roman"/>
                <w:lang w:val="en-US"/>
              </w:rPr>
              <w:t>moderately likely</w:t>
            </w:r>
          </w:p>
          <w:p w14:paraId="79E8D2C9" w14:textId="77777777" w:rsidR="00A5557D" w:rsidRPr="001802E8" w:rsidRDefault="00A5557D" w:rsidP="00472B3F">
            <w:pPr>
              <w:spacing w:after="0"/>
              <w:rPr>
                <w:rFonts w:ascii="Times New Roman" w:hAnsi="Times New Roman"/>
                <w:lang w:val="en-US"/>
              </w:rPr>
            </w:pPr>
            <w:r w:rsidRPr="001802E8">
              <w:rPr>
                <w:rFonts w:ascii="Times New Roman" w:hAnsi="Times New Roman"/>
                <w:lang w:val="en-US"/>
              </w:rPr>
              <w:t>likely</w:t>
            </w:r>
          </w:p>
          <w:p w14:paraId="73EB72BC" w14:textId="77777777" w:rsidR="00A5557D" w:rsidRPr="00270492" w:rsidRDefault="00A5557D" w:rsidP="00472B3F">
            <w:pPr>
              <w:snapToGrid w:val="0"/>
              <w:spacing w:after="0"/>
              <w:rPr>
                <w:rFonts w:ascii="Times New Roman" w:hAnsi="Times New Roman"/>
                <w:b/>
                <w:bCs/>
                <w:lang w:val="en-GB"/>
              </w:rPr>
            </w:pPr>
            <w:r w:rsidRPr="00270492">
              <w:rPr>
                <w:rFonts w:ascii="Times New Roman" w:hAnsi="Times New Roman"/>
                <w:b/>
                <w:bCs/>
              </w:rPr>
              <w:t>very likely</w:t>
            </w:r>
          </w:p>
        </w:tc>
        <w:tc>
          <w:tcPr>
            <w:tcW w:w="1843" w:type="dxa"/>
          </w:tcPr>
          <w:p w14:paraId="2A9D911B" w14:textId="77777777" w:rsidR="00A5557D" w:rsidRPr="00752184" w:rsidRDefault="00A5557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79D4878E" w14:textId="77777777" w:rsidR="00A5557D" w:rsidRPr="00AF3772" w:rsidRDefault="00A5557D" w:rsidP="00472B3F">
            <w:pPr>
              <w:spacing w:after="0"/>
              <w:rPr>
                <w:rFonts w:ascii="Times New Roman" w:hAnsi="Times New Roman"/>
              </w:rPr>
            </w:pPr>
            <w:r w:rsidRPr="00AF3772">
              <w:rPr>
                <w:rFonts w:ascii="Times New Roman" w:hAnsi="Times New Roman"/>
              </w:rPr>
              <w:t>low</w:t>
            </w:r>
          </w:p>
          <w:p w14:paraId="69614F1D" w14:textId="77777777" w:rsidR="00A5557D" w:rsidRPr="00AF3772" w:rsidRDefault="00A5557D" w:rsidP="00472B3F">
            <w:pPr>
              <w:spacing w:after="0"/>
              <w:rPr>
                <w:rFonts w:ascii="Times New Roman" w:hAnsi="Times New Roman"/>
              </w:rPr>
            </w:pPr>
            <w:r w:rsidRPr="00AF3772">
              <w:rPr>
                <w:rFonts w:ascii="Times New Roman" w:hAnsi="Times New Roman"/>
              </w:rPr>
              <w:t>medium</w:t>
            </w:r>
          </w:p>
          <w:p w14:paraId="5525078A" w14:textId="77777777" w:rsidR="00A5557D" w:rsidRPr="00AF3772" w:rsidRDefault="00A5557D" w:rsidP="00472B3F">
            <w:pPr>
              <w:snapToGrid w:val="0"/>
              <w:spacing w:after="0"/>
              <w:rPr>
                <w:rFonts w:ascii="Times New Roman" w:hAnsi="Times New Roman"/>
                <w:b/>
                <w:bCs/>
              </w:rPr>
            </w:pPr>
            <w:r w:rsidRPr="00AF3772">
              <w:rPr>
                <w:rFonts w:ascii="Times New Roman" w:hAnsi="Times New Roman"/>
                <w:b/>
                <w:bCs/>
              </w:rPr>
              <w:t>high</w:t>
            </w:r>
          </w:p>
        </w:tc>
      </w:tr>
    </w:tbl>
    <w:p w14:paraId="5D312364" w14:textId="77777777" w:rsidR="00A5557D" w:rsidRDefault="00A5557D" w:rsidP="00A5557D">
      <w:pPr>
        <w:snapToGrid w:val="0"/>
        <w:rPr>
          <w:rFonts w:ascii="Times New Roman" w:hAnsi="Times New Roman"/>
          <w:lang w:val="en-US"/>
        </w:rPr>
      </w:pPr>
    </w:p>
    <w:p w14:paraId="412792F0" w14:textId="7954C92B" w:rsidR="00A5557D" w:rsidRDefault="00A5557D" w:rsidP="00A5557D">
      <w:pPr>
        <w:snapToGrid w:val="0"/>
        <w:rPr>
          <w:rFonts w:ascii="Times New Roman" w:hAnsi="Times New Roman"/>
          <w:lang w:val="en-US"/>
        </w:rPr>
      </w:pPr>
      <w:r>
        <w:rPr>
          <w:rFonts w:ascii="Times New Roman" w:hAnsi="Times New Roman"/>
          <w:lang w:val="en-US"/>
        </w:rPr>
        <w:t xml:space="preserve">Response: Deliberate release from aquaria has been a feature in the entry into the environment of other aquatic invasive species (Mackie 2000a, Mazza et al. 2015). Given the availability of </w:t>
      </w:r>
      <w:r w:rsidRPr="00B04F63">
        <w:rPr>
          <w:rFonts w:ascii="Times New Roman" w:hAnsi="Times New Roman"/>
          <w:i/>
          <w:iCs/>
          <w:lang w:val="en-US"/>
        </w:rPr>
        <w:t>C. chinensis</w:t>
      </w:r>
      <w:r>
        <w:rPr>
          <w:rFonts w:ascii="Times New Roman" w:hAnsi="Times New Roman"/>
          <w:lang w:val="en-US"/>
        </w:rPr>
        <w:t xml:space="preserve"> for purchase through both aquarium and pond centres (Van den Neucker et al. 2017), and also the online trade, there is every reason to believe that this pathway is a likely source of release into the environment for the species (Preston et al. 2021, Matthews et al. 2017, New York Invasive Species Information 2017). There is no information available on the number of individuals who might be involved in a single release event. A single brood-carrying </w:t>
      </w:r>
      <w:r>
        <w:rPr>
          <w:rFonts w:ascii="Times New Roman" w:hAnsi="Times New Roman"/>
          <w:lang w:val="en-US"/>
        </w:rPr>
        <w:t>female</w:t>
      </w:r>
      <w:r>
        <w:rPr>
          <w:rFonts w:ascii="Times New Roman" w:hAnsi="Times New Roman"/>
          <w:lang w:val="en-US"/>
        </w:rPr>
        <w:t xml:space="preserve"> has the potential to start a population, given the viviparous nature of the species, and the range of stages of maturity of a single brood (Keller et al. 2007, Matthews et al. 2017). </w:t>
      </w:r>
    </w:p>
    <w:p w14:paraId="263CD256" w14:textId="77777777" w:rsidR="00A5557D" w:rsidRDefault="00A5557D" w:rsidP="00A5557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5557D" w:rsidRPr="0027734A" w14:paraId="5EA1B50D" w14:textId="77777777" w:rsidTr="00472B3F">
        <w:tc>
          <w:tcPr>
            <w:tcW w:w="9212" w:type="dxa"/>
            <w:shd w:val="clear" w:color="auto" w:fill="auto"/>
          </w:tcPr>
          <w:p w14:paraId="065DFC38" w14:textId="77777777" w:rsidR="00A5557D" w:rsidRPr="00B94B35" w:rsidRDefault="00A5557D" w:rsidP="00472B3F">
            <w:pPr>
              <w:snapToGrid w:val="0"/>
              <w:spacing w:after="120"/>
              <w:rPr>
                <w:rFonts w:ascii="Times New Roman" w:hAnsi="Times New Roman"/>
                <w:lang w:val="en-US"/>
              </w:rPr>
            </w:pPr>
            <w:r w:rsidRPr="00B94B35">
              <w:rPr>
                <w:rFonts w:ascii="Times New Roman" w:hAnsi="Times New Roman"/>
                <w:b/>
                <w:sz w:val="24"/>
                <w:szCs w:val="24"/>
                <w:lang w:val="en-US"/>
              </w:rPr>
              <w:t>Qu. 1.</w:t>
            </w:r>
            <w:r>
              <w:rPr>
                <w:rFonts w:ascii="Times New Roman" w:hAnsi="Times New Roman"/>
                <w:b/>
                <w:sz w:val="24"/>
                <w:szCs w:val="24"/>
                <w:lang w:val="en-US"/>
              </w:rPr>
              <w:t>4a</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14:paraId="7CABA336" w14:textId="77777777" w:rsidR="00A5557D" w:rsidRDefault="00A5557D" w:rsidP="00A5557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A5557D" w:rsidRPr="00752184" w14:paraId="3235DBC2" w14:textId="77777777" w:rsidTr="00472B3F">
        <w:tc>
          <w:tcPr>
            <w:tcW w:w="1536" w:type="dxa"/>
            <w:shd w:val="clear" w:color="auto" w:fill="auto"/>
          </w:tcPr>
          <w:p w14:paraId="5FA1599C" w14:textId="77777777" w:rsidR="00A5557D" w:rsidRPr="00752184" w:rsidRDefault="00A5557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4BF78D6A" w14:textId="77777777" w:rsidR="00A5557D" w:rsidRPr="001802E8" w:rsidRDefault="00A5557D" w:rsidP="00472B3F">
            <w:pPr>
              <w:spacing w:after="0"/>
              <w:rPr>
                <w:rFonts w:ascii="Times New Roman" w:hAnsi="Times New Roman"/>
                <w:lang w:val="en-US"/>
              </w:rPr>
            </w:pPr>
            <w:r w:rsidRPr="001802E8">
              <w:rPr>
                <w:rFonts w:ascii="Times New Roman" w:hAnsi="Times New Roman"/>
                <w:lang w:val="en-US"/>
              </w:rPr>
              <w:t>very unlikely</w:t>
            </w:r>
          </w:p>
          <w:p w14:paraId="72F8E9E1" w14:textId="77777777" w:rsidR="00A5557D" w:rsidRPr="001802E8" w:rsidRDefault="00A5557D" w:rsidP="00472B3F">
            <w:pPr>
              <w:spacing w:after="0"/>
              <w:rPr>
                <w:rFonts w:ascii="Times New Roman" w:hAnsi="Times New Roman"/>
                <w:lang w:val="en-US"/>
              </w:rPr>
            </w:pPr>
            <w:r w:rsidRPr="001802E8">
              <w:rPr>
                <w:rFonts w:ascii="Times New Roman" w:hAnsi="Times New Roman"/>
                <w:lang w:val="en-US"/>
              </w:rPr>
              <w:t>unlikely</w:t>
            </w:r>
          </w:p>
          <w:p w14:paraId="52315CCA" w14:textId="77777777" w:rsidR="00A5557D" w:rsidRPr="001802E8" w:rsidRDefault="00A5557D" w:rsidP="00472B3F">
            <w:pPr>
              <w:spacing w:after="0"/>
              <w:rPr>
                <w:rFonts w:ascii="Times New Roman" w:hAnsi="Times New Roman"/>
                <w:lang w:val="en-US"/>
              </w:rPr>
            </w:pPr>
            <w:r w:rsidRPr="001802E8">
              <w:rPr>
                <w:rFonts w:ascii="Times New Roman" w:hAnsi="Times New Roman"/>
                <w:lang w:val="en-US"/>
              </w:rPr>
              <w:t>moderately likely</w:t>
            </w:r>
          </w:p>
          <w:p w14:paraId="4AC19B8E" w14:textId="77777777" w:rsidR="00A5557D" w:rsidRPr="001802E8" w:rsidRDefault="00A5557D" w:rsidP="00472B3F">
            <w:pPr>
              <w:spacing w:after="0"/>
              <w:rPr>
                <w:rFonts w:ascii="Times New Roman" w:hAnsi="Times New Roman"/>
                <w:lang w:val="en-US"/>
              </w:rPr>
            </w:pPr>
            <w:r w:rsidRPr="001802E8">
              <w:rPr>
                <w:rFonts w:ascii="Times New Roman" w:hAnsi="Times New Roman"/>
                <w:lang w:val="en-US"/>
              </w:rPr>
              <w:t>likely</w:t>
            </w:r>
          </w:p>
          <w:p w14:paraId="00797F31" w14:textId="77777777" w:rsidR="00A5557D" w:rsidRPr="00AF3772" w:rsidRDefault="00A5557D" w:rsidP="00472B3F">
            <w:pPr>
              <w:snapToGrid w:val="0"/>
              <w:spacing w:after="0"/>
              <w:rPr>
                <w:rFonts w:ascii="Times New Roman" w:hAnsi="Times New Roman"/>
                <w:b/>
                <w:bCs/>
                <w:lang w:val="en-GB"/>
              </w:rPr>
            </w:pPr>
            <w:r w:rsidRPr="00AF3772">
              <w:rPr>
                <w:rFonts w:ascii="Times New Roman" w:hAnsi="Times New Roman"/>
                <w:b/>
                <w:bCs/>
              </w:rPr>
              <w:lastRenderedPageBreak/>
              <w:t>very likely</w:t>
            </w:r>
          </w:p>
        </w:tc>
        <w:tc>
          <w:tcPr>
            <w:tcW w:w="1843" w:type="dxa"/>
          </w:tcPr>
          <w:p w14:paraId="50111DCB" w14:textId="77777777" w:rsidR="00A5557D" w:rsidRPr="00752184" w:rsidRDefault="00A5557D" w:rsidP="00472B3F">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3BB0C7EB" w14:textId="77777777" w:rsidR="00A5557D" w:rsidRPr="001802E8" w:rsidRDefault="00A5557D" w:rsidP="00472B3F">
            <w:pPr>
              <w:spacing w:after="0"/>
              <w:rPr>
                <w:rFonts w:ascii="Times New Roman" w:hAnsi="Times New Roman"/>
              </w:rPr>
            </w:pPr>
            <w:r w:rsidRPr="001802E8">
              <w:rPr>
                <w:rFonts w:ascii="Times New Roman" w:hAnsi="Times New Roman"/>
              </w:rPr>
              <w:t>low</w:t>
            </w:r>
          </w:p>
          <w:p w14:paraId="07F25924" w14:textId="77777777" w:rsidR="00A5557D" w:rsidRPr="001802E8" w:rsidRDefault="00A5557D" w:rsidP="00472B3F">
            <w:pPr>
              <w:spacing w:after="0"/>
              <w:rPr>
                <w:rFonts w:ascii="Times New Roman" w:hAnsi="Times New Roman"/>
              </w:rPr>
            </w:pPr>
            <w:r w:rsidRPr="001802E8">
              <w:rPr>
                <w:rFonts w:ascii="Times New Roman" w:hAnsi="Times New Roman"/>
              </w:rPr>
              <w:t>medium</w:t>
            </w:r>
          </w:p>
          <w:p w14:paraId="77527A97" w14:textId="77777777" w:rsidR="00A5557D" w:rsidRPr="00AF3772" w:rsidRDefault="00A5557D" w:rsidP="00472B3F">
            <w:pPr>
              <w:snapToGrid w:val="0"/>
              <w:spacing w:after="0"/>
              <w:rPr>
                <w:rFonts w:ascii="Times New Roman" w:hAnsi="Times New Roman"/>
                <w:b/>
                <w:bCs/>
              </w:rPr>
            </w:pPr>
            <w:r w:rsidRPr="00AF3772">
              <w:rPr>
                <w:rFonts w:ascii="Times New Roman" w:hAnsi="Times New Roman"/>
                <w:b/>
                <w:bCs/>
              </w:rPr>
              <w:t>high</w:t>
            </w:r>
          </w:p>
        </w:tc>
      </w:tr>
    </w:tbl>
    <w:p w14:paraId="573C6057" w14:textId="77777777" w:rsidR="00A5557D" w:rsidRDefault="00A5557D" w:rsidP="00A5557D">
      <w:pPr>
        <w:snapToGrid w:val="0"/>
        <w:rPr>
          <w:rFonts w:ascii="Times New Roman" w:hAnsi="Times New Roman"/>
          <w:lang w:val="en-US"/>
        </w:rPr>
      </w:pPr>
    </w:p>
    <w:p w14:paraId="4248D2A8" w14:textId="636036A1" w:rsidR="00A5557D" w:rsidRDefault="00A5557D" w:rsidP="00A5557D">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 xml:space="preserve">C. </w:t>
      </w:r>
      <w:r w:rsidRPr="00B04F63">
        <w:rPr>
          <w:rFonts w:ascii="Times New Roman" w:hAnsi="Times New Roman"/>
          <w:i/>
          <w:iCs/>
          <w:lang w:val="en-US"/>
        </w:rPr>
        <w:t>chinensi</w:t>
      </w:r>
      <w:r w:rsidR="002D72F4">
        <w:rPr>
          <w:rFonts w:ascii="Times New Roman" w:hAnsi="Times New Roman"/>
          <w:i/>
          <w:iCs/>
          <w:lang w:val="en-US"/>
        </w:rPr>
        <w:t>s’</w:t>
      </w:r>
      <w:r>
        <w:rPr>
          <w:rFonts w:ascii="Times New Roman" w:hAnsi="Times New Roman"/>
          <w:lang w:val="en-US"/>
        </w:rPr>
        <w:t xml:space="preserve"> high tolerance of drought (Havel 2011, 2014) and poor water quality </w:t>
      </w:r>
      <w:r w:rsidR="00BE2222">
        <w:rPr>
          <w:rFonts w:ascii="Times New Roman" w:hAnsi="Times New Roman"/>
          <w:lang w:val="en-US"/>
        </w:rPr>
        <w:t>(</w:t>
      </w:r>
      <w:r>
        <w:rPr>
          <w:rFonts w:ascii="Times New Roman" w:hAnsi="Times New Roman"/>
          <w:lang w:val="en-US"/>
        </w:rPr>
        <w:t>Unstad et al. 2013</w:t>
      </w:r>
      <w:r w:rsidR="00BE2222">
        <w:rPr>
          <w:rFonts w:ascii="Times New Roman" w:hAnsi="Times New Roman"/>
          <w:lang w:val="en-US"/>
        </w:rPr>
        <w:t>)</w:t>
      </w:r>
      <w:r>
        <w:rPr>
          <w:rFonts w:ascii="Times New Roman" w:hAnsi="Times New Roman"/>
          <w:lang w:val="en-US"/>
        </w:rPr>
        <w:t xml:space="preserve"> makes it very likely to survive. It is known to reproduce in storage in stocking and rearing ponds (Soes et al. 2016, Van den Neucker et al. 2017). No information is available on its reproduction during transport, but the longevity of the species, alongside its persistence, makes it very likely to survive transport and reproduce once it is </w:t>
      </w:r>
      <w:r w:rsidRPr="00DB56E8">
        <w:rPr>
          <w:rFonts w:ascii="Times New Roman" w:hAnsi="Times New Roman"/>
          <w:i/>
          <w:lang w:val="en-US"/>
        </w:rPr>
        <w:t>in situ</w:t>
      </w:r>
      <w:r>
        <w:rPr>
          <w:rFonts w:ascii="Times New Roman" w:hAnsi="Times New Roman"/>
          <w:lang w:val="en-US"/>
        </w:rPr>
        <w:t xml:space="preserve"> (Havel 2011). The release of juveniles has been observed subsequent to exposure </w:t>
      </w:r>
      <w:r w:rsidR="002D72F4">
        <w:rPr>
          <w:rFonts w:ascii="Times New Roman" w:hAnsi="Times New Roman"/>
          <w:lang w:val="en-US"/>
        </w:rPr>
        <w:t>to</w:t>
      </w:r>
      <w:r>
        <w:rPr>
          <w:rFonts w:ascii="Times New Roman" w:hAnsi="Times New Roman"/>
          <w:lang w:val="en-US"/>
        </w:rPr>
        <w:t xml:space="preserve"> </w:t>
      </w:r>
      <w:r w:rsidR="002D72F4">
        <w:rPr>
          <w:rFonts w:ascii="Times New Roman" w:hAnsi="Times New Roman"/>
          <w:lang w:val="en-US"/>
        </w:rPr>
        <w:t>desiccation</w:t>
      </w:r>
      <w:r>
        <w:rPr>
          <w:rFonts w:ascii="Times New Roman" w:hAnsi="Times New Roman"/>
          <w:lang w:val="en-US"/>
        </w:rPr>
        <w:t>, and during transportation,</w:t>
      </w:r>
      <w:r w:rsidRPr="00AB7922">
        <w:rPr>
          <w:rFonts w:ascii="Times New Roman" w:hAnsi="Times New Roman"/>
          <w:lang w:val="en-US"/>
        </w:rPr>
        <w:t xml:space="preserve"> </w:t>
      </w:r>
      <w:r>
        <w:rPr>
          <w:rFonts w:ascii="Times New Roman" w:hAnsi="Times New Roman"/>
          <w:lang w:val="en-US"/>
        </w:rPr>
        <w:t>in what appears to be a stress response, increasing the likelihood of introduction. (FPL Collas, personal observatio</w:t>
      </w:r>
      <w:r w:rsidRPr="00672892">
        <w:rPr>
          <w:rFonts w:ascii="Times New Roman" w:hAnsi="Times New Roman"/>
          <w:lang w:val="en-US"/>
        </w:rPr>
        <w:t>n)</w:t>
      </w:r>
    </w:p>
    <w:p w14:paraId="7EC643D4" w14:textId="77777777" w:rsidR="00A5557D" w:rsidRDefault="00A5557D" w:rsidP="00A5557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5557D" w:rsidRPr="0027734A" w14:paraId="06C3B5FE" w14:textId="77777777" w:rsidTr="00472B3F">
        <w:tc>
          <w:tcPr>
            <w:tcW w:w="9212" w:type="dxa"/>
            <w:shd w:val="clear" w:color="auto" w:fill="auto"/>
          </w:tcPr>
          <w:p w14:paraId="17252330" w14:textId="77777777" w:rsidR="00A5557D" w:rsidRPr="00B94B35" w:rsidRDefault="00A5557D" w:rsidP="00472B3F">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5a</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14:paraId="1D2984AD" w14:textId="77777777" w:rsidR="00A5557D" w:rsidRDefault="00A5557D" w:rsidP="00A5557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A5557D" w:rsidRPr="00752184" w14:paraId="23ABB1C9" w14:textId="77777777" w:rsidTr="00472B3F">
        <w:tc>
          <w:tcPr>
            <w:tcW w:w="1536" w:type="dxa"/>
            <w:shd w:val="clear" w:color="auto" w:fill="auto"/>
          </w:tcPr>
          <w:p w14:paraId="5CD3AB8D" w14:textId="77777777" w:rsidR="00A5557D" w:rsidRPr="00752184" w:rsidRDefault="00A5557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3F691DBC" w14:textId="77777777" w:rsidR="00A5557D" w:rsidRPr="001802E8" w:rsidRDefault="00A5557D" w:rsidP="00472B3F">
            <w:pPr>
              <w:spacing w:after="0"/>
              <w:rPr>
                <w:rFonts w:ascii="Times New Roman" w:hAnsi="Times New Roman"/>
                <w:lang w:val="en-US"/>
              </w:rPr>
            </w:pPr>
            <w:r w:rsidRPr="001802E8">
              <w:rPr>
                <w:rFonts w:ascii="Times New Roman" w:hAnsi="Times New Roman"/>
                <w:lang w:val="en-US"/>
              </w:rPr>
              <w:t>very unlikely</w:t>
            </w:r>
          </w:p>
          <w:p w14:paraId="3EA68326" w14:textId="77777777" w:rsidR="00A5557D" w:rsidRPr="001802E8" w:rsidRDefault="00A5557D" w:rsidP="00472B3F">
            <w:pPr>
              <w:spacing w:after="0"/>
              <w:rPr>
                <w:rFonts w:ascii="Times New Roman" w:hAnsi="Times New Roman"/>
                <w:lang w:val="en-US"/>
              </w:rPr>
            </w:pPr>
            <w:r w:rsidRPr="001802E8">
              <w:rPr>
                <w:rFonts w:ascii="Times New Roman" w:hAnsi="Times New Roman"/>
                <w:lang w:val="en-US"/>
              </w:rPr>
              <w:t>unlikely</w:t>
            </w:r>
          </w:p>
          <w:p w14:paraId="15021815" w14:textId="77777777" w:rsidR="00A5557D" w:rsidRPr="001802E8" w:rsidRDefault="00A5557D" w:rsidP="00472B3F">
            <w:pPr>
              <w:spacing w:after="0"/>
              <w:rPr>
                <w:rFonts w:ascii="Times New Roman" w:hAnsi="Times New Roman"/>
                <w:lang w:val="en-US"/>
              </w:rPr>
            </w:pPr>
            <w:r w:rsidRPr="001802E8">
              <w:rPr>
                <w:rFonts w:ascii="Times New Roman" w:hAnsi="Times New Roman"/>
                <w:lang w:val="en-US"/>
              </w:rPr>
              <w:t>moderately likely</w:t>
            </w:r>
          </w:p>
          <w:p w14:paraId="0C6297DA" w14:textId="77777777" w:rsidR="00A5557D" w:rsidRPr="001802E8" w:rsidRDefault="00A5557D" w:rsidP="00472B3F">
            <w:pPr>
              <w:spacing w:after="0"/>
              <w:rPr>
                <w:rFonts w:ascii="Times New Roman" w:hAnsi="Times New Roman"/>
                <w:lang w:val="en-US"/>
              </w:rPr>
            </w:pPr>
            <w:r w:rsidRPr="001802E8">
              <w:rPr>
                <w:rFonts w:ascii="Times New Roman" w:hAnsi="Times New Roman"/>
                <w:lang w:val="en-US"/>
              </w:rPr>
              <w:t>likely</w:t>
            </w:r>
          </w:p>
          <w:p w14:paraId="3D683ED7" w14:textId="77777777" w:rsidR="00A5557D" w:rsidRPr="00421E89" w:rsidRDefault="00A5557D" w:rsidP="00472B3F">
            <w:pPr>
              <w:snapToGrid w:val="0"/>
              <w:spacing w:after="0"/>
              <w:rPr>
                <w:rFonts w:ascii="Times New Roman" w:hAnsi="Times New Roman"/>
                <w:b/>
                <w:bCs/>
                <w:lang w:val="en-GB"/>
              </w:rPr>
            </w:pPr>
            <w:r w:rsidRPr="00421E89">
              <w:rPr>
                <w:rFonts w:ascii="Times New Roman" w:hAnsi="Times New Roman"/>
                <w:b/>
                <w:bCs/>
              </w:rPr>
              <w:t>very likely</w:t>
            </w:r>
          </w:p>
        </w:tc>
        <w:tc>
          <w:tcPr>
            <w:tcW w:w="1843" w:type="dxa"/>
          </w:tcPr>
          <w:p w14:paraId="633FA43B" w14:textId="77777777" w:rsidR="00A5557D" w:rsidRPr="00752184" w:rsidRDefault="00A5557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1B8C5B61" w14:textId="77777777" w:rsidR="00A5557D" w:rsidRPr="001802E8" w:rsidRDefault="00A5557D" w:rsidP="00472B3F">
            <w:pPr>
              <w:spacing w:after="0"/>
              <w:rPr>
                <w:rFonts w:ascii="Times New Roman" w:hAnsi="Times New Roman"/>
              </w:rPr>
            </w:pPr>
            <w:r w:rsidRPr="001802E8">
              <w:rPr>
                <w:rFonts w:ascii="Times New Roman" w:hAnsi="Times New Roman"/>
              </w:rPr>
              <w:t>low</w:t>
            </w:r>
          </w:p>
          <w:p w14:paraId="729A59F3" w14:textId="77777777" w:rsidR="00A5557D" w:rsidRPr="001802E8" w:rsidRDefault="00A5557D" w:rsidP="00472B3F">
            <w:pPr>
              <w:spacing w:after="0"/>
              <w:rPr>
                <w:rFonts w:ascii="Times New Roman" w:hAnsi="Times New Roman"/>
              </w:rPr>
            </w:pPr>
            <w:r w:rsidRPr="001802E8">
              <w:rPr>
                <w:rFonts w:ascii="Times New Roman" w:hAnsi="Times New Roman"/>
              </w:rPr>
              <w:t>medium</w:t>
            </w:r>
          </w:p>
          <w:p w14:paraId="2679A495" w14:textId="77777777" w:rsidR="00A5557D" w:rsidRPr="00421E89" w:rsidRDefault="00A5557D" w:rsidP="00472B3F">
            <w:pPr>
              <w:snapToGrid w:val="0"/>
              <w:spacing w:after="0"/>
              <w:rPr>
                <w:rFonts w:ascii="Times New Roman" w:hAnsi="Times New Roman"/>
                <w:b/>
                <w:bCs/>
              </w:rPr>
            </w:pPr>
            <w:r w:rsidRPr="00421E89">
              <w:rPr>
                <w:rFonts w:ascii="Times New Roman" w:hAnsi="Times New Roman"/>
                <w:b/>
                <w:bCs/>
              </w:rPr>
              <w:t>high</w:t>
            </w:r>
          </w:p>
        </w:tc>
      </w:tr>
    </w:tbl>
    <w:p w14:paraId="0CD034B4" w14:textId="77777777" w:rsidR="00A5557D" w:rsidRPr="000E0E84" w:rsidRDefault="00A5557D" w:rsidP="00A5557D">
      <w:pPr>
        <w:snapToGrid w:val="0"/>
        <w:rPr>
          <w:rFonts w:ascii="Times New Roman" w:hAnsi="Times New Roman"/>
          <w:sz w:val="24"/>
          <w:szCs w:val="24"/>
          <w:lang w:val="en-US"/>
        </w:rPr>
      </w:pPr>
    </w:p>
    <w:p w14:paraId="2A829836" w14:textId="7D1CABA8" w:rsidR="00A5557D" w:rsidRPr="002B02DC" w:rsidRDefault="00A5557D" w:rsidP="00A5557D">
      <w:pPr>
        <w:snapToGrid w:val="0"/>
        <w:rPr>
          <w:rFonts w:ascii="Times New Roman" w:hAnsi="Times New Roman"/>
          <w:lang w:val="en-US"/>
        </w:rPr>
      </w:pPr>
      <w:r>
        <w:rPr>
          <w:rFonts w:ascii="Times New Roman" w:hAnsi="Times New Roman"/>
          <w:lang w:val="en-US"/>
        </w:rPr>
        <w:t xml:space="preserve">Response: </w:t>
      </w:r>
      <w:r w:rsidRPr="000901BC">
        <w:rPr>
          <w:rFonts w:ascii="Times New Roman" w:hAnsi="Times New Roman"/>
          <w:lang w:val="en-US"/>
        </w:rPr>
        <w:t>The species is very lik</w:t>
      </w:r>
      <w:r>
        <w:rPr>
          <w:rFonts w:ascii="Times New Roman" w:hAnsi="Times New Roman"/>
          <w:lang w:val="en-US"/>
        </w:rPr>
        <w:t>e</w:t>
      </w:r>
      <w:r w:rsidRPr="000901BC">
        <w:rPr>
          <w:rFonts w:ascii="Times New Roman" w:hAnsi="Times New Roman"/>
          <w:lang w:val="en-US"/>
        </w:rPr>
        <w:t xml:space="preserve">ly to survive release from aquaria. </w:t>
      </w:r>
      <w:r w:rsidRPr="00316043">
        <w:rPr>
          <w:rFonts w:ascii="Times New Roman" w:hAnsi="Times New Roman"/>
          <w:i/>
          <w:iCs/>
          <w:lang w:val="en-US"/>
        </w:rPr>
        <w:t>Cipangopaludina chinensis</w:t>
      </w:r>
      <w:r w:rsidRPr="000901BC">
        <w:rPr>
          <w:rFonts w:ascii="Times New Roman" w:hAnsi="Times New Roman"/>
          <w:lang w:val="en-US"/>
        </w:rPr>
        <w:t xml:space="preserve"> is highly tolerant of poor water quality and drought</w:t>
      </w:r>
      <w:r>
        <w:rPr>
          <w:rFonts w:ascii="Times New Roman" w:hAnsi="Times New Roman"/>
          <w:lang w:val="en-US"/>
        </w:rPr>
        <w:t xml:space="preserve"> (Jokinen 1982)</w:t>
      </w:r>
      <w:r w:rsidRPr="000901BC">
        <w:rPr>
          <w:rFonts w:ascii="Times New Roman" w:hAnsi="Times New Roman"/>
          <w:lang w:val="en-US"/>
        </w:rPr>
        <w:t>, and should survive introduction to any relatively still waterbody with a muddy or silty substrate.</w:t>
      </w:r>
      <w:r>
        <w:rPr>
          <w:rFonts w:ascii="Times New Roman" w:hAnsi="Times New Roman"/>
          <w:lang w:val="en-US"/>
        </w:rPr>
        <w:t xml:space="preserve"> (Unstad et al. 2013) Observations have been recorded of the species surviving on gravel/boulders with a small film of silt or algae, and on bare sand. (FPL Collas, personal observation)</w:t>
      </w:r>
    </w:p>
    <w:p w14:paraId="6F1619A5" w14:textId="77777777" w:rsidR="00A5557D" w:rsidRDefault="00A5557D" w:rsidP="00A5557D">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5557D" w:rsidRPr="0027734A" w14:paraId="418B37F9" w14:textId="77777777" w:rsidTr="00472B3F">
        <w:tc>
          <w:tcPr>
            <w:tcW w:w="9212" w:type="dxa"/>
            <w:shd w:val="clear" w:color="auto" w:fill="auto"/>
          </w:tcPr>
          <w:p w14:paraId="3DE2BA77" w14:textId="77777777" w:rsidR="00A5557D" w:rsidRDefault="00A5557D" w:rsidP="00472B3F">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6a</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p w14:paraId="3E1833E2" w14:textId="77777777" w:rsidR="00A5557D" w:rsidRPr="00FD6043" w:rsidRDefault="00A5557D" w:rsidP="00472B3F">
            <w:pPr>
              <w:snapToGrid w:val="0"/>
              <w:spacing w:after="120"/>
              <w:rPr>
                <w:rFonts w:ascii="Times New Roman" w:hAnsi="Times New Roman"/>
                <w:bCs/>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w:t>
            </w:r>
          </w:p>
        </w:tc>
      </w:tr>
    </w:tbl>
    <w:p w14:paraId="14EF2141" w14:textId="77777777" w:rsidR="00A5557D" w:rsidRDefault="00A5557D" w:rsidP="00A5557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A5557D" w:rsidRPr="00752184" w14:paraId="7A2F149B" w14:textId="77777777" w:rsidTr="00472B3F">
        <w:tc>
          <w:tcPr>
            <w:tcW w:w="1536" w:type="dxa"/>
            <w:shd w:val="clear" w:color="auto" w:fill="auto"/>
          </w:tcPr>
          <w:p w14:paraId="34DB6D44" w14:textId="77777777" w:rsidR="00A5557D" w:rsidRPr="00752184" w:rsidRDefault="00A5557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60FB9B73" w14:textId="77777777" w:rsidR="00A5557D" w:rsidRPr="001802E8" w:rsidRDefault="00A5557D" w:rsidP="00472B3F">
            <w:pPr>
              <w:spacing w:after="0"/>
              <w:rPr>
                <w:rFonts w:ascii="Times New Roman" w:hAnsi="Times New Roman"/>
                <w:lang w:val="en-US"/>
              </w:rPr>
            </w:pPr>
            <w:r w:rsidRPr="001802E8">
              <w:rPr>
                <w:rFonts w:ascii="Times New Roman" w:hAnsi="Times New Roman"/>
                <w:lang w:val="en-US"/>
              </w:rPr>
              <w:t>very unlikely</w:t>
            </w:r>
          </w:p>
          <w:p w14:paraId="2F876B23" w14:textId="77777777" w:rsidR="00A5557D" w:rsidRPr="001802E8" w:rsidRDefault="00A5557D" w:rsidP="00472B3F">
            <w:pPr>
              <w:spacing w:after="0"/>
              <w:rPr>
                <w:rFonts w:ascii="Times New Roman" w:hAnsi="Times New Roman"/>
                <w:lang w:val="en-US"/>
              </w:rPr>
            </w:pPr>
            <w:r w:rsidRPr="001802E8">
              <w:rPr>
                <w:rFonts w:ascii="Times New Roman" w:hAnsi="Times New Roman"/>
                <w:lang w:val="en-US"/>
              </w:rPr>
              <w:t>unlikely</w:t>
            </w:r>
          </w:p>
          <w:p w14:paraId="7925E7D1" w14:textId="77777777" w:rsidR="00A5557D" w:rsidRPr="001802E8" w:rsidRDefault="00A5557D" w:rsidP="00472B3F">
            <w:pPr>
              <w:spacing w:after="0"/>
              <w:rPr>
                <w:rFonts w:ascii="Times New Roman" w:hAnsi="Times New Roman"/>
                <w:lang w:val="en-US"/>
              </w:rPr>
            </w:pPr>
            <w:r w:rsidRPr="001802E8">
              <w:rPr>
                <w:rFonts w:ascii="Times New Roman" w:hAnsi="Times New Roman"/>
                <w:lang w:val="en-US"/>
              </w:rPr>
              <w:t>moderately likely</w:t>
            </w:r>
          </w:p>
          <w:p w14:paraId="3E3B2F6B" w14:textId="77777777" w:rsidR="00A5557D" w:rsidRPr="001802E8" w:rsidRDefault="00A5557D" w:rsidP="00472B3F">
            <w:pPr>
              <w:spacing w:after="0"/>
              <w:rPr>
                <w:rFonts w:ascii="Times New Roman" w:hAnsi="Times New Roman"/>
                <w:lang w:val="en-US"/>
              </w:rPr>
            </w:pPr>
            <w:r w:rsidRPr="001802E8">
              <w:rPr>
                <w:rFonts w:ascii="Times New Roman" w:hAnsi="Times New Roman"/>
                <w:lang w:val="en-US"/>
              </w:rPr>
              <w:t>likely</w:t>
            </w:r>
          </w:p>
          <w:p w14:paraId="7F96E453" w14:textId="77777777" w:rsidR="00A5557D" w:rsidRPr="00063E5C" w:rsidRDefault="00A5557D" w:rsidP="00472B3F">
            <w:pPr>
              <w:snapToGrid w:val="0"/>
              <w:spacing w:after="0"/>
              <w:rPr>
                <w:rFonts w:ascii="Times New Roman" w:hAnsi="Times New Roman"/>
                <w:b/>
                <w:bCs/>
                <w:lang w:val="en-GB"/>
              </w:rPr>
            </w:pPr>
            <w:r w:rsidRPr="00063E5C">
              <w:rPr>
                <w:rFonts w:ascii="Times New Roman" w:hAnsi="Times New Roman"/>
                <w:b/>
                <w:bCs/>
              </w:rPr>
              <w:t>very likely</w:t>
            </w:r>
          </w:p>
        </w:tc>
        <w:tc>
          <w:tcPr>
            <w:tcW w:w="1843" w:type="dxa"/>
          </w:tcPr>
          <w:p w14:paraId="5AC236CB" w14:textId="77777777" w:rsidR="00A5557D" w:rsidRPr="00752184" w:rsidRDefault="00A5557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67BCE049" w14:textId="77777777" w:rsidR="00A5557D" w:rsidRPr="001802E8" w:rsidRDefault="00A5557D" w:rsidP="00472B3F">
            <w:pPr>
              <w:spacing w:after="0"/>
              <w:rPr>
                <w:rFonts w:ascii="Times New Roman" w:hAnsi="Times New Roman"/>
              </w:rPr>
            </w:pPr>
            <w:r w:rsidRPr="001802E8">
              <w:rPr>
                <w:rFonts w:ascii="Times New Roman" w:hAnsi="Times New Roman"/>
              </w:rPr>
              <w:t>low</w:t>
            </w:r>
          </w:p>
          <w:p w14:paraId="53F548DA" w14:textId="77777777" w:rsidR="00A5557D" w:rsidRPr="001802E8" w:rsidRDefault="00A5557D" w:rsidP="00472B3F">
            <w:pPr>
              <w:spacing w:after="0"/>
              <w:rPr>
                <w:rFonts w:ascii="Times New Roman" w:hAnsi="Times New Roman"/>
              </w:rPr>
            </w:pPr>
            <w:r w:rsidRPr="001802E8">
              <w:rPr>
                <w:rFonts w:ascii="Times New Roman" w:hAnsi="Times New Roman"/>
              </w:rPr>
              <w:t>medium</w:t>
            </w:r>
          </w:p>
          <w:p w14:paraId="03F8C876" w14:textId="77777777" w:rsidR="00A5557D" w:rsidRPr="00063E5C" w:rsidRDefault="00A5557D" w:rsidP="00472B3F">
            <w:pPr>
              <w:snapToGrid w:val="0"/>
              <w:spacing w:after="0"/>
              <w:rPr>
                <w:rFonts w:ascii="Times New Roman" w:hAnsi="Times New Roman"/>
                <w:b/>
                <w:bCs/>
              </w:rPr>
            </w:pPr>
            <w:r w:rsidRPr="00063E5C">
              <w:rPr>
                <w:rFonts w:ascii="Times New Roman" w:hAnsi="Times New Roman"/>
                <w:b/>
                <w:bCs/>
              </w:rPr>
              <w:t>high</w:t>
            </w:r>
          </w:p>
        </w:tc>
      </w:tr>
    </w:tbl>
    <w:p w14:paraId="7B3671EB" w14:textId="77777777" w:rsidR="00A5557D" w:rsidRDefault="00A5557D" w:rsidP="00A5557D">
      <w:pPr>
        <w:snapToGrid w:val="0"/>
        <w:rPr>
          <w:rFonts w:ascii="Times New Roman" w:hAnsi="Times New Roman"/>
          <w:lang w:val="en-US"/>
        </w:rPr>
      </w:pPr>
    </w:p>
    <w:p w14:paraId="72BD4F10" w14:textId="04DA18B6" w:rsidR="00A5557D" w:rsidRDefault="00A5557D" w:rsidP="00A5557D">
      <w:pPr>
        <w:snapToGrid w:val="0"/>
        <w:rPr>
          <w:rFonts w:ascii="Times New Roman" w:hAnsi="Times New Roman"/>
          <w:lang w:val="en-US"/>
        </w:rPr>
      </w:pPr>
      <w:r>
        <w:rPr>
          <w:rFonts w:ascii="Times New Roman" w:hAnsi="Times New Roman"/>
          <w:lang w:val="en-US"/>
        </w:rPr>
        <w:lastRenderedPageBreak/>
        <w:t xml:space="preserve">Response: </w:t>
      </w:r>
      <w:r w:rsidRPr="00B04F63">
        <w:rPr>
          <w:rFonts w:ascii="Times New Roman" w:hAnsi="Times New Roman"/>
          <w:i/>
          <w:iCs/>
          <w:lang w:val="en-US"/>
        </w:rPr>
        <w:t>C. chinensis</w:t>
      </w:r>
      <w:r>
        <w:rPr>
          <w:rFonts w:ascii="Times New Roman" w:hAnsi="Times New Roman"/>
          <w:lang w:val="en-US"/>
        </w:rPr>
        <w:t xml:space="preserve"> has already entered the environment in four countries of the risk assessment area, The Netherlands and Belgium, Spain and Germany, plus Britain. There is no requirement for measures to be put in place for early detection and rapid eradication of the species. </w:t>
      </w:r>
    </w:p>
    <w:p w14:paraId="73129F72" w14:textId="77777777" w:rsidR="00A531C3" w:rsidRDefault="00A531C3" w:rsidP="00A5557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5557D" w:rsidRPr="0027734A" w14:paraId="7F41B3ED" w14:textId="77777777" w:rsidTr="00472B3F">
        <w:tc>
          <w:tcPr>
            <w:tcW w:w="9062" w:type="dxa"/>
            <w:shd w:val="clear" w:color="auto" w:fill="auto"/>
          </w:tcPr>
          <w:p w14:paraId="638EFB0B" w14:textId="77777777" w:rsidR="00A5557D" w:rsidRPr="00B94B35" w:rsidRDefault="00A5557D" w:rsidP="00472B3F">
            <w:pPr>
              <w:snapToGrid w:val="0"/>
              <w:spacing w:after="120"/>
              <w:rPr>
                <w:rFonts w:ascii="Times New Roman" w:hAnsi="Times New Roman"/>
                <w:b/>
                <w:lang w:val="en-US"/>
              </w:rPr>
            </w:pPr>
            <w:r>
              <w:rPr>
                <w:rFonts w:ascii="Times New Roman" w:hAnsi="Times New Roman"/>
                <w:b/>
                <w:lang w:val="en-US"/>
              </w:rPr>
              <w:t xml:space="preserve">Qu. 1.7a. How isolated or widespread are possible points of introduction and/or entry into the environment in the risk assessment area? </w:t>
            </w:r>
          </w:p>
        </w:tc>
      </w:tr>
    </w:tbl>
    <w:p w14:paraId="16A0909F" w14:textId="77777777" w:rsidR="00A5557D" w:rsidRDefault="00A5557D" w:rsidP="00A5557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A5557D" w:rsidRPr="00752184" w14:paraId="4AF692A0" w14:textId="77777777" w:rsidTr="00472B3F">
        <w:tc>
          <w:tcPr>
            <w:tcW w:w="1536" w:type="dxa"/>
            <w:shd w:val="clear" w:color="auto" w:fill="auto"/>
          </w:tcPr>
          <w:p w14:paraId="28D8F19D" w14:textId="77777777" w:rsidR="00A5557D" w:rsidRPr="00752184" w:rsidRDefault="00A5557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25B9E350" w14:textId="77777777" w:rsidR="00A5557D" w:rsidRPr="00E85F39" w:rsidRDefault="00A5557D" w:rsidP="00472B3F">
            <w:pPr>
              <w:spacing w:after="0"/>
              <w:rPr>
                <w:rFonts w:ascii="Times New Roman" w:hAnsi="Times New Roman"/>
                <w:lang w:val="en-US"/>
              </w:rPr>
            </w:pPr>
            <w:r w:rsidRPr="00E85F39">
              <w:rPr>
                <w:rFonts w:ascii="Times New Roman" w:hAnsi="Times New Roman"/>
                <w:lang w:val="en-US"/>
              </w:rPr>
              <w:t>isolated</w:t>
            </w:r>
          </w:p>
          <w:p w14:paraId="67522E48" w14:textId="77777777" w:rsidR="00A5557D" w:rsidRPr="003E04EB" w:rsidRDefault="00A5557D" w:rsidP="00472B3F">
            <w:pPr>
              <w:spacing w:after="0"/>
              <w:rPr>
                <w:rFonts w:ascii="Times New Roman" w:hAnsi="Times New Roman"/>
                <w:b/>
                <w:bCs/>
                <w:lang w:val="en-US"/>
              </w:rPr>
            </w:pPr>
            <w:r w:rsidRPr="003E04EB">
              <w:rPr>
                <w:rFonts w:ascii="Times New Roman" w:hAnsi="Times New Roman"/>
                <w:b/>
                <w:bCs/>
                <w:lang w:val="en-US"/>
              </w:rPr>
              <w:t>widespread</w:t>
            </w:r>
          </w:p>
          <w:p w14:paraId="56C65F2A" w14:textId="77777777" w:rsidR="00A5557D" w:rsidRPr="00E85F39" w:rsidRDefault="00A5557D" w:rsidP="00472B3F">
            <w:pPr>
              <w:snapToGrid w:val="0"/>
              <w:spacing w:after="0"/>
              <w:rPr>
                <w:rFonts w:ascii="Times New Roman" w:hAnsi="Times New Roman"/>
                <w:lang w:val="en-GB"/>
              </w:rPr>
            </w:pPr>
            <w:r w:rsidRPr="00E85F39">
              <w:rPr>
                <w:rFonts w:ascii="Times New Roman" w:hAnsi="Times New Roman"/>
                <w:lang w:val="en-US"/>
              </w:rPr>
              <w:t>ubiquitous</w:t>
            </w:r>
          </w:p>
        </w:tc>
        <w:tc>
          <w:tcPr>
            <w:tcW w:w="1843" w:type="dxa"/>
          </w:tcPr>
          <w:p w14:paraId="133DB463" w14:textId="77777777" w:rsidR="00A5557D" w:rsidRPr="00752184" w:rsidRDefault="00A5557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413E038B" w14:textId="77777777" w:rsidR="00A5557D" w:rsidRPr="00E85F39" w:rsidRDefault="00A5557D" w:rsidP="00472B3F">
            <w:pPr>
              <w:spacing w:after="0"/>
              <w:rPr>
                <w:rFonts w:ascii="Times New Roman" w:hAnsi="Times New Roman"/>
              </w:rPr>
            </w:pPr>
            <w:r w:rsidRPr="00E85F39">
              <w:rPr>
                <w:rFonts w:ascii="Times New Roman" w:hAnsi="Times New Roman"/>
              </w:rPr>
              <w:t>low</w:t>
            </w:r>
          </w:p>
          <w:p w14:paraId="031AD393" w14:textId="77777777" w:rsidR="00A5557D" w:rsidRPr="00E85F39" w:rsidRDefault="00A5557D" w:rsidP="00472B3F">
            <w:pPr>
              <w:spacing w:after="0"/>
              <w:rPr>
                <w:rFonts w:ascii="Times New Roman" w:hAnsi="Times New Roman"/>
              </w:rPr>
            </w:pPr>
            <w:r w:rsidRPr="00E85F39">
              <w:rPr>
                <w:rFonts w:ascii="Times New Roman" w:hAnsi="Times New Roman"/>
              </w:rPr>
              <w:t>medium</w:t>
            </w:r>
          </w:p>
          <w:p w14:paraId="37336D58" w14:textId="77777777" w:rsidR="00A5557D" w:rsidRPr="003E04EB" w:rsidRDefault="00A5557D" w:rsidP="00472B3F">
            <w:pPr>
              <w:snapToGrid w:val="0"/>
              <w:spacing w:after="0"/>
              <w:rPr>
                <w:rFonts w:ascii="Times New Roman" w:hAnsi="Times New Roman"/>
                <w:b/>
                <w:bCs/>
              </w:rPr>
            </w:pPr>
            <w:r w:rsidRPr="003E04EB">
              <w:rPr>
                <w:rFonts w:ascii="Times New Roman" w:hAnsi="Times New Roman"/>
                <w:b/>
                <w:bCs/>
              </w:rPr>
              <w:t>high</w:t>
            </w:r>
          </w:p>
        </w:tc>
      </w:tr>
    </w:tbl>
    <w:p w14:paraId="7063E3CE" w14:textId="77777777" w:rsidR="00A5557D" w:rsidRDefault="00A5557D" w:rsidP="00A5557D">
      <w:pPr>
        <w:snapToGrid w:val="0"/>
        <w:rPr>
          <w:rFonts w:ascii="Times New Roman" w:hAnsi="Times New Roman"/>
          <w:lang w:val="en-US"/>
        </w:rPr>
      </w:pPr>
    </w:p>
    <w:p w14:paraId="43275451" w14:textId="3DF2B02B" w:rsidR="00A5557D" w:rsidRPr="00A95071" w:rsidRDefault="00A5557D" w:rsidP="00A5557D">
      <w:pPr>
        <w:snapToGrid w:val="0"/>
        <w:rPr>
          <w:rFonts w:ascii="Times New Roman" w:hAnsi="Times New Roman"/>
          <w:lang w:val="en-US"/>
        </w:rPr>
      </w:pPr>
      <w:r>
        <w:rPr>
          <w:rFonts w:ascii="Times New Roman" w:hAnsi="Times New Roman"/>
          <w:lang w:val="en-US"/>
        </w:rPr>
        <w:t xml:space="preserve">Response: Any open water area is a potential point of entry for deliberate release into the environment from aquariums. The availability of the species </w:t>
      </w:r>
      <w:r w:rsidRPr="00DB56E8">
        <w:rPr>
          <w:rFonts w:ascii="Times New Roman" w:hAnsi="Times New Roman"/>
          <w:i/>
          <w:lang w:val="en-US"/>
        </w:rPr>
        <w:t>via</w:t>
      </w:r>
      <w:r>
        <w:rPr>
          <w:rFonts w:ascii="Times New Roman" w:hAnsi="Times New Roman"/>
          <w:lang w:val="en-US"/>
        </w:rPr>
        <w:t xml:space="preserve"> aquarium and pond centres, and through online trade (Van den Neucker et al 2017), gives unrestricted availability of </w:t>
      </w:r>
      <w:r w:rsidRPr="00B04F63">
        <w:rPr>
          <w:rFonts w:ascii="Times New Roman" w:hAnsi="Times New Roman"/>
          <w:i/>
          <w:iCs/>
          <w:lang w:val="en-US"/>
        </w:rPr>
        <w:t>C. chinensis</w:t>
      </w:r>
      <w:r>
        <w:rPr>
          <w:rFonts w:ascii="Times New Roman" w:hAnsi="Times New Roman"/>
          <w:lang w:val="en-US"/>
        </w:rPr>
        <w:t xml:space="preserve"> to hobbyists throughout the risk assessment area (Mazza et al. 2015). A</w:t>
      </w:r>
      <w:r w:rsidRPr="009B201D">
        <w:rPr>
          <w:rFonts w:ascii="Times New Roman" w:hAnsi="Times New Roman"/>
          <w:lang w:val="en-US"/>
        </w:rPr>
        <w:t>ny ponds/canals could be a good site</w:t>
      </w:r>
      <w:r>
        <w:rPr>
          <w:rFonts w:ascii="Times New Roman" w:hAnsi="Times New Roman"/>
          <w:lang w:val="en-US"/>
        </w:rPr>
        <w:t xml:space="preserve"> for this method of introduction</w:t>
      </w:r>
      <w:r w:rsidRPr="009B201D">
        <w:rPr>
          <w:rFonts w:ascii="Times New Roman" w:hAnsi="Times New Roman"/>
          <w:lang w:val="en-US"/>
        </w:rPr>
        <w:t>, especially close to settlements</w:t>
      </w:r>
      <w:r>
        <w:rPr>
          <w:rFonts w:ascii="Times New Roman" w:hAnsi="Times New Roman"/>
          <w:lang w:val="en-US"/>
        </w:rPr>
        <w:t>,</w:t>
      </w:r>
      <w:r w:rsidRPr="009B201D">
        <w:rPr>
          <w:rFonts w:ascii="Times New Roman" w:hAnsi="Times New Roman"/>
          <w:lang w:val="en-US"/>
        </w:rPr>
        <w:t xml:space="preserve"> as </w:t>
      </w:r>
      <w:r>
        <w:rPr>
          <w:rFonts w:ascii="Times New Roman" w:hAnsi="Times New Roman"/>
          <w:lang w:val="en-US"/>
        </w:rPr>
        <w:t xml:space="preserve">has </w:t>
      </w:r>
      <w:r w:rsidRPr="009B201D">
        <w:rPr>
          <w:rFonts w:ascii="Times New Roman" w:hAnsi="Times New Roman"/>
          <w:lang w:val="en-US"/>
        </w:rPr>
        <w:t>happened for other ornamental species</w:t>
      </w:r>
      <w:r>
        <w:rPr>
          <w:rFonts w:ascii="Times New Roman" w:hAnsi="Times New Roman"/>
          <w:lang w:val="en-US"/>
        </w:rPr>
        <w:t>.</w:t>
      </w:r>
    </w:p>
    <w:p w14:paraId="56DA7247" w14:textId="77777777" w:rsidR="00A5557D" w:rsidRDefault="00A5557D" w:rsidP="00A5557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5557D" w:rsidRPr="0027734A" w14:paraId="778C8521" w14:textId="77777777" w:rsidTr="00472B3F">
        <w:tc>
          <w:tcPr>
            <w:tcW w:w="9212" w:type="dxa"/>
            <w:shd w:val="clear" w:color="auto" w:fill="auto"/>
          </w:tcPr>
          <w:p w14:paraId="155EF93E" w14:textId="77777777" w:rsidR="00A5557D" w:rsidRPr="00B94B35" w:rsidRDefault="00A5557D" w:rsidP="00472B3F">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8a</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14:paraId="64DC3960" w14:textId="77777777" w:rsidR="00A5557D" w:rsidRDefault="00A5557D" w:rsidP="00A5557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A5557D" w:rsidRPr="00752184" w14:paraId="14D0DBAD" w14:textId="77777777" w:rsidTr="00472B3F">
        <w:tc>
          <w:tcPr>
            <w:tcW w:w="1536" w:type="dxa"/>
            <w:shd w:val="clear" w:color="auto" w:fill="auto"/>
          </w:tcPr>
          <w:p w14:paraId="6F91F169" w14:textId="77777777" w:rsidR="00A5557D" w:rsidRPr="00752184" w:rsidRDefault="00A5557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4CE74BAB" w14:textId="77777777" w:rsidR="00A5557D" w:rsidRPr="00E85F39" w:rsidRDefault="00A5557D" w:rsidP="00472B3F">
            <w:pPr>
              <w:spacing w:after="0"/>
              <w:rPr>
                <w:rFonts w:ascii="Times New Roman" w:hAnsi="Times New Roman"/>
                <w:lang w:val="en-US"/>
              </w:rPr>
            </w:pPr>
            <w:r w:rsidRPr="00E85F39">
              <w:rPr>
                <w:rFonts w:ascii="Times New Roman" w:hAnsi="Times New Roman"/>
                <w:lang w:val="en-US"/>
              </w:rPr>
              <w:t>very unlikely</w:t>
            </w:r>
          </w:p>
          <w:p w14:paraId="604EC925" w14:textId="77777777" w:rsidR="00A5557D" w:rsidRPr="00E85F39" w:rsidRDefault="00A5557D" w:rsidP="00472B3F">
            <w:pPr>
              <w:spacing w:after="0"/>
              <w:rPr>
                <w:rFonts w:ascii="Times New Roman" w:hAnsi="Times New Roman"/>
                <w:lang w:val="en-US"/>
              </w:rPr>
            </w:pPr>
            <w:r w:rsidRPr="00E85F39">
              <w:rPr>
                <w:rFonts w:ascii="Times New Roman" w:hAnsi="Times New Roman"/>
                <w:lang w:val="en-US"/>
              </w:rPr>
              <w:t>unlikely</w:t>
            </w:r>
          </w:p>
          <w:p w14:paraId="49876B1B" w14:textId="77777777" w:rsidR="00A5557D" w:rsidRPr="00E85F39" w:rsidRDefault="00A5557D" w:rsidP="00472B3F">
            <w:pPr>
              <w:spacing w:after="0"/>
              <w:rPr>
                <w:rFonts w:ascii="Times New Roman" w:hAnsi="Times New Roman"/>
                <w:lang w:val="en-US"/>
              </w:rPr>
            </w:pPr>
            <w:r w:rsidRPr="00E85F39">
              <w:rPr>
                <w:rFonts w:ascii="Times New Roman" w:hAnsi="Times New Roman"/>
                <w:lang w:val="en-US"/>
              </w:rPr>
              <w:t>moderately likely</w:t>
            </w:r>
          </w:p>
          <w:p w14:paraId="6B24BC67" w14:textId="77777777" w:rsidR="00A5557D" w:rsidRPr="00E85F39" w:rsidRDefault="00A5557D" w:rsidP="00472B3F">
            <w:pPr>
              <w:spacing w:after="0"/>
              <w:rPr>
                <w:rFonts w:ascii="Times New Roman" w:hAnsi="Times New Roman"/>
                <w:lang w:val="en-US"/>
              </w:rPr>
            </w:pPr>
            <w:r w:rsidRPr="00E85F39">
              <w:rPr>
                <w:rFonts w:ascii="Times New Roman" w:hAnsi="Times New Roman"/>
                <w:lang w:val="en-US"/>
              </w:rPr>
              <w:t>likely</w:t>
            </w:r>
          </w:p>
          <w:p w14:paraId="7B5CB433" w14:textId="77777777" w:rsidR="00A5557D" w:rsidRPr="006B687A" w:rsidRDefault="00A5557D" w:rsidP="00472B3F">
            <w:pPr>
              <w:snapToGrid w:val="0"/>
              <w:spacing w:after="0"/>
              <w:rPr>
                <w:rFonts w:ascii="Times New Roman" w:hAnsi="Times New Roman"/>
                <w:b/>
                <w:bCs/>
                <w:lang w:val="en-GB"/>
              </w:rPr>
            </w:pPr>
            <w:r w:rsidRPr="006B687A">
              <w:rPr>
                <w:rFonts w:ascii="Times New Roman" w:hAnsi="Times New Roman"/>
                <w:b/>
                <w:bCs/>
              </w:rPr>
              <w:t>very likely</w:t>
            </w:r>
          </w:p>
        </w:tc>
        <w:tc>
          <w:tcPr>
            <w:tcW w:w="1843" w:type="dxa"/>
          </w:tcPr>
          <w:p w14:paraId="2E7A013D" w14:textId="77777777" w:rsidR="00A5557D" w:rsidRPr="00752184" w:rsidRDefault="00A5557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198E4C9E" w14:textId="77777777" w:rsidR="00A5557D" w:rsidRPr="00E85F39" w:rsidRDefault="00A5557D" w:rsidP="00472B3F">
            <w:pPr>
              <w:spacing w:after="0"/>
              <w:rPr>
                <w:rFonts w:ascii="Times New Roman" w:hAnsi="Times New Roman"/>
              </w:rPr>
            </w:pPr>
            <w:r w:rsidRPr="00E85F39">
              <w:rPr>
                <w:rFonts w:ascii="Times New Roman" w:hAnsi="Times New Roman"/>
              </w:rPr>
              <w:t>low</w:t>
            </w:r>
          </w:p>
          <w:p w14:paraId="031DF982" w14:textId="77777777" w:rsidR="00A5557D" w:rsidRPr="00E85F39" w:rsidRDefault="00A5557D" w:rsidP="00472B3F">
            <w:pPr>
              <w:spacing w:after="0"/>
              <w:rPr>
                <w:rFonts w:ascii="Times New Roman" w:hAnsi="Times New Roman"/>
              </w:rPr>
            </w:pPr>
            <w:r w:rsidRPr="00E85F39">
              <w:rPr>
                <w:rFonts w:ascii="Times New Roman" w:hAnsi="Times New Roman"/>
              </w:rPr>
              <w:t>medium</w:t>
            </w:r>
          </w:p>
          <w:p w14:paraId="2FF994DE" w14:textId="77777777" w:rsidR="00A5557D" w:rsidRPr="006B687A" w:rsidRDefault="00A5557D" w:rsidP="00472B3F">
            <w:pPr>
              <w:snapToGrid w:val="0"/>
              <w:spacing w:after="0"/>
              <w:rPr>
                <w:rFonts w:ascii="Times New Roman" w:hAnsi="Times New Roman"/>
                <w:b/>
                <w:bCs/>
              </w:rPr>
            </w:pPr>
            <w:r w:rsidRPr="006B687A">
              <w:rPr>
                <w:rFonts w:ascii="Times New Roman" w:hAnsi="Times New Roman"/>
                <w:b/>
                <w:bCs/>
              </w:rPr>
              <w:t>high</w:t>
            </w:r>
          </w:p>
        </w:tc>
      </w:tr>
    </w:tbl>
    <w:p w14:paraId="2B8829DB" w14:textId="77777777" w:rsidR="00A5557D" w:rsidRDefault="00A5557D" w:rsidP="00A5557D">
      <w:pPr>
        <w:snapToGrid w:val="0"/>
        <w:rPr>
          <w:rFonts w:ascii="Times New Roman" w:hAnsi="Times New Roman"/>
          <w:lang w:val="en-US"/>
        </w:rPr>
      </w:pPr>
    </w:p>
    <w:p w14:paraId="21BA7E44" w14:textId="77777777" w:rsidR="00A5557D" w:rsidRDefault="00A5557D" w:rsidP="00A5557D">
      <w:pPr>
        <w:snapToGrid w:val="0"/>
        <w:rPr>
          <w:rFonts w:ascii="Times New Roman" w:hAnsi="Times New Roman"/>
          <w:lang w:val="en-US"/>
        </w:rPr>
      </w:pPr>
      <w:r>
        <w:rPr>
          <w:rFonts w:ascii="Times New Roman" w:hAnsi="Times New Roman"/>
          <w:lang w:val="en-US"/>
        </w:rPr>
        <w:t xml:space="preserve">Response: The introduction of </w:t>
      </w:r>
      <w:r w:rsidRPr="00B04F63">
        <w:rPr>
          <w:rFonts w:ascii="Times New Roman" w:hAnsi="Times New Roman"/>
          <w:i/>
          <w:iCs/>
          <w:lang w:val="en-US"/>
        </w:rPr>
        <w:t>C. chinensis</w:t>
      </w:r>
      <w:r>
        <w:rPr>
          <w:rFonts w:ascii="Times New Roman" w:hAnsi="Times New Roman"/>
          <w:lang w:val="en-US"/>
        </w:rPr>
        <w:t xml:space="preserve"> and entry into the environment in The Netherlands and Belgium is speculated to be associated with deliberate releases because of its dispersal pattern in proximity to points of sale (Van den Neucker et al. 2017). In the USA, where the species is widespread, this pathway is considered high risk (New York Invasive Species Information 2017). </w:t>
      </w:r>
    </w:p>
    <w:p w14:paraId="0A8ACA07" w14:textId="77777777" w:rsidR="00A5557D" w:rsidRPr="00BC288A" w:rsidRDefault="00A5557D" w:rsidP="00A5557D">
      <w:pPr>
        <w:rPr>
          <w:lang w:val="en-US"/>
        </w:rPr>
      </w:pPr>
    </w:p>
    <w:p w14:paraId="7B4338E1" w14:textId="77777777" w:rsidR="0080618D" w:rsidRPr="00A531C3" w:rsidRDefault="0080618D" w:rsidP="0080618D">
      <w:pPr>
        <w:spacing w:after="0"/>
        <w:rPr>
          <w:rFonts w:ascii="Times New Roman" w:hAnsi="Times New Roman"/>
          <w:b/>
          <w:bCs/>
          <w:lang w:val="en-US"/>
        </w:rPr>
      </w:pPr>
      <w:bookmarkStart w:id="5" w:name="_Toc107484320"/>
      <w:bookmarkEnd w:id="4"/>
      <w:r w:rsidRPr="00A531C3">
        <w:rPr>
          <w:rFonts w:ascii="Times New Roman" w:hAnsi="Times New Roman"/>
          <w:b/>
          <w:bCs/>
          <w:lang w:val="en-US"/>
        </w:rPr>
        <w:t>Pathway name: Escape from confinement: live food and live bait</w:t>
      </w:r>
    </w:p>
    <w:p w14:paraId="5CEA1C3A" w14:textId="77777777" w:rsidR="0080618D" w:rsidRPr="00345749" w:rsidRDefault="0080618D" w:rsidP="0080618D">
      <w:pPr>
        <w:spacing w:after="0"/>
        <w:rPr>
          <w:rFonts w:ascii="Times New Roman" w:hAnsi="Times New Roman"/>
          <w:b/>
          <w:bCs/>
          <w:lang w:val="en-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80618D" w:rsidRPr="0027734A" w14:paraId="564DB409" w14:textId="77777777" w:rsidTr="00472B3F">
        <w:tc>
          <w:tcPr>
            <w:tcW w:w="9062" w:type="dxa"/>
            <w:shd w:val="clear" w:color="auto" w:fill="auto"/>
          </w:tcPr>
          <w:p w14:paraId="1C49CD17" w14:textId="77777777" w:rsidR="0080618D" w:rsidRPr="00B94B35" w:rsidRDefault="0080618D"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1.2b</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7E009E73" w14:textId="77777777" w:rsidR="0080618D" w:rsidRDefault="0080618D" w:rsidP="0080618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0618D" w:rsidRPr="00752184" w14:paraId="349BA821" w14:textId="77777777" w:rsidTr="00472B3F">
        <w:tc>
          <w:tcPr>
            <w:tcW w:w="1536" w:type="dxa"/>
            <w:shd w:val="clear" w:color="auto" w:fill="auto"/>
          </w:tcPr>
          <w:p w14:paraId="78CB922B" w14:textId="77777777" w:rsidR="0080618D" w:rsidRPr="00752184" w:rsidRDefault="0080618D" w:rsidP="00472B3F">
            <w:pPr>
              <w:snapToGrid w:val="0"/>
              <w:spacing w:after="0"/>
              <w:rPr>
                <w:rFonts w:ascii="Times New Roman" w:hAnsi="Times New Roman"/>
                <w:b/>
              </w:rPr>
            </w:pPr>
            <w:r w:rsidRPr="00752184">
              <w:rPr>
                <w:rFonts w:ascii="Times New Roman" w:hAnsi="Times New Roman"/>
                <w:b/>
              </w:rPr>
              <w:lastRenderedPageBreak/>
              <w:t>RESPONSE</w:t>
            </w:r>
          </w:p>
        </w:tc>
        <w:tc>
          <w:tcPr>
            <w:tcW w:w="2410" w:type="dxa"/>
          </w:tcPr>
          <w:p w14:paraId="34B36725" w14:textId="77777777" w:rsidR="0080618D" w:rsidRPr="000564B1" w:rsidRDefault="0080618D" w:rsidP="00472B3F">
            <w:pPr>
              <w:spacing w:after="0"/>
              <w:rPr>
                <w:rFonts w:ascii="Times New Roman" w:hAnsi="Times New Roman"/>
                <w:b/>
                <w:bCs/>
                <w:lang w:val="en-US"/>
              </w:rPr>
            </w:pPr>
            <w:r w:rsidRPr="000564B1">
              <w:rPr>
                <w:rFonts w:ascii="Times New Roman" w:hAnsi="Times New Roman"/>
                <w:b/>
                <w:bCs/>
                <w:lang w:val="en-US"/>
              </w:rPr>
              <w:t xml:space="preserve">intentional </w:t>
            </w:r>
          </w:p>
          <w:p w14:paraId="6188C317" w14:textId="77777777" w:rsidR="0080618D" w:rsidRPr="00544B15" w:rsidRDefault="0080618D" w:rsidP="00472B3F">
            <w:pPr>
              <w:spacing w:after="0"/>
              <w:rPr>
                <w:rFonts w:ascii="Times New Roman" w:hAnsi="Times New Roman"/>
                <w:b/>
                <w:lang w:val="en-GB"/>
              </w:rPr>
            </w:pPr>
            <w:r w:rsidRPr="001802E8">
              <w:rPr>
                <w:rFonts w:ascii="Times New Roman" w:hAnsi="Times New Roman"/>
                <w:lang w:val="en-US"/>
              </w:rPr>
              <w:t>unintentional</w:t>
            </w:r>
            <w:r>
              <w:rPr>
                <w:rFonts w:ascii="Times New Roman" w:hAnsi="Times New Roman"/>
                <w:lang w:val="en-US"/>
              </w:rPr>
              <w:t xml:space="preserve"> </w:t>
            </w:r>
          </w:p>
        </w:tc>
        <w:tc>
          <w:tcPr>
            <w:tcW w:w="1843" w:type="dxa"/>
          </w:tcPr>
          <w:p w14:paraId="56B14297" w14:textId="77777777" w:rsidR="0080618D" w:rsidRPr="00752184" w:rsidRDefault="0080618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695470A5" w14:textId="77777777" w:rsidR="0080618D" w:rsidRPr="001802E8" w:rsidRDefault="0080618D" w:rsidP="00472B3F">
            <w:pPr>
              <w:spacing w:after="0"/>
              <w:rPr>
                <w:rFonts w:ascii="Times New Roman" w:hAnsi="Times New Roman"/>
              </w:rPr>
            </w:pPr>
            <w:r w:rsidRPr="001802E8">
              <w:rPr>
                <w:rFonts w:ascii="Times New Roman" w:hAnsi="Times New Roman"/>
              </w:rPr>
              <w:t>low</w:t>
            </w:r>
          </w:p>
          <w:p w14:paraId="67726951" w14:textId="77777777" w:rsidR="0080618D" w:rsidRPr="00057569" w:rsidRDefault="0080618D" w:rsidP="00472B3F">
            <w:pPr>
              <w:spacing w:after="0"/>
              <w:rPr>
                <w:rFonts w:ascii="Times New Roman" w:hAnsi="Times New Roman"/>
                <w:b/>
                <w:bCs/>
              </w:rPr>
            </w:pPr>
            <w:r w:rsidRPr="00057569">
              <w:rPr>
                <w:rFonts w:ascii="Times New Roman" w:hAnsi="Times New Roman"/>
                <w:b/>
                <w:bCs/>
              </w:rPr>
              <w:t>medium</w:t>
            </w:r>
          </w:p>
          <w:p w14:paraId="2B3F408A" w14:textId="77777777" w:rsidR="0080618D" w:rsidRPr="00057569" w:rsidRDefault="0080618D" w:rsidP="00472B3F">
            <w:pPr>
              <w:snapToGrid w:val="0"/>
              <w:spacing w:after="0"/>
              <w:rPr>
                <w:rFonts w:ascii="Times New Roman" w:hAnsi="Times New Roman"/>
              </w:rPr>
            </w:pPr>
            <w:r w:rsidRPr="00057569">
              <w:rPr>
                <w:rFonts w:ascii="Times New Roman" w:hAnsi="Times New Roman"/>
              </w:rPr>
              <w:t>high</w:t>
            </w:r>
          </w:p>
        </w:tc>
      </w:tr>
    </w:tbl>
    <w:p w14:paraId="528DC417" w14:textId="77777777" w:rsidR="0080618D" w:rsidRDefault="0080618D" w:rsidP="0080618D">
      <w:pPr>
        <w:snapToGrid w:val="0"/>
        <w:rPr>
          <w:rFonts w:ascii="Times New Roman" w:hAnsi="Times New Roman"/>
          <w:lang w:val="en-US"/>
        </w:rPr>
      </w:pPr>
    </w:p>
    <w:p w14:paraId="23A898D9" w14:textId="77777777" w:rsidR="0080618D" w:rsidRDefault="0080618D" w:rsidP="0080618D">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 chinensis</w:t>
      </w:r>
      <w:r w:rsidRPr="00057569">
        <w:rPr>
          <w:rFonts w:ascii="Times New Roman" w:hAnsi="Times New Roman"/>
          <w:i/>
          <w:iCs/>
          <w:lang w:val="en-US"/>
        </w:rPr>
        <w:t xml:space="preserve"> </w:t>
      </w:r>
      <w:r>
        <w:rPr>
          <w:rFonts w:ascii="Times New Roman" w:hAnsi="Times New Roman"/>
          <w:lang w:val="en-US"/>
        </w:rPr>
        <w:t>is considered to have been originally introduced to the United States as a live food source (</w:t>
      </w:r>
      <w:r w:rsidRPr="00E60F39">
        <w:rPr>
          <w:rFonts w:ascii="Times New Roman" w:hAnsi="Times New Roman"/>
          <w:lang w:val="en-GB"/>
        </w:rPr>
        <w:t>Wood 1892; Haak 2015</w:t>
      </w:r>
      <w:r>
        <w:rPr>
          <w:rFonts w:ascii="Times New Roman" w:hAnsi="Times New Roman"/>
          <w:lang w:val="en-US"/>
        </w:rPr>
        <w:t xml:space="preserve">). </w:t>
      </w:r>
    </w:p>
    <w:p w14:paraId="15FC854A" w14:textId="77777777" w:rsidR="0080618D" w:rsidRDefault="0080618D" w:rsidP="0080618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618D" w:rsidRPr="0027734A" w14:paraId="75F8A718" w14:textId="77777777" w:rsidTr="00472B3F">
        <w:tc>
          <w:tcPr>
            <w:tcW w:w="9212" w:type="dxa"/>
            <w:shd w:val="clear" w:color="auto" w:fill="auto"/>
          </w:tcPr>
          <w:p w14:paraId="1392342A" w14:textId="77777777" w:rsidR="0080618D" w:rsidRPr="00B94B35" w:rsidRDefault="0080618D" w:rsidP="00472B3F">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1</w:t>
            </w:r>
            <w:r w:rsidRPr="00B94B35">
              <w:rPr>
                <w:rFonts w:ascii="Times New Roman" w:hAnsi="Times New Roman"/>
                <w:b/>
                <w:lang w:val="en-US"/>
              </w:rPr>
              <w:t>.</w:t>
            </w:r>
            <w:r>
              <w:rPr>
                <w:rFonts w:ascii="Times New Roman" w:hAnsi="Times New Roman"/>
                <w:b/>
                <w:lang w:val="en-US"/>
              </w:rPr>
              <w:t>3b</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14:paraId="6AE7DF49" w14:textId="77777777" w:rsidR="0080618D" w:rsidRPr="00B94B35" w:rsidRDefault="0080618D" w:rsidP="00472B3F">
            <w:pPr>
              <w:suppressAutoHyphens/>
              <w:spacing w:after="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5C6DDDEB" w14:textId="77777777" w:rsidR="0080618D" w:rsidRPr="00B94B35" w:rsidRDefault="0080618D" w:rsidP="00472B3F">
            <w:pPr>
              <w:suppressAutoHyphens/>
              <w:snapToGrid w:val="0"/>
              <w:spacing w:after="0" w:line="240" w:lineRule="auto"/>
              <w:jc w:val="both"/>
              <w:rPr>
                <w:rFonts w:ascii="Times New Roman" w:eastAsia="Times New Roman" w:hAnsi="Times New Roman"/>
                <w:lang w:val="en-GB" w:eastAsia="ar-SA"/>
              </w:rPr>
            </w:pPr>
          </w:p>
          <w:p w14:paraId="7DE75782" w14:textId="77777777" w:rsidR="0080618D" w:rsidRPr="00B94B35" w:rsidRDefault="0080618D" w:rsidP="0080618D">
            <w:pPr>
              <w:numPr>
                <w:ilvl w:val="0"/>
                <w:numId w:val="18"/>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2F151FF2" w14:textId="77777777" w:rsidR="0080618D" w:rsidRPr="00B94B35" w:rsidRDefault="0080618D" w:rsidP="0080618D">
            <w:pPr>
              <w:numPr>
                <w:ilvl w:val="0"/>
                <w:numId w:val="18"/>
              </w:numPr>
              <w:suppressAutoHyphens/>
              <w:snapToGrid w:val="0"/>
              <w:spacing w:after="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58775B5B" w14:textId="77777777" w:rsidR="0080618D" w:rsidRPr="00B94B35" w:rsidRDefault="0080618D" w:rsidP="0080618D">
            <w:pPr>
              <w:numPr>
                <w:ilvl w:val="0"/>
                <w:numId w:val="18"/>
              </w:numPr>
              <w:suppressAutoHyphens/>
              <w:snapToGrid w:val="0"/>
              <w:spacing w:after="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relevant, comment on the likelihood of introduction</w:t>
            </w:r>
            <w:r>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Pr>
                <w:rFonts w:ascii="Times New Roman" w:eastAsia="Times New Roman" w:hAnsi="Times New Roman"/>
                <w:lang w:val="en-GB" w:eastAsia="ar-SA"/>
              </w:rPr>
              <w:t>subsequent establishment</w:t>
            </w:r>
            <w:r w:rsidRPr="00B94B35">
              <w:rPr>
                <w:rFonts w:ascii="Times New Roman" w:eastAsia="Times New Roman" w:hAnsi="Times New Roman"/>
                <w:lang w:val="en-GB" w:eastAsia="ar-SA"/>
              </w:rPr>
              <w:t xml:space="preserve"> whereas for others high propagule pressure (many thousands of individuals) may not.</w:t>
            </w:r>
          </w:p>
        </w:tc>
      </w:tr>
    </w:tbl>
    <w:p w14:paraId="5F2F3948" w14:textId="77777777" w:rsidR="0080618D" w:rsidRDefault="0080618D" w:rsidP="0080618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0618D" w:rsidRPr="00752184" w14:paraId="3580266A" w14:textId="77777777" w:rsidTr="00472B3F">
        <w:tc>
          <w:tcPr>
            <w:tcW w:w="1536" w:type="dxa"/>
            <w:shd w:val="clear" w:color="auto" w:fill="auto"/>
          </w:tcPr>
          <w:p w14:paraId="31B558D9" w14:textId="77777777" w:rsidR="0080618D" w:rsidRPr="00752184" w:rsidRDefault="0080618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151E4092" w14:textId="77777777" w:rsidR="0080618D" w:rsidRPr="001802E8" w:rsidRDefault="0080618D" w:rsidP="00472B3F">
            <w:pPr>
              <w:spacing w:after="0"/>
              <w:rPr>
                <w:rFonts w:ascii="Times New Roman" w:hAnsi="Times New Roman"/>
                <w:lang w:val="en-US"/>
              </w:rPr>
            </w:pPr>
            <w:r w:rsidRPr="001802E8">
              <w:rPr>
                <w:rFonts w:ascii="Times New Roman" w:hAnsi="Times New Roman"/>
                <w:lang w:val="en-US"/>
              </w:rPr>
              <w:t>very unlikely</w:t>
            </w:r>
          </w:p>
          <w:p w14:paraId="449FDC4F" w14:textId="77777777" w:rsidR="0080618D" w:rsidRPr="006B023E" w:rsidRDefault="0080618D" w:rsidP="00472B3F">
            <w:pPr>
              <w:spacing w:after="0"/>
              <w:rPr>
                <w:rFonts w:ascii="Times New Roman" w:hAnsi="Times New Roman"/>
                <w:b/>
                <w:bCs/>
                <w:lang w:val="en-US"/>
              </w:rPr>
            </w:pPr>
            <w:r w:rsidRPr="006B023E">
              <w:rPr>
                <w:rFonts w:ascii="Times New Roman" w:hAnsi="Times New Roman"/>
                <w:b/>
                <w:bCs/>
                <w:lang w:val="en-US"/>
              </w:rPr>
              <w:t>unlikely</w:t>
            </w:r>
          </w:p>
          <w:p w14:paraId="43D3902D" w14:textId="77777777" w:rsidR="0080618D" w:rsidRPr="001802E8" w:rsidRDefault="0080618D" w:rsidP="00472B3F">
            <w:pPr>
              <w:spacing w:after="0"/>
              <w:rPr>
                <w:rFonts w:ascii="Times New Roman" w:hAnsi="Times New Roman"/>
                <w:lang w:val="en-US"/>
              </w:rPr>
            </w:pPr>
            <w:r w:rsidRPr="001802E8">
              <w:rPr>
                <w:rFonts w:ascii="Times New Roman" w:hAnsi="Times New Roman"/>
                <w:lang w:val="en-US"/>
              </w:rPr>
              <w:t>moderately likely</w:t>
            </w:r>
          </w:p>
          <w:p w14:paraId="264EE125" w14:textId="77777777" w:rsidR="0080618D" w:rsidRPr="001802E8" w:rsidRDefault="0080618D" w:rsidP="00472B3F">
            <w:pPr>
              <w:spacing w:after="0"/>
              <w:rPr>
                <w:rFonts w:ascii="Times New Roman" w:hAnsi="Times New Roman"/>
                <w:lang w:val="en-US"/>
              </w:rPr>
            </w:pPr>
            <w:r w:rsidRPr="001802E8">
              <w:rPr>
                <w:rFonts w:ascii="Times New Roman" w:hAnsi="Times New Roman"/>
                <w:lang w:val="en-US"/>
              </w:rPr>
              <w:t>likely</w:t>
            </w:r>
          </w:p>
          <w:p w14:paraId="3B201744" w14:textId="77777777" w:rsidR="0080618D" w:rsidRPr="001802E8" w:rsidRDefault="0080618D" w:rsidP="00472B3F">
            <w:pPr>
              <w:snapToGrid w:val="0"/>
              <w:spacing w:after="0"/>
              <w:rPr>
                <w:rFonts w:ascii="Times New Roman" w:hAnsi="Times New Roman"/>
                <w:lang w:val="en-GB"/>
              </w:rPr>
            </w:pPr>
            <w:r w:rsidRPr="001802E8">
              <w:rPr>
                <w:rFonts w:ascii="Times New Roman" w:hAnsi="Times New Roman"/>
              </w:rPr>
              <w:t>very likely</w:t>
            </w:r>
          </w:p>
        </w:tc>
        <w:tc>
          <w:tcPr>
            <w:tcW w:w="1843" w:type="dxa"/>
          </w:tcPr>
          <w:p w14:paraId="592968D6" w14:textId="77777777" w:rsidR="0080618D" w:rsidRPr="00752184" w:rsidRDefault="0080618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24A7D17B" w14:textId="77777777" w:rsidR="0080618D" w:rsidRPr="006B023E" w:rsidRDefault="0080618D" w:rsidP="00472B3F">
            <w:pPr>
              <w:spacing w:after="0"/>
              <w:rPr>
                <w:rFonts w:ascii="Times New Roman" w:hAnsi="Times New Roman"/>
                <w:b/>
                <w:bCs/>
              </w:rPr>
            </w:pPr>
            <w:r w:rsidRPr="006B023E">
              <w:rPr>
                <w:rFonts w:ascii="Times New Roman" w:hAnsi="Times New Roman"/>
                <w:b/>
                <w:bCs/>
              </w:rPr>
              <w:t>low</w:t>
            </w:r>
          </w:p>
          <w:p w14:paraId="551C1933" w14:textId="77777777" w:rsidR="0080618D" w:rsidRPr="001802E8" w:rsidRDefault="0080618D" w:rsidP="00472B3F">
            <w:pPr>
              <w:spacing w:after="0"/>
              <w:rPr>
                <w:rFonts w:ascii="Times New Roman" w:hAnsi="Times New Roman"/>
              </w:rPr>
            </w:pPr>
            <w:r w:rsidRPr="001802E8">
              <w:rPr>
                <w:rFonts w:ascii="Times New Roman" w:hAnsi="Times New Roman"/>
              </w:rPr>
              <w:t>medium</w:t>
            </w:r>
          </w:p>
          <w:p w14:paraId="31FF983D" w14:textId="77777777" w:rsidR="0080618D" w:rsidRPr="001802E8" w:rsidRDefault="0080618D" w:rsidP="00472B3F">
            <w:pPr>
              <w:snapToGrid w:val="0"/>
              <w:spacing w:after="0"/>
              <w:rPr>
                <w:rFonts w:ascii="Times New Roman" w:hAnsi="Times New Roman"/>
              </w:rPr>
            </w:pPr>
            <w:r w:rsidRPr="001802E8">
              <w:rPr>
                <w:rFonts w:ascii="Times New Roman" w:hAnsi="Times New Roman"/>
              </w:rPr>
              <w:t>high</w:t>
            </w:r>
          </w:p>
        </w:tc>
      </w:tr>
    </w:tbl>
    <w:p w14:paraId="104E8A93" w14:textId="77777777" w:rsidR="0080618D" w:rsidRDefault="0080618D" w:rsidP="0080618D">
      <w:pPr>
        <w:snapToGrid w:val="0"/>
        <w:rPr>
          <w:rFonts w:ascii="Times New Roman" w:hAnsi="Times New Roman"/>
          <w:lang w:val="en-US"/>
        </w:rPr>
      </w:pPr>
    </w:p>
    <w:p w14:paraId="3026E99E" w14:textId="77777777" w:rsidR="0080618D" w:rsidRDefault="0080618D" w:rsidP="0080618D">
      <w:pPr>
        <w:snapToGrid w:val="0"/>
        <w:rPr>
          <w:rFonts w:ascii="Times New Roman" w:hAnsi="Times New Roman"/>
          <w:lang w:val="en-US"/>
        </w:rPr>
      </w:pPr>
      <w:r>
        <w:rPr>
          <w:rFonts w:ascii="Times New Roman" w:hAnsi="Times New Roman"/>
          <w:lang w:val="en-US"/>
        </w:rPr>
        <w:t xml:space="preserve">Response: There is currently no evidence in the literature that </w:t>
      </w:r>
      <w:r w:rsidRPr="00B04F63">
        <w:rPr>
          <w:rFonts w:ascii="Times New Roman" w:hAnsi="Times New Roman"/>
          <w:i/>
          <w:iCs/>
          <w:lang w:val="en-US"/>
        </w:rPr>
        <w:t>C. chinensis</w:t>
      </w:r>
      <w:r>
        <w:rPr>
          <w:rFonts w:ascii="Times New Roman" w:hAnsi="Times New Roman"/>
          <w:lang w:val="en-US"/>
        </w:rPr>
        <w:t xml:space="preserve"> is being used for human consumption within the risk assessment area. As there are currently no restrictions on trade, only a low certainty score could be associated with this, and there is always the possibility that this situation could change, as probably occurred for other introduced molluscs in Europe (e.g. Cianfanelli et al. 2017).</w:t>
      </w:r>
    </w:p>
    <w:p w14:paraId="5FDD1F6C" w14:textId="77777777" w:rsidR="0080618D" w:rsidRDefault="0080618D" w:rsidP="0080618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618D" w:rsidRPr="0027734A" w14:paraId="6D9F9676" w14:textId="77777777" w:rsidTr="00472B3F">
        <w:tc>
          <w:tcPr>
            <w:tcW w:w="9062" w:type="dxa"/>
            <w:shd w:val="clear" w:color="auto" w:fill="auto"/>
          </w:tcPr>
          <w:p w14:paraId="410B67F2" w14:textId="77777777" w:rsidR="0080618D" w:rsidRPr="00B94B35" w:rsidRDefault="0080618D" w:rsidP="00472B3F">
            <w:pPr>
              <w:snapToGrid w:val="0"/>
              <w:spacing w:after="120"/>
              <w:rPr>
                <w:rFonts w:ascii="Times New Roman" w:hAnsi="Times New Roman"/>
                <w:lang w:val="en-US"/>
              </w:rPr>
            </w:pPr>
            <w:r w:rsidRPr="00B94B35">
              <w:rPr>
                <w:rFonts w:ascii="Times New Roman" w:hAnsi="Times New Roman"/>
                <w:b/>
                <w:sz w:val="24"/>
                <w:szCs w:val="24"/>
                <w:lang w:val="en-US"/>
              </w:rPr>
              <w:t>Qu. 1.</w:t>
            </w:r>
            <w:r>
              <w:rPr>
                <w:rFonts w:ascii="Times New Roman" w:hAnsi="Times New Roman"/>
                <w:b/>
                <w:sz w:val="24"/>
                <w:szCs w:val="24"/>
                <w:lang w:val="en-US"/>
              </w:rPr>
              <w:t>4b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14:paraId="1E5C2E1F" w14:textId="77777777" w:rsidR="0080618D" w:rsidRDefault="0080618D" w:rsidP="0080618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0618D" w:rsidRPr="00752184" w14:paraId="3529D867" w14:textId="77777777" w:rsidTr="00472B3F">
        <w:tc>
          <w:tcPr>
            <w:tcW w:w="1536" w:type="dxa"/>
            <w:shd w:val="clear" w:color="auto" w:fill="auto"/>
          </w:tcPr>
          <w:p w14:paraId="51621B79" w14:textId="77777777" w:rsidR="0080618D" w:rsidRPr="00752184" w:rsidRDefault="0080618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3BC4E459" w14:textId="77777777" w:rsidR="0080618D" w:rsidRPr="001802E8" w:rsidRDefault="0080618D" w:rsidP="00472B3F">
            <w:pPr>
              <w:spacing w:after="0"/>
              <w:rPr>
                <w:rFonts w:ascii="Times New Roman" w:hAnsi="Times New Roman"/>
                <w:lang w:val="en-US"/>
              </w:rPr>
            </w:pPr>
            <w:r w:rsidRPr="001802E8">
              <w:rPr>
                <w:rFonts w:ascii="Times New Roman" w:hAnsi="Times New Roman"/>
                <w:lang w:val="en-US"/>
              </w:rPr>
              <w:t>very unlikely</w:t>
            </w:r>
          </w:p>
          <w:p w14:paraId="0B78F9AF" w14:textId="77777777" w:rsidR="0080618D" w:rsidRPr="001802E8" w:rsidRDefault="0080618D" w:rsidP="00472B3F">
            <w:pPr>
              <w:spacing w:after="0"/>
              <w:rPr>
                <w:rFonts w:ascii="Times New Roman" w:hAnsi="Times New Roman"/>
                <w:lang w:val="en-US"/>
              </w:rPr>
            </w:pPr>
            <w:r w:rsidRPr="001802E8">
              <w:rPr>
                <w:rFonts w:ascii="Times New Roman" w:hAnsi="Times New Roman"/>
                <w:lang w:val="en-US"/>
              </w:rPr>
              <w:t>unlikely</w:t>
            </w:r>
          </w:p>
          <w:p w14:paraId="3B0F6FC3" w14:textId="77777777" w:rsidR="0080618D" w:rsidRPr="001802E8" w:rsidRDefault="0080618D" w:rsidP="00472B3F">
            <w:pPr>
              <w:spacing w:after="0"/>
              <w:rPr>
                <w:rFonts w:ascii="Times New Roman" w:hAnsi="Times New Roman"/>
                <w:lang w:val="en-US"/>
              </w:rPr>
            </w:pPr>
            <w:r w:rsidRPr="001802E8">
              <w:rPr>
                <w:rFonts w:ascii="Times New Roman" w:hAnsi="Times New Roman"/>
                <w:lang w:val="en-US"/>
              </w:rPr>
              <w:t>moderately likely</w:t>
            </w:r>
          </w:p>
          <w:p w14:paraId="5A3F66BA" w14:textId="77777777" w:rsidR="0080618D" w:rsidRPr="001802E8" w:rsidRDefault="0080618D" w:rsidP="00472B3F">
            <w:pPr>
              <w:spacing w:after="0"/>
              <w:rPr>
                <w:rFonts w:ascii="Times New Roman" w:hAnsi="Times New Roman"/>
                <w:lang w:val="en-US"/>
              </w:rPr>
            </w:pPr>
            <w:r w:rsidRPr="001802E8">
              <w:rPr>
                <w:rFonts w:ascii="Times New Roman" w:hAnsi="Times New Roman"/>
                <w:lang w:val="en-US"/>
              </w:rPr>
              <w:t>likely</w:t>
            </w:r>
          </w:p>
          <w:p w14:paraId="4D54D412" w14:textId="77777777" w:rsidR="0080618D" w:rsidRPr="005D3675" w:rsidRDefault="0080618D" w:rsidP="00472B3F">
            <w:pPr>
              <w:snapToGrid w:val="0"/>
              <w:spacing w:after="0"/>
              <w:rPr>
                <w:rFonts w:ascii="Times New Roman" w:hAnsi="Times New Roman"/>
                <w:b/>
                <w:bCs/>
                <w:lang w:val="en-GB"/>
              </w:rPr>
            </w:pPr>
            <w:r w:rsidRPr="005D3675">
              <w:rPr>
                <w:rFonts w:ascii="Times New Roman" w:hAnsi="Times New Roman"/>
                <w:b/>
                <w:bCs/>
              </w:rPr>
              <w:lastRenderedPageBreak/>
              <w:t>very likely</w:t>
            </w:r>
          </w:p>
        </w:tc>
        <w:tc>
          <w:tcPr>
            <w:tcW w:w="1843" w:type="dxa"/>
          </w:tcPr>
          <w:p w14:paraId="4A58A2F6" w14:textId="77777777" w:rsidR="0080618D" w:rsidRPr="00752184" w:rsidRDefault="0080618D" w:rsidP="00472B3F">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45708AD6" w14:textId="77777777" w:rsidR="0080618D" w:rsidRPr="001802E8" w:rsidRDefault="0080618D" w:rsidP="00472B3F">
            <w:pPr>
              <w:spacing w:after="0"/>
              <w:rPr>
                <w:rFonts w:ascii="Times New Roman" w:hAnsi="Times New Roman"/>
              </w:rPr>
            </w:pPr>
            <w:r w:rsidRPr="001802E8">
              <w:rPr>
                <w:rFonts w:ascii="Times New Roman" w:hAnsi="Times New Roman"/>
              </w:rPr>
              <w:t>low</w:t>
            </w:r>
          </w:p>
          <w:p w14:paraId="098B1AEC" w14:textId="77777777" w:rsidR="0080618D" w:rsidRPr="001802E8" w:rsidRDefault="0080618D" w:rsidP="00472B3F">
            <w:pPr>
              <w:spacing w:after="0"/>
              <w:rPr>
                <w:rFonts w:ascii="Times New Roman" w:hAnsi="Times New Roman"/>
              </w:rPr>
            </w:pPr>
            <w:r w:rsidRPr="001802E8">
              <w:rPr>
                <w:rFonts w:ascii="Times New Roman" w:hAnsi="Times New Roman"/>
              </w:rPr>
              <w:t>medium</w:t>
            </w:r>
          </w:p>
          <w:p w14:paraId="389487C8" w14:textId="77777777" w:rsidR="0080618D" w:rsidRPr="005D3675" w:rsidRDefault="0080618D" w:rsidP="00472B3F">
            <w:pPr>
              <w:snapToGrid w:val="0"/>
              <w:spacing w:after="0"/>
              <w:rPr>
                <w:rFonts w:ascii="Times New Roman" w:hAnsi="Times New Roman"/>
                <w:b/>
                <w:bCs/>
              </w:rPr>
            </w:pPr>
            <w:r w:rsidRPr="005D3675">
              <w:rPr>
                <w:rFonts w:ascii="Times New Roman" w:hAnsi="Times New Roman"/>
                <w:b/>
                <w:bCs/>
              </w:rPr>
              <w:t>high</w:t>
            </w:r>
          </w:p>
        </w:tc>
      </w:tr>
    </w:tbl>
    <w:p w14:paraId="215FAB9B" w14:textId="77777777" w:rsidR="0080618D" w:rsidRDefault="0080618D" w:rsidP="0080618D">
      <w:pPr>
        <w:snapToGrid w:val="0"/>
        <w:rPr>
          <w:rFonts w:ascii="Times New Roman" w:hAnsi="Times New Roman"/>
          <w:lang w:val="en-US"/>
        </w:rPr>
      </w:pPr>
    </w:p>
    <w:p w14:paraId="6E471805" w14:textId="225D485A" w:rsidR="0080618D" w:rsidRDefault="0080618D" w:rsidP="0080618D">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 chinensis</w:t>
      </w:r>
      <w:r>
        <w:rPr>
          <w:rFonts w:ascii="Times New Roman" w:hAnsi="Times New Roman"/>
          <w:lang w:val="en-US"/>
        </w:rPr>
        <w:t xml:space="preserve"> is highly tolerant of drought and poor water quality (Unstad et al. 2013, Haak et al.</w:t>
      </w:r>
      <w:r w:rsidR="00062B97">
        <w:rPr>
          <w:rFonts w:ascii="Times New Roman" w:hAnsi="Times New Roman"/>
          <w:lang w:val="en-US"/>
        </w:rPr>
        <w:t xml:space="preserve"> </w:t>
      </w:r>
      <w:r>
        <w:rPr>
          <w:rFonts w:ascii="Times New Roman" w:hAnsi="Times New Roman"/>
          <w:lang w:val="en-US"/>
        </w:rPr>
        <w:t>201</w:t>
      </w:r>
      <w:r w:rsidR="00062B97">
        <w:rPr>
          <w:rFonts w:ascii="Times New Roman" w:hAnsi="Times New Roman"/>
          <w:lang w:val="en-US"/>
        </w:rPr>
        <w:t>4</w:t>
      </w:r>
      <w:r>
        <w:rPr>
          <w:rFonts w:ascii="Times New Roman" w:hAnsi="Times New Roman"/>
          <w:lang w:val="en-US"/>
        </w:rPr>
        <w:t xml:space="preserve">). It is likely to survive transport and storage without difficulty. Brood-carrying females are likely to survive and reproduce, potentially starting a new population (Keller et al. 2007, Matthews et al. 2017). </w:t>
      </w:r>
    </w:p>
    <w:p w14:paraId="3871794B" w14:textId="77777777" w:rsidR="0080618D" w:rsidRDefault="0080618D" w:rsidP="0080618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618D" w:rsidRPr="0027734A" w14:paraId="63EF81F0" w14:textId="77777777" w:rsidTr="00472B3F">
        <w:tc>
          <w:tcPr>
            <w:tcW w:w="9212" w:type="dxa"/>
            <w:shd w:val="clear" w:color="auto" w:fill="auto"/>
          </w:tcPr>
          <w:p w14:paraId="74470749" w14:textId="77777777" w:rsidR="0080618D" w:rsidRPr="00B94B35" w:rsidRDefault="0080618D" w:rsidP="00472B3F">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5b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14:paraId="7658CF4B" w14:textId="77777777" w:rsidR="0080618D" w:rsidRDefault="0080618D" w:rsidP="0080618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0618D" w:rsidRPr="00752184" w14:paraId="5D530B06" w14:textId="77777777" w:rsidTr="00472B3F">
        <w:tc>
          <w:tcPr>
            <w:tcW w:w="1536" w:type="dxa"/>
            <w:shd w:val="clear" w:color="auto" w:fill="auto"/>
          </w:tcPr>
          <w:p w14:paraId="48155ACB" w14:textId="77777777" w:rsidR="0080618D" w:rsidRPr="00752184" w:rsidRDefault="0080618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764902F9" w14:textId="77777777" w:rsidR="0080618D" w:rsidRPr="001802E8" w:rsidRDefault="0080618D" w:rsidP="00472B3F">
            <w:pPr>
              <w:spacing w:after="0"/>
              <w:rPr>
                <w:rFonts w:ascii="Times New Roman" w:hAnsi="Times New Roman"/>
                <w:lang w:val="en-US"/>
              </w:rPr>
            </w:pPr>
            <w:r w:rsidRPr="001802E8">
              <w:rPr>
                <w:rFonts w:ascii="Times New Roman" w:hAnsi="Times New Roman"/>
                <w:lang w:val="en-US"/>
              </w:rPr>
              <w:t>very unlikely</w:t>
            </w:r>
          </w:p>
          <w:p w14:paraId="6A03F381" w14:textId="77777777" w:rsidR="0080618D" w:rsidRPr="001802E8" w:rsidRDefault="0080618D" w:rsidP="00472B3F">
            <w:pPr>
              <w:spacing w:after="0"/>
              <w:rPr>
                <w:rFonts w:ascii="Times New Roman" w:hAnsi="Times New Roman"/>
                <w:lang w:val="en-US"/>
              </w:rPr>
            </w:pPr>
            <w:r w:rsidRPr="001802E8">
              <w:rPr>
                <w:rFonts w:ascii="Times New Roman" w:hAnsi="Times New Roman"/>
                <w:lang w:val="en-US"/>
              </w:rPr>
              <w:t>unlikely</w:t>
            </w:r>
          </w:p>
          <w:p w14:paraId="34A18F2E" w14:textId="77777777" w:rsidR="0080618D" w:rsidRPr="001802E8" w:rsidRDefault="0080618D" w:rsidP="00472B3F">
            <w:pPr>
              <w:spacing w:after="0"/>
              <w:rPr>
                <w:rFonts w:ascii="Times New Roman" w:hAnsi="Times New Roman"/>
                <w:lang w:val="en-US"/>
              </w:rPr>
            </w:pPr>
            <w:r w:rsidRPr="001802E8">
              <w:rPr>
                <w:rFonts w:ascii="Times New Roman" w:hAnsi="Times New Roman"/>
                <w:lang w:val="en-US"/>
              </w:rPr>
              <w:t>moderately likely</w:t>
            </w:r>
          </w:p>
          <w:p w14:paraId="34FEA018" w14:textId="77777777" w:rsidR="0080618D" w:rsidRPr="001802E8" w:rsidRDefault="0080618D" w:rsidP="00472B3F">
            <w:pPr>
              <w:spacing w:after="0"/>
              <w:rPr>
                <w:rFonts w:ascii="Times New Roman" w:hAnsi="Times New Roman"/>
                <w:lang w:val="en-US"/>
              </w:rPr>
            </w:pPr>
            <w:r w:rsidRPr="001802E8">
              <w:rPr>
                <w:rFonts w:ascii="Times New Roman" w:hAnsi="Times New Roman"/>
                <w:lang w:val="en-US"/>
              </w:rPr>
              <w:t>likely</w:t>
            </w:r>
          </w:p>
          <w:p w14:paraId="27507E07" w14:textId="77777777" w:rsidR="0080618D" w:rsidRPr="005D3675" w:rsidRDefault="0080618D" w:rsidP="00472B3F">
            <w:pPr>
              <w:snapToGrid w:val="0"/>
              <w:spacing w:after="0"/>
              <w:rPr>
                <w:rFonts w:ascii="Times New Roman" w:hAnsi="Times New Roman"/>
                <w:b/>
                <w:bCs/>
                <w:lang w:val="en-GB"/>
              </w:rPr>
            </w:pPr>
            <w:r w:rsidRPr="005D3675">
              <w:rPr>
                <w:rFonts w:ascii="Times New Roman" w:hAnsi="Times New Roman"/>
                <w:b/>
                <w:bCs/>
              </w:rPr>
              <w:t>very likely</w:t>
            </w:r>
          </w:p>
        </w:tc>
        <w:tc>
          <w:tcPr>
            <w:tcW w:w="1843" w:type="dxa"/>
          </w:tcPr>
          <w:p w14:paraId="55FFAD0E" w14:textId="77777777" w:rsidR="0080618D" w:rsidRPr="00752184" w:rsidRDefault="0080618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4C9EDC1C" w14:textId="77777777" w:rsidR="0080618D" w:rsidRPr="001802E8" w:rsidRDefault="0080618D" w:rsidP="00472B3F">
            <w:pPr>
              <w:spacing w:after="0"/>
              <w:rPr>
                <w:rFonts w:ascii="Times New Roman" w:hAnsi="Times New Roman"/>
              </w:rPr>
            </w:pPr>
            <w:r w:rsidRPr="001802E8">
              <w:rPr>
                <w:rFonts w:ascii="Times New Roman" w:hAnsi="Times New Roman"/>
              </w:rPr>
              <w:t>low</w:t>
            </w:r>
          </w:p>
          <w:p w14:paraId="056EF8D7" w14:textId="77777777" w:rsidR="0080618D" w:rsidRPr="001802E8" w:rsidRDefault="0080618D" w:rsidP="00472B3F">
            <w:pPr>
              <w:spacing w:after="0"/>
              <w:rPr>
                <w:rFonts w:ascii="Times New Roman" w:hAnsi="Times New Roman"/>
              </w:rPr>
            </w:pPr>
            <w:r w:rsidRPr="001802E8">
              <w:rPr>
                <w:rFonts w:ascii="Times New Roman" w:hAnsi="Times New Roman"/>
              </w:rPr>
              <w:t>medium</w:t>
            </w:r>
          </w:p>
          <w:p w14:paraId="0D4CFB58" w14:textId="77777777" w:rsidR="0080618D" w:rsidRPr="005D3675" w:rsidRDefault="0080618D" w:rsidP="00472B3F">
            <w:pPr>
              <w:snapToGrid w:val="0"/>
              <w:spacing w:after="0"/>
              <w:rPr>
                <w:rFonts w:ascii="Times New Roman" w:hAnsi="Times New Roman"/>
                <w:b/>
                <w:bCs/>
              </w:rPr>
            </w:pPr>
            <w:r w:rsidRPr="005D3675">
              <w:rPr>
                <w:rFonts w:ascii="Times New Roman" w:hAnsi="Times New Roman"/>
                <w:b/>
                <w:bCs/>
              </w:rPr>
              <w:t>high</w:t>
            </w:r>
          </w:p>
        </w:tc>
      </w:tr>
    </w:tbl>
    <w:p w14:paraId="55DADDE3" w14:textId="77777777" w:rsidR="0080618D" w:rsidRPr="000E0E84" w:rsidRDefault="0080618D" w:rsidP="0080618D">
      <w:pPr>
        <w:snapToGrid w:val="0"/>
        <w:rPr>
          <w:rFonts w:ascii="Times New Roman" w:hAnsi="Times New Roman"/>
          <w:sz w:val="24"/>
          <w:szCs w:val="24"/>
          <w:lang w:val="en-US"/>
        </w:rPr>
      </w:pPr>
    </w:p>
    <w:p w14:paraId="487F3F35" w14:textId="6FAD594B" w:rsidR="0080618D" w:rsidRDefault="0080618D" w:rsidP="0080618D">
      <w:pPr>
        <w:snapToGrid w:val="0"/>
        <w:rPr>
          <w:rFonts w:ascii="Times New Roman" w:hAnsi="Times New Roman"/>
          <w:lang w:val="en-US"/>
        </w:rPr>
      </w:pPr>
      <w:r>
        <w:rPr>
          <w:rFonts w:ascii="Times New Roman" w:hAnsi="Times New Roman"/>
          <w:lang w:val="en-US"/>
        </w:rPr>
        <w:t xml:space="preserve">Response: Should </w:t>
      </w:r>
      <w:r>
        <w:rPr>
          <w:rFonts w:ascii="Times New Roman" w:hAnsi="Times New Roman"/>
          <w:i/>
          <w:iCs/>
          <w:lang w:val="en-US"/>
        </w:rPr>
        <w:t>C. chinensis</w:t>
      </w:r>
      <w:r>
        <w:rPr>
          <w:rFonts w:ascii="Times New Roman" w:hAnsi="Times New Roman"/>
          <w:lang w:val="en-US"/>
        </w:rPr>
        <w:t xml:space="preserve"> be kept as a live food source within the RA area, management practices along this pathway would favour the survival of healthy specimens</w:t>
      </w:r>
      <w:r w:rsidR="00E758FC">
        <w:rPr>
          <w:rFonts w:ascii="Times New Roman" w:hAnsi="Times New Roman"/>
          <w:lang w:val="en-US"/>
        </w:rPr>
        <w:t xml:space="preserve"> (Claudi </w:t>
      </w:r>
      <w:r w:rsidR="006944DC">
        <w:rPr>
          <w:rFonts w:ascii="Times New Roman" w:hAnsi="Times New Roman"/>
          <w:lang w:val="en-US"/>
        </w:rPr>
        <w:t>&amp; Leach</w:t>
      </w:r>
      <w:r w:rsidR="00E758FC">
        <w:rPr>
          <w:rFonts w:ascii="Times New Roman" w:hAnsi="Times New Roman"/>
          <w:lang w:val="en-US"/>
        </w:rPr>
        <w:t xml:space="preserve"> 2000)</w:t>
      </w:r>
      <w:r>
        <w:rPr>
          <w:rFonts w:ascii="Times New Roman" w:hAnsi="Times New Roman"/>
          <w:lang w:val="en-US"/>
        </w:rPr>
        <w:t>.</w:t>
      </w:r>
      <w:r>
        <w:rPr>
          <w:rFonts w:ascii="Times New Roman" w:hAnsi="Times New Roman"/>
          <w:lang w:val="en-US"/>
        </w:rPr>
        <w:t xml:space="preserve"> Being highly tolerant of a wide range of environmental conditions (Collas et al. 2017), the species is highly likely to survive as an escapee.</w:t>
      </w:r>
    </w:p>
    <w:p w14:paraId="2343B8FA" w14:textId="77777777" w:rsidR="00A531C3" w:rsidRPr="007A28B5" w:rsidRDefault="00A531C3" w:rsidP="0080618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618D" w:rsidRPr="0027734A" w14:paraId="40BFE0CE" w14:textId="77777777" w:rsidTr="00472B3F">
        <w:tc>
          <w:tcPr>
            <w:tcW w:w="9212" w:type="dxa"/>
            <w:shd w:val="clear" w:color="auto" w:fill="auto"/>
          </w:tcPr>
          <w:p w14:paraId="54A8A3C0" w14:textId="77777777" w:rsidR="0080618D" w:rsidRDefault="0080618D" w:rsidP="00472B3F">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p w14:paraId="649EF23C" w14:textId="77777777" w:rsidR="0080618D" w:rsidRPr="00FD6043" w:rsidRDefault="0080618D" w:rsidP="00472B3F">
            <w:pPr>
              <w:snapToGrid w:val="0"/>
              <w:spacing w:after="120"/>
              <w:rPr>
                <w:rFonts w:ascii="Times New Roman" w:hAnsi="Times New Roman"/>
                <w:bCs/>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w:t>
            </w:r>
          </w:p>
        </w:tc>
      </w:tr>
    </w:tbl>
    <w:p w14:paraId="1C202617" w14:textId="77777777" w:rsidR="0080618D" w:rsidRDefault="0080618D" w:rsidP="0080618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0618D" w:rsidRPr="00752184" w14:paraId="0F817691" w14:textId="77777777" w:rsidTr="00472B3F">
        <w:tc>
          <w:tcPr>
            <w:tcW w:w="1536" w:type="dxa"/>
            <w:shd w:val="clear" w:color="auto" w:fill="auto"/>
          </w:tcPr>
          <w:p w14:paraId="1861FF5F" w14:textId="77777777" w:rsidR="0080618D" w:rsidRPr="00752184" w:rsidRDefault="0080618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028EB023" w14:textId="77777777" w:rsidR="0080618D" w:rsidRPr="001802E8" w:rsidRDefault="0080618D" w:rsidP="00472B3F">
            <w:pPr>
              <w:spacing w:after="0"/>
              <w:rPr>
                <w:rFonts w:ascii="Times New Roman" w:hAnsi="Times New Roman"/>
                <w:lang w:val="en-US"/>
              </w:rPr>
            </w:pPr>
            <w:r w:rsidRPr="001802E8">
              <w:rPr>
                <w:rFonts w:ascii="Times New Roman" w:hAnsi="Times New Roman"/>
                <w:lang w:val="en-US"/>
              </w:rPr>
              <w:t>very unlikely</w:t>
            </w:r>
          </w:p>
          <w:p w14:paraId="3707F346" w14:textId="77777777" w:rsidR="0080618D" w:rsidRPr="001802E8" w:rsidRDefault="0080618D" w:rsidP="00472B3F">
            <w:pPr>
              <w:spacing w:after="0"/>
              <w:rPr>
                <w:rFonts w:ascii="Times New Roman" w:hAnsi="Times New Roman"/>
                <w:lang w:val="en-US"/>
              </w:rPr>
            </w:pPr>
            <w:r w:rsidRPr="001802E8">
              <w:rPr>
                <w:rFonts w:ascii="Times New Roman" w:hAnsi="Times New Roman"/>
                <w:lang w:val="en-US"/>
              </w:rPr>
              <w:t>unlikely</w:t>
            </w:r>
          </w:p>
          <w:p w14:paraId="470CA5FD" w14:textId="77777777" w:rsidR="0080618D" w:rsidRPr="001802E8" w:rsidRDefault="0080618D" w:rsidP="00472B3F">
            <w:pPr>
              <w:spacing w:after="0"/>
              <w:rPr>
                <w:rFonts w:ascii="Times New Roman" w:hAnsi="Times New Roman"/>
                <w:lang w:val="en-US"/>
              </w:rPr>
            </w:pPr>
            <w:r w:rsidRPr="001802E8">
              <w:rPr>
                <w:rFonts w:ascii="Times New Roman" w:hAnsi="Times New Roman"/>
                <w:lang w:val="en-US"/>
              </w:rPr>
              <w:t>moderately likely</w:t>
            </w:r>
          </w:p>
          <w:p w14:paraId="4B48B86C" w14:textId="77777777" w:rsidR="0080618D" w:rsidRPr="001802E8" w:rsidRDefault="0080618D" w:rsidP="00472B3F">
            <w:pPr>
              <w:spacing w:after="0"/>
              <w:rPr>
                <w:rFonts w:ascii="Times New Roman" w:hAnsi="Times New Roman"/>
                <w:lang w:val="en-US"/>
              </w:rPr>
            </w:pPr>
            <w:r w:rsidRPr="001802E8">
              <w:rPr>
                <w:rFonts w:ascii="Times New Roman" w:hAnsi="Times New Roman"/>
                <w:lang w:val="en-US"/>
              </w:rPr>
              <w:t>likely</w:t>
            </w:r>
          </w:p>
          <w:p w14:paraId="3FD7D516" w14:textId="77777777" w:rsidR="0080618D" w:rsidRPr="00905689" w:rsidRDefault="0080618D" w:rsidP="00472B3F">
            <w:pPr>
              <w:snapToGrid w:val="0"/>
              <w:spacing w:after="0"/>
              <w:rPr>
                <w:rFonts w:ascii="Times New Roman" w:hAnsi="Times New Roman"/>
                <w:b/>
                <w:bCs/>
                <w:lang w:val="en-GB"/>
              </w:rPr>
            </w:pPr>
            <w:r w:rsidRPr="00905689">
              <w:rPr>
                <w:rFonts w:ascii="Times New Roman" w:hAnsi="Times New Roman"/>
                <w:b/>
                <w:bCs/>
              </w:rPr>
              <w:t>very likely</w:t>
            </w:r>
          </w:p>
        </w:tc>
        <w:tc>
          <w:tcPr>
            <w:tcW w:w="1843" w:type="dxa"/>
          </w:tcPr>
          <w:p w14:paraId="56167C44" w14:textId="77777777" w:rsidR="0080618D" w:rsidRPr="00752184" w:rsidRDefault="0080618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37AA1D49" w14:textId="77777777" w:rsidR="0080618D" w:rsidRPr="001802E8" w:rsidRDefault="0080618D" w:rsidP="00472B3F">
            <w:pPr>
              <w:spacing w:after="0"/>
              <w:rPr>
                <w:rFonts w:ascii="Times New Roman" w:hAnsi="Times New Roman"/>
              </w:rPr>
            </w:pPr>
            <w:r w:rsidRPr="001802E8">
              <w:rPr>
                <w:rFonts w:ascii="Times New Roman" w:hAnsi="Times New Roman"/>
              </w:rPr>
              <w:t>low</w:t>
            </w:r>
          </w:p>
          <w:p w14:paraId="14325888" w14:textId="77777777" w:rsidR="0080618D" w:rsidRPr="001802E8" w:rsidRDefault="0080618D" w:rsidP="00472B3F">
            <w:pPr>
              <w:spacing w:after="0"/>
              <w:rPr>
                <w:rFonts w:ascii="Times New Roman" w:hAnsi="Times New Roman"/>
              </w:rPr>
            </w:pPr>
            <w:r w:rsidRPr="001802E8">
              <w:rPr>
                <w:rFonts w:ascii="Times New Roman" w:hAnsi="Times New Roman"/>
              </w:rPr>
              <w:t>medium</w:t>
            </w:r>
          </w:p>
          <w:p w14:paraId="6A7B192B" w14:textId="77777777" w:rsidR="0080618D" w:rsidRPr="00905689" w:rsidRDefault="0080618D" w:rsidP="00472B3F">
            <w:pPr>
              <w:snapToGrid w:val="0"/>
              <w:spacing w:after="0"/>
              <w:rPr>
                <w:rFonts w:ascii="Times New Roman" w:hAnsi="Times New Roman"/>
                <w:b/>
                <w:bCs/>
              </w:rPr>
            </w:pPr>
            <w:r w:rsidRPr="00905689">
              <w:rPr>
                <w:rFonts w:ascii="Times New Roman" w:hAnsi="Times New Roman"/>
                <w:b/>
                <w:bCs/>
              </w:rPr>
              <w:t>high</w:t>
            </w:r>
          </w:p>
        </w:tc>
      </w:tr>
    </w:tbl>
    <w:p w14:paraId="74AE5A63" w14:textId="77777777" w:rsidR="0080618D" w:rsidRDefault="0080618D" w:rsidP="0080618D">
      <w:pPr>
        <w:snapToGrid w:val="0"/>
        <w:rPr>
          <w:rFonts w:ascii="Times New Roman" w:hAnsi="Times New Roman"/>
          <w:lang w:val="en-US"/>
        </w:rPr>
      </w:pPr>
    </w:p>
    <w:p w14:paraId="5FCE6D44" w14:textId="109A43B6" w:rsidR="0080618D" w:rsidRDefault="0080618D" w:rsidP="0080618D">
      <w:pPr>
        <w:snapToGrid w:val="0"/>
        <w:rPr>
          <w:rFonts w:ascii="Times New Roman" w:hAnsi="Times New Roman"/>
          <w:lang w:val="en-US"/>
        </w:rPr>
      </w:pPr>
      <w:r>
        <w:rPr>
          <w:rFonts w:ascii="Times New Roman" w:hAnsi="Times New Roman"/>
          <w:lang w:val="en-US"/>
        </w:rPr>
        <w:t xml:space="preserve">Response: Given the lack of any restrictions around the trade of </w:t>
      </w:r>
      <w:r w:rsidRPr="00B04F63">
        <w:rPr>
          <w:rFonts w:ascii="Times New Roman" w:hAnsi="Times New Roman"/>
          <w:i/>
          <w:iCs/>
          <w:lang w:val="en-US"/>
        </w:rPr>
        <w:t>C. chinensis</w:t>
      </w:r>
      <w:r>
        <w:rPr>
          <w:rFonts w:ascii="Times New Roman" w:hAnsi="Times New Roman"/>
          <w:lang w:val="en-US"/>
        </w:rPr>
        <w:t xml:space="preserve">, any importation of this species for the food trade may easily go undetected, as already happened for other freshwater invertebrates in Europe (e.g. </w:t>
      </w:r>
      <w:r w:rsidR="006944DC">
        <w:rPr>
          <w:rFonts w:ascii="Times New Roman" w:hAnsi="Times New Roman"/>
          <w:lang w:val="en-US"/>
        </w:rPr>
        <w:t>Claudi &amp; Leach 2000</w:t>
      </w:r>
      <w:r w:rsidR="00E758FC">
        <w:rPr>
          <w:rFonts w:ascii="Times New Roman" w:hAnsi="Times New Roman"/>
          <w:lang w:val="en-US"/>
        </w:rPr>
        <w:t xml:space="preserve">, </w:t>
      </w:r>
      <w:r>
        <w:rPr>
          <w:rFonts w:ascii="Times New Roman" w:hAnsi="Times New Roman"/>
          <w:lang w:val="en-US"/>
        </w:rPr>
        <w:t>Kouba et al. 2014, Cianfanelli et al. 2017).</w:t>
      </w:r>
    </w:p>
    <w:p w14:paraId="0D42B9B9" w14:textId="77777777" w:rsidR="0080618D" w:rsidRDefault="0080618D" w:rsidP="0080618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618D" w:rsidRPr="0027734A" w14:paraId="2F0403A6" w14:textId="77777777" w:rsidTr="00472B3F">
        <w:tc>
          <w:tcPr>
            <w:tcW w:w="9212" w:type="dxa"/>
            <w:shd w:val="clear" w:color="auto" w:fill="auto"/>
          </w:tcPr>
          <w:p w14:paraId="53DBB6E3" w14:textId="77777777" w:rsidR="0080618D" w:rsidRPr="00B94B35" w:rsidRDefault="0080618D" w:rsidP="00472B3F">
            <w:pPr>
              <w:snapToGrid w:val="0"/>
              <w:spacing w:after="120"/>
              <w:rPr>
                <w:rFonts w:ascii="Times New Roman" w:hAnsi="Times New Roman"/>
                <w:b/>
                <w:lang w:val="en-US"/>
              </w:rPr>
            </w:pPr>
            <w:r>
              <w:rPr>
                <w:rFonts w:ascii="Times New Roman" w:hAnsi="Times New Roman"/>
                <w:b/>
                <w:lang w:val="en-US"/>
              </w:rPr>
              <w:lastRenderedPageBreak/>
              <w:t xml:space="preserve">Qu. 1.7b. How isolated or widespread are possible points of introduction and/or entry into the environment in the risk assessment area? </w:t>
            </w:r>
          </w:p>
        </w:tc>
      </w:tr>
    </w:tbl>
    <w:p w14:paraId="480CC155" w14:textId="77777777" w:rsidR="0080618D" w:rsidRDefault="0080618D" w:rsidP="0080618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0618D" w:rsidRPr="00752184" w14:paraId="7FBBE36D" w14:textId="77777777" w:rsidTr="00472B3F">
        <w:tc>
          <w:tcPr>
            <w:tcW w:w="1536" w:type="dxa"/>
            <w:shd w:val="clear" w:color="auto" w:fill="auto"/>
          </w:tcPr>
          <w:p w14:paraId="2C61C567" w14:textId="77777777" w:rsidR="0080618D" w:rsidRPr="00752184" w:rsidRDefault="0080618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3DDECCFF" w14:textId="77777777" w:rsidR="0080618D" w:rsidRPr="00E85F39" w:rsidRDefault="0080618D" w:rsidP="00472B3F">
            <w:pPr>
              <w:spacing w:after="0"/>
              <w:rPr>
                <w:rFonts w:ascii="Times New Roman" w:hAnsi="Times New Roman"/>
                <w:lang w:val="en-US"/>
              </w:rPr>
            </w:pPr>
            <w:r w:rsidRPr="00E85F39">
              <w:rPr>
                <w:rFonts w:ascii="Times New Roman" w:hAnsi="Times New Roman"/>
                <w:lang w:val="en-US"/>
              </w:rPr>
              <w:t>isolated</w:t>
            </w:r>
          </w:p>
          <w:p w14:paraId="276B1E8A" w14:textId="77777777" w:rsidR="0080618D" w:rsidRPr="00905689" w:rsidRDefault="0080618D" w:rsidP="00472B3F">
            <w:pPr>
              <w:spacing w:after="0"/>
              <w:rPr>
                <w:rFonts w:ascii="Times New Roman" w:hAnsi="Times New Roman"/>
                <w:b/>
                <w:bCs/>
                <w:lang w:val="en-US"/>
              </w:rPr>
            </w:pPr>
            <w:r w:rsidRPr="00905689">
              <w:rPr>
                <w:rFonts w:ascii="Times New Roman" w:hAnsi="Times New Roman"/>
                <w:b/>
                <w:bCs/>
                <w:lang w:val="en-US"/>
              </w:rPr>
              <w:t>widespread</w:t>
            </w:r>
          </w:p>
          <w:p w14:paraId="537F6E0C" w14:textId="77777777" w:rsidR="0080618D" w:rsidRPr="00E85F39" w:rsidRDefault="0080618D" w:rsidP="00472B3F">
            <w:pPr>
              <w:snapToGrid w:val="0"/>
              <w:spacing w:after="0"/>
              <w:rPr>
                <w:rFonts w:ascii="Times New Roman" w:hAnsi="Times New Roman"/>
                <w:lang w:val="en-GB"/>
              </w:rPr>
            </w:pPr>
            <w:r w:rsidRPr="00E85F39">
              <w:rPr>
                <w:rFonts w:ascii="Times New Roman" w:hAnsi="Times New Roman"/>
                <w:lang w:val="en-US"/>
              </w:rPr>
              <w:t>ubiquitous</w:t>
            </w:r>
          </w:p>
        </w:tc>
        <w:tc>
          <w:tcPr>
            <w:tcW w:w="1843" w:type="dxa"/>
          </w:tcPr>
          <w:p w14:paraId="5AAD9B00" w14:textId="77777777" w:rsidR="0080618D" w:rsidRPr="00752184" w:rsidRDefault="0080618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51202445" w14:textId="77777777" w:rsidR="0080618D" w:rsidRPr="00E85F39" w:rsidRDefault="0080618D" w:rsidP="00472B3F">
            <w:pPr>
              <w:spacing w:after="0"/>
              <w:rPr>
                <w:rFonts w:ascii="Times New Roman" w:hAnsi="Times New Roman"/>
              </w:rPr>
            </w:pPr>
            <w:r w:rsidRPr="00E85F39">
              <w:rPr>
                <w:rFonts w:ascii="Times New Roman" w:hAnsi="Times New Roman"/>
              </w:rPr>
              <w:t>low</w:t>
            </w:r>
          </w:p>
          <w:p w14:paraId="591C39AA" w14:textId="77777777" w:rsidR="0080618D" w:rsidRPr="00E85F39" w:rsidRDefault="0080618D" w:rsidP="00472B3F">
            <w:pPr>
              <w:spacing w:after="0"/>
              <w:rPr>
                <w:rFonts w:ascii="Times New Roman" w:hAnsi="Times New Roman"/>
              </w:rPr>
            </w:pPr>
            <w:r w:rsidRPr="00E85F39">
              <w:rPr>
                <w:rFonts w:ascii="Times New Roman" w:hAnsi="Times New Roman"/>
              </w:rPr>
              <w:t>medium</w:t>
            </w:r>
          </w:p>
          <w:p w14:paraId="2ADD1D5B" w14:textId="77777777" w:rsidR="0080618D" w:rsidRPr="00905689" w:rsidRDefault="0080618D" w:rsidP="00472B3F">
            <w:pPr>
              <w:snapToGrid w:val="0"/>
              <w:spacing w:after="0"/>
              <w:rPr>
                <w:rFonts w:ascii="Times New Roman" w:hAnsi="Times New Roman"/>
                <w:b/>
                <w:bCs/>
              </w:rPr>
            </w:pPr>
            <w:r w:rsidRPr="00905689">
              <w:rPr>
                <w:rFonts w:ascii="Times New Roman" w:hAnsi="Times New Roman"/>
                <w:b/>
                <w:bCs/>
              </w:rPr>
              <w:t>high</w:t>
            </w:r>
          </w:p>
        </w:tc>
      </w:tr>
    </w:tbl>
    <w:p w14:paraId="6610D5B7" w14:textId="77777777" w:rsidR="0080618D" w:rsidRDefault="0080618D" w:rsidP="0080618D">
      <w:pPr>
        <w:snapToGrid w:val="0"/>
        <w:rPr>
          <w:rFonts w:ascii="Times New Roman" w:hAnsi="Times New Roman"/>
          <w:sz w:val="24"/>
          <w:szCs w:val="24"/>
          <w:lang w:val="en-US"/>
        </w:rPr>
      </w:pPr>
    </w:p>
    <w:p w14:paraId="2EE3B6E8" w14:textId="77777777" w:rsidR="0080618D" w:rsidRDefault="0080618D" w:rsidP="0080618D">
      <w:pPr>
        <w:snapToGrid w:val="0"/>
        <w:rPr>
          <w:rFonts w:ascii="Times New Roman" w:hAnsi="Times New Roman"/>
          <w:lang w:val="en-US"/>
        </w:rPr>
      </w:pPr>
      <w:r>
        <w:rPr>
          <w:rFonts w:ascii="Times New Roman" w:hAnsi="Times New Roman"/>
          <w:lang w:val="en-US"/>
        </w:rPr>
        <w:t xml:space="preserve">Response: While it has been posited that slipways and boat launch areas are the most likely points of entry for deliberate release (McAlpine et al. 2016), any accessible open water area is a potential point of entry into the environment. Populations of other non-indigenous species of snails and molluscs within the risk assessment area have been linked to deliberate introduction for human consumption, so while there is no current evidence of the species being sold as a live food source, this risk remains high. </w:t>
      </w:r>
    </w:p>
    <w:p w14:paraId="70ECAB8F" w14:textId="77777777" w:rsidR="0080618D" w:rsidRDefault="0080618D" w:rsidP="0080618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618D" w:rsidRPr="0027734A" w14:paraId="09EEBA75" w14:textId="77777777" w:rsidTr="00472B3F">
        <w:tc>
          <w:tcPr>
            <w:tcW w:w="9212" w:type="dxa"/>
            <w:shd w:val="clear" w:color="auto" w:fill="auto"/>
          </w:tcPr>
          <w:p w14:paraId="427E7F84" w14:textId="77777777" w:rsidR="0080618D" w:rsidRPr="00B94B35" w:rsidRDefault="0080618D" w:rsidP="00472B3F">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8b</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14:paraId="2673C344" w14:textId="77777777" w:rsidR="0080618D" w:rsidRDefault="0080618D" w:rsidP="0080618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0618D" w:rsidRPr="00752184" w14:paraId="5E45CCAD" w14:textId="77777777" w:rsidTr="00472B3F">
        <w:tc>
          <w:tcPr>
            <w:tcW w:w="1536" w:type="dxa"/>
            <w:shd w:val="clear" w:color="auto" w:fill="auto"/>
          </w:tcPr>
          <w:p w14:paraId="4216DA59" w14:textId="77777777" w:rsidR="0080618D" w:rsidRPr="00752184" w:rsidRDefault="0080618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01C36F96" w14:textId="77777777" w:rsidR="0080618D" w:rsidRPr="00E85F39" w:rsidRDefault="0080618D" w:rsidP="00472B3F">
            <w:pPr>
              <w:spacing w:after="0"/>
              <w:rPr>
                <w:rFonts w:ascii="Times New Roman" w:hAnsi="Times New Roman"/>
                <w:lang w:val="en-US"/>
              </w:rPr>
            </w:pPr>
            <w:r w:rsidRPr="00E85F39">
              <w:rPr>
                <w:rFonts w:ascii="Times New Roman" w:hAnsi="Times New Roman"/>
                <w:lang w:val="en-US"/>
              </w:rPr>
              <w:t>very unlikely</w:t>
            </w:r>
          </w:p>
          <w:p w14:paraId="419C8C82" w14:textId="77777777" w:rsidR="0080618D" w:rsidRPr="00E85F39" w:rsidRDefault="0080618D" w:rsidP="00472B3F">
            <w:pPr>
              <w:spacing w:after="0"/>
              <w:rPr>
                <w:rFonts w:ascii="Times New Roman" w:hAnsi="Times New Roman"/>
                <w:lang w:val="en-US"/>
              </w:rPr>
            </w:pPr>
            <w:r w:rsidRPr="00E85F39">
              <w:rPr>
                <w:rFonts w:ascii="Times New Roman" w:hAnsi="Times New Roman"/>
                <w:lang w:val="en-US"/>
              </w:rPr>
              <w:t>unlikely</w:t>
            </w:r>
          </w:p>
          <w:p w14:paraId="2DC727DA" w14:textId="77777777" w:rsidR="0080618D" w:rsidRPr="000B0578" w:rsidRDefault="0080618D" w:rsidP="00472B3F">
            <w:pPr>
              <w:spacing w:after="0"/>
              <w:rPr>
                <w:rFonts w:ascii="Times New Roman" w:hAnsi="Times New Roman"/>
                <w:b/>
                <w:bCs/>
                <w:lang w:val="en-US"/>
              </w:rPr>
            </w:pPr>
            <w:r w:rsidRPr="000B0578">
              <w:rPr>
                <w:rFonts w:ascii="Times New Roman" w:hAnsi="Times New Roman"/>
                <w:b/>
                <w:bCs/>
                <w:lang w:val="en-US"/>
              </w:rPr>
              <w:t>moderately likely</w:t>
            </w:r>
          </w:p>
          <w:p w14:paraId="4C50B1C2" w14:textId="77777777" w:rsidR="0080618D" w:rsidRPr="00E85F39" w:rsidRDefault="0080618D" w:rsidP="00472B3F">
            <w:pPr>
              <w:spacing w:after="0"/>
              <w:rPr>
                <w:rFonts w:ascii="Times New Roman" w:hAnsi="Times New Roman"/>
                <w:lang w:val="en-US"/>
              </w:rPr>
            </w:pPr>
            <w:r w:rsidRPr="00E85F39">
              <w:rPr>
                <w:rFonts w:ascii="Times New Roman" w:hAnsi="Times New Roman"/>
                <w:lang w:val="en-US"/>
              </w:rPr>
              <w:t>likely</w:t>
            </w:r>
          </w:p>
          <w:p w14:paraId="4EC037F7" w14:textId="77777777" w:rsidR="0080618D" w:rsidRPr="00E85F39" w:rsidRDefault="0080618D" w:rsidP="00472B3F">
            <w:pPr>
              <w:snapToGrid w:val="0"/>
              <w:spacing w:after="0"/>
              <w:rPr>
                <w:rFonts w:ascii="Times New Roman" w:hAnsi="Times New Roman"/>
                <w:lang w:val="en-GB"/>
              </w:rPr>
            </w:pPr>
            <w:r w:rsidRPr="00E85F39">
              <w:rPr>
                <w:rFonts w:ascii="Times New Roman" w:hAnsi="Times New Roman"/>
              </w:rPr>
              <w:t>very likely</w:t>
            </w:r>
          </w:p>
        </w:tc>
        <w:tc>
          <w:tcPr>
            <w:tcW w:w="1843" w:type="dxa"/>
          </w:tcPr>
          <w:p w14:paraId="3F2FEC6D" w14:textId="77777777" w:rsidR="0080618D" w:rsidRPr="00752184" w:rsidRDefault="0080618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2C8DE871" w14:textId="77777777" w:rsidR="0080618D" w:rsidRPr="000B0578" w:rsidRDefault="0080618D" w:rsidP="00472B3F">
            <w:pPr>
              <w:spacing w:after="0"/>
              <w:rPr>
                <w:rFonts w:ascii="Times New Roman" w:hAnsi="Times New Roman"/>
                <w:b/>
                <w:bCs/>
              </w:rPr>
            </w:pPr>
            <w:r w:rsidRPr="000B0578">
              <w:rPr>
                <w:rFonts w:ascii="Times New Roman" w:hAnsi="Times New Roman"/>
                <w:b/>
                <w:bCs/>
              </w:rPr>
              <w:t>low</w:t>
            </w:r>
          </w:p>
          <w:p w14:paraId="5B1AFE88" w14:textId="77777777" w:rsidR="0080618D" w:rsidRPr="00E85F39" w:rsidRDefault="0080618D" w:rsidP="00472B3F">
            <w:pPr>
              <w:spacing w:after="0"/>
              <w:rPr>
                <w:rFonts w:ascii="Times New Roman" w:hAnsi="Times New Roman"/>
              </w:rPr>
            </w:pPr>
            <w:r w:rsidRPr="00E85F39">
              <w:rPr>
                <w:rFonts w:ascii="Times New Roman" w:hAnsi="Times New Roman"/>
              </w:rPr>
              <w:t>medium</w:t>
            </w:r>
          </w:p>
          <w:p w14:paraId="35A38C30" w14:textId="77777777" w:rsidR="0080618D" w:rsidRPr="000B0578" w:rsidRDefault="0080618D" w:rsidP="00472B3F">
            <w:pPr>
              <w:snapToGrid w:val="0"/>
              <w:spacing w:after="0"/>
              <w:rPr>
                <w:rFonts w:ascii="Times New Roman" w:hAnsi="Times New Roman"/>
              </w:rPr>
            </w:pPr>
            <w:r w:rsidRPr="000B0578">
              <w:rPr>
                <w:rFonts w:ascii="Times New Roman" w:hAnsi="Times New Roman"/>
              </w:rPr>
              <w:t>high</w:t>
            </w:r>
          </w:p>
        </w:tc>
      </w:tr>
    </w:tbl>
    <w:p w14:paraId="36C9EE60" w14:textId="77777777" w:rsidR="0080618D" w:rsidRDefault="0080618D" w:rsidP="0080618D">
      <w:pPr>
        <w:snapToGrid w:val="0"/>
        <w:rPr>
          <w:rFonts w:ascii="Times New Roman" w:hAnsi="Times New Roman"/>
          <w:lang w:val="en-US"/>
        </w:rPr>
      </w:pPr>
    </w:p>
    <w:p w14:paraId="7BCAB76E" w14:textId="77777777" w:rsidR="0080618D" w:rsidRPr="005E42A7" w:rsidRDefault="0080618D" w:rsidP="0080618D">
      <w:pPr>
        <w:snapToGrid w:val="0"/>
        <w:rPr>
          <w:rFonts w:ascii="Times New Roman" w:hAnsi="Times New Roman"/>
          <w:lang w:val="en-US"/>
        </w:rPr>
      </w:pPr>
      <w:r>
        <w:rPr>
          <w:rFonts w:ascii="Times New Roman" w:hAnsi="Times New Roman"/>
          <w:lang w:val="en-US"/>
        </w:rPr>
        <w:t xml:space="preserve">Response: The current lack of any indication that </w:t>
      </w:r>
      <w:r w:rsidRPr="00B04F63">
        <w:rPr>
          <w:rFonts w:ascii="Times New Roman" w:hAnsi="Times New Roman"/>
          <w:i/>
          <w:iCs/>
          <w:lang w:val="en-US"/>
        </w:rPr>
        <w:t>C. chinensis</w:t>
      </w:r>
      <w:r>
        <w:rPr>
          <w:rFonts w:ascii="Times New Roman" w:hAnsi="Times New Roman"/>
          <w:lang w:val="en-US"/>
        </w:rPr>
        <w:t xml:space="preserve"> is being used as a human food source within the risk assessment area does not ensure that it could not be used this way in the future, particularly as various recipes for the species are available online. Should this happen, the likelihood of introduction through this pathway is high. </w:t>
      </w:r>
    </w:p>
    <w:p w14:paraId="29971FB7" w14:textId="77777777" w:rsidR="008A2E29" w:rsidRPr="00A531C3" w:rsidRDefault="008A2E29" w:rsidP="00A531C3">
      <w:pPr>
        <w:spacing w:after="0" w:line="240" w:lineRule="auto"/>
        <w:rPr>
          <w:rFonts w:ascii="Times New Roman" w:hAnsi="Times New Roman"/>
          <w:b/>
          <w:bCs/>
          <w:lang w:val="en-US"/>
        </w:rPr>
      </w:pPr>
      <w:bookmarkStart w:id="6" w:name="_Toc107484321"/>
      <w:bookmarkEnd w:id="5"/>
      <w:r w:rsidRPr="00A531C3">
        <w:rPr>
          <w:rFonts w:ascii="Times New Roman" w:hAnsi="Times New Roman"/>
          <w:b/>
          <w:bCs/>
          <w:lang w:val="en-US"/>
        </w:rPr>
        <w:t>Pathway name: Unintentional: Transport/contaminant: Contaminant on plants</w:t>
      </w:r>
    </w:p>
    <w:p w14:paraId="4DBA1FAF" w14:textId="77777777" w:rsidR="008A2E29" w:rsidRPr="00345749" w:rsidRDefault="008A2E29" w:rsidP="008A2E29">
      <w:pPr>
        <w:spacing w:after="0"/>
        <w:rPr>
          <w:rFonts w:ascii="Times New Roman" w:hAnsi="Times New Roman"/>
          <w:b/>
          <w:bCs/>
          <w:lang w:val="en-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8A2E29" w:rsidRPr="0027734A" w14:paraId="581FDB6B" w14:textId="77777777" w:rsidTr="00472B3F">
        <w:tc>
          <w:tcPr>
            <w:tcW w:w="9062" w:type="dxa"/>
            <w:shd w:val="clear" w:color="auto" w:fill="auto"/>
          </w:tcPr>
          <w:p w14:paraId="785E6399" w14:textId="77777777" w:rsidR="008A2E29" w:rsidRPr="00B94B35" w:rsidRDefault="008A2E29" w:rsidP="00472B3F">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2c</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59317501" w14:textId="77777777" w:rsidR="008A2E29" w:rsidRDefault="008A2E29" w:rsidP="008A2E2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A2E29" w:rsidRPr="00752184" w14:paraId="005256FE" w14:textId="77777777" w:rsidTr="00472B3F">
        <w:tc>
          <w:tcPr>
            <w:tcW w:w="1536" w:type="dxa"/>
            <w:shd w:val="clear" w:color="auto" w:fill="auto"/>
          </w:tcPr>
          <w:p w14:paraId="59629F19" w14:textId="77777777" w:rsidR="008A2E29" w:rsidRPr="00752184" w:rsidRDefault="008A2E29"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377E65F6" w14:textId="77777777" w:rsidR="008A2E29" w:rsidRPr="00703836" w:rsidRDefault="008A2E29" w:rsidP="00472B3F">
            <w:pPr>
              <w:spacing w:after="0"/>
              <w:rPr>
                <w:rFonts w:ascii="Times New Roman" w:hAnsi="Times New Roman"/>
                <w:lang w:val="en-US"/>
              </w:rPr>
            </w:pPr>
            <w:r w:rsidRPr="00703836">
              <w:rPr>
                <w:rFonts w:ascii="Times New Roman" w:hAnsi="Times New Roman"/>
                <w:lang w:val="en-US"/>
              </w:rPr>
              <w:t xml:space="preserve">intentional </w:t>
            </w:r>
          </w:p>
          <w:p w14:paraId="071A6D15" w14:textId="77777777" w:rsidR="008A2E29" w:rsidRPr="00703836" w:rsidRDefault="008A2E29" w:rsidP="00472B3F">
            <w:pPr>
              <w:spacing w:after="0"/>
              <w:rPr>
                <w:rFonts w:ascii="Times New Roman" w:hAnsi="Times New Roman"/>
                <w:b/>
                <w:bCs/>
                <w:lang w:val="en-GB"/>
              </w:rPr>
            </w:pPr>
            <w:r w:rsidRPr="00703836">
              <w:rPr>
                <w:rFonts w:ascii="Times New Roman" w:hAnsi="Times New Roman"/>
                <w:b/>
                <w:bCs/>
                <w:lang w:val="en-US"/>
              </w:rPr>
              <w:t xml:space="preserve">unintentional </w:t>
            </w:r>
          </w:p>
        </w:tc>
        <w:tc>
          <w:tcPr>
            <w:tcW w:w="1843" w:type="dxa"/>
          </w:tcPr>
          <w:p w14:paraId="1BD76286" w14:textId="77777777" w:rsidR="008A2E29" w:rsidRPr="00752184" w:rsidRDefault="008A2E29"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30EB6262" w14:textId="77777777" w:rsidR="008A2E29" w:rsidRPr="001802E8" w:rsidRDefault="008A2E29" w:rsidP="00472B3F">
            <w:pPr>
              <w:spacing w:after="0"/>
              <w:rPr>
                <w:rFonts w:ascii="Times New Roman" w:hAnsi="Times New Roman"/>
              </w:rPr>
            </w:pPr>
            <w:r w:rsidRPr="001802E8">
              <w:rPr>
                <w:rFonts w:ascii="Times New Roman" w:hAnsi="Times New Roman"/>
              </w:rPr>
              <w:t>low</w:t>
            </w:r>
          </w:p>
          <w:p w14:paraId="512A09D0" w14:textId="77777777" w:rsidR="008A2E29" w:rsidRPr="001802E8" w:rsidRDefault="008A2E29" w:rsidP="00472B3F">
            <w:pPr>
              <w:spacing w:after="0"/>
              <w:rPr>
                <w:rFonts w:ascii="Times New Roman" w:hAnsi="Times New Roman"/>
              </w:rPr>
            </w:pPr>
            <w:r w:rsidRPr="001802E8">
              <w:rPr>
                <w:rFonts w:ascii="Times New Roman" w:hAnsi="Times New Roman"/>
              </w:rPr>
              <w:t>medium</w:t>
            </w:r>
          </w:p>
          <w:p w14:paraId="54C763F3" w14:textId="77777777" w:rsidR="008A2E29" w:rsidRPr="00826A6D" w:rsidRDefault="008A2E29" w:rsidP="00472B3F">
            <w:pPr>
              <w:snapToGrid w:val="0"/>
              <w:spacing w:after="0"/>
              <w:rPr>
                <w:rFonts w:ascii="Times New Roman" w:hAnsi="Times New Roman"/>
                <w:b/>
                <w:bCs/>
              </w:rPr>
            </w:pPr>
            <w:r w:rsidRPr="00826A6D">
              <w:rPr>
                <w:rFonts w:ascii="Times New Roman" w:hAnsi="Times New Roman"/>
                <w:b/>
                <w:bCs/>
              </w:rPr>
              <w:t>high</w:t>
            </w:r>
          </w:p>
        </w:tc>
      </w:tr>
    </w:tbl>
    <w:p w14:paraId="71E00F75" w14:textId="77777777" w:rsidR="008A2E29" w:rsidRDefault="008A2E29" w:rsidP="008A2E29">
      <w:pPr>
        <w:snapToGrid w:val="0"/>
        <w:rPr>
          <w:rFonts w:ascii="Times New Roman" w:hAnsi="Times New Roman"/>
          <w:lang w:val="en-US"/>
        </w:rPr>
      </w:pPr>
    </w:p>
    <w:p w14:paraId="3BBDFCC2" w14:textId="77777777" w:rsidR="008A2E29" w:rsidRPr="00971C82" w:rsidRDefault="008A2E29" w:rsidP="008A2E29">
      <w:pPr>
        <w:snapToGrid w:val="0"/>
        <w:rPr>
          <w:rFonts w:ascii="Times New Roman" w:hAnsi="Times New Roman"/>
          <w:lang w:val="en-US"/>
        </w:rPr>
      </w:pPr>
      <w:r>
        <w:rPr>
          <w:rFonts w:ascii="Times New Roman" w:hAnsi="Times New Roman"/>
          <w:lang w:val="en-US"/>
        </w:rPr>
        <w:t xml:space="preserve">Response: It is likely that </w:t>
      </w:r>
      <w:r w:rsidRPr="00B04F63">
        <w:rPr>
          <w:rFonts w:ascii="Times New Roman" w:hAnsi="Times New Roman"/>
          <w:i/>
          <w:iCs/>
          <w:lang w:val="en-US"/>
        </w:rPr>
        <w:t>C. chinensis</w:t>
      </w:r>
      <w:r>
        <w:rPr>
          <w:rFonts w:ascii="Times New Roman" w:hAnsi="Times New Roman"/>
          <w:lang w:val="en-US"/>
        </w:rPr>
        <w:t xml:space="preserve"> has been spread through the movement of aquatic plants, as observed through links with imported lotus plants in the USA (Havel 2011, Haak 2015). There is also a likelihood that contamination alongside goldfish introduced as a method of biocontrol against </w:t>
      </w:r>
      <w:r>
        <w:rPr>
          <w:rFonts w:ascii="Times New Roman" w:hAnsi="Times New Roman"/>
          <w:lang w:val="en-US"/>
        </w:rPr>
        <w:lastRenderedPageBreak/>
        <w:t>mosquito larvae has been a source of introduction of the species to the USA (Jokinen 1982, Waltz 2008).</w:t>
      </w:r>
    </w:p>
    <w:p w14:paraId="02966D15" w14:textId="77777777" w:rsidR="008A2E29" w:rsidRDefault="008A2E29" w:rsidP="008A2E29">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2E29" w:rsidRPr="0027734A" w14:paraId="189BFF05" w14:textId="77777777" w:rsidTr="00472B3F">
        <w:tc>
          <w:tcPr>
            <w:tcW w:w="9212" w:type="dxa"/>
            <w:shd w:val="clear" w:color="auto" w:fill="auto"/>
          </w:tcPr>
          <w:p w14:paraId="5FE3607F" w14:textId="77777777" w:rsidR="008A2E29" w:rsidRPr="00B94B35" w:rsidRDefault="008A2E29" w:rsidP="00472B3F">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3c</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14:paraId="30F9C5E0" w14:textId="77777777" w:rsidR="008A2E29" w:rsidRPr="00B94B35" w:rsidRDefault="008A2E29" w:rsidP="00472B3F">
            <w:pPr>
              <w:suppressAutoHyphens/>
              <w:spacing w:after="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7928F5C4" w14:textId="77777777" w:rsidR="008A2E29" w:rsidRPr="00B94B35" w:rsidRDefault="008A2E29" w:rsidP="00472B3F">
            <w:pPr>
              <w:suppressAutoHyphens/>
              <w:snapToGrid w:val="0"/>
              <w:spacing w:after="0" w:line="240" w:lineRule="auto"/>
              <w:jc w:val="both"/>
              <w:rPr>
                <w:rFonts w:ascii="Times New Roman" w:eastAsia="Times New Roman" w:hAnsi="Times New Roman"/>
                <w:lang w:val="en-GB" w:eastAsia="ar-SA"/>
              </w:rPr>
            </w:pPr>
          </w:p>
          <w:p w14:paraId="336966C7" w14:textId="77777777" w:rsidR="008A2E29" w:rsidRPr="00B94B35" w:rsidRDefault="008A2E29" w:rsidP="008A2E29">
            <w:pPr>
              <w:numPr>
                <w:ilvl w:val="0"/>
                <w:numId w:val="18"/>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6D989C75" w14:textId="77777777" w:rsidR="008A2E29" w:rsidRPr="00B94B35" w:rsidRDefault="008A2E29" w:rsidP="008A2E29">
            <w:pPr>
              <w:numPr>
                <w:ilvl w:val="0"/>
                <w:numId w:val="18"/>
              </w:numPr>
              <w:suppressAutoHyphens/>
              <w:snapToGrid w:val="0"/>
              <w:spacing w:after="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12B72F3D" w14:textId="77777777" w:rsidR="008A2E29" w:rsidRPr="00B94B35" w:rsidRDefault="008A2E29" w:rsidP="008A2E29">
            <w:pPr>
              <w:numPr>
                <w:ilvl w:val="0"/>
                <w:numId w:val="18"/>
              </w:numPr>
              <w:suppressAutoHyphens/>
              <w:snapToGrid w:val="0"/>
              <w:spacing w:after="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relevant, comment on the likelihood of introduction</w:t>
            </w:r>
            <w:r>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Pr>
                <w:rFonts w:ascii="Times New Roman" w:eastAsia="Times New Roman" w:hAnsi="Times New Roman"/>
                <w:lang w:val="en-GB" w:eastAsia="ar-SA"/>
              </w:rPr>
              <w:t>subsequent establishment</w:t>
            </w:r>
            <w:r w:rsidRPr="00B94B35">
              <w:rPr>
                <w:rFonts w:ascii="Times New Roman" w:eastAsia="Times New Roman" w:hAnsi="Times New Roman"/>
                <w:lang w:val="en-GB" w:eastAsia="ar-SA"/>
              </w:rPr>
              <w:t xml:space="preserve"> whereas for others high propagule pressure (many thousands of individuals) may not.</w:t>
            </w:r>
          </w:p>
        </w:tc>
      </w:tr>
    </w:tbl>
    <w:p w14:paraId="33931DB6" w14:textId="77777777" w:rsidR="008A2E29" w:rsidRDefault="008A2E29" w:rsidP="008A2E2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A2E29" w:rsidRPr="00752184" w14:paraId="3764E2D1" w14:textId="77777777" w:rsidTr="00472B3F">
        <w:tc>
          <w:tcPr>
            <w:tcW w:w="1536" w:type="dxa"/>
            <w:shd w:val="clear" w:color="auto" w:fill="auto"/>
          </w:tcPr>
          <w:p w14:paraId="2DE7A01E" w14:textId="77777777" w:rsidR="008A2E29" w:rsidRPr="00752184" w:rsidRDefault="008A2E29"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29F65FF0" w14:textId="77777777" w:rsidR="008A2E29" w:rsidRPr="001802E8" w:rsidRDefault="008A2E29" w:rsidP="00472B3F">
            <w:pPr>
              <w:spacing w:after="0"/>
              <w:rPr>
                <w:rFonts w:ascii="Times New Roman" w:hAnsi="Times New Roman"/>
                <w:lang w:val="en-US"/>
              </w:rPr>
            </w:pPr>
            <w:r w:rsidRPr="001802E8">
              <w:rPr>
                <w:rFonts w:ascii="Times New Roman" w:hAnsi="Times New Roman"/>
                <w:lang w:val="en-US"/>
              </w:rPr>
              <w:t>very unlikely</w:t>
            </w:r>
          </w:p>
          <w:p w14:paraId="6BCB4723" w14:textId="77777777" w:rsidR="008A2E29" w:rsidRPr="001802E8" w:rsidRDefault="008A2E29" w:rsidP="00472B3F">
            <w:pPr>
              <w:spacing w:after="0"/>
              <w:rPr>
                <w:rFonts w:ascii="Times New Roman" w:hAnsi="Times New Roman"/>
                <w:lang w:val="en-US"/>
              </w:rPr>
            </w:pPr>
            <w:r w:rsidRPr="001802E8">
              <w:rPr>
                <w:rFonts w:ascii="Times New Roman" w:hAnsi="Times New Roman"/>
                <w:lang w:val="en-US"/>
              </w:rPr>
              <w:t>unlikely</w:t>
            </w:r>
          </w:p>
          <w:p w14:paraId="7074F875" w14:textId="77777777" w:rsidR="008A2E29" w:rsidRPr="001802E8" w:rsidRDefault="008A2E29" w:rsidP="00472B3F">
            <w:pPr>
              <w:spacing w:after="0"/>
              <w:rPr>
                <w:rFonts w:ascii="Times New Roman" w:hAnsi="Times New Roman"/>
                <w:lang w:val="en-US"/>
              </w:rPr>
            </w:pPr>
            <w:r w:rsidRPr="001802E8">
              <w:rPr>
                <w:rFonts w:ascii="Times New Roman" w:hAnsi="Times New Roman"/>
                <w:lang w:val="en-US"/>
              </w:rPr>
              <w:t>moderately likely</w:t>
            </w:r>
          </w:p>
          <w:p w14:paraId="526C8C53" w14:textId="77777777" w:rsidR="008A2E29" w:rsidRPr="0040270B" w:rsidRDefault="008A2E29" w:rsidP="00472B3F">
            <w:pPr>
              <w:spacing w:after="0"/>
              <w:rPr>
                <w:rFonts w:ascii="Times New Roman" w:hAnsi="Times New Roman"/>
                <w:b/>
                <w:bCs/>
                <w:lang w:val="en-US"/>
              </w:rPr>
            </w:pPr>
            <w:r w:rsidRPr="0040270B">
              <w:rPr>
                <w:rFonts w:ascii="Times New Roman" w:hAnsi="Times New Roman"/>
                <w:b/>
                <w:bCs/>
                <w:lang w:val="en-US"/>
              </w:rPr>
              <w:t>likely</w:t>
            </w:r>
          </w:p>
          <w:p w14:paraId="295034AE" w14:textId="77777777" w:rsidR="008A2E29" w:rsidRPr="001802E8" w:rsidRDefault="008A2E29" w:rsidP="00472B3F">
            <w:pPr>
              <w:snapToGrid w:val="0"/>
              <w:spacing w:after="0"/>
              <w:rPr>
                <w:rFonts w:ascii="Times New Roman" w:hAnsi="Times New Roman"/>
                <w:lang w:val="en-GB"/>
              </w:rPr>
            </w:pPr>
            <w:r w:rsidRPr="001802E8">
              <w:rPr>
                <w:rFonts w:ascii="Times New Roman" w:hAnsi="Times New Roman"/>
              </w:rPr>
              <w:t>very likely</w:t>
            </w:r>
          </w:p>
        </w:tc>
        <w:tc>
          <w:tcPr>
            <w:tcW w:w="1843" w:type="dxa"/>
          </w:tcPr>
          <w:p w14:paraId="0501B99A" w14:textId="77777777" w:rsidR="008A2E29" w:rsidRPr="00752184" w:rsidRDefault="008A2E29"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2E39F9E0" w14:textId="77777777" w:rsidR="008A2E29" w:rsidRPr="00B759AE" w:rsidRDefault="008A2E29" w:rsidP="00472B3F">
            <w:pPr>
              <w:spacing w:after="0"/>
              <w:rPr>
                <w:rFonts w:ascii="Times New Roman" w:hAnsi="Times New Roman"/>
                <w:b/>
                <w:bCs/>
              </w:rPr>
            </w:pPr>
            <w:r w:rsidRPr="00B759AE">
              <w:rPr>
                <w:rFonts w:ascii="Times New Roman" w:hAnsi="Times New Roman"/>
                <w:b/>
                <w:bCs/>
              </w:rPr>
              <w:t>low</w:t>
            </w:r>
          </w:p>
          <w:p w14:paraId="0133D14F" w14:textId="77777777" w:rsidR="008A2E29" w:rsidRPr="001802E8" w:rsidRDefault="008A2E29" w:rsidP="00472B3F">
            <w:pPr>
              <w:spacing w:after="0"/>
              <w:rPr>
                <w:rFonts w:ascii="Times New Roman" w:hAnsi="Times New Roman"/>
              </w:rPr>
            </w:pPr>
            <w:r w:rsidRPr="001802E8">
              <w:rPr>
                <w:rFonts w:ascii="Times New Roman" w:hAnsi="Times New Roman"/>
              </w:rPr>
              <w:t>medium</w:t>
            </w:r>
          </w:p>
          <w:p w14:paraId="3BF16964" w14:textId="77777777" w:rsidR="008A2E29" w:rsidRPr="00B759AE" w:rsidRDefault="008A2E29" w:rsidP="00472B3F">
            <w:pPr>
              <w:snapToGrid w:val="0"/>
              <w:spacing w:after="0"/>
              <w:rPr>
                <w:rFonts w:ascii="Times New Roman" w:hAnsi="Times New Roman"/>
              </w:rPr>
            </w:pPr>
            <w:r w:rsidRPr="00B759AE">
              <w:rPr>
                <w:rFonts w:ascii="Times New Roman" w:hAnsi="Times New Roman"/>
              </w:rPr>
              <w:t>high</w:t>
            </w:r>
          </w:p>
        </w:tc>
      </w:tr>
    </w:tbl>
    <w:p w14:paraId="345E47CA" w14:textId="77777777" w:rsidR="008A2E29" w:rsidRDefault="008A2E29" w:rsidP="008A2E29">
      <w:pPr>
        <w:snapToGrid w:val="0"/>
        <w:rPr>
          <w:rFonts w:ascii="Times New Roman" w:hAnsi="Times New Roman"/>
          <w:lang w:val="en-US"/>
        </w:rPr>
      </w:pPr>
    </w:p>
    <w:p w14:paraId="1FF4DE63" w14:textId="19FB77DC" w:rsidR="008A2E29" w:rsidRDefault="008A2E29" w:rsidP="008A2E29">
      <w:pPr>
        <w:snapToGrid w:val="0"/>
        <w:rPr>
          <w:rFonts w:ascii="Times New Roman" w:hAnsi="Times New Roman"/>
          <w:lang w:val="en-US"/>
        </w:rPr>
      </w:pPr>
      <w:r>
        <w:rPr>
          <w:rFonts w:ascii="Times New Roman" w:hAnsi="Times New Roman"/>
          <w:lang w:val="en-US"/>
        </w:rPr>
        <w:t>Response: Aquatic plants are commonly introduced and released/escape from confinement in the risk assessment area (Roy et al. 2015</w:t>
      </w:r>
      <w:r w:rsidR="005F65A1">
        <w:rPr>
          <w:rFonts w:ascii="Times New Roman" w:hAnsi="Times New Roman"/>
          <w:lang w:val="en-US"/>
        </w:rPr>
        <w:t>, Ng et al. 2016</w:t>
      </w:r>
      <w:r>
        <w:rPr>
          <w:rFonts w:ascii="Times New Roman" w:hAnsi="Times New Roman"/>
          <w:lang w:val="en-US"/>
        </w:rPr>
        <w:t xml:space="preserve">), and therefore associated contaminant species are likely to be introduced in the same way. Propagule pressure is likely to play a significant role in the speed at which the </w:t>
      </w:r>
      <w:r>
        <w:rPr>
          <w:rFonts w:ascii="Times New Roman" w:hAnsi="Times New Roman"/>
          <w:lang w:val="en-US"/>
        </w:rPr>
        <w:t>spe</w:t>
      </w:r>
      <w:r w:rsidR="005F65A1">
        <w:rPr>
          <w:rFonts w:ascii="Times New Roman" w:hAnsi="Times New Roman"/>
          <w:lang w:val="en-US"/>
        </w:rPr>
        <w:t>c</w:t>
      </w:r>
      <w:r>
        <w:rPr>
          <w:rFonts w:ascii="Times New Roman" w:hAnsi="Times New Roman"/>
          <w:lang w:val="en-US"/>
        </w:rPr>
        <w:t>ies</w:t>
      </w:r>
      <w:r>
        <w:rPr>
          <w:rFonts w:ascii="Times New Roman" w:hAnsi="Times New Roman"/>
          <w:lang w:val="en-US"/>
        </w:rPr>
        <w:t xml:space="preserve"> could establish and spread, as seen with other mollusc species (</w:t>
      </w:r>
      <w:r w:rsidRPr="00A531C3">
        <w:rPr>
          <w:rFonts w:ascii="Times New Roman" w:hAnsi="Times New Roman"/>
          <w:i/>
          <w:iCs/>
          <w:lang w:val="en-US"/>
        </w:rPr>
        <w:t>Potamopyrgus antipodarum</w:t>
      </w:r>
      <w:r w:rsidRPr="00A531C3">
        <w:rPr>
          <w:rFonts w:ascii="Times New Roman" w:hAnsi="Times New Roman"/>
          <w:lang w:val="en-US"/>
        </w:rPr>
        <w:t>) (Gallardo et al. 2020).</w:t>
      </w:r>
      <w:r>
        <w:rPr>
          <w:rFonts w:ascii="Times New Roman" w:hAnsi="Times New Roman"/>
          <w:lang w:val="en-US"/>
        </w:rPr>
        <w:t xml:space="preserve"> This pathway has not been directly observed within the risk assessment area, but there are currently no restrictions on trade. Due to the lack of evidence confidence score is low. </w:t>
      </w:r>
    </w:p>
    <w:p w14:paraId="1DAB37C7" w14:textId="77777777" w:rsidR="00A531C3" w:rsidRDefault="00A531C3" w:rsidP="008A2E29">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2E29" w:rsidRPr="0027734A" w14:paraId="0C1E2DE8" w14:textId="77777777" w:rsidTr="00472B3F">
        <w:tc>
          <w:tcPr>
            <w:tcW w:w="9062" w:type="dxa"/>
            <w:shd w:val="clear" w:color="auto" w:fill="auto"/>
          </w:tcPr>
          <w:p w14:paraId="100432D1" w14:textId="77777777" w:rsidR="008A2E29" w:rsidRPr="00B94B35" w:rsidRDefault="008A2E29" w:rsidP="00472B3F">
            <w:pPr>
              <w:snapToGrid w:val="0"/>
              <w:spacing w:after="120"/>
              <w:rPr>
                <w:rFonts w:ascii="Times New Roman" w:hAnsi="Times New Roman"/>
                <w:lang w:val="en-US"/>
              </w:rPr>
            </w:pPr>
            <w:r w:rsidRPr="00B94B35">
              <w:rPr>
                <w:rFonts w:ascii="Times New Roman" w:hAnsi="Times New Roman"/>
                <w:b/>
                <w:sz w:val="24"/>
                <w:szCs w:val="24"/>
                <w:lang w:val="en-US"/>
              </w:rPr>
              <w:t>Qu. 1.</w:t>
            </w:r>
            <w:r>
              <w:rPr>
                <w:rFonts w:ascii="Times New Roman" w:hAnsi="Times New Roman"/>
                <w:b/>
                <w:sz w:val="24"/>
                <w:szCs w:val="24"/>
                <w:lang w:val="en-US"/>
              </w:rPr>
              <w:t>4c</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14:paraId="7CD3D6AC" w14:textId="77777777" w:rsidR="008A2E29" w:rsidRDefault="008A2E29" w:rsidP="008A2E2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A2E29" w:rsidRPr="00752184" w14:paraId="4D0058D2" w14:textId="77777777" w:rsidTr="00472B3F">
        <w:tc>
          <w:tcPr>
            <w:tcW w:w="1536" w:type="dxa"/>
            <w:shd w:val="clear" w:color="auto" w:fill="auto"/>
          </w:tcPr>
          <w:p w14:paraId="65DF89EE" w14:textId="77777777" w:rsidR="008A2E29" w:rsidRPr="00752184" w:rsidRDefault="008A2E29"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4BBB5CA2" w14:textId="77777777" w:rsidR="008A2E29" w:rsidRPr="001802E8" w:rsidRDefault="008A2E29" w:rsidP="00472B3F">
            <w:pPr>
              <w:spacing w:after="0"/>
              <w:rPr>
                <w:rFonts w:ascii="Times New Roman" w:hAnsi="Times New Roman"/>
                <w:lang w:val="en-US"/>
              </w:rPr>
            </w:pPr>
            <w:r w:rsidRPr="001802E8">
              <w:rPr>
                <w:rFonts w:ascii="Times New Roman" w:hAnsi="Times New Roman"/>
                <w:lang w:val="en-US"/>
              </w:rPr>
              <w:t>very unlikely</w:t>
            </w:r>
          </w:p>
          <w:p w14:paraId="6DDD7F47" w14:textId="77777777" w:rsidR="008A2E29" w:rsidRPr="001802E8" w:rsidRDefault="008A2E29" w:rsidP="00472B3F">
            <w:pPr>
              <w:spacing w:after="0"/>
              <w:rPr>
                <w:rFonts w:ascii="Times New Roman" w:hAnsi="Times New Roman"/>
                <w:lang w:val="en-US"/>
              </w:rPr>
            </w:pPr>
            <w:r w:rsidRPr="001802E8">
              <w:rPr>
                <w:rFonts w:ascii="Times New Roman" w:hAnsi="Times New Roman"/>
                <w:lang w:val="en-US"/>
              </w:rPr>
              <w:t>unlikely</w:t>
            </w:r>
          </w:p>
          <w:p w14:paraId="6568AB1F" w14:textId="77777777" w:rsidR="008A2E29" w:rsidRPr="001802E8" w:rsidRDefault="008A2E29" w:rsidP="00472B3F">
            <w:pPr>
              <w:spacing w:after="0"/>
              <w:rPr>
                <w:rFonts w:ascii="Times New Roman" w:hAnsi="Times New Roman"/>
                <w:lang w:val="en-US"/>
              </w:rPr>
            </w:pPr>
            <w:r w:rsidRPr="001802E8">
              <w:rPr>
                <w:rFonts w:ascii="Times New Roman" w:hAnsi="Times New Roman"/>
                <w:lang w:val="en-US"/>
              </w:rPr>
              <w:t>moderately likely</w:t>
            </w:r>
          </w:p>
          <w:p w14:paraId="7B79A67D" w14:textId="77777777" w:rsidR="008A2E29" w:rsidRPr="001802E8" w:rsidRDefault="008A2E29" w:rsidP="00472B3F">
            <w:pPr>
              <w:spacing w:after="0"/>
              <w:rPr>
                <w:rFonts w:ascii="Times New Roman" w:hAnsi="Times New Roman"/>
                <w:lang w:val="en-US"/>
              </w:rPr>
            </w:pPr>
            <w:r w:rsidRPr="001802E8">
              <w:rPr>
                <w:rFonts w:ascii="Times New Roman" w:hAnsi="Times New Roman"/>
                <w:lang w:val="en-US"/>
              </w:rPr>
              <w:t>likely</w:t>
            </w:r>
          </w:p>
          <w:p w14:paraId="04F50EA3" w14:textId="77777777" w:rsidR="008A2E29" w:rsidRPr="00F73798" w:rsidRDefault="008A2E29" w:rsidP="00472B3F">
            <w:pPr>
              <w:snapToGrid w:val="0"/>
              <w:spacing w:after="0"/>
              <w:rPr>
                <w:rFonts w:ascii="Times New Roman" w:hAnsi="Times New Roman"/>
                <w:b/>
                <w:bCs/>
                <w:lang w:val="en-GB"/>
              </w:rPr>
            </w:pPr>
            <w:r w:rsidRPr="00F73798">
              <w:rPr>
                <w:rFonts w:ascii="Times New Roman" w:hAnsi="Times New Roman"/>
                <w:b/>
                <w:bCs/>
              </w:rPr>
              <w:t>very likely</w:t>
            </w:r>
          </w:p>
        </w:tc>
        <w:tc>
          <w:tcPr>
            <w:tcW w:w="1843" w:type="dxa"/>
          </w:tcPr>
          <w:p w14:paraId="483F3531" w14:textId="77777777" w:rsidR="008A2E29" w:rsidRPr="00752184" w:rsidRDefault="008A2E29"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3BE8788F" w14:textId="77777777" w:rsidR="008A2E29" w:rsidRPr="001802E8" w:rsidRDefault="008A2E29" w:rsidP="00472B3F">
            <w:pPr>
              <w:spacing w:after="0"/>
              <w:rPr>
                <w:rFonts w:ascii="Times New Roman" w:hAnsi="Times New Roman"/>
              </w:rPr>
            </w:pPr>
            <w:r w:rsidRPr="001802E8">
              <w:rPr>
                <w:rFonts w:ascii="Times New Roman" w:hAnsi="Times New Roman"/>
              </w:rPr>
              <w:t>low</w:t>
            </w:r>
          </w:p>
          <w:p w14:paraId="6065E508" w14:textId="77777777" w:rsidR="008A2E29" w:rsidRPr="001802E8" w:rsidRDefault="008A2E29" w:rsidP="00472B3F">
            <w:pPr>
              <w:spacing w:after="0"/>
              <w:rPr>
                <w:rFonts w:ascii="Times New Roman" w:hAnsi="Times New Roman"/>
              </w:rPr>
            </w:pPr>
            <w:r w:rsidRPr="001802E8">
              <w:rPr>
                <w:rFonts w:ascii="Times New Roman" w:hAnsi="Times New Roman"/>
              </w:rPr>
              <w:t>medium</w:t>
            </w:r>
          </w:p>
          <w:p w14:paraId="40105101" w14:textId="77777777" w:rsidR="008A2E29" w:rsidRPr="00F73798" w:rsidRDefault="008A2E29" w:rsidP="00472B3F">
            <w:pPr>
              <w:snapToGrid w:val="0"/>
              <w:spacing w:after="0"/>
              <w:rPr>
                <w:rFonts w:ascii="Times New Roman" w:hAnsi="Times New Roman"/>
                <w:b/>
                <w:bCs/>
              </w:rPr>
            </w:pPr>
            <w:r w:rsidRPr="00F73798">
              <w:rPr>
                <w:rFonts w:ascii="Times New Roman" w:hAnsi="Times New Roman"/>
                <w:b/>
                <w:bCs/>
              </w:rPr>
              <w:t>high</w:t>
            </w:r>
          </w:p>
        </w:tc>
      </w:tr>
    </w:tbl>
    <w:p w14:paraId="215C58BE" w14:textId="77777777" w:rsidR="008A2E29" w:rsidRDefault="008A2E29" w:rsidP="008A2E29">
      <w:pPr>
        <w:snapToGrid w:val="0"/>
        <w:rPr>
          <w:rFonts w:ascii="Times New Roman" w:hAnsi="Times New Roman"/>
          <w:lang w:val="en-US"/>
        </w:rPr>
      </w:pPr>
    </w:p>
    <w:p w14:paraId="6EC52C70" w14:textId="77777777" w:rsidR="008A2E29" w:rsidRPr="00B04F63" w:rsidRDefault="008A2E29" w:rsidP="008A2E29">
      <w:pPr>
        <w:snapToGrid w:val="0"/>
        <w:rPr>
          <w:rFonts w:ascii="Times New Roman" w:hAnsi="Times New Roman"/>
          <w:i/>
          <w:iCs/>
          <w:lang w:val="en-US"/>
        </w:rPr>
      </w:pPr>
      <w:r>
        <w:rPr>
          <w:rFonts w:ascii="Times New Roman" w:hAnsi="Times New Roman"/>
          <w:lang w:val="en-US"/>
        </w:rPr>
        <w:lastRenderedPageBreak/>
        <w:t xml:space="preserve">Response: </w:t>
      </w:r>
    </w:p>
    <w:p w14:paraId="1D46C677" w14:textId="77777777" w:rsidR="008A2E29" w:rsidRDefault="008A2E29" w:rsidP="008A2E29">
      <w:pPr>
        <w:snapToGrid w:val="0"/>
        <w:rPr>
          <w:rFonts w:ascii="Times New Roman" w:hAnsi="Times New Roman"/>
          <w:lang w:val="en-US"/>
        </w:rPr>
      </w:pPr>
      <w:r w:rsidRPr="00B04F63">
        <w:rPr>
          <w:rFonts w:ascii="Times New Roman" w:hAnsi="Times New Roman"/>
          <w:i/>
          <w:iCs/>
          <w:lang w:val="en-US"/>
        </w:rPr>
        <w:t>C. chinensis</w:t>
      </w:r>
      <w:r>
        <w:rPr>
          <w:rFonts w:ascii="Times New Roman" w:hAnsi="Times New Roman"/>
          <w:lang w:val="en-US"/>
        </w:rPr>
        <w:t xml:space="preserve"> is highly tolerant of drought and poor water quality, and should be resilient to any disruption to conditions during transport. It is likely to survive transport and storage without difficulty. Brood-carrying females are likely to survive and reproduce, potentially starting a new population (Keller et al. 2007, Matthews et al. 2017). </w:t>
      </w:r>
    </w:p>
    <w:p w14:paraId="3F388DC9" w14:textId="77777777" w:rsidR="008A2E29" w:rsidRDefault="008A2E29" w:rsidP="008A2E29">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2E29" w:rsidRPr="0027734A" w14:paraId="6F8FC84F" w14:textId="77777777" w:rsidTr="00472B3F">
        <w:tc>
          <w:tcPr>
            <w:tcW w:w="9212" w:type="dxa"/>
            <w:shd w:val="clear" w:color="auto" w:fill="auto"/>
          </w:tcPr>
          <w:p w14:paraId="77A42797" w14:textId="77777777" w:rsidR="008A2E29" w:rsidRPr="00B94B35" w:rsidRDefault="008A2E29" w:rsidP="00472B3F">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5c</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14:paraId="7A0473A9" w14:textId="77777777" w:rsidR="008A2E29" w:rsidRDefault="008A2E29" w:rsidP="008A2E2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A2E29" w:rsidRPr="00752184" w14:paraId="45BE4985" w14:textId="77777777" w:rsidTr="00472B3F">
        <w:tc>
          <w:tcPr>
            <w:tcW w:w="1536" w:type="dxa"/>
            <w:shd w:val="clear" w:color="auto" w:fill="auto"/>
          </w:tcPr>
          <w:p w14:paraId="17D60911" w14:textId="77777777" w:rsidR="008A2E29" w:rsidRPr="00752184" w:rsidRDefault="008A2E29"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09268F98" w14:textId="77777777" w:rsidR="008A2E29" w:rsidRPr="001802E8" w:rsidRDefault="008A2E29" w:rsidP="00472B3F">
            <w:pPr>
              <w:spacing w:after="0"/>
              <w:rPr>
                <w:rFonts w:ascii="Times New Roman" w:hAnsi="Times New Roman"/>
                <w:lang w:val="en-US"/>
              </w:rPr>
            </w:pPr>
            <w:r w:rsidRPr="001802E8">
              <w:rPr>
                <w:rFonts w:ascii="Times New Roman" w:hAnsi="Times New Roman"/>
                <w:lang w:val="en-US"/>
              </w:rPr>
              <w:t>very unlikely</w:t>
            </w:r>
          </w:p>
          <w:p w14:paraId="275F7976" w14:textId="77777777" w:rsidR="008A2E29" w:rsidRPr="001802E8" w:rsidRDefault="008A2E29" w:rsidP="00472B3F">
            <w:pPr>
              <w:spacing w:after="0"/>
              <w:rPr>
                <w:rFonts w:ascii="Times New Roman" w:hAnsi="Times New Roman"/>
                <w:lang w:val="en-US"/>
              </w:rPr>
            </w:pPr>
            <w:r w:rsidRPr="001802E8">
              <w:rPr>
                <w:rFonts w:ascii="Times New Roman" w:hAnsi="Times New Roman"/>
                <w:lang w:val="en-US"/>
              </w:rPr>
              <w:t>unlikely</w:t>
            </w:r>
          </w:p>
          <w:p w14:paraId="14C36309" w14:textId="77777777" w:rsidR="008A2E29" w:rsidRPr="001802E8" w:rsidRDefault="008A2E29" w:rsidP="00472B3F">
            <w:pPr>
              <w:spacing w:after="0"/>
              <w:rPr>
                <w:rFonts w:ascii="Times New Roman" w:hAnsi="Times New Roman"/>
                <w:lang w:val="en-US"/>
              </w:rPr>
            </w:pPr>
            <w:r w:rsidRPr="001802E8">
              <w:rPr>
                <w:rFonts w:ascii="Times New Roman" w:hAnsi="Times New Roman"/>
                <w:lang w:val="en-US"/>
              </w:rPr>
              <w:t>moderately likely</w:t>
            </w:r>
          </w:p>
          <w:p w14:paraId="26BB0878" w14:textId="77777777" w:rsidR="008A2E29" w:rsidRPr="001802E8" w:rsidRDefault="008A2E29" w:rsidP="00472B3F">
            <w:pPr>
              <w:spacing w:after="0"/>
              <w:rPr>
                <w:rFonts w:ascii="Times New Roman" w:hAnsi="Times New Roman"/>
                <w:lang w:val="en-US"/>
              </w:rPr>
            </w:pPr>
            <w:r w:rsidRPr="001802E8">
              <w:rPr>
                <w:rFonts w:ascii="Times New Roman" w:hAnsi="Times New Roman"/>
                <w:lang w:val="en-US"/>
              </w:rPr>
              <w:t>likely</w:t>
            </w:r>
          </w:p>
          <w:p w14:paraId="70409FE9" w14:textId="77777777" w:rsidR="008A2E29" w:rsidRPr="00F73798" w:rsidRDefault="008A2E29" w:rsidP="00472B3F">
            <w:pPr>
              <w:snapToGrid w:val="0"/>
              <w:spacing w:after="0"/>
              <w:rPr>
                <w:rFonts w:ascii="Times New Roman" w:hAnsi="Times New Roman"/>
                <w:b/>
                <w:bCs/>
                <w:lang w:val="en-GB"/>
              </w:rPr>
            </w:pPr>
            <w:r w:rsidRPr="00F73798">
              <w:rPr>
                <w:rFonts w:ascii="Times New Roman" w:hAnsi="Times New Roman"/>
                <w:b/>
                <w:bCs/>
              </w:rPr>
              <w:t>very likely</w:t>
            </w:r>
          </w:p>
        </w:tc>
        <w:tc>
          <w:tcPr>
            <w:tcW w:w="1843" w:type="dxa"/>
          </w:tcPr>
          <w:p w14:paraId="7A438FF2" w14:textId="77777777" w:rsidR="008A2E29" w:rsidRPr="00752184" w:rsidRDefault="008A2E29"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0CF6431C" w14:textId="77777777" w:rsidR="008A2E29" w:rsidRPr="001802E8" w:rsidRDefault="008A2E29" w:rsidP="00472B3F">
            <w:pPr>
              <w:spacing w:after="0"/>
              <w:rPr>
                <w:rFonts w:ascii="Times New Roman" w:hAnsi="Times New Roman"/>
              </w:rPr>
            </w:pPr>
            <w:r w:rsidRPr="001802E8">
              <w:rPr>
                <w:rFonts w:ascii="Times New Roman" w:hAnsi="Times New Roman"/>
              </w:rPr>
              <w:t>low</w:t>
            </w:r>
          </w:p>
          <w:p w14:paraId="5E7936F4" w14:textId="77777777" w:rsidR="008A2E29" w:rsidRPr="001802E8" w:rsidRDefault="008A2E29" w:rsidP="00472B3F">
            <w:pPr>
              <w:spacing w:after="0"/>
              <w:rPr>
                <w:rFonts w:ascii="Times New Roman" w:hAnsi="Times New Roman"/>
              </w:rPr>
            </w:pPr>
            <w:r w:rsidRPr="001802E8">
              <w:rPr>
                <w:rFonts w:ascii="Times New Roman" w:hAnsi="Times New Roman"/>
              </w:rPr>
              <w:t>medium</w:t>
            </w:r>
          </w:p>
          <w:p w14:paraId="6B3E07CE" w14:textId="77777777" w:rsidR="008A2E29" w:rsidRPr="00F73798" w:rsidRDefault="008A2E29" w:rsidP="00472B3F">
            <w:pPr>
              <w:snapToGrid w:val="0"/>
              <w:spacing w:after="0"/>
              <w:rPr>
                <w:rFonts w:ascii="Times New Roman" w:hAnsi="Times New Roman"/>
                <w:b/>
                <w:bCs/>
              </w:rPr>
            </w:pPr>
            <w:r w:rsidRPr="00F73798">
              <w:rPr>
                <w:rFonts w:ascii="Times New Roman" w:hAnsi="Times New Roman"/>
                <w:b/>
                <w:bCs/>
              </w:rPr>
              <w:t>high</w:t>
            </w:r>
          </w:p>
        </w:tc>
      </w:tr>
    </w:tbl>
    <w:p w14:paraId="30174B82" w14:textId="77777777" w:rsidR="008A2E29" w:rsidRPr="000E0E84" w:rsidRDefault="008A2E29" w:rsidP="008A2E29">
      <w:pPr>
        <w:snapToGrid w:val="0"/>
        <w:rPr>
          <w:rFonts w:ascii="Times New Roman" w:hAnsi="Times New Roman"/>
          <w:sz w:val="24"/>
          <w:szCs w:val="24"/>
          <w:lang w:val="en-US"/>
        </w:rPr>
      </w:pPr>
    </w:p>
    <w:p w14:paraId="08B88C0D" w14:textId="77777777" w:rsidR="008A2E29" w:rsidRPr="00B5533F" w:rsidRDefault="008A2E29" w:rsidP="008A2E29">
      <w:pPr>
        <w:snapToGrid w:val="0"/>
        <w:rPr>
          <w:rFonts w:ascii="Times New Roman" w:hAnsi="Times New Roman"/>
          <w:lang w:val="en-US"/>
        </w:rPr>
      </w:pPr>
      <w:r>
        <w:rPr>
          <w:rFonts w:ascii="Times New Roman" w:hAnsi="Times New Roman"/>
          <w:lang w:val="en-US"/>
        </w:rPr>
        <w:t xml:space="preserve">Response: Pathway management practices for aquatic plants replicate the natural conditions required to support the survival of the plants, and are therefore also favourable to the survival of </w:t>
      </w:r>
      <w:r>
        <w:rPr>
          <w:rFonts w:ascii="Times New Roman" w:hAnsi="Times New Roman"/>
          <w:i/>
          <w:iCs/>
          <w:lang w:val="en-US"/>
        </w:rPr>
        <w:t>C. chinensis</w:t>
      </w:r>
      <w:r>
        <w:rPr>
          <w:rFonts w:ascii="Times New Roman" w:hAnsi="Times New Roman"/>
          <w:lang w:val="en-US"/>
        </w:rPr>
        <w:t>, The species is very likely to survive this pathway (Havel 2011).</w:t>
      </w:r>
    </w:p>
    <w:p w14:paraId="2AE18FB0" w14:textId="77777777" w:rsidR="008A2E29" w:rsidRDefault="008A2E29" w:rsidP="008A2E29">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2E29" w:rsidRPr="0027734A" w14:paraId="5FFE0318" w14:textId="77777777" w:rsidTr="00472B3F">
        <w:tc>
          <w:tcPr>
            <w:tcW w:w="9212" w:type="dxa"/>
            <w:shd w:val="clear" w:color="auto" w:fill="auto"/>
          </w:tcPr>
          <w:p w14:paraId="2A5218EC" w14:textId="77777777" w:rsidR="008A2E29" w:rsidRDefault="008A2E29" w:rsidP="00472B3F">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6c</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p w14:paraId="2A92E23D" w14:textId="77777777" w:rsidR="008A2E29" w:rsidRPr="00FD6043" w:rsidRDefault="008A2E29" w:rsidP="00472B3F">
            <w:pPr>
              <w:snapToGrid w:val="0"/>
              <w:spacing w:after="120"/>
              <w:rPr>
                <w:rFonts w:ascii="Times New Roman" w:hAnsi="Times New Roman"/>
                <w:bCs/>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w:t>
            </w:r>
          </w:p>
        </w:tc>
      </w:tr>
    </w:tbl>
    <w:p w14:paraId="2EC98DC1" w14:textId="77777777" w:rsidR="008A2E29" w:rsidRDefault="008A2E29" w:rsidP="008A2E2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A2E29" w:rsidRPr="00752184" w14:paraId="543C289F" w14:textId="77777777" w:rsidTr="00472B3F">
        <w:tc>
          <w:tcPr>
            <w:tcW w:w="1536" w:type="dxa"/>
            <w:shd w:val="clear" w:color="auto" w:fill="auto"/>
          </w:tcPr>
          <w:p w14:paraId="054FFD62" w14:textId="77777777" w:rsidR="008A2E29" w:rsidRPr="00752184" w:rsidRDefault="008A2E29"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68B84B07" w14:textId="77777777" w:rsidR="008A2E29" w:rsidRPr="001802E8" w:rsidRDefault="008A2E29" w:rsidP="00472B3F">
            <w:pPr>
              <w:spacing w:after="0"/>
              <w:rPr>
                <w:rFonts w:ascii="Times New Roman" w:hAnsi="Times New Roman"/>
                <w:lang w:val="en-US"/>
              </w:rPr>
            </w:pPr>
            <w:r w:rsidRPr="001802E8">
              <w:rPr>
                <w:rFonts w:ascii="Times New Roman" w:hAnsi="Times New Roman"/>
                <w:lang w:val="en-US"/>
              </w:rPr>
              <w:t>very unlikely</w:t>
            </w:r>
          </w:p>
          <w:p w14:paraId="01232EC1" w14:textId="77777777" w:rsidR="008A2E29" w:rsidRPr="001802E8" w:rsidRDefault="008A2E29" w:rsidP="00472B3F">
            <w:pPr>
              <w:spacing w:after="0"/>
              <w:rPr>
                <w:rFonts w:ascii="Times New Roman" w:hAnsi="Times New Roman"/>
                <w:lang w:val="en-US"/>
              </w:rPr>
            </w:pPr>
            <w:r w:rsidRPr="001802E8">
              <w:rPr>
                <w:rFonts w:ascii="Times New Roman" w:hAnsi="Times New Roman"/>
                <w:lang w:val="en-US"/>
              </w:rPr>
              <w:t>unlikely</w:t>
            </w:r>
          </w:p>
          <w:p w14:paraId="3DC5421C" w14:textId="77777777" w:rsidR="008A2E29" w:rsidRPr="001802E8" w:rsidRDefault="008A2E29" w:rsidP="00472B3F">
            <w:pPr>
              <w:spacing w:after="0"/>
              <w:rPr>
                <w:rFonts w:ascii="Times New Roman" w:hAnsi="Times New Roman"/>
                <w:lang w:val="en-US"/>
              </w:rPr>
            </w:pPr>
            <w:r w:rsidRPr="001802E8">
              <w:rPr>
                <w:rFonts w:ascii="Times New Roman" w:hAnsi="Times New Roman"/>
                <w:lang w:val="en-US"/>
              </w:rPr>
              <w:t>moderately likely</w:t>
            </w:r>
          </w:p>
          <w:p w14:paraId="5385F527" w14:textId="77777777" w:rsidR="008A2E29" w:rsidRPr="001802E8" w:rsidRDefault="008A2E29" w:rsidP="00472B3F">
            <w:pPr>
              <w:spacing w:after="0"/>
              <w:rPr>
                <w:rFonts w:ascii="Times New Roman" w:hAnsi="Times New Roman"/>
                <w:lang w:val="en-US"/>
              </w:rPr>
            </w:pPr>
            <w:r w:rsidRPr="001802E8">
              <w:rPr>
                <w:rFonts w:ascii="Times New Roman" w:hAnsi="Times New Roman"/>
                <w:lang w:val="en-US"/>
              </w:rPr>
              <w:t>likely</w:t>
            </w:r>
          </w:p>
          <w:p w14:paraId="551ABB53" w14:textId="77777777" w:rsidR="008A2E29" w:rsidRPr="006B1CEE" w:rsidRDefault="008A2E29" w:rsidP="00472B3F">
            <w:pPr>
              <w:snapToGrid w:val="0"/>
              <w:spacing w:after="0"/>
              <w:rPr>
                <w:rFonts w:ascii="Times New Roman" w:hAnsi="Times New Roman"/>
                <w:b/>
                <w:bCs/>
                <w:lang w:val="en-GB"/>
              </w:rPr>
            </w:pPr>
            <w:r w:rsidRPr="006B1CEE">
              <w:rPr>
                <w:rFonts w:ascii="Times New Roman" w:hAnsi="Times New Roman"/>
                <w:b/>
                <w:bCs/>
              </w:rPr>
              <w:t>very likely</w:t>
            </w:r>
          </w:p>
        </w:tc>
        <w:tc>
          <w:tcPr>
            <w:tcW w:w="1843" w:type="dxa"/>
          </w:tcPr>
          <w:p w14:paraId="7D91370A" w14:textId="77777777" w:rsidR="008A2E29" w:rsidRPr="00752184" w:rsidRDefault="008A2E29"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46F97D4F" w14:textId="77777777" w:rsidR="008A2E29" w:rsidRPr="001802E8" w:rsidRDefault="008A2E29" w:rsidP="00472B3F">
            <w:pPr>
              <w:spacing w:after="0"/>
              <w:rPr>
                <w:rFonts w:ascii="Times New Roman" w:hAnsi="Times New Roman"/>
              </w:rPr>
            </w:pPr>
            <w:r w:rsidRPr="001802E8">
              <w:rPr>
                <w:rFonts w:ascii="Times New Roman" w:hAnsi="Times New Roman"/>
              </w:rPr>
              <w:t>low</w:t>
            </w:r>
          </w:p>
          <w:p w14:paraId="6C491125" w14:textId="77777777" w:rsidR="008A2E29" w:rsidRPr="001802E8" w:rsidRDefault="008A2E29" w:rsidP="00472B3F">
            <w:pPr>
              <w:spacing w:after="0"/>
              <w:rPr>
                <w:rFonts w:ascii="Times New Roman" w:hAnsi="Times New Roman"/>
              </w:rPr>
            </w:pPr>
            <w:r w:rsidRPr="001802E8">
              <w:rPr>
                <w:rFonts w:ascii="Times New Roman" w:hAnsi="Times New Roman"/>
              </w:rPr>
              <w:t>medium</w:t>
            </w:r>
          </w:p>
          <w:p w14:paraId="4A23A34A" w14:textId="77777777" w:rsidR="008A2E29" w:rsidRPr="006B1CEE" w:rsidRDefault="008A2E29" w:rsidP="00472B3F">
            <w:pPr>
              <w:snapToGrid w:val="0"/>
              <w:spacing w:after="0"/>
              <w:rPr>
                <w:rFonts w:ascii="Times New Roman" w:hAnsi="Times New Roman"/>
                <w:b/>
                <w:bCs/>
              </w:rPr>
            </w:pPr>
            <w:r w:rsidRPr="006B1CEE">
              <w:rPr>
                <w:rFonts w:ascii="Times New Roman" w:hAnsi="Times New Roman"/>
                <w:b/>
                <w:bCs/>
              </w:rPr>
              <w:t>high</w:t>
            </w:r>
          </w:p>
        </w:tc>
      </w:tr>
    </w:tbl>
    <w:p w14:paraId="22EF3454" w14:textId="77777777" w:rsidR="008A2E29" w:rsidRDefault="008A2E29" w:rsidP="008A2E29">
      <w:pPr>
        <w:snapToGrid w:val="0"/>
        <w:rPr>
          <w:rFonts w:ascii="Times New Roman" w:hAnsi="Times New Roman"/>
          <w:lang w:val="en-US"/>
        </w:rPr>
      </w:pPr>
    </w:p>
    <w:p w14:paraId="0B714CA6" w14:textId="52E2CD8E" w:rsidR="008A2E29" w:rsidRDefault="008A2E29" w:rsidP="008A2E29">
      <w:pPr>
        <w:snapToGrid w:val="0"/>
        <w:rPr>
          <w:rFonts w:ascii="Times New Roman" w:hAnsi="Times New Roman"/>
          <w:lang w:val="en-US"/>
        </w:rPr>
      </w:pPr>
      <w:r>
        <w:rPr>
          <w:rFonts w:ascii="Times New Roman" w:hAnsi="Times New Roman"/>
          <w:lang w:val="en-US"/>
        </w:rPr>
        <w:t xml:space="preserve">Response: Given the lack of any restrictions around the trade of </w:t>
      </w:r>
      <w:r w:rsidRPr="00B04F63">
        <w:rPr>
          <w:rFonts w:ascii="Times New Roman" w:hAnsi="Times New Roman"/>
          <w:i/>
          <w:iCs/>
          <w:lang w:val="en-US"/>
        </w:rPr>
        <w:t>C. chinensis</w:t>
      </w:r>
      <w:r>
        <w:rPr>
          <w:rFonts w:ascii="Times New Roman" w:hAnsi="Times New Roman"/>
          <w:lang w:val="en-US"/>
        </w:rPr>
        <w:t xml:space="preserve"> and many other aquatic plants and animals, any importation associated with this pathway may easily go undetected. Moreover, being </w:t>
      </w:r>
      <w:r w:rsidRPr="00B04F63">
        <w:rPr>
          <w:rFonts w:ascii="Times New Roman" w:hAnsi="Times New Roman"/>
          <w:i/>
          <w:iCs/>
          <w:lang w:val="en-US"/>
        </w:rPr>
        <w:t>C. chinensis</w:t>
      </w:r>
      <w:r>
        <w:rPr>
          <w:rFonts w:ascii="Times New Roman" w:hAnsi="Times New Roman"/>
          <w:lang w:val="en-US"/>
        </w:rPr>
        <w:t xml:space="preserve"> accidentally introduced as</w:t>
      </w:r>
      <w:r>
        <w:rPr>
          <w:rFonts w:ascii="Times New Roman" w:hAnsi="Times New Roman"/>
          <w:lang w:val="en-US"/>
        </w:rPr>
        <w:t xml:space="preserve"> </w:t>
      </w:r>
      <w:r w:rsidR="002D72F4">
        <w:rPr>
          <w:rFonts w:ascii="Times New Roman" w:hAnsi="Times New Roman"/>
          <w:lang w:val="en-US"/>
        </w:rPr>
        <w:t>a</w:t>
      </w:r>
      <w:r w:rsidR="002D72F4">
        <w:rPr>
          <w:rFonts w:ascii="Times New Roman" w:hAnsi="Times New Roman"/>
          <w:lang w:val="en-US"/>
        </w:rPr>
        <w:t xml:space="preserve"> </w:t>
      </w:r>
      <w:r>
        <w:rPr>
          <w:rFonts w:ascii="Times New Roman" w:hAnsi="Times New Roman"/>
          <w:lang w:val="en-US"/>
        </w:rPr>
        <w:t>contaminant, the probability of being undetected is very likely. C</w:t>
      </w:r>
      <w:r w:rsidRPr="00D52544">
        <w:rPr>
          <w:rFonts w:ascii="Times New Roman" w:hAnsi="Times New Roman"/>
          <w:lang w:val="en-US"/>
        </w:rPr>
        <w:t xml:space="preserve">ontrols on aquatic plants by phytosanitary services are random </w:t>
      </w:r>
      <w:r w:rsidR="00A531C3" w:rsidRPr="00D52544">
        <w:rPr>
          <w:rFonts w:ascii="Times New Roman" w:hAnsi="Times New Roman"/>
          <w:lang w:val="en-US"/>
        </w:rPr>
        <w:t>and, on few organisms,</w:t>
      </w:r>
      <w:r w:rsidRPr="00D52544">
        <w:rPr>
          <w:rFonts w:ascii="Times New Roman" w:hAnsi="Times New Roman"/>
          <w:lang w:val="en-US"/>
        </w:rPr>
        <w:t xml:space="preserve"> (plus </w:t>
      </w:r>
      <w:r w:rsidRPr="00307F27">
        <w:rPr>
          <w:rFonts w:ascii="Times New Roman" w:hAnsi="Times New Roman"/>
          <w:i/>
          <w:iCs/>
          <w:lang w:val="en-US"/>
        </w:rPr>
        <w:t>C. chinensis</w:t>
      </w:r>
      <w:r w:rsidRPr="00D52544">
        <w:rPr>
          <w:rFonts w:ascii="Times New Roman" w:hAnsi="Times New Roman"/>
          <w:lang w:val="en-US"/>
        </w:rPr>
        <w:t xml:space="preserve"> is not </w:t>
      </w:r>
      <w:r>
        <w:rPr>
          <w:rFonts w:ascii="Times New Roman" w:hAnsi="Times New Roman"/>
          <w:lang w:val="en-US"/>
        </w:rPr>
        <w:t>present i</w:t>
      </w:r>
      <w:r w:rsidRPr="00D52544">
        <w:rPr>
          <w:rFonts w:ascii="Times New Roman" w:hAnsi="Times New Roman"/>
          <w:lang w:val="en-US"/>
        </w:rPr>
        <w:t>n any phytosanitary list</w:t>
      </w:r>
      <w:r>
        <w:rPr>
          <w:rFonts w:ascii="Times New Roman" w:hAnsi="Times New Roman"/>
          <w:lang w:val="en-US"/>
        </w:rPr>
        <w:t>s</w:t>
      </w:r>
      <w:r w:rsidRPr="00D52544">
        <w:rPr>
          <w:rFonts w:ascii="Times New Roman" w:hAnsi="Times New Roman"/>
          <w:lang w:val="en-US"/>
        </w:rPr>
        <w:t xml:space="preserve">) thus favouring its </w:t>
      </w:r>
      <w:r>
        <w:rPr>
          <w:rFonts w:ascii="Times New Roman" w:hAnsi="Times New Roman"/>
          <w:lang w:val="en-US"/>
        </w:rPr>
        <w:t>introduction undetected.</w:t>
      </w:r>
    </w:p>
    <w:p w14:paraId="63C1BA26" w14:textId="77777777" w:rsidR="008A2E29" w:rsidRDefault="008A2E29" w:rsidP="008A2E29">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2E29" w:rsidRPr="0027734A" w14:paraId="555DA1A8" w14:textId="77777777" w:rsidTr="00472B3F">
        <w:tc>
          <w:tcPr>
            <w:tcW w:w="9212" w:type="dxa"/>
            <w:shd w:val="clear" w:color="auto" w:fill="auto"/>
          </w:tcPr>
          <w:p w14:paraId="1A0F3B2B" w14:textId="77777777" w:rsidR="008A2E29" w:rsidRPr="00B94B35" w:rsidRDefault="008A2E29" w:rsidP="00472B3F">
            <w:pPr>
              <w:snapToGrid w:val="0"/>
              <w:spacing w:after="120"/>
              <w:rPr>
                <w:rFonts w:ascii="Times New Roman" w:hAnsi="Times New Roman"/>
                <w:b/>
                <w:lang w:val="en-US"/>
              </w:rPr>
            </w:pPr>
            <w:r>
              <w:rPr>
                <w:rFonts w:ascii="Times New Roman" w:hAnsi="Times New Roman"/>
                <w:b/>
                <w:lang w:val="en-US"/>
              </w:rPr>
              <w:lastRenderedPageBreak/>
              <w:t xml:space="preserve">Qu. 1.7c. How isolated or widespread are possible points of introduction and/or entry into the environment in the risk assessment area? </w:t>
            </w:r>
          </w:p>
        </w:tc>
      </w:tr>
    </w:tbl>
    <w:p w14:paraId="040F9D5A" w14:textId="77777777" w:rsidR="008A2E29" w:rsidRDefault="008A2E29" w:rsidP="008A2E2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A2E29" w:rsidRPr="00752184" w14:paraId="27051C18" w14:textId="77777777" w:rsidTr="00472B3F">
        <w:tc>
          <w:tcPr>
            <w:tcW w:w="1536" w:type="dxa"/>
            <w:shd w:val="clear" w:color="auto" w:fill="auto"/>
          </w:tcPr>
          <w:p w14:paraId="661427B6" w14:textId="77777777" w:rsidR="008A2E29" w:rsidRPr="00752184" w:rsidRDefault="008A2E29"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2E445CCA" w14:textId="77777777" w:rsidR="008A2E29" w:rsidRPr="00E85F39" w:rsidRDefault="008A2E29" w:rsidP="00472B3F">
            <w:pPr>
              <w:spacing w:after="0"/>
              <w:rPr>
                <w:rFonts w:ascii="Times New Roman" w:hAnsi="Times New Roman"/>
                <w:lang w:val="en-US"/>
              </w:rPr>
            </w:pPr>
            <w:r w:rsidRPr="00E85F39">
              <w:rPr>
                <w:rFonts w:ascii="Times New Roman" w:hAnsi="Times New Roman"/>
                <w:lang w:val="en-US"/>
              </w:rPr>
              <w:t>isolated</w:t>
            </w:r>
          </w:p>
          <w:p w14:paraId="0FA88BE6" w14:textId="77777777" w:rsidR="008A2E29" w:rsidRPr="00AF368B" w:rsidRDefault="008A2E29" w:rsidP="00472B3F">
            <w:pPr>
              <w:spacing w:after="0"/>
              <w:rPr>
                <w:rFonts w:ascii="Times New Roman" w:hAnsi="Times New Roman"/>
                <w:b/>
                <w:bCs/>
                <w:lang w:val="en-US"/>
              </w:rPr>
            </w:pPr>
            <w:r w:rsidRPr="00AF368B">
              <w:rPr>
                <w:rFonts w:ascii="Times New Roman" w:hAnsi="Times New Roman"/>
                <w:b/>
                <w:bCs/>
                <w:lang w:val="en-US"/>
              </w:rPr>
              <w:t>widespread</w:t>
            </w:r>
          </w:p>
          <w:p w14:paraId="500BBA37" w14:textId="77777777" w:rsidR="008A2E29" w:rsidRPr="00E85F39" w:rsidRDefault="008A2E29" w:rsidP="00472B3F">
            <w:pPr>
              <w:snapToGrid w:val="0"/>
              <w:spacing w:after="0"/>
              <w:rPr>
                <w:rFonts w:ascii="Times New Roman" w:hAnsi="Times New Roman"/>
                <w:lang w:val="en-GB"/>
              </w:rPr>
            </w:pPr>
            <w:r w:rsidRPr="00E85F39">
              <w:rPr>
                <w:rFonts w:ascii="Times New Roman" w:hAnsi="Times New Roman"/>
                <w:lang w:val="en-US"/>
              </w:rPr>
              <w:t>ubiquitous</w:t>
            </w:r>
          </w:p>
        </w:tc>
        <w:tc>
          <w:tcPr>
            <w:tcW w:w="1843" w:type="dxa"/>
          </w:tcPr>
          <w:p w14:paraId="6CF3AAA4" w14:textId="77777777" w:rsidR="008A2E29" w:rsidRPr="00752184" w:rsidRDefault="008A2E29"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5AE64D89" w14:textId="77777777" w:rsidR="008A2E29" w:rsidRPr="00E85F39" w:rsidRDefault="008A2E29" w:rsidP="00472B3F">
            <w:pPr>
              <w:spacing w:after="0"/>
              <w:rPr>
                <w:rFonts w:ascii="Times New Roman" w:hAnsi="Times New Roman"/>
              </w:rPr>
            </w:pPr>
            <w:r w:rsidRPr="00E85F39">
              <w:rPr>
                <w:rFonts w:ascii="Times New Roman" w:hAnsi="Times New Roman"/>
              </w:rPr>
              <w:t>low</w:t>
            </w:r>
          </w:p>
          <w:p w14:paraId="503979A1" w14:textId="77777777" w:rsidR="008A2E29" w:rsidRPr="00E85F39" w:rsidRDefault="008A2E29" w:rsidP="00472B3F">
            <w:pPr>
              <w:spacing w:after="0"/>
              <w:rPr>
                <w:rFonts w:ascii="Times New Roman" w:hAnsi="Times New Roman"/>
              </w:rPr>
            </w:pPr>
            <w:r w:rsidRPr="00E85F39">
              <w:rPr>
                <w:rFonts w:ascii="Times New Roman" w:hAnsi="Times New Roman"/>
              </w:rPr>
              <w:t>medium</w:t>
            </w:r>
          </w:p>
          <w:p w14:paraId="47FBEECD" w14:textId="77777777" w:rsidR="008A2E29" w:rsidRPr="00AF368B" w:rsidRDefault="008A2E29" w:rsidP="00472B3F">
            <w:pPr>
              <w:snapToGrid w:val="0"/>
              <w:spacing w:after="0"/>
              <w:rPr>
                <w:rFonts w:ascii="Times New Roman" w:hAnsi="Times New Roman"/>
                <w:b/>
                <w:bCs/>
              </w:rPr>
            </w:pPr>
            <w:r w:rsidRPr="00AF368B">
              <w:rPr>
                <w:rFonts w:ascii="Times New Roman" w:hAnsi="Times New Roman"/>
                <w:b/>
                <w:bCs/>
              </w:rPr>
              <w:t>high</w:t>
            </w:r>
          </w:p>
        </w:tc>
      </w:tr>
    </w:tbl>
    <w:p w14:paraId="0A139499" w14:textId="77777777" w:rsidR="008A2E29" w:rsidRDefault="008A2E29" w:rsidP="008A2E29">
      <w:pPr>
        <w:snapToGrid w:val="0"/>
        <w:rPr>
          <w:rFonts w:ascii="Times New Roman" w:hAnsi="Times New Roman"/>
          <w:sz w:val="24"/>
          <w:szCs w:val="24"/>
          <w:lang w:val="en-US"/>
        </w:rPr>
      </w:pPr>
    </w:p>
    <w:p w14:paraId="08679AB2" w14:textId="77777777" w:rsidR="008A2E29" w:rsidRDefault="008A2E29" w:rsidP="008A2E29">
      <w:pPr>
        <w:snapToGrid w:val="0"/>
        <w:rPr>
          <w:rFonts w:ascii="Times New Roman" w:hAnsi="Times New Roman"/>
          <w:lang w:val="en-US"/>
        </w:rPr>
      </w:pPr>
      <w:r>
        <w:rPr>
          <w:rFonts w:ascii="Times New Roman" w:hAnsi="Times New Roman"/>
          <w:lang w:val="en-US"/>
        </w:rPr>
        <w:t>Response: Shops stocking aquatic plants are common in the risk assessment area, and any accessible open water area where plants can disperse or be released is a potential point of entry into the environment.</w:t>
      </w:r>
    </w:p>
    <w:p w14:paraId="4EF4665E" w14:textId="77777777" w:rsidR="008A2E29" w:rsidRDefault="008A2E29" w:rsidP="008A2E29">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2E29" w:rsidRPr="0027734A" w14:paraId="7B14DFAA" w14:textId="77777777" w:rsidTr="00472B3F">
        <w:tc>
          <w:tcPr>
            <w:tcW w:w="9212" w:type="dxa"/>
            <w:shd w:val="clear" w:color="auto" w:fill="auto"/>
          </w:tcPr>
          <w:p w14:paraId="110800D7" w14:textId="77777777" w:rsidR="008A2E29" w:rsidRPr="00B94B35" w:rsidRDefault="008A2E29" w:rsidP="00472B3F">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8c</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14:paraId="6AD5795C" w14:textId="77777777" w:rsidR="008A2E29" w:rsidRDefault="008A2E29" w:rsidP="008A2E29">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A2E29" w:rsidRPr="00752184" w14:paraId="395CAB29" w14:textId="77777777" w:rsidTr="00472B3F">
        <w:tc>
          <w:tcPr>
            <w:tcW w:w="1536" w:type="dxa"/>
            <w:shd w:val="clear" w:color="auto" w:fill="auto"/>
          </w:tcPr>
          <w:p w14:paraId="1A9DC153" w14:textId="77777777" w:rsidR="008A2E29" w:rsidRPr="00752184" w:rsidRDefault="008A2E29"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310E4D38" w14:textId="77777777" w:rsidR="008A2E29" w:rsidRPr="00E85F39" w:rsidRDefault="008A2E29" w:rsidP="00472B3F">
            <w:pPr>
              <w:spacing w:after="0"/>
              <w:rPr>
                <w:rFonts w:ascii="Times New Roman" w:hAnsi="Times New Roman"/>
                <w:lang w:val="en-US"/>
              </w:rPr>
            </w:pPr>
            <w:r w:rsidRPr="00E85F39">
              <w:rPr>
                <w:rFonts w:ascii="Times New Roman" w:hAnsi="Times New Roman"/>
                <w:lang w:val="en-US"/>
              </w:rPr>
              <w:t>very unlikely</w:t>
            </w:r>
          </w:p>
          <w:p w14:paraId="0CB51C70" w14:textId="77777777" w:rsidR="008A2E29" w:rsidRPr="00E85F39" w:rsidRDefault="008A2E29" w:rsidP="00472B3F">
            <w:pPr>
              <w:spacing w:after="0"/>
              <w:rPr>
                <w:rFonts w:ascii="Times New Roman" w:hAnsi="Times New Roman"/>
                <w:lang w:val="en-US"/>
              </w:rPr>
            </w:pPr>
            <w:r w:rsidRPr="00E85F39">
              <w:rPr>
                <w:rFonts w:ascii="Times New Roman" w:hAnsi="Times New Roman"/>
                <w:lang w:val="en-US"/>
              </w:rPr>
              <w:t>unlikely</w:t>
            </w:r>
          </w:p>
          <w:p w14:paraId="1B10A5EB" w14:textId="77777777" w:rsidR="008A2E29" w:rsidRPr="00E85F39" w:rsidRDefault="008A2E29" w:rsidP="00472B3F">
            <w:pPr>
              <w:spacing w:after="0"/>
              <w:rPr>
                <w:rFonts w:ascii="Times New Roman" w:hAnsi="Times New Roman"/>
                <w:lang w:val="en-US"/>
              </w:rPr>
            </w:pPr>
            <w:r w:rsidRPr="00E85F39">
              <w:rPr>
                <w:rFonts w:ascii="Times New Roman" w:hAnsi="Times New Roman"/>
                <w:lang w:val="en-US"/>
              </w:rPr>
              <w:t>moderately likely</w:t>
            </w:r>
          </w:p>
          <w:p w14:paraId="68B9E8CF" w14:textId="77777777" w:rsidR="008A2E29" w:rsidRPr="00E85F39" w:rsidRDefault="008A2E29" w:rsidP="00472B3F">
            <w:pPr>
              <w:spacing w:after="0"/>
              <w:rPr>
                <w:rFonts w:ascii="Times New Roman" w:hAnsi="Times New Roman"/>
                <w:lang w:val="en-US"/>
              </w:rPr>
            </w:pPr>
            <w:r w:rsidRPr="00E85F39">
              <w:rPr>
                <w:rFonts w:ascii="Times New Roman" w:hAnsi="Times New Roman"/>
                <w:lang w:val="en-US"/>
              </w:rPr>
              <w:t>likely</w:t>
            </w:r>
          </w:p>
          <w:p w14:paraId="3F252F22" w14:textId="77777777" w:rsidR="008A2E29" w:rsidRPr="006A3F5C" w:rsidRDefault="008A2E29" w:rsidP="00472B3F">
            <w:pPr>
              <w:snapToGrid w:val="0"/>
              <w:spacing w:after="0"/>
              <w:rPr>
                <w:rFonts w:ascii="Times New Roman" w:hAnsi="Times New Roman"/>
                <w:b/>
                <w:bCs/>
                <w:lang w:val="en-GB"/>
              </w:rPr>
            </w:pPr>
            <w:r w:rsidRPr="006A3F5C">
              <w:rPr>
                <w:rFonts w:ascii="Times New Roman" w:hAnsi="Times New Roman"/>
                <w:b/>
                <w:bCs/>
              </w:rPr>
              <w:t>very likely</w:t>
            </w:r>
          </w:p>
        </w:tc>
        <w:tc>
          <w:tcPr>
            <w:tcW w:w="1843" w:type="dxa"/>
          </w:tcPr>
          <w:p w14:paraId="108DEE57" w14:textId="77777777" w:rsidR="008A2E29" w:rsidRPr="00752184" w:rsidRDefault="008A2E29"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2FFD41EB" w14:textId="77777777" w:rsidR="008A2E29" w:rsidRPr="00E85F39" w:rsidRDefault="008A2E29" w:rsidP="00472B3F">
            <w:pPr>
              <w:spacing w:after="0"/>
              <w:rPr>
                <w:rFonts w:ascii="Times New Roman" w:hAnsi="Times New Roman"/>
              </w:rPr>
            </w:pPr>
            <w:r w:rsidRPr="00E85F39">
              <w:rPr>
                <w:rFonts w:ascii="Times New Roman" w:hAnsi="Times New Roman"/>
              </w:rPr>
              <w:t>low</w:t>
            </w:r>
          </w:p>
          <w:p w14:paraId="21D6A4B2" w14:textId="77777777" w:rsidR="008A2E29" w:rsidRPr="00E85F39" w:rsidRDefault="008A2E29" w:rsidP="00472B3F">
            <w:pPr>
              <w:spacing w:after="0"/>
              <w:rPr>
                <w:rFonts w:ascii="Times New Roman" w:hAnsi="Times New Roman"/>
              </w:rPr>
            </w:pPr>
            <w:r w:rsidRPr="00E85F39">
              <w:rPr>
                <w:rFonts w:ascii="Times New Roman" w:hAnsi="Times New Roman"/>
              </w:rPr>
              <w:t>medium</w:t>
            </w:r>
          </w:p>
          <w:p w14:paraId="42790FB7" w14:textId="77777777" w:rsidR="008A2E29" w:rsidRPr="006A3F5C" w:rsidRDefault="008A2E29" w:rsidP="00472B3F">
            <w:pPr>
              <w:snapToGrid w:val="0"/>
              <w:spacing w:after="0"/>
              <w:rPr>
                <w:rFonts w:ascii="Times New Roman" w:hAnsi="Times New Roman"/>
                <w:b/>
                <w:bCs/>
              </w:rPr>
            </w:pPr>
            <w:r w:rsidRPr="006A3F5C">
              <w:rPr>
                <w:rFonts w:ascii="Times New Roman" w:hAnsi="Times New Roman"/>
                <w:b/>
                <w:bCs/>
              </w:rPr>
              <w:t>high</w:t>
            </w:r>
          </w:p>
        </w:tc>
      </w:tr>
    </w:tbl>
    <w:p w14:paraId="331F08E8" w14:textId="77777777" w:rsidR="008A2E29" w:rsidRDefault="008A2E29" w:rsidP="008A2E29">
      <w:pPr>
        <w:snapToGrid w:val="0"/>
        <w:rPr>
          <w:rFonts w:ascii="Times New Roman" w:hAnsi="Times New Roman"/>
          <w:lang w:val="en-US"/>
        </w:rPr>
      </w:pPr>
    </w:p>
    <w:p w14:paraId="48A56AEC" w14:textId="77777777" w:rsidR="008A2E29" w:rsidRPr="009A6924" w:rsidRDefault="008A2E29" w:rsidP="008A2E29">
      <w:pPr>
        <w:snapToGrid w:val="0"/>
        <w:rPr>
          <w:rFonts w:ascii="Times New Roman" w:hAnsi="Times New Roman"/>
          <w:lang w:val="en-US"/>
        </w:rPr>
      </w:pPr>
      <w:r>
        <w:rPr>
          <w:rFonts w:ascii="Times New Roman" w:hAnsi="Times New Roman"/>
          <w:lang w:val="en-US"/>
        </w:rPr>
        <w:t xml:space="preserve">Response: Aquarium and pond escapees are a common occurrence in the risk assessment area, and should these be contaminated with </w:t>
      </w:r>
      <w:r>
        <w:rPr>
          <w:rFonts w:ascii="Times New Roman" w:hAnsi="Times New Roman"/>
          <w:i/>
          <w:iCs/>
          <w:lang w:val="en-US"/>
        </w:rPr>
        <w:t>C. chinensis</w:t>
      </w:r>
      <w:r>
        <w:rPr>
          <w:rFonts w:ascii="Times New Roman" w:hAnsi="Times New Roman"/>
          <w:lang w:val="en-US"/>
        </w:rPr>
        <w:t xml:space="preserve">, then coincidental contamination is likely. The scattered distribution of </w:t>
      </w:r>
      <w:r w:rsidRPr="00B04F63">
        <w:rPr>
          <w:rFonts w:ascii="Times New Roman" w:hAnsi="Times New Roman"/>
          <w:i/>
          <w:iCs/>
          <w:lang w:val="en-US"/>
        </w:rPr>
        <w:t>C. chinensis</w:t>
      </w:r>
      <w:r>
        <w:rPr>
          <w:rFonts w:ascii="Times New Roman" w:hAnsi="Times New Roman"/>
          <w:lang w:val="en-US"/>
        </w:rPr>
        <w:t xml:space="preserve"> in The Netherlands and Belgium suggests that this is a likely source of introduction and entry into the environment (Matthews et al. 2017). </w:t>
      </w:r>
    </w:p>
    <w:bookmarkEnd w:id="6"/>
    <w:p w14:paraId="127EFBA2" w14:textId="77777777" w:rsidR="00851B17" w:rsidRPr="00FC1C36" w:rsidRDefault="00851B17" w:rsidP="00A531C3">
      <w:pPr>
        <w:rPr>
          <w:lang w:val="en-GB"/>
        </w:rPr>
      </w:pPr>
    </w:p>
    <w:p w14:paraId="16682D70" w14:textId="77777777" w:rsidR="00FF1F7C" w:rsidRPr="00A531C3" w:rsidRDefault="00FF1F7C" w:rsidP="00A531C3">
      <w:pPr>
        <w:rPr>
          <w:b/>
          <w:bCs/>
          <w:lang w:val="en-US"/>
        </w:rPr>
      </w:pPr>
      <w:bookmarkStart w:id="7" w:name="_Toc107484322"/>
      <w:r w:rsidRPr="00A531C3">
        <w:rPr>
          <w:b/>
          <w:bCs/>
          <w:lang w:val="en-US"/>
        </w:rPr>
        <w:t>Pathway name: Unintentional: Transport -stowaway: Angling/fishing 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F1F7C" w:rsidRPr="0027734A" w14:paraId="69C81755" w14:textId="77777777" w:rsidTr="00472B3F">
        <w:tc>
          <w:tcPr>
            <w:tcW w:w="9016" w:type="dxa"/>
            <w:shd w:val="clear" w:color="auto" w:fill="auto"/>
          </w:tcPr>
          <w:p w14:paraId="35A3D8FC" w14:textId="77777777" w:rsidR="00FF1F7C" w:rsidRPr="00B94B35" w:rsidRDefault="00FF1F7C" w:rsidP="00FF1F7C">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1</w:t>
            </w:r>
            <w:r w:rsidRPr="00B94B35">
              <w:rPr>
                <w:rFonts w:ascii="Times New Roman" w:hAnsi="Times New Roman"/>
                <w:b/>
                <w:lang w:val="en-US"/>
              </w:rPr>
              <w:t>.</w:t>
            </w:r>
            <w:r>
              <w:rPr>
                <w:rFonts w:ascii="Times New Roman" w:hAnsi="Times New Roman"/>
                <w:b/>
                <w:lang w:val="en-US"/>
              </w:rPr>
              <w:t>2d</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along this pathway intentional (e.g. the organism is imported for trade) or unintentional (e.g. the organism is a contaminant of imported goods)?</w:t>
            </w:r>
          </w:p>
        </w:tc>
      </w:tr>
    </w:tbl>
    <w:p w14:paraId="3C340546" w14:textId="77777777" w:rsidR="00FF1F7C" w:rsidRDefault="00FF1F7C" w:rsidP="00472B3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FF1F7C" w:rsidRPr="00EF562D" w14:paraId="46575274" w14:textId="77777777" w:rsidTr="00472B3F">
        <w:tc>
          <w:tcPr>
            <w:tcW w:w="1536" w:type="dxa"/>
            <w:shd w:val="clear" w:color="auto" w:fill="auto"/>
          </w:tcPr>
          <w:p w14:paraId="32BB2FC3" w14:textId="77777777" w:rsidR="00FF1F7C" w:rsidRPr="00EF562D" w:rsidRDefault="00FF1F7C" w:rsidP="00FF1F7C">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522423CE" w14:textId="77777777" w:rsidR="00FF1F7C" w:rsidRDefault="00FF1F7C" w:rsidP="00FF1F7C">
            <w:pPr>
              <w:spacing w:after="0"/>
              <w:rPr>
                <w:rFonts w:ascii="Times New Roman" w:hAnsi="Times New Roman"/>
                <w:lang w:val="en-US"/>
              </w:rPr>
            </w:pPr>
            <w:r>
              <w:rPr>
                <w:rFonts w:ascii="Times New Roman" w:hAnsi="Times New Roman"/>
                <w:lang w:val="en-US"/>
              </w:rPr>
              <w:t xml:space="preserve">intentional </w:t>
            </w:r>
          </w:p>
          <w:p w14:paraId="4F7E791E" w14:textId="77777777" w:rsidR="00FF1F7C" w:rsidRPr="00B7225B" w:rsidRDefault="00FF1F7C" w:rsidP="00FF1F7C">
            <w:pPr>
              <w:spacing w:after="0"/>
              <w:rPr>
                <w:rFonts w:ascii="Times New Roman" w:hAnsi="Times New Roman"/>
                <w:b/>
                <w:bCs/>
                <w:lang w:val="en-GB"/>
              </w:rPr>
            </w:pPr>
            <w:r w:rsidRPr="00B7225B">
              <w:rPr>
                <w:rFonts w:ascii="Times New Roman" w:hAnsi="Times New Roman"/>
                <w:b/>
                <w:bCs/>
                <w:lang w:val="en-US"/>
              </w:rPr>
              <w:t xml:space="preserve">unintentional </w:t>
            </w:r>
          </w:p>
        </w:tc>
        <w:tc>
          <w:tcPr>
            <w:tcW w:w="1843" w:type="dxa"/>
          </w:tcPr>
          <w:p w14:paraId="41F9413A" w14:textId="77777777" w:rsidR="00FF1F7C" w:rsidRPr="00EF562D" w:rsidRDefault="00FF1F7C" w:rsidP="00FF1F7C">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124812EF" w14:textId="77777777" w:rsidR="00FF1F7C" w:rsidRPr="00EF562D" w:rsidRDefault="00FF1F7C" w:rsidP="00FF1F7C">
            <w:pPr>
              <w:spacing w:after="0"/>
              <w:rPr>
                <w:rFonts w:ascii="Times New Roman" w:hAnsi="Times New Roman"/>
                <w:lang w:val="en-GB"/>
              </w:rPr>
            </w:pPr>
            <w:r w:rsidRPr="00EF562D">
              <w:rPr>
                <w:rFonts w:ascii="Times New Roman" w:hAnsi="Times New Roman"/>
                <w:lang w:val="en-GB"/>
              </w:rPr>
              <w:t>low</w:t>
            </w:r>
          </w:p>
          <w:p w14:paraId="720B0B86" w14:textId="77777777" w:rsidR="00FF1F7C" w:rsidRPr="00EF562D" w:rsidRDefault="00FF1F7C" w:rsidP="00FF1F7C">
            <w:pPr>
              <w:spacing w:after="0"/>
              <w:rPr>
                <w:rFonts w:ascii="Times New Roman" w:hAnsi="Times New Roman"/>
                <w:lang w:val="en-GB"/>
              </w:rPr>
            </w:pPr>
            <w:r w:rsidRPr="00EF562D">
              <w:rPr>
                <w:rFonts w:ascii="Times New Roman" w:hAnsi="Times New Roman"/>
                <w:lang w:val="en-GB"/>
              </w:rPr>
              <w:t>medium</w:t>
            </w:r>
          </w:p>
          <w:p w14:paraId="2CC6166E" w14:textId="77777777" w:rsidR="00FF1F7C" w:rsidRPr="00B7225B" w:rsidRDefault="00FF1F7C" w:rsidP="00FF1F7C">
            <w:pPr>
              <w:snapToGrid w:val="0"/>
              <w:spacing w:after="0"/>
              <w:rPr>
                <w:rFonts w:ascii="Times New Roman" w:hAnsi="Times New Roman"/>
                <w:b/>
                <w:bCs/>
                <w:lang w:val="en-GB"/>
              </w:rPr>
            </w:pPr>
            <w:r w:rsidRPr="00B7225B">
              <w:rPr>
                <w:rFonts w:ascii="Times New Roman" w:hAnsi="Times New Roman"/>
                <w:b/>
                <w:bCs/>
                <w:lang w:val="en-GB"/>
              </w:rPr>
              <w:t>high</w:t>
            </w:r>
          </w:p>
        </w:tc>
      </w:tr>
    </w:tbl>
    <w:p w14:paraId="1F02F37A" w14:textId="77777777" w:rsidR="00FF1F7C" w:rsidRDefault="00FF1F7C" w:rsidP="00472B3F">
      <w:pPr>
        <w:snapToGrid w:val="0"/>
        <w:rPr>
          <w:rFonts w:ascii="Times New Roman" w:hAnsi="Times New Roman"/>
          <w:lang w:val="en-US"/>
        </w:rPr>
      </w:pPr>
    </w:p>
    <w:p w14:paraId="4F433FCC" w14:textId="1886070C" w:rsidR="00FF1F7C" w:rsidRDefault="00FF1F7C" w:rsidP="00472B3F">
      <w:pPr>
        <w:snapToGrid w:val="0"/>
        <w:rPr>
          <w:rFonts w:ascii="Times New Roman" w:hAnsi="Times New Roman"/>
          <w:lang w:val="en-US"/>
        </w:rPr>
      </w:pPr>
      <w:r>
        <w:rPr>
          <w:rFonts w:ascii="Times New Roman" w:hAnsi="Times New Roman"/>
          <w:lang w:val="en-US"/>
        </w:rPr>
        <w:t xml:space="preserve">Response: Introduction or entry </w:t>
      </w:r>
      <w:r>
        <w:rPr>
          <w:rFonts w:ascii="Times New Roman" w:hAnsi="Times New Roman"/>
          <w:i/>
          <w:iCs/>
          <w:lang w:val="en-US"/>
        </w:rPr>
        <w:t>via</w:t>
      </w:r>
      <w:r>
        <w:rPr>
          <w:rFonts w:ascii="Times New Roman" w:hAnsi="Times New Roman"/>
          <w:lang w:val="en-US"/>
        </w:rPr>
        <w:t xml:space="preserve"> this pathway is unintentional. </w:t>
      </w:r>
      <w:r w:rsidR="002D72F4">
        <w:rPr>
          <w:rFonts w:ascii="Times New Roman" w:hAnsi="Times New Roman"/>
          <w:lang w:val="en-US"/>
        </w:rPr>
        <w:t>The u</w:t>
      </w:r>
      <w:r>
        <w:rPr>
          <w:rFonts w:ascii="Times New Roman" w:hAnsi="Times New Roman"/>
          <w:lang w:val="en-US"/>
        </w:rPr>
        <w:t>nintentional</w:t>
      </w:r>
      <w:r>
        <w:rPr>
          <w:rFonts w:ascii="Times New Roman" w:hAnsi="Times New Roman"/>
          <w:lang w:val="en-US"/>
        </w:rPr>
        <w:t xml:space="preserve"> spread of aquatic invasive species through the movement of recreational boats and angling equipment is well-documented. </w:t>
      </w:r>
      <w:r>
        <w:rPr>
          <w:rFonts w:ascii="Times New Roman" w:hAnsi="Times New Roman"/>
          <w:i/>
          <w:iCs/>
          <w:lang w:val="en-US"/>
        </w:rPr>
        <w:t>Cipangopaludina chinensis</w:t>
      </w:r>
      <w:r>
        <w:rPr>
          <w:rFonts w:ascii="Times New Roman" w:hAnsi="Times New Roman"/>
          <w:lang w:val="en-US"/>
        </w:rPr>
        <w:t xml:space="preserve"> could spread along this pathway by attaching itself to boat </w:t>
      </w:r>
      <w:r>
        <w:rPr>
          <w:rFonts w:ascii="Times New Roman" w:hAnsi="Times New Roman"/>
          <w:lang w:val="en-US"/>
        </w:rPr>
        <w:lastRenderedPageBreak/>
        <w:t xml:space="preserve">hulls, macrophytes caught on trailers, and </w:t>
      </w:r>
      <w:r w:rsidR="002D72F4">
        <w:rPr>
          <w:rFonts w:ascii="Times New Roman" w:hAnsi="Times New Roman"/>
          <w:lang w:val="en-US"/>
        </w:rPr>
        <w:t>on</w:t>
      </w:r>
      <w:r w:rsidR="002D72F4">
        <w:rPr>
          <w:rFonts w:ascii="Times New Roman" w:hAnsi="Times New Roman"/>
          <w:lang w:val="en-US"/>
        </w:rPr>
        <w:t xml:space="preserve"> </w:t>
      </w:r>
      <w:r>
        <w:rPr>
          <w:rFonts w:ascii="Times New Roman" w:hAnsi="Times New Roman"/>
          <w:lang w:val="en-US"/>
        </w:rPr>
        <w:t>various types of fishing equipment (Matthews et al. 2017).</w:t>
      </w:r>
    </w:p>
    <w:p w14:paraId="748342E9" w14:textId="77777777" w:rsidR="00A531C3" w:rsidRPr="00F22B19" w:rsidRDefault="00A531C3" w:rsidP="00472B3F">
      <w:pPr>
        <w:snapToGrid w:val="0"/>
        <w:rPr>
          <w:rFonts w:ascii="Times New Roman" w:hAnsi="Times New Roman"/>
          <w:lang w:val="en-US"/>
        </w:rPr>
      </w:pPr>
    </w:p>
    <w:p w14:paraId="61F362F4" w14:textId="77777777" w:rsidR="00FF1F7C" w:rsidRPr="00B94B35" w:rsidRDefault="00FF1F7C" w:rsidP="00472B3F">
      <w:pPr>
        <w:pBdr>
          <w:top w:val="single" w:sz="4" w:space="1" w:color="auto"/>
          <w:left w:val="single" w:sz="4" w:space="4" w:color="auto"/>
          <w:bottom w:val="single" w:sz="4" w:space="1" w:color="auto"/>
          <w:right w:val="single" w:sz="4" w:space="4" w:color="auto"/>
        </w:pBd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1</w:t>
      </w:r>
      <w:r w:rsidRPr="00B94B35">
        <w:rPr>
          <w:rFonts w:ascii="Times New Roman" w:hAnsi="Times New Roman"/>
          <w:b/>
          <w:lang w:val="en-US"/>
        </w:rPr>
        <w:t>.</w:t>
      </w:r>
      <w:r>
        <w:rPr>
          <w:rFonts w:ascii="Times New Roman" w:hAnsi="Times New Roman"/>
          <w:b/>
          <w:lang w:val="en-US"/>
        </w:rPr>
        <w:t>3d</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14:paraId="51280F6B" w14:textId="77777777" w:rsidR="00FF1F7C" w:rsidRPr="00B94B35" w:rsidRDefault="00FF1F7C" w:rsidP="00472B3F">
      <w:pPr>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08E4617A" w14:textId="77777777" w:rsidR="00FF1F7C" w:rsidRPr="00B94B35" w:rsidRDefault="00FF1F7C" w:rsidP="00472B3F">
      <w:pPr>
        <w:pBdr>
          <w:top w:val="single" w:sz="4" w:space="1" w:color="auto"/>
          <w:left w:val="single" w:sz="4" w:space="4" w:color="auto"/>
          <w:bottom w:val="single" w:sz="4" w:space="1" w:color="auto"/>
          <w:right w:val="single" w:sz="4" w:space="4" w:color="auto"/>
        </w:pBdr>
        <w:suppressAutoHyphens/>
        <w:snapToGrid w:val="0"/>
        <w:spacing w:after="0" w:line="240" w:lineRule="auto"/>
        <w:rPr>
          <w:rFonts w:ascii="Times New Roman" w:eastAsia="Times New Roman" w:hAnsi="Times New Roman"/>
          <w:lang w:val="en-GB" w:eastAsia="ar-SA"/>
        </w:rPr>
      </w:pPr>
    </w:p>
    <w:p w14:paraId="3C7C447C" w14:textId="77777777" w:rsidR="00FF1F7C" w:rsidRPr="00B94B35" w:rsidRDefault="00FF1F7C" w:rsidP="00FF1F7C">
      <w:pPr>
        <w:numPr>
          <w:ilvl w:val="0"/>
          <w:numId w:val="18"/>
        </w:numPr>
        <w:pBdr>
          <w:top w:val="single" w:sz="4" w:space="1" w:color="auto"/>
          <w:left w:val="single" w:sz="4" w:space="4" w:color="auto"/>
          <w:bottom w:val="single" w:sz="4" w:space="1" w:color="auto"/>
          <w:right w:val="single" w:sz="4" w:space="4" w:color="auto"/>
        </w:pBdr>
        <w:suppressAutoHyphens/>
        <w:snapToGrid w:val="0"/>
        <w:spacing w:after="0" w:line="240" w:lineRule="auto"/>
        <w:ind w:left="364" w:hanging="364"/>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065C279C" w14:textId="77777777" w:rsidR="00FF1F7C" w:rsidRPr="00B94B35" w:rsidRDefault="00FF1F7C" w:rsidP="00FF1F7C">
      <w:pPr>
        <w:numPr>
          <w:ilvl w:val="0"/>
          <w:numId w:val="18"/>
        </w:numPr>
        <w:pBdr>
          <w:top w:val="single" w:sz="4" w:space="1" w:color="auto"/>
          <w:left w:val="single" w:sz="4" w:space="4" w:color="auto"/>
          <w:bottom w:val="single" w:sz="4" w:space="1" w:color="auto"/>
          <w:right w:val="single" w:sz="4" w:space="4" w:color="auto"/>
        </w:pBdr>
        <w:suppressAutoHyphens/>
        <w:snapToGrid w:val="0"/>
        <w:spacing w:after="0" w:line="240" w:lineRule="auto"/>
        <w:ind w:left="364" w:hanging="364"/>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186847FE" w14:textId="77777777" w:rsidR="00FF1F7C" w:rsidRPr="00B94B35" w:rsidRDefault="00FF1F7C" w:rsidP="00FF1F7C">
      <w:pPr>
        <w:numPr>
          <w:ilvl w:val="0"/>
          <w:numId w:val="18"/>
        </w:numPr>
        <w:pBdr>
          <w:top w:val="single" w:sz="4" w:space="1" w:color="auto"/>
          <w:left w:val="single" w:sz="4" w:space="4" w:color="auto"/>
          <w:bottom w:val="single" w:sz="4" w:space="1" w:color="auto"/>
          <w:right w:val="single" w:sz="4" w:space="4" w:color="auto"/>
        </w:pBdr>
        <w:suppressAutoHyphens/>
        <w:snapToGrid w:val="0"/>
        <w:spacing w:after="0" w:line="240" w:lineRule="auto"/>
        <w:ind w:left="364" w:hanging="364"/>
        <w:rPr>
          <w:rFonts w:ascii="Times New Roman" w:hAnsi="Times New Roman"/>
          <w:lang w:val="en-US"/>
        </w:rPr>
      </w:pPr>
      <w:r w:rsidRPr="00B94B35">
        <w:rPr>
          <w:rFonts w:ascii="Times New Roman" w:eastAsia="Times New Roman" w:hAnsi="Times New Roman"/>
          <w:lang w:val="en-GB" w:eastAsia="ar-SA"/>
        </w:rPr>
        <w:t>if relevant, comment on the likelihood of introduction</w:t>
      </w:r>
      <w:r>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Pr>
          <w:rFonts w:ascii="Times New Roman" w:eastAsia="Times New Roman" w:hAnsi="Times New Roman"/>
          <w:lang w:val="en-GB" w:eastAsia="ar-SA"/>
        </w:rPr>
        <w:t>subsequent establishment</w:t>
      </w:r>
      <w:r w:rsidRPr="00B94B35">
        <w:rPr>
          <w:rFonts w:ascii="Times New Roman" w:eastAsia="Times New Roman" w:hAnsi="Times New Roman"/>
          <w:lang w:val="en-GB" w:eastAsia="ar-SA"/>
        </w:rPr>
        <w:t xml:space="preserve"> whereas for others high propagule pressure (many thousands of individuals) may not.</w:t>
      </w:r>
    </w:p>
    <w:p w14:paraId="739E9737" w14:textId="77777777" w:rsidR="00FF1F7C" w:rsidRDefault="00FF1F7C" w:rsidP="00472B3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FF1F7C" w:rsidRPr="00752184" w14:paraId="743AA66D" w14:textId="77777777" w:rsidTr="00472B3F">
        <w:tc>
          <w:tcPr>
            <w:tcW w:w="1536" w:type="dxa"/>
            <w:shd w:val="clear" w:color="auto" w:fill="auto"/>
          </w:tcPr>
          <w:p w14:paraId="261BFECF" w14:textId="77777777" w:rsidR="00FF1F7C" w:rsidRPr="00752184" w:rsidRDefault="00FF1F7C" w:rsidP="00FF1F7C">
            <w:pPr>
              <w:snapToGrid w:val="0"/>
              <w:spacing w:after="0"/>
              <w:rPr>
                <w:rFonts w:ascii="Times New Roman" w:hAnsi="Times New Roman"/>
                <w:b/>
              </w:rPr>
            </w:pPr>
            <w:r w:rsidRPr="00752184">
              <w:rPr>
                <w:rFonts w:ascii="Times New Roman" w:hAnsi="Times New Roman"/>
                <w:b/>
              </w:rPr>
              <w:t>RESPONSE</w:t>
            </w:r>
          </w:p>
        </w:tc>
        <w:tc>
          <w:tcPr>
            <w:tcW w:w="2410" w:type="dxa"/>
          </w:tcPr>
          <w:p w14:paraId="1B0B1F59" w14:textId="77777777" w:rsidR="00FF1F7C" w:rsidRPr="00B939BB" w:rsidRDefault="00FF1F7C" w:rsidP="00FF1F7C">
            <w:pPr>
              <w:spacing w:after="0"/>
              <w:rPr>
                <w:rFonts w:ascii="Times New Roman" w:hAnsi="Times New Roman"/>
                <w:lang w:val="en-US"/>
              </w:rPr>
            </w:pPr>
            <w:r w:rsidRPr="00B939BB">
              <w:rPr>
                <w:rFonts w:ascii="Times New Roman" w:hAnsi="Times New Roman"/>
                <w:lang w:val="en-US"/>
              </w:rPr>
              <w:t>very unlikely</w:t>
            </w:r>
          </w:p>
          <w:p w14:paraId="14BE4C23" w14:textId="77777777" w:rsidR="00FF1F7C" w:rsidRPr="00B939BB" w:rsidRDefault="00FF1F7C" w:rsidP="00FF1F7C">
            <w:pPr>
              <w:spacing w:after="0"/>
              <w:rPr>
                <w:rFonts w:ascii="Times New Roman" w:hAnsi="Times New Roman"/>
                <w:lang w:val="en-US"/>
              </w:rPr>
            </w:pPr>
            <w:r w:rsidRPr="00B939BB">
              <w:rPr>
                <w:rFonts w:ascii="Times New Roman" w:hAnsi="Times New Roman"/>
                <w:lang w:val="en-US"/>
              </w:rPr>
              <w:t>unlikely</w:t>
            </w:r>
          </w:p>
          <w:p w14:paraId="637B9408" w14:textId="77777777" w:rsidR="00FF1F7C" w:rsidRPr="00B939BB" w:rsidRDefault="00FF1F7C" w:rsidP="00FF1F7C">
            <w:pPr>
              <w:spacing w:after="0"/>
              <w:rPr>
                <w:rFonts w:ascii="Times New Roman" w:hAnsi="Times New Roman"/>
                <w:lang w:val="en-US"/>
              </w:rPr>
            </w:pPr>
            <w:r w:rsidRPr="00B939BB">
              <w:rPr>
                <w:rFonts w:ascii="Times New Roman" w:hAnsi="Times New Roman"/>
                <w:lang w:val="en-US"/>
              </w:rPr>
              <w:t>moderately likely</w:t>
            </w:r>
          </w:p>
          <w:p w14:paraId="16EAF563" w14:textId="77777777" w:rsidR="00FF1F7C" w:rsidRPr="00B939BB" w:rsidRDefault="00FF1F7C" w:rsidP="00FF1F7C">
            <w:pPr>
              <w:spacing w:after="0"/>
              <w:rPr>
                <w:rFonts w:ascii="Times New Roman" w:hAnsi="Times New Roman"/>
                <w:lang w:val="en-US"/>
              </w:rPr>
            </w:pPr>
            <w:r w:rsidRPr="00B939BB">
              <w:rPr>
                <w:rFonts w:ascii="Times New Roman" w:hAnsi="Times New Roman"/>
                <w:lang w:val="en-US"/>
              </w:rPr>
              <w:t>likely</w:t>
            </w:r>
          </w:p>
          <w:p w14:paraId="4ED4A1D1" w14:textId="77777777" w:rsidR="00FF1F7C" w:rsidRPr="00D864DF" w:rsidRDefault="00FF1F7C" w:rsidP="00FF1F7C">
            <w:pPr>
              <w:snapToGrid w:val="0"/>
              <w:spacing w:after="0"/>
              <w:rPr>
                <w:rFonts w:ascii="Times New Roman" w:hAnsi="Times New Roman"/>
                <w:b/>
                <w:bCs/>
                <w:lang w:val="en-GB"/>
              </w:rPr>
            </w:pPr>
            <w:r w:rsidRPr="00BB02E2">
              <w:rPr>
                <w:rFonts w:ascii="Times New Roman" w:hAnsi="Times New Roman"/>
                <w:b/>
                <w:bCs/>
              </w:rPr>
              <w:t>very likely</w:t>
            </w:r>
          </w:p>
        </w:tc>
        <w:tc>
          <w:tcPr>
            <w:tcW w:w="1843" w:type="dxa"/>
          </w:tcPr>
          <w:p w14:paraId="4E50BA5F" w14:textId="77777777" w:rsidR="00FF1F7C" w:rsidRPr="00752184" w:rsidRDefault="00FF1F7C" w:rsidP="00FF1F7C">
            <w:pPr>
              <w:snapToGrid w:val="0"/>
              <w:spacing w:after="0"/>
              <w:rPr>
                <w:rFonts w:ascii="Times New Roman" w:hAnsi="Times New Roman"/>
                <w:b/>
              </w:rPr>
            </w:pPr>
            <w:r w:rsidRPr="00752184">
              <w:rPr>
                <w:rFonts w:ascii="Times New Roman" w:hAnsi="Times New Roman"/>
                <w:b/>
              </w:rPr>
              <w:t>CONFIDENCE</w:t>
            </w:r>
          </w:p>
        </w:tc>
        <w:tc>
          <w:tcPr>
            <w:tcW w:w="1843" w:type="dxa"/>
          </w:tcPr>
          <w:p w14:paraId="0A0ABA7D" w14:textId="77777777" w:rsidR="00FF1F7C" w:rsidRPr="00752184" w:rsidRDefault="00FF1F7C" w:rsidP="00FF1F7C">
            <w:pPr>
              <w:spacing w:after="0"/>
              <w:rPr>
                <w:rFonts w:ascii="Times New Roman" w:hAnsi="Times New Roman"/>
              </w:rPr>
            </w:pPr>
            <w:r w:rsidRPr="00752184">
              <w:rPr>
                <w:rFonts w:ascii="Times New Roman" w:hAnsi="Times New Roman"/>
              </w:rPr>
              <w:t>low</w:t>
            </w:r>
          </w:p>
          <w:p w14:paraId="58A0F712" w14:textId="77777777" w:rsidR="00FF1F7C" w:rsidRPr="00752184" w:rsidRDefault="00FF1F7C" w:rsidP="00FF1F7C">
            <w:pPr>
              <w:spacing w:after="0"/>
              <w:rPr>
                <w:rFonts w:ascii="Times New Roman" w:hAnsi="Times New Roman"/>
              </w:rPr>
            </w:pPr>
            <w:r w:rsidRPr="00752184">
              <w:rPr>
                <w:rFonts w:ascii="Times New Roman" w:hAnsi="Times New Roman"/>
              </w:rPr>
              <w:t>medium</w:t>
            </w:r>
          </w:p>
          <w:p w14:paraId="32334714" w14:textId="77777777" w:rsidR="00FF1F7C" w:rsidRPr="00D864DF" w:rsidRDefault="00FF1F7C" w:rsidP="00FF1F7C">
            <w:pPr>
              <w:snapToGrid w:val="0"/>
              <w:spacing w:after="0"/>
              <w:rPr>
                <w:rFonts w:ascii="Times New Roman" w:hAnsi="Times New Roman"/>
                <w:b/>
                <w:bCs/>
              </w:rPr>
            </w:pPr>
            <w:r w:rsidRPr="00BB02E2">
              <w:rPr>
                <w:rFonts w:ascii="Times New Roman" w:hAnsi="Times New Roman"/>
                <w:b/>
                <w:bCs/>
              </w:rPr>
              <w:t>high</w:t>
            </w:r>
          </w:p>
        </w:tc>
      </w:tr>
    </w:tbl>
    <w:p w14:paraId="090F8D7A" w14:textId="77777777" w:rsidR="00FF1F7C" w:rsidRDefault="00FF1F7C" w:rsidP="00472B3F">
      <w:pPr>
        <w:snapToGrid w:val="0"/>
        <w:rPr>
          <w:rFonts w:ascii="Times New Roman" w:hAnsi="Times New Roman"/>
          <w:lang w:val="en-US"/>
        </w:rPr>
      </w:pPr>
    </w:p>
    <w:p w14:paraId="34B327C2" w14:textId="68C92189" w:rsidR="00FF1F7C" w:rsidRDefault="00FF1F7C" w:rsidP="00472B3F">
      <w:pPr>
        <w:snapToGrid w:val="0"/>
        <w:rPr>
          <w:rFonts w:ascii="Times New Roman" w:hAnsi="Times New Roman"/>
          <w:lang w:val="en-US"/>
        </w:rPr>
      </w:pPr>
      <w:r>
        <w:rPr>
          <w:rFonts w:ascii="Times New Roman" w:hAnsi="Times New Roman"/>
          <w:lang w:val="en-US"/>
        </w:rPr>
        <w:t xml:space="preserve">Response: </w:t>
      </w:r>
      <w:r w:rsidRPr="00635312">
        <w:rPr>
          <w:rFonts w:ascii="Times New Roman" w:hAnsi="Times New Roman"/>
          <w:i/>
          <w:iCs/>
          <w:lang w:val="en-US"/>
        </w:rPr>
        <w:t>Cipangopaludina chinensis</w:t>
      </w:r>
      <w:r>
        <w:rPr>
          <w:rFonts w:ascii="Times New Roman" w:hAnsi="Times New Roman"/>
          <w:lang w:val="en-US"/>
        </w:rPr>
        <w:t xml:space="preserve"> is very likely to attach itself to boat hulls and equipment in areas where the species is already present, and this pathway has been observed in North America, where the species is widespread (McAlpine et al. 2016). </w:t>
      </w:r>
      <w:r>
        <w:rPr>
          <w:rFonts w:ascii="Times New Roman" w:hAnsi="Times New Roman"/>
          <w:i/>
          <w:iCs/>
          <w:lang w:val="en-US"/>
        </w:rPr>
        <w:t xml:space="preserve">Cipangopaludina </w:t>
      </w:r>
      <w:r w:rsidRPr="00A60661">
        <w:rPr>
          <w:rFonts w:ascii="Times New Roman" w:hAnsi="Times New Roman"/>
          <w:i/>
          <w:iCs/>
          <w:lang w:val="en-US"/>
        </w:rPr>
        <w:t>chinensis</w:t>
      </w:r>
      <w:r>
        <w:rPr>
          <w:rFonts w:ascii="Times New Roman" w:hAnsi="Times New Roman"/>
          <w:lang w:val="en-US"/>
        </w:rPr>
        <w:t xml:space="preserve"> has already become established on two rivers with high traffic for boating activity in the risk assessment area, the Rhine and the Meuse (Collas et al. 2017). This species</w:t>
      </w:r>
      <w:r>
        <w:rPr>
          <w:rFonts w:ascii="Times New Roman" w:hAnsi="Times New Roman"/>
          <w:i/>
          <w:iCs/>
          <w:lang w:val="en-US"/>
        </w:rPr>
        <w:t xml:space="preserve"> </w:t>
      </w:r>
      <w:r>
        <w:rPr>
          <w:rFonts w:ascii="Times New Roman" w:hAnsi="Times New Roman"/>
          <w:lang w:val="en-US"/>
        </w:rPr>
        <w:t>is likely to follow the same pattern as previous aquatic IAS infestations, and</w:t>
      </w:r>
      <w:r>
        <w:rPr>
          <w:rFonts w:ascii="Times New Roman" w:hAnsi="Times New Roman"/>
          <w:lang w:val="en-US"/>
        </w:rPr>
        <w:t xml:space="preserve"> </w:t>
      </w:r>
      <w:r w:rsidR="002D72F4">
        <w:rPr>
          <w:rFonts w:ascii="Times New Roman" w:hAnsi="Times New Roman"/>
          <w:lang w:val="en-US"/>
        </w:rPr>
        <w:t>the</w:t>
      </w:r>
      <w:r w:rsidR="002D72F4">
        <w:rPr>
          <w:rFonts w:ascii="Times New Roman" w:hAnsi="Times New Roman"/>
          <w:lang w:val="en-US"/>
        </w:rPr>
        <w:t xml:space="preserve"> </w:t>
      </w:r>
      <w:r>
        <w:rPr>
          <w:rFonts w:ascii="Times New Roman" w:hAnsi="Times New Roman"/>
          <w:lang w:val="en-US"/>
        </w:rPr>
        <w:t>movement of recreational craft and angling equipment is a high -risk activity for unintentional spread (Roy et al. 2015). A single brood-carrying female has the potential to originate a viable population (Keller et al. 2007) since the air</w:t>
      </w:r>
      <w:r w:rsidR="00FC7238">
        <w:rPr>
          <w:rFonts w:ascii="Times New Roman" w:hAnsi="Times New Roman"/>
          <w:lang w:val="en-US"/>
        </w:rPr>
        <w:t>-</w:t>
      </w:r>
      <w:r>
        <w:rPr>
          <w:rFonts w:ascii="Times New Roman" w:hAnsi="Times New Roman"/>
          <w:lang w:val="en-US"/>
        </w:rPr>
        <w:t>exposed individuals can survive for at least 54 days after which living juveniles were produced (Havel et al. 2014).</w:t>
      </w:r>
    </w:p>
    <w:p w14:paraId="069A51A6" w14:textId="77777777" w:rsidR="00A531C3" w:rsidRPr="00181EDA" w:rsidRDefault="00A531C3" w:rsidP="00472B3F">
      <w:pPr>
        <w:snapToGrid w:val="0"/>
        <w:rPr>
          <w:rFonts w:ascii="Times New Roman" w:hAnsi="Times New Roman"/>
          <w:lang w:val="en-US"/>
        </w:rPr>
      </w:pPr>
    </w:p>
    <w:p w14:paraId="58091E48" w14:textId="77777777" w:rsidR="00FF1F7C" w:rsidRPr="00B94B35" w:rsidRDefault="00FF1F7C" w:rsidP="00472B3F">
      <w:pPr>
        <w:pBdr>
          <w:top w:val="single" w:sz="4" w:space="1" w:color="auto"/>
          <w:left w:val="single" w:sz="4" w:space="4" w:color="auto"/>
          <w:bottom w:val="single" w:sz="4" w:space="1" w:color="auto"/>
          <w:right w:val="single" w:sz="4" w:space="4" w:color="auto"/>
        </w:pBdr>
        <w:snapToGrid w:val="0"/>
        <w:spacing w:after="120"/>
        <w:rPr>
          <w:rFonts w:ascii="Times New Roman" w:hAnsi="Times New Roman"/>
          <w:lang w:val="en-US"/>
        </w:rPr>
      </w:pPr>
      <w:r w:rsidRPr="00B94B35">
        <w:rPr>
          <w:rFonts w:ascii="Times New Roman" w:hAnsi="Times New Roman"/>
          <w:b/>
          <w:sz w:val="24"/>
          <w:szCs w:val="24"/>
          <w:lang w:val="en-US"/>
        </w:rPr>
        <w:t xml:space="preserve">Qu. </w:t>
      </w:r>
      <w:r>
        <w:rPr>
          <w:rFonts w:ascii="Times New Roman" w:hAnsi="Times New Roman"/>
          <w:b/>
          <w:sz w:val="24"/>
          <w:szCs w:val="24"/>
          <w:lang w:val="en-US"/>
        </w:rPr>
        <w:t>1</w:t>
      </w:r>
      <w:r w:rsidRPr="00B94B35">
        <w:rPr>
          <w:rFonts w:ascii="Times New Roman" w:hAnsi="Times New Roman"/>
          <w:b/>
          <w:sz w:val="24"/>
          <w:szCs w:val="24"/>
          <w:lang w:val="en-US"/>
        </w:rPr>
        <w:t>.</w:t>
      </w:r>
      <w:r>
        <w:rPr>
          <w:rFonts w:ascii="Times New Roman" w:hAnsi="Times New Roman"/>
          <w:b/>
          <w:sz w:val="24"/>
          <w:szCs w:val="24"/>
          <w:lang w:val="en-US"/>
        </w:rPr>
        <w:t>4d</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p w14:paraId="70DBA411" w14:textId="77777777" w:rsidR="00FF1F7C" w:rsidRDefault="00FF1F7C" w:rsidP="00472B3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FF1F7C" w:rsidRPr="00752184" w14:paraId="740AE590" w14:textId="77777777" w:rsidTr="00472B3F">
        <w:tc>
          <w:tcPr>
            <w:tcW w:w="1536" w:type="dxa"/>
            <w:shd w:val="clear" w:color="auto" w:fill="auto"/>
          </w:tcPr>
          <w:p w14:paraId="3532204E" w14:textId="77777777" w:rsidR="00FF1F7C" w:rsidRPr="00752184" w:rsidRDefault="00FF1F7C" w:rsidP="00FF1F7C">
            <w:pPr>
              <w:snapToGrid w:val="0"/>
              <w:spacing w:after="0"/>
              <w:rPr>
                <w:rFonts w:ascii="Times New Roman" w:hAnsi="Times New Roman"/>
                <w:b/>
              </w:rPr>
            </w:pPr>
            <w:r w:rsidRPr="00752184">
              <w:rPr>
                <w:rFonts w:ascii="Times New Roman" w:hAnsi="Times New Roman"/>
                <w:b/>
              </w:rPr>
              <w:t>RESPONSE</w:t>
            </w:r>
          </w:p>
        </w:tc>
        <w:tc>
          <w:tcPr>
            <w:tcW w:w="2410" w:type="dxa"/>
          </w:tcPr>
          <w:p w14:paraId="5F0E1B30" w14:textId="77777777" w:rsidR="00FF1F7C" w:rsidRPr="001802E8" w:rsidRDefault="00FF1F7C" w:rsidP="00FF1F7C">
            <w:pPr>
              <w:spacing w:after="0"/>
              <w:rPr>
                <w:rFonts w:ascii="Times New Roman" w:hAnsi="Times New Roman"/>
                <w:lang w:val="en-US"/>
              </w:rPr>
            </w:pPr>
            <w:r w:rsidRPr="001802E8">
              <w:rPr>
                <w:rFonts w:ascii="Times New Roman" w:hAnsi="Times New Roman"/>
                <w:lang w:val="en-US"/>
              </w:rPr>
              <w:t>very unlikely</w:t>
            </w:r>
          </w:p>
          <w:p w14:paraId="3B35EBE3" w14:textId="77777777" w:rsidR="00FF1F7C" w:rsidRPr="001802E8" w:rsidRDefault="00FF1F7C" w:rsidP="00FF1F7C">
            <w:pPr>
              <w:spacing w:after="0"/>
              <w:rPr>
                <w:rFonts w:ascii="Times New Roman" w:hAnsi="Times New Roman"/>
                <w:lang w:val="en-US"/>
              </w:rPr>
            </w:pPr>
            <w:r w:rsidRPr="001802E8">
              <w:rPr>
                <w:rFonts w:ascii="Times New Roman" w:hAnsi="Times New Roman"/>
                <w:lang w:val="en-US"/>
              </w:rPr>
              <w:t>unlikely</w:t>
            </w:r>
          </w:p>
          <w:p w14:paraId="1EA72913" w14:textId="77777777" w:rsidR="00FF1F7C" w:rsidRPr="001802E8" w:rsidRDefault="00FF1F7C" w:rsidP="00FF1F7C">
            <w:pPr>
              <w:spacing w:after="0"/>
              <w:rPr>
                <w:rFonts w:ascii="Times New Roman" w:hAnsi="Times New Roman"/>
                <w:lang w:val="en-US"/>
              </w:rPr>
            </w:pPr>
            <w:r w:rsidRPr="001802E8">
              <w:rPr>
                <w:rFonts w:ascii="Times New Roman" w:hAnsi="Times New Roman"/>
                <w:lang w:val="en-US"/>
              </w:rPr>
              <w:t>moderately likely</w:t>
            </w:r>
          </w:p>
          <w:p w14:paraId="0DDF8DEE" w14:textId="77777777" w:rsidR="00FF1F7C" w:rsidRPr="001802E8" w:rsidRDefault="00FF1F7C" w:rsidP="00FF1F7C">
            <w:pPr>
              <w:spacing w:after="0"/>
              <w:rPr>
                <w:rFonts w:ascii="Times New Roman" w:hAnsi="Times New Roman"/>
                <w:lang w:val="en-US"/>
              </w:rPr>
            </w:pPr>
            <w:r w:rsidRPr="001802E8">
              <w:rPr>
                <w:rFonts w:ascii="Times New Roman" w:hAnsi="Times New Roman"/>
                <w:lang w:val="en-US"/>
              </w:rPr>
              <w:t>likely</w:t>
            </w:r>
          </w:p>
          <w:p w14:paraId="545496A3" w14:textId="77777777" w:rsidR="00FF1F7C" w:rsidRPr="00AF3772" w:rsidRDefault="00FF1F7C" w:rsidP="00FF1F7C">
            <w:pPr>
              <w:snapToGrid w:val="0"/>
              <w:spacing w:after="0"/>
              <w:rPr>
                <w:rFonts w:ascii="Times New Roman" w:hAnsi="Times New Roman"/>
                <w:b/>
                <w:bCs/>
                <w:lang w:val="en-GB"/>
              </w:rPr>
            </w:pPr>
            <w:r w:rsidRPr="00AF3772">
              <w:rPr>
                <w:rFonts w:ascii="Times New Roman" w:hAnsi="Times New Roman"/>
                <w:b/>
                <w:bCs/>
              </w:rPr>
              <w:lastRenderedPageBreak/>
              <w:t>very likely</w:t>
            </w:r>
          </w:p>
        </w:tc>
        <w:tc>
          <w:tcPr>
            <w:tcW w:w="1843" w:type="dxa"/>
          </w:tcPr>
          <w:p w14:paraId="4C23C760" w14:textId="77777777" w:rsidR="00FF1F7C" w:rsidRPr="00752184" w:rsidRDefault="00FF1F7C" w:rsidP="00FF1F7C">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13A497C0" w14:textId="77777777" w:rsidR="00FF1F7C" w:rsidRPr="001802E8" w:rsidRDefault="00FF1F7C" w:rsidP="00FF1F7C">
            <w:pPr>
              <w:spacing w:after="0"/>
              <w:rPr>
                <w:rFonts w:ascii="Times New Roman" w:hAnsi="Times New Roman"/>
              </w:rPr>
            </w:pPr>
            <w:r w:rsidRPr="001802E8">
              <w:rPr>
                <w:rFonts w:ascii="Times New Roman" w:hAnsi="Times New Roman"/>
              </w:rPr>
              <w:t>low</w:t>
            </w:r>
          </w:p>
          <w:p w14:paraId="2C5E6D7A" w14:textId="77777777" w:rsidR="00FF1F7C" w:rsidRPr="001802E8" w:rsidRDefault="00FF1F7C" w:rsidP="00FF1F7C">
            <w:pPr>
              <w:spacing w:after="0"/>
              <w:rPr>
                <w:rFonts w:ascii="Times New Roman" w:hAnsi="Times New Roman"/>
              </w:rPr>
            </w:pPr>
            <w:r w:rsidRPr="001802E8">
              <w:rPr>
                <w:rFonts w:ascii="Times New Roman" w:hAnsi="Times New Roman"/>
              </w:rPr>
              <w:t>medium</w:t>
            </w:r>
          </w:p>
          <w:p w14:paraId="3D9ABB29" w14:textId="77777777" w:rsidR="00FF1F7C" w:rsidRPr="00AF3772" w:rsidRDefault="00FF1F7C" w:rsidP="00FF1F7C">
            <w:pPr>
              <w:snapToGrid w:val="0"/>
              <w:spacing w:after="0"/>
              <w:rPr>
                <w:rFonts w:ascii="Times New Roman" w:hAnsi="Times New Roman"/>
                <w:b/>
                <w:bCs/>
              </w:rPr>
            </w:pPr>
            <w:r w:rsidRPr="00AF3772">
              <w:rPr>
                <w:rFonts w:ascii="Times New Roman" w:hAnsi="Times New Roman"/>
                <w:b/>
                <w:bCs/>
              </w:rPr>
              <w:t>high</w:t>
            </w:r>
          </w:p>
        </w:tc>
      </w:tr>
    </w:tbl>
    <w:p w14:paraId="6115C510" w14:textId="77777777" w:rsidR="00FF1F7C" w:rsidRDefault="00FF1F7C" w:rsidP="00472B3F">
      <w:pPr>
        <w:snapToGrid w:val="0"/>
        <w:rPr>
          <w:rFonts w:ascii="Times New Roman" w:hAnsi="Times New Roman"/>
          <w:lang w:val="en-US"/>
        </w:rPr>
      </w:pPr>
    </w:p>
    <w:p w14:paraId="1B35EB7A" w14:textId="77777777" w:rsidR="00FF1F7C" w:rsidRDefault="00FF1F7C" w:rsidP="00472B3F">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w:t>
      </w:r>
      <w:r>
        <w:rPr>
          <w:rFonts w:ascii="Times New Roman" w:hAnsi="Times New Roman"/>
          <w:i/>
          <w:iCs/>
          <w:lang w:val="en-US"/>
        </w:rPr>
        <w:t>ipangopaludina</w:t>
      </w:r>
      <w:r w:rsidRPr="00B04F63">
        <w:rPr>
          <w:rFonts w:ascii="Times New Roman" w:hAnsi="Times New Roman"/>
          <w:i/>
          <w:iCs/>
          <w:lang w:val="en-US"/>
        </w:rPr>
        <w:t xml:space="preserve"> chinensis</w:t>
      </w:r>
      <w:r>
        <w:rPr>
          <w:rFonts w:ascii="Times New Roman" w:hAnsi="Times New Roman"/>
          <w:lang w:val="en-US"/>
        </w:rPr>
        <w:t xml:space="preserve"> is highly tolerant of drought and poor water quality (Havel 2011), and should be resilient to any disruption to conditions during transport. It is likely to survive transport and storage without difficulty. Brood-carrying females are likely to survive and reproduce, potentially starting a new population (Keller et al. 2007, Matthews et al. 2017, Havel et al. 2014). </w:t>
      </w:r>
    </w:p>
    <w:p w14:paraId="7E977A0A" w14:textId="77777777" w:rsidR="00FF1F7C" w:rsidRDefault="00FF1F7C" w:rsidP="00472B3F">
      <w:pPr>
        <w:snapToGrid w:val="0"/>
        <w:rPr>
          <w:rFonts w:ascii="Times New Roman" w:hAnsi="Times New Roman"/>
          <w:lang w:val="en-US"/>
        </w:rPr>
      </w:pPr>
    </w:p>
    <w:p w14:paraId="1431BFDB" w14:textId="77777777" w:rsidR="00FF1F7C" w:rsidRPr="00B94B35" w:rsidRDefault="00FF1F7C" w:rsidP="00472B3F">
      <w:pPr>
        <w:pBdr>
          <w:top w:val="single" w:sz="4" w:space="1" w:color="auto"/>
          <w:left w:val="single" w:sz="4" w:space="4" w:color="auto"/>
          <w:bottom w:val="single" w:sz="4" w:space="1" w:color="auto"/>
          <w:right w:val="single" w:sz="4" w:space="4" w:color="auto"/>
        </w:pBdr>
        <w:snapToGrid w:val="0"/>
        <w:spacing w:after="120"/>
        <w:rPr>
          <w:rFonts w:ascii="Times New Roman" w:hAnsi="Times New Roman"/>
          <w:b/>
          <w:lang w:val="en-US"/>
        </w:rPr>
      </w:pPr>
      <w:r w:rsidRPr="00B94B35">
        <w:rPr>
          <w:rFonts w:ascii="Times New Roman" w:hAnsi="Times New Roman"/>
          <w:b/>
          <w:sz w:val="24"/>
          <w:szCs w:val="24"/>
          <w:lang w:val="en-US"/>
        </w:rPr>
        <w:t xml:space="preserve">Qu. </w:t>
      </w:r>
      <w:r>
        <w:rPr>
          <w:rFonts w:ascii="Times New Roman" w:hAnsi="Times New Roman"/>
          <w:b/>
          <w:sz w:val="24"/>
          <w:szCs w:val="24"/>
          <w:lang w:val="en-US"/>
        </w:rPr>
        <w:t>1</w:t>
      </w:r>
      <w:r w:rsidRPr="00B94B35">
        <w:rPr>
          <w:rFonts w:ascii="Times New Roman" w:hAnsi="Times New Roman"/>
          <w:b/>
          <w:sz w:val="24"/>
          <w:szCs w:val="24"/>
          <w:lang w:val="en-US"/>
        </w:rPr>
        <w:t>.</w:t>
      </w:r>
      <w:r>
        <w:rPr>
          <w:rFonts w:ascii="Times New Roman" w:hAnsi="Times New Roman"/>
          <w:b/>
          <w:sz w:val="24"/>
          <w:szCs w:val="24"/>
          <w:lang w:val="en-US"/>
        </w:rPr>
        <w:t>5d</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p w14:paraId="5399EF87" w14:textId="77777777" w:rsidR="00FF1F7C" w:rsidRDefault="00FF1F7C" w:rsidP="00472B3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FF1F7C" w:rsidRPr="00752184" w14:paraId="0386A546" w14:textId="77777777" w:rsidTr="00472B3F">
        <w:tc>
          <w:tcPr>
            <w:tcW w:w="1536" w:type="dxa"/>
            <w:shd w:val="clear" w:color="auto" w:fill="auto"/>
          </w:tcPr>
          <w:p w14:paraId="5386E602" w14:textId="77777777" w:rsidR="00FF1F7C" w:rsidRPr="00752184" w:rsidRDefault="00FF1F7C" w:rsidP="00FF1F7C">
            <w:pPr>
              <w:snapToGrid w:val="0"/>
              <w:spacing w:after="0"/>
              <w:rPr>
                <w:rFonts w:ascii="Times New Roman" w:hAnsi="Times New Roman"/>
                <w:b/>
              </w:rPr>
            </w:pPr>
            <w:r w:rsidRPr="00752184">
              <w:rPr>
                <w:rFonts w:ascii="Times New Roman" w:hAnsi="Times New Roman"/>
                <w:b/>
              </w:rPr>
              <w:t>RESPONSE</w:t>
            </w:r>
          </w:p>
        </w:tc>
        <w:tc>
          <w:tcPr>
            <w:tcW w:w="2410" w:type="dxa"/>
          </w:tcPr>
          <w:p w14:paraId="7932BE01" w14:textId="77777777" w:rsidR="00FF1F7C" w:rsidRPr="001802E8" w:rsidRDefault="00FF1F7C" w:rsidP="00FF1F7C">
            <w:pPr>
              <w:spacing w:after="0"/>
              <w:rPr>
                <w:rFonts w:ascii="Times New Roman" w:hAnsi="Times New Roman"/>
                <w:lang w:val="en-US"/>
              </w:rPr>
            </w:pPr>
            <w:r w:rsidRPr="001802E8">
              <w:rPr>
                <w:rFonts w:ascii="Times New Roman" w:hAnsi="Times New Roman"/>
                <w:lang w:val="en-US"/>
              </w:rPr>
              <w:t>very unlikely</w:t>
            </w:r>
          </w:p>
          <w:p w14:paraId="2AB0200E" w14:textId="77777777" w:rsidR="00FF1F7C" w:rsidRPr="001802E8" w:rsidRDefault="00FF1F7C" w:rsidP="00FF1F7C">
            <w:pPr>
              <w:spacing w:after="0"/>
              <w:rPr>
                <w:rFonts w:ascii="Times New Roman" w:hAnsi="Times New Roman"/>
                <w:lang w:val="en-US"/>
              </w:rPr>
            </w:pPr>
            <w:r w:rsidRPr="001802E8">
              <w:rPr>
                <w:rFonts w:ascii="Times New Roman" w:hAnsi="Times New Roman"/>
                <w:lang w:val="en-US"/>
              </w:rPr>
              <w:t>unlikely</w:t>
            </w:r>
          </w:p>
          <w:p w14:paraId="41CA7DF2" w14:textId="77777777" w:rsidR="00FF1F7C" w:rsidRPr="001802E8" w:rsidRDefault="00FF1F7C" w:rsidP="00FF1F7C">
            <w:pPr>
              <w:spacing w:after="0"/>
              <w:rPr>
                <w:rFonts w:ascii="Times New Roman" w:hAnsi="Times New Roman"/>
                <w:lang w:val="en-US"/>
              </w:rPr>
            </w:pPr>
            <w:r w:rsidRPr="001802E8">
              <w:rPr>
                <w:rFonts w:ascii="Times New Roman" w:hAnsi="Times New Roman"/>
                <w:lang w:val="en-US"/>
              </w:rPr>
              <w:t>moderately likely</w:t>
            </w:r>
          </w:p>
          <w:p w14:paraId="104E83FC" w14:textId="77777777" w:rsidR="00FF1F7C" w:rsidRPr="001802E8" w:rsidRDefault="00FF1F7C" w:rsidP="00FF1F7C">
            <w:pPr>
              <w:spacing w:after="0"/>
              <w:rPr>
                <w:rFonts w:ascii="Times New Roman" w:hAnsi="Times New Roman"/>
                <w:lang w:val="en-US"/>
              </w:rPr>
            </w:pPr>
            <w:r w:rsidRPr="001802E8">
              <w:rPr>
                <w:rFonts w:ascii="Times New Roman" w:hAnsi="Times New Roman"/>
                <w:lang w:val="en-US"/>
              </w:rPr>
              <w:t>likely</w:t>
            </w:r>
          </w:p>
          <w:p w14:paraId="2F2A1092" w14:textId="77777777" w:rsidR="00FF1F7C" w:rsidRPr="00063E5C" w:rsidRDefault="00FF1F7C" w:rsidP="00FF1F7C">
            <w:pPr>
              <w:snapToGrid w:val="0"/>
              <w:spacing w:after="0"/>
              <w:rPr>
                <w:rFonts w:ascii="Times New Roman" w:hAnsi="Times New Roman"/>
                <w:b/>
                <w:bCs/>
                <w:lang w:val="en-GB"/>
              </w:rPr>
            </w:pPr>
            <w:r w:rsidRPr="00063E5C">
              <w:rPr>
                <w:rFonts w:ascii="Times New Roman" w:hAnsi="Times New Roman"/>
                <w:b/>
                <w:bCs/>
              </w:rPr>
              <w:t>very likely</w:t>
            </w:r>
          </w:p>
        </w:tc>
        <w:tc>
          <w:tcPr>
            <w:tcW w:w="1843" w:type="dxa"/>
          </w:tcPr>
          <w:p w14:paraId="7BCA8973" w14:textId="77777777" w:rsidR="00FF1F7C" w:rsidRPr="00752184" w:rsidRDefault="00FF1F7C" w:rsidP="00FF1F7C">
            <w:pPr>
              <w:snapToGrid w:val="0"/>
              <w:spacing w:after="0"/>
              <w:rPr>
                <w:rFonts w:ascii="Times New Roman" w:hAnsi="Times New Roman"/>
                <w:b/>
              </w:rPr>
            </w:pPr>
            <w:r w:rsidRPr="00752184">
              <w:rPr>
                <w:rFonts w:ascii="Times New Roman" w:hAnsi="Times New Roman"/>
                <w:b/>
              </w:rPr>
              <w:t>CONFIDENCE</w:t>
            </w:r>
          </w:p>
        </w:tc>
        <w:tc>
          <w:tcPr>
            <w:tcW w:w="1843" w:type="dxa"/>
          </w:tcPr>
          <w:p w14:paraId="24080DDF" w14:textId="77777777" w:rsidR="00FF1F7C" w:rsidRPr="001802E8" w:rsidRDefault="00FF1F7C" w:rsidP="00FF1F7C">
            <w:pPr>
              <w:spacing w:after="0"/>
              <w:rPr>
                <w:rFonts w:ascii="Times New Roman" w:hAnsi="Times New Roman"/>
              </w:rPr>
            </w:pPr>
            <w:r w:rsidRPr="001802E8">
              <w:rPr>
                <w:rFonts w:ascii="Times New Roman" w:hAnsi="Times New Roman"/>
              </w:rPr>
              <w:t>low</w:t>
            </w:r>
          </w:p>
          <w:p w14:paraId="6408D8AF" w14:textId="77777777" w:rsidR="00FF1F7C" w:rsidRPr="001802E8" w:rsidRDefault="00FF1F7C" w:rsidP="00FF1F7C">
            <w:pPr>
              <w:spacing w:after="0"/>
              <w:rPr>
                <w:rFonts w:ascii="Times New Roman" w:hAnsi="Times New Roman"/>
              </w:rPr>
            </w:pPr>
            <w:r w:rsidRPr="001802E8">
              <w:rPr>
                <w:rFonts w:ascii="Times New Roman" w:hAnsi="Times New Roman"/>
              </w:rPr>
              <w:t>medium</w:t>
            </w:r>
          </w:p>
          <w:p w14:paraId="426DA603" w14:textId="77777777" w:rsidR="00FF1F7C" w:rsidRPr="00063E5C" w:rsidRDefault="00FF1F7C" w:rsidP="00FF1F7C">
            <w:pPr>
              <w:snapToGrid w:val="0"/>
              <w:spacing w:after="0"/>
              <w:rPr>
                <w:rFonts w:ascii="Times New Roman" w:hAnsi="Times New Roman"/>
                <w:b/>
                <w:bCs/>
              </w:rPr>
            </w:pPr>
            <w:r w:rsidRPr="00063E5C">
              <w:rPr>
                <w:rFonts w:ascii="Times New Roman" w:hAnsi="Times New Roman"/>
                <w:b/>
                <w:bCs/>
              </w:rPr>
              <w:t>high</w:t>
            </w:r>
          </w:p>
        </w:tc>
      </w:tr>
    </w:tbl>
    <w:p w14:paraId="5F7F1C49" w14:textId="77777777" w:rsidR="00FF1F7C" w:rsidRDefault="00FF1F7C" w:rsidP="00472B3F">
      <w:pPr>
        <w:snapToGrid w:val="0"/>
        <w:rPr>
          <w:rFonts w:ascii="Times New Roman" w:hAnsi="Times New Roman"/>
          <w:lang w:val="en-US"/>
        </w:rPr>
      </w:pPr>
    </w:p>
    <w:p w14:paraId="2A6CFCA7" w14:textId="67ED55C5" w:rsidR="00FF1F7C" w:rsidRDefault="00FF1F7C" w:rsidP="00472B3F">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 chinensis</w:t>
      </w:r>
      <w:r>
        <w:rPr>
          <w:rFonts w:ascii="Times New Roman" w:hAnsi="Times New Roman"/>
          <w:lang w:val="en-US"/>
        </w:rPr>
        <w:t xml:space="preserve"> has already entered the environment in four countries of the risk assessment area, The Netherlands and Belgium, Spain and Germany, plus Britain. There is no requirement for measures to be put in place for early detection and rapid eradication of the species. </w:t>
      </w:r>
    </w:p>
    <w:p w14:paraId="32256E3B" w14:textId="77777777" w:rsidR="00FF1F7C" w:rsidRDefault="00FF1F7C" w:rsidP="00472B3F">
      <w:pPr>
        <w:snapToGrid w:val="0"/>
        <w:rPr>
          <w:rFonts w:ascii="Times New Roman" w:hAnsi="Times New Roman"/>
          <w:lang w:val="en-US"/>
        </w:rPr>
      </w:pPr>
    </w:p>
    <w:p w14:paraId="6102A5EC" w14:textId="77777777" w:rsidR="00FF1F7C" w:rsidRDefault="00FF1F7C" w:rsidP="00472B3F">
      <w:pPr>
        <w:pBdr>
          <w:top w:val="single" w:sz="4" w:space="1" w:color="auto"/>
          <w:left w:val="single" w:sz="4" w:space="4" w:color="auto"/>
          <w:bottom w:val="single" w:sz="4" w:space="1" w:color="auto"/>
          <w:right w:val="single" w:sz="4" w:space="4" w:color="auto"/>
        </w:pBdr>
        <w:snapToGrid w:val="0"/>
        <w:spacing w:after="120"/>
        <w:rPr>
          <w:rFonts w:ascii="Times New Roman" w:hAnsi="Times New Roman"/>
          <w:b/>
          <w:lang w:val="en-US"/>
        </w:rPr>
      </w:pPr>
      <w:r w:rsidRPr="00B94B35">
        <w:rPr>
          <w:rFonts w:ascii="Times New Roman" w:hAnsi="Times New Roman"/>
          <w:b/>
          <w:sz w:val="24"/>
          <w:szCs w:val="24"/>
          <w:lang w:val="en-US"/>
        </w:rPr>
        <w:t xml:space="preserve">Qu. </w:t>
      </w:r>
      <w:r>
        <w:rPr>
          <w:rFonts w:ascii="Times New Roman" w:hAnsi="Times New Roman"/>
          <w:b/>
          <w:sz w:val="24"/>
          <w:szCs w:val="24"/>
          <w:lang w:val="en-US"/>
        </w:rPr>
        <w:t>1</w:t>
      </w:r>
      <w:r w:rsidRPr="00B94B35">
        <w:rPr>
          <w:rFonts w:ascii="Times New Roman" w:hAnsi="Times New Roman"/>
          <w:b/>
          <w:sz w:val="24"/>
          <w:szCs w:val="24"/>
          <w:lang w:val="en-US"/>
        </w:rPr>
        <w:t>.</w:t>
      </w:r>
      <w:r>
        <w:rPr>
          <w:rFonts w:ascii="Times New Roman" w:hAnsi="Times New Roman"/>
          <w:b/>
          <w:sz w:val="24"/>
          <w:szCs w:val="24"/>
          <w:lang w:val="en-US"/>
        </w:rPr>
        <w:t>6d</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p w14:paraId="3DA43C6E" w14:textId="77777777" w:rsidR="00FF1F7C" w:rsidRDefault="00FF1F7C" w:rsidP="00472B3F">
      <w:pPr>
        <w:pBdr>
          <w:top w:val="single" w:sz="4" w:space="1" w:color="auto"/>
          <w:left w:val="single" w:sz="4" w:space="4" w:color="auto"/>
          <w:bottom w:val="single" w:sz="4" w:space="1" w:color="auto"/>
          <w:right w:val="single" w:sz="4" w:space="4" w:color="auto"/>
        </w:pBdr>
        <w:snapToGrid w:val="0"/>
        <w:rPr>
          <w:rFonts w:ascii="Times New Roman" w:hAnsi="Times New Roman"/>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w:t>
      </w: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FF1F7C" w:rsidRPr="00752184" w14:paraId="7498F3D4" w14:textId="77777777" w:rsidTr="00472B3F">
        <w:tc>
          <w:tcPr>
            <w:tcW w:w="1536" w:type="dxa"/>
            <w:shd w:val="clear" w:color="auto" w:fill="auto"/>
          </w:tcPr>
          <w:p w14:paraId="60AF1ECD" w14:textId="77777777" w:rsidR="00FF1F7C" w:rsidRPr="00752184" w:rsidRDefault="00FF1F7C" w:rsidP="00FF1F7C">
            <w:pPr>
              <w:snapToGrid w:val="0"/>
              <w:spacing w:after="0"/>
              <w:rPr>
                <w:rFonts w:ascii="Times New Roman" w:hAnsi="Times New Roman"/>
                <w:b/>
              </w:rPr>
            </w:pPr>
            <w:r w:rsidRPr="00752184">
              <w:rPr>
                <w:rFonts w:ascii="Times New Roman" w:hAnsi="Times New Roman"/>
                <w:b/>
              </w:rPr>
              <w:t>RESPONSE</w:t>
            </w:r>
          </w:p>
        </w:tc>
        <w:tc>
          <w:tcPr>
            <w:tcW w:w="2410" w:type="dxa"/>
          </w:tcPr>
          <w:p w14:paraId="393D8C51" w14:textId="77777777" w:rsidR="00FF1F7C" w:rsidRPr="001802E8" w:rsidRDefault="00FF1F7C" w:rsidP="00FF1F7C">
            <w:pPr>
              <w:spacing w:after="0"/>
              <w:rPr>
                <w:rFonts w:ascii="Times New Roman" w:hAnsi="Times New Roman"/>
                <w:lang w:val="en-US"/>
              </w:rPr>
            </w:pPr>
            <w:r w:rsidRPr="001802E8">
              <w:rPr>
                <w:rFonts w:ascii="Times New Roman" w:hAnsi="Times New Roman"/>
                <w:lang w:val="en-US"/>
              </w:rPr>
              <w:t>very unlikely</w:t>
            </w:r>
          </w:p>
          <w:p w14:paraId="093CE435" w14:textId="77777777" w:rsidR="00FF1F7C" w:rsidRPr="001802E8" w:rsidRDefault="00FF1F7C" w:rsidP="00FF1F7C">
            <w:pPr>
              <w:spacing w:after="0"/>
              <w:rPr>
                <w:rFonts w:ascii="Times New Roman" w:hAnsi="Times New Roman"/>
                <w:lang w:val="en-US"/>
              </w:rPr>
            </w:pPr>
            <w:r w:rsidRPr="001802E8">
              <w:rPr>
                <w:rFonts w:ascii="Times New Roman" w:hAnsi="Times New Roman"/>
                <w:lang w:val="en-US"/>
              </w:rPr>
              <w:t>unlikely</w:t>
            </w:r>
          </w:p>
          <w:p w14:paraId="000B847F" w14:textId="77777777" w:rsidR="00FF1F7C" w:rsidRPr="001802E8" w:rsidRDefault="00FF1F7C" w:rsidP="00FF1F7C">
            <w:pPr>
              <w:spacing w:after="0"/>
              <w:rPr>
                <w:rFonts w:ascii="Times New Roman" w:hAnsi="Times New Roman"/>
                <w:lang w:val="en-US"/>
              </w:rPr>
            </w:pPr>
            <w:r w:rsidRPr="001802E8">
              <w:rPr>
                <w:rFonts w:ascii="Times New Roman" w:hAnsi="Times New Roman"/>
                <w:lang w:val="en-US"/>
              </w:rPr>
              <w:t>moderately likely</w:t>
            </w:r>
          </w:p>
          <w:p w14:paraId="54E6BB4D" w14:textId="77777777" w:rsidR="00FF1F7C" w:rsidRPr="001802E8" w:rsidRDefault="00FF1F7C" w:rsidP="00FF1F7C">
            <w:pPr>
              <w:spacing w:after="0"/>
              <w:rPr>
                <w:rFonts w:ascii="Times New Roman" w:hAnsi="Times New Roman"/>
                <w:lang w:val="en-US"/>
              </w:rPr>
            </w:pPr>
            <w:r w:rsidRPr="001802E8">
              <w:rPr>
                <w:rFonts w:ascii="Times New Roman" w:hAnsi="Times New Roman"/>
                <w:lang w:val="en-US"/>
              </w:rPr>
              <w:t>likely</w:t>
            </w:r>
          </w:p>
          <w:p w14:paraId="32AC5789" w14:textId="77777777" w:rsidR="00FF1F7C" w:rsidRPr="00063E5C" w:rsidRDefault="00FF1F7C" w:rsidP="00FF1F7C">
            <w:pPr>
              <w:snapToGrid w:val="0"/>
              <w:spacing w:after="0"/>
              <w:rPr>
                <w:rFonts w:ascii="Times New Roman" w:hAnsi="Times New Roman"/>
                <w:b/>
                <w:bCs/>
                <w:lang w:val="en-GB"/>
              </w:rPr>
            </w:pPr>
            <w:r w:rsidRPr="00063E5C">
              <w:rPr>
                <w:rFonts w:ascii="Times New Roman" w:hAnsi="Times New Roman"/>
                <w:b/>
                <w:bCs/>
              </w:rPr>
              <w:t>very likely</w:t>
            </w:r>
          </w:p>
        </w:tc>
        <w:tc>
          <w:tcPr>
            <w:tcW w:w="1843" w:type="dxa"/>
          </w:tcPr>
          <w:p w14:paraId="18A6ECBA" w14:textId="77777777" w:rsidR="00FF1F7C" w:rsidRPr="00752184" w:rsidRDefault="00FF1F7C" w:rsidP="00FF1F7C">
            <w:pPr>
              <w:snapToGrid w:val="0"/>
              <w:spacing w:after="0"/>
              <w:rPr>
                <w:rFonts w:ascii="Times New Roman" w:hAnsi="Times New Roman"/>
                <w:b/>
              </w:rPr>
            </w:pPr>
            <w:r w:rsidRPr="00752184">
              <w:rPr>
                <w:rFonts w:ascii="Times New Roman" w:hAnsi="Times New Roman"/>
                <w:b/>
              </w:rPr>
              <w:t>CONFIDENCE</w:t>
            </w:r>
          </w:p>
        </w:tc>
        <w:tc>
          <w:tcPr>
            <w:tcW w:w="1843" w:type="dxa"/>
          </w:tcPr>
          <w:p w14:paraId="56D459C2" w14:textId="77777777" w:rsidR="00FF1F7C" w:rsidRPr="001802E8" w:rsidRDefault="00FF1F7C" w:rsidP="00FF1F7C">
            <w:pPr>
              <w:spacing w:after="0"/>
              <w:rPr>
                <w:rFonts w:ascii="Times New Roman" w:hAnsi="Times New Roman"/>
              </w:rPr>
            </w:pPr>
            <w:r w:rsidRPr="001802E8">
              <w:rPr>
                <w:rFonts w:ascii="Times New Roman" w:hAnsi="Times New Roman"/>
              </w:rPr>
              <w:t>low</w:t>
            </w:r>
          </w:p>
          <w:p w14:paraId="2B845E8A" w14:textId="77777777" w:rsidR="00FF1F7C" w:rsidRPr="001802E8" w:rsidRDefault="00FF1F7C" w:rsidP="00FF1F7C">
            <w:pPr>
              <w:spacing w:after="0"/>
              <w:rPr>
                <w:rFonts w:ascii="Times New Roman" w:hAnsi="Times New Roman"/>
              </w:rPr>
            </w:pPr>
            <w:r w:rsidRPr="001802E8">
              <w:rPr>
                <w:rFonts w:ascii="Times New Roman" w:hAnsi="Times New Roman"/>
              </w:rPr>
              <w:t>medium</w:t>
            </w:r>
          </w:p>
          <w:p w14:paraId="102B9FAA" w14:textId="77777777" w:rsidR="00FF1F7C" w:rsidRPr="00063E5C" w:rsidRDefault="00FF1F7C" w:rsidP="00FF1F7C">
            <w:pPr>
              <w:snapToGrid w:val="0"/>
              <w:spacing w:after="0"/>
              <w:rPr>
                <w:rFonts w:ascii="Times New Roman" w:hAnsi="Times New Roman"/>
                <w:b/>
                <w:bCs/>
              </w:rPr>
            </w:pPr>
            <w:r w:rsidRPr="00063E5C">
              <w:rPr>
                <w:rFonts w:ascii="Times New Roman" w:hAnsi="Times New Roman"/>
                <w:b/>
                <w:bCs/>
              </w:rPr>
              <w:t>high</w:t>
            </w:r>
          </w:p>
        </w:tc>
      </w:tr>
    </w:tbl>
    <w:p w14:paraId="2ACEF943" w14:textId="77777777" w:rsidR="00FF1F7C" w:rsidRDefault="00FF1F7C" w:rsidP="00472B3F">
      <w:pPr>
        <w:snapToGrid w:val="0"/>
        <w:rPr>
          <w:rFonts w:ascii="Times New Roman" w:hAnsi="Times New Roman"/>
          <w:lang w:val="en-US"/>
        </w:rPr>
      </w:pPr>
    </w:p>
    <w:p w14:paraId="613D52E2" w14:textId="170065F3" w:rsidR="00FF1F7C" w:rsidRDefault="00FF1F7C" w:rsidP="00472B3F">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 chinensis</w:t>
      </w:r>
      <w:r>
        <w:rPr>
          <w:rFonts w:ascii="Times New Roman" w:hAnsi="Times New Roman"/>
          <w:lang w:val="en-US"/>
        </w:rPr>
        <w:t xml:space="preserve"> has already entered the environment in four countries of the risk assessment area, The Netherlands and Belgium, Spain and Germany, plus Britain. There is no requirement for measures to be put in place for early detection and rapid eradication of the species. The pattern of spread in the United States, where </w:t>
      </w:r>
      <w:r>
        <w:rPr>
          <w:rFonts w:ascii="Times New Roman" w:hAnsi="Times New Roman"/>
          <w:i/>
          <w:iCs/>
          <w:lang w:val="en-US"/>
        </w:rPr>
        <w:t>C. chinensis</w:t>
      </w:r>
      <w:r>
        <w:rPr>
          <w:rFonts w:ascii="Times New Roman" w:hAnsi="Times New Roman"/>
          <w:lang w:val="en-US"/>
        </w:rPr>
        <w:t xml:space="preserve"> is widespread, shows that populations tend to be centred around marinas and launch sites, suggesting that boats and angling are likely to have had a part to play in the spread of the species. (Waltz 2008). It is likely that the same behaviour could happen in the risk assessment area</w:t>
      </w:r>
      <w:r w:rsidR="00FC7238">
        <w:rPr>
          <w:rFonts w:ascii="Times New Roman" w:hAnsi="Times New Roman"/>
          <w:lang w:val="en-US"/>
        </w:rPr>
        <w:t>,</w:t>
      </w:r>
      <w:r>
        <w:rPr>
          <w:rFonts w:ascii="Times New Roman" w:hAnsi="Times New Roman"/>
          <w:lang w:val="en-US"/>
        </w:rPr>
        <w:t xml:space="preserve"> similar</w:t>
      </w:r>
      <w:r>
        <w:rPr>
          <w:rFonts w:ascii="Times New Roman" w:hAnsi="Times New Roman"/>
          <w:lang w:val="en-US"/>
        </w:rPr>
        <w:t xml:space="preserve"> to other species of mollusc introduced to Europe (e.g. </w:t>
      </w:r>
      <w:r>
        <w:rPr>
          <w:rFonts w:ascii="Times New Roman" w:hAnsi="Times New Roman"/>
          <w:i/>
          <w:iCs/>
          <w:lang w:val="en-US"/>
        </w:rPr>
        <w:t>Dreissena sp</w:t>
      </w:r>
      <w:r>
        <w:rPr>
          <w:rFonts w:ascii="Times New Roman" w:hAnsi="Times New Roman"/>
          <w:lang w:val="en-US"/>
        </w:rPr>
        <w:t xml:space="preserve">, Kouba et al. 2014). </w:t>
      </w:r>
    </w:p>
    <w:p w14:paraId="177A2BC1" w14:textId="77777777" w:rsidR="00A531C3" w:rsidRDefault="00A531C3" w:rsidP="00472B3F">
      <w:pPr>
        <w:snapToGrid w:val="0"/>
        <w:rPr>
          <w:rFonts w:ascii="Times New Roman" w:hAnsi="Times New Roman"/>
          <w:lang w:val="en-US"/>
        </w:rPr>
      </w:pPr>
    </w:p>
    <w:p w14:paraId="08A19640" w14:textId="77777777" w:rsidR="00FF1F7C" w:rsidRPr="00B94B35" w:rsidRDefault="00FF1F7C" w:rsidP="00472B3F">
      <w:pPr>
        <w:pBdr>
          <w:top w:val="single" w:sz="4" w:space="1" w:color="auto"/>
          <w:left w:val="single" w:sz="4" w:space="4" w:color="auto"/>
          <w:bottom w:val="single" w:sz="4" w:space="1" w:color="auto"/>
          <w:right w:val="single" w:sz="4" w:space="4" w:color="auto"/>
        </w:pBdr>
        <w:snapToGrid w:val="0"/>
        <w:spacing w:after="120"/>
        <w:rPr>
          <w:rFonts w:ascii="Times New Roman" w:hAnsi="Times New Roman"/>
          <w:b/>
          <w:lang w:val="en-US"/>
        </w:rPr>
      </w:pPr>
      <w:r>
        <w:rPr>
          <w:rFonts w:ascii="Times New Roman" w:hAnsi="Times New Roman"/>
          <w:b/>
          <w:lang w:val="en-US"/>
        </w:rPr>
        <w:t xml:space="preserve">Qu. 1.7d. How isolated or widespread are possible points of introduction and/or entry into the environment in the risk assessment area? </w:t>
      </w:r>
    </w:p>
    <w:p w14:paraId="3A0DC92D" w14:textId="77777777" w:rsidR="00FF1F7C" w:rsidRDefault="00FF1F7C" w:rsidP="00472B3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FF1F7C" w:rsidRPr="00752184" w14:paraId="29504997" w14:textId="77777777" w:rsidTr="00472B3F">
        <w:tc>
          <w:tcPr>
            <w:tcW w:w="1536" w:type="dxa"/>
            <w:shd w:val="clear" w:color="auto" w:fill="auto"/>
          </w:tcPr>
          <w:p w14:paraId="3DEB9877" w14:textId="77777777" w:rsidR="00FF1F7C" w:rsidRPr="00752184" w:rsidRDefault="00FF1F7C" w:rsidP="00FF1F7C">
            <w:pPr>
              <w:snapToGrid w:val="0"/>
              <w:spacing w:after="0"/>
              <w:rPr>
                <w:rFonts w:ascii="Times New Roman" w:hAnsi="Times New Roman"/>
                <w:b/>
              </w:rPr>
            </w:pPr>
            <w:r w:rsidRPr="00752184">
              <w:rPr>
                <w:rFonts w:ascii="Times New Roman" w:hAnsi="Times New Roman"/>
                <w:b/>
              </w:rPr>
              <w:t>RESPONSE</w:t>
            </w:r>
          </w:p>
        </w:tc>
        <w:tc>
          <w:tcPr>
            <w:tcW w:w="2410" w:type="dxa"/>
          </w:tcPr>
          <w:p w14:paraId="1244F443" w14:textId="77777777" w:rsidR="00FF1F7C" w:rsidRPr="00E85F39" w:rsidRDefault="00FF1F7C" w:rsidP="00FF1F7C">
            <w:pPr>
              <w:spacing w:after="0"/>
              <w:rPr>
                <w:rFonts w:ascii="Times New Roman" w:hAnsi="Times New Roman"/>
                <w:lang w:val="en-US"/>
              </w:rPr>
            </w:pPr>
            <w:r w:rsidRPr="00E85F39">
              <w:rPr>
                <w:rFonts w:ascii="Times New Roman" w:hAnsi="Times New Roman"/>
                <w:lang w:val="en-US"/>
              </w:rPr>
              <w:t>isolated</w:t>
            </w:r>
          </w:p>
          <w:p w14:paraId="7A5B5872" w14:textId="77777777" w:rsidR="00FF1F7C" w:rsidRPr="003E04EB" w:rsidRDefault="00FF1F7C" w:rsidP="00FF1F7C">
            <w:pPr>
              <w:spacing w:after="0"/>
              <w:rPr>
                <w:rFonts w:ascii="Times New Roman" w:hAnsi="Times New Roman"/>
                <w:b/>
                <w:bCs/>
                <w:lang w:val="en-US"/>
              </w:rPr>
            </w:pPr>
            <w:r w:rsidRPr="003E04EB">
              <w:rPr>
                <w:rFonts w:ascii="Times New Roman" w:hAnsi="Times New Roman"/>
                <w:b/>
                <w:bCs/>
                <w:lang w:val="en-US"/>
              </w:rPr>
              <w:t>widespread</w:t>
            </w:r>
          </w:p>
          <w:p w14:paraId="1D5D10C4" w14:textId="77777777" w:rsidR="00FF1F7C" w:rsidRPr="00E85F39" w:rsidRDefault="00FF1F7C" w:rsidP="00FF1F7C">
            <w:pPr>
              <w:snapToGrid w:val="0"/>
              <w:spacing w:after="0"/>
              <w:rPr>
                <w:rFonts w:ascii="Times New Roman" w:hAnsi="Times New Roman"/>
                <w:lang w:val="en-GB"/>
              </w:rPr>
            </w:pPr>
            <w:r w:rsidRPr="00E85F39">
              <w:rPr>
                <w:rFonts w:ascii="Times New Roman" w:hAnsi="Times New Roman"/>
                <w:lang w:val="en-US"/>
              </w:rPr>
              <w:t>ubiquitous</w:t>
            </w:r>
          </w:p>
        </w:tc>
        <w:tc>
          <w:tcPr>
            <w:tcW w:w="1843" w:type="dxa"/>
          </w:tcPr>
          <w:p w14:paraId="1658F2B7" w14:textId="77777777" w:rsidR="00FF1F7C" w:rsidRPr="00752184" w:rsidRDefault="00FF1F7C" w:rsidP="00FF1F7C">
            <w:pPr>
              <w:snapToGrid w:val="0"/>
              <w:spacing w:after="0"/>
              <w:rPr>
                <w:rFonts w:ascii="Times New Roman" w:hAnsi="Times New Roman"/>
                <w:b/>
              </w:rPr>
            </w:pPr>
            <w:r w:rsidRPr="00752184">
              <w:rPr>
                <w:rFonts w:ascii="Times New Roman" w:hAnsi="Times New Roman"/>
                <w:b/>
              </w:rPr>
              <w:t>CONFIDENCE</w:t>
            </w:r>
          </w:p>
        </w:tc>
        <w:tc>
          <w:tcPr>
            <w:tcW w:w="1843" w:type="dxa"/>
          </w:tcPr>
          <w:p w14:paraId="6D642334" w14:textId="77777777" w:rsidR="00FF1F7C" w:rsidRPr="00E85F39" w:rsidRDefault="00FF1F7C" w:rsidP="00FF1F7C">
            <w:pPr>
              <w:spacing w:after="0"/>
              <w:rPr>
                <w:rFonts w:ascii="Times New Roman" w:hAnsi="Times New Roman"/>
              </w:rPr>
            </w:pPr>
            <w:r w:rsidRPr="00E85F39">
              <w:rPr>
                <w:rFonts w:ascii="Times New Roman" w:hAnsi="Times New Roman"/>
              </w:rPr>
              <w:t>low</w:t>
            </w:r>
          </w:p>
          <w:p w14:paraId="35A78218" w14:textId="77777777" w:rsidR="00FF1F7C" w:rsidRPr="00E85F39" w:rsidRDefault="00FF1F7C" w:rsidP="00FF1F7C">
            <w:pPr>
              <w:spacing w:after="0"/>
              <w:rPr>
                <w:rFonts w:ascii="Times New Roman" w:hAnsi="Times New Roman"/>
              </w:rPr>
            </w:pPr>
            <w:r w:rsidRPr="00E85F39">
              <w:rPr>
                <w:rFonts w:ascii="Times New Roman" w:hAnsi="Times New Roman"/>
              </w:rPr>
              <w:t>medium</w:t>
            </w:r>
          </w:p>
          <w:p w14:paraId="7636A476" w14:textId="77777777" w:rsidR="00FF1F7C" w:rsidRPr="003E04EB" w:rsidRDefault="00FF1F7C" w:rsidP="00FF1F7C">
            <w:pPr>
              <w:snapToGrid w:val="0"/>
              <w:spacing w:after="0"/>
              <w:rPr>
                <w:rFonts w:ascii="Times New Roman" w:hAnsi="Times New Roman"/>
                <w:b/>
                <w:bCs/>
              </w:rPr>
            </w:pPr>
            <w:r w:rsidRPr="003E04EB">
              <w:rPr>
                <w:rFonts w:ascii="Times New Roman" w:hAnsi="Times New Roman"/>
                <w:b/>
                <w:bCs/>
              </w:rPr>
              <w:t>high</w:t>
            </w:r>
          </w:p>
        </w:tc>
      </w:tr>
    </w:tbl>
    <w:p w14:paraId="0823F01D" w14:textId="77777777" w:rsidR="00FF1F7C" w:rsidRDefault="00FF1F7C" w:rsidP="00472B3F">
      <w:pPr>
        <w:snapToGrid w:val="0"/>
        <w:rPr>
          <w:rFonts w:ascii="Times New Roman" w:hAnsi="Times New Roman"/>
          <w:lang w:val="en-US"/>
        </w:rPr>
      </w:pPr>
    </w:p>
    <w:p w14:paraId="65BF3C3C" w14:textId="0553C6AA" w:rsidR="00FF1F7C" w:rsidRPr="00A95071" w:rsidRDefault="00FF1F7C" w:rsidP="00472B3F">
      <w:pPr>
        <w:snapToGrid w:val="0"/>
        <w:rPr>
          <w:rFonts w:ascii="Times New Roman" w:hAnsi="Times New Roman"/>
          <w:lang w:val="en-US"/>
        </w:rPr>
      </w:pPr>
      <w:r>
        <w:rPr>
          <w:rFonts w:ascii="Times New Roman" w:hAnsi="Times New Roman"/>
          <w:lang w:val="en-US"/>
        </w:rPr>
        <w:t>Response: Any slipway or launch site in an open water area is a potential point of entry for introduction and/or entry into the environment from contaminated angling equipment. A</w:t>
      </w:r>
      <w:r w:rsidRPr="009B201D">
        <w:rPr>
          <w:rFonts w:ascii="Times New Roman" w:hAnsi="Times New Roman"/>
          <w:lang w:val="en-US"/>
        </w:rPr>
        <w:t xml:space="preserve">ny ponds/canals </w:t>
      </w:r>
      <w:r>
        <w:rPr>
          <w:rFonts w:ascii="Times New Roman" w:hAnsi="Times New Roman"/>
          <w:lang w:val="en-US"/>
        </w:rPr>
        <w:t xml:space="preserve">where angling takes place </w:t>
      </w:r>
      <w:r w:rsidRPr="009B201D">
        <w:rPr>
          <w:rFonts w:ascii="Times New Roman" w:hAnsi="Times New Roman"/>
          <w:lang w:val="en-US"/>
        </w:rPr>
        <w:t>could be a good site</w:t>
      </w:r>
      <w:r>
        <w:rPr>
          <w:rFonts w:ascii="Times New Roman" w:hAnsi="Times New Roman"/>
          <w:lang w:val="en-US"/>
        </w:rPr>
        <w:t xml:space="preserve"> for this method of introduction</w:t>
      </w:r>
      <w:r w:rsidRPr="009B201D">
        <w:rPr>
          <w:rFonts w:ascii="Times New Roman" w:hAnsi="Times New Roman"/>
          <w:lang w:val="en-US"/>
        </w:rPr>
        <w:t>, especially close to settlements</w:t>
      </w:r>
      <w:r>
        <w:rPr>
          <w:rFonts w:ascii="Times New Roman" w:hAnsi="Times New Roman"/>
          <w:lang w:val="en-US"/>
        </w:rPr>
        <w:t>,</w:t>
      </w:r>
      <w:r w:rsidRPr="009B201D">
        <w:rPr>
          <w:rFonts w:ascii="Times New Roman" w:hAnsi="Times New Roman"/>
          <w:lang w:val="en-US"/>
        </w:rPr>
        <w:t xml:space="preserve"> as </w:t>
      </w:r>
      <w:r>
        <w:rPr>
          <w:rFonts w:ascii="Times New Roman" w:hAnsi="Times New Roman"/>
          <w:lang w:val="en-US"/>
        </w:rPr>
        <w:t xml:space="preserve">has </w:t>
      </w:r>
      <w:r w:rsidRPr="009B201D">
        <w:rPr>
          <w:rFonts w:ascii="Times New Roman" w:hAnsi="Times New Roman"/>
          <w:lang w:val="en-US"/>
        </w:rPr>
        <w:t>happened for other ornamental species</w:t>
      </w:r>
      <w:r>
        <w:rPr>
          <w:rFonts w:ascii="Times New Roman" w:hAnsi="Times New Roman"/>
          <w:lang w:val="en-US"/>
        </w:rPr>
        <w:t xml:space="preserve"> (Kouba et al. </w:t>
      </w:r>
      <w:r>
        <w:rPr>
          <w:rFonts w:ascii="Times New Roman" w:hAnsi="Times New Roman"/>
          <w:lang w:val="en-US"/>
        </w:rPr>
        <w:t>2</w:t>
      </w:r>
      <w:r w:rsidR="00DA054D">
        <w:rPr>
          <w:rFonts w:ascii="Times New Roman" w:hAnsi="Times New Roman"/>
          <w:lang w:val="en-US"/>
        </w:rPr>
        <w:t>0</w:t>
      </w:r>
      <w:r>
        <w:rPr>
          <w:rFonts w:ascii="Times New Roman" w:hAnsi="Times New Roman"/>
          <w:lang w:val="en-US"/>
        </w:rPr>
        <w:t>14</w:t>
      </w:r>
      <w:r>
        <w:rPr>
          <w:rFonts w:ascii="Times New Roman" w:hAnsi="Times New Roman"/>
          <w:lang w:val="en-US"/>
        </w:rPr>
        <w:t>).</w:t>
      </w:r>
    </w:p>
    <w:p w14:paraId="7476B05F" w14:textId="77777777" w:rsidR="00FF1F7C" w:rsidRDefault="00FF1F7C" w:rsidP="00472B3F">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F1F7C" w:rsidRPr="0027734A" w14:paraId="5E29B044" w14:textId="77777777" w:rsidTr="00472B3F">
        <w:tc>
          <w:tcPr>
            <w:tcW w:w="9212" w:type="dxa"/>
            <w:shd w:val="clear" w:color="auto" w:fill="auto"/>
          </w:tcPr>
          <w:p w14:paraId="08591FE8" w14:textId="77777777" w:rsidR="00FF1F7C" w:rsidRPr="00B94B35" w:rsidRDefault="00FF1F7C" w:rsidP="00FF1F7C">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1</w:t>
            </w:r>
            <w:r w:rsidRPr="00B94B35">
              <w:rPr>
                <w:rFonts w:ascii="Times New Roman" w:hAnsi="Times New Roman"/>
                <w:b/>
                <w:lang w:val="en-US"/>
              </w:rPr>
              <w:t>.</w:t>
            </w:r>
            <w:r>
              <w:rPr>
                <w:rFonts w:ascii="Times New Roman" w:hAnsi="Times New Roman"/>
                <w:b/>
                <w:lang w:val="en-US"/>
              </w:rPr>
              <w:t>8d</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14:paraId="005C0842" w14:textId="77777777" w:rsidR="00FF1F7C" w:rsidRDefault="00FF1F7C" w:rsidP="00472B3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FF1F7C" w:rsidRPr="00752184" w14:paraId="18C3DB5F" w14:textId="77777777" w:rsidTr="00472B3F">
        <w:tc>
          <w:tcPr>
            <w:tcW w:w="1536" w:type="dxa"/>
            <w:shd w:val="clear" w:color="auto" w:fill="auto"/>
          </w:tcPr>
          <w:p w14:paraId="65B58080" w14:textId="77777777" w:rsidR="00FF1F7C" w:rsidRPr="00752184" w:rsidRDefault="00FF1F7C" w:rsidP="00FF1F7C">
            <w:pPr>
              <w:snapToGrid w:val="0"/>
              <w:spacing w:after="0"/>
              <w:rPr>
                <w:rFonts w:ascii="Times New Roman" w:hAnsi="Times New Roman"/>
                <w:b/>
              </w:rPr>
            </w:pPr>
            <w:r w:rsidRPr="00752184">
              <w:rPr>
                <w:rFonts w:ascii="Times New Roman" w:hAnsi="Times New Roman"/>
                <w:b/>
              </w:rPr>
              <w:t>RESPONSE</w:t>
            </w:r>
          </w:p>
        </w:tc>
        <w:tc>
          <w:tcPr>
            <w:tcW w:w="2410" w:type="dxa"/>
          </w:tcPr>
          <w:p w14:paraId="7F0F9500" w14:textId="77777777" w:rsidR="00FF1F7C" w:rsidRPr="00E85F39" w:rsidRDefault="00FF1F7C" w:rsidP="00FF1F7C">
            <w:pPr>
              <w:spacing w:after="0"/>
              <w:rPr>
                <w:rFonts w:ascii="Times New Roman" w:hAnsi="Times New Roman"/>
                <w:lang w:val="en-US"/>
              </w:rPr>
            </w:pPr>
            <w:r w:rsidRPr="00E85F39">
              <w:rPr>
                <w:rFonts w:ascii="Times New Roman" w:hAnsi="Times New Roman"/>
                <w:lang w:val="en-US"/>
              </w:rPr>
              <w:t>very unlikely</w:t>
            </w:r>
          </w:p>
          <w:p w14:paraId="13D41BCF" w14:textId="77777777" w:rsidR="00FF1F7C" w:rsidRPr="00E85F39" w:rsidRDefault="00FF1F7C" w:rsidP="00FF1F7C">
            <w:pPr>
              <w:spacing w:after="0"/>
              <w:rPr>
                <w:rFonts w:ascii="Times New Roman" w:hAnsi="Times New Roman"/>
                <w:lang w:val="en-US"/>
              </w:rPr>
            </w:pPr>
            <w:r w:rsidRPr="00E85F39">
              <w:rPr>
                <w:rFonts w:ascii="Times New Roman" w:hAnsi="Times New Roman"/>
                <w:lang w:val="en-US"/>
              </w:rPr>
              <w:t>unlikely</w:t>
            </w:r>
          </w:p>
          <w:p w14:paraId="4B3BA2F3" w14:textId="77777777" w:rsidR="00FF1F7C" w:rsidRPr="00E85F39" w:rsidRDefault="00FF1F7C" w:rsidP="00FF1F7C">
            <w:pPr>
              <w:spacing w:after="0"/>
              <w:rPr>
                <w:rFonts w:ascii="Times New Roman" w:hAnsi="Times New Roman"/>
                <w:lang w:val="en-US"/>
              </w:rPr>
            </w:pPr>
            <w:r w:rsidRPr="00E85F39">
              <w:rPr>
                <w:rFonts w:ascii="Times New Roman" w:hAnsi="Times New Roman"/>
                <w:lang w:val="en-US"/>
              </w:rPr>
              <w:t>moderately likely</w:t>
            </w:r>
          </w:p>
          <w:p w14:paraId="49E71A72" w14:textId="77777777" w:rsidR="00FF1F7C" w:rsidRPr="00E85F39" w:rsidRDefault="00FF1F7C" w:rsidP="00FF1F7C">
            <w:pPr>
              <w:spacing w:after="0"/>
              <w:rPr>
                <w:rFonts w:ascii="Times New Roman" w:hAnsi="Times New Roman"/>
                <w:lang w:val="en-US"/>
              </w:rPr>
            </w:pPr>
            <w:r w:rsidRPr="00E85F39">
              <w:rPr>
                <w:rFonts w:ascii="Times New Roman" w:hAnsi="Times New Roman"/>
                <w:lang w:val="en-US"/>
              </w:rPr>
              <w:t>likely</w:t>
            </w:r>
          </w:p>
          <w:p w14:paraId="41EE5CE8" w14:textId="77777777" w:rsidR="00FF1F7C" w:rsidRPr="006B687A" w:rsidRDefault="00FF1F7C" w:rsidP="00FF1F7C">
            <w:pPr>
              <w:snapToGrid w:val="0"/>
              <w:spacing w:after="0"/>
              <w:rPr>
                <w:rFonts w:ascii="Times New Roman" w:hAnsi="Times New Roman"/>
                <w:b/>
                <w:bCs/>
                <w:lang w:val="en-GB"/>
              </w:rPr>
            </w:pPr>
            <w:r w:rsidRPr="006B687A">
              <w:rPr>
                <w:rFonts w:ascii="Times New Roman" w:hAnsi="Times New Roman"/>
                <w:b/>
                <w:bCs/>
              </w:rPr>
              <w:t>very likely</w:t>
            </w:r>
          </w:p>
        </w:tc>
        <w:tc>
          <w:tcPr>
            <w:tcW w:w="1843" w:type="dxa"/>
          </w:tcPr>
          <w:p w14:paraId="706F13C9" w14:textId="77777777" w:rsidR="00FF1F7C" w:rsidRPr="00752184" w:rsidRDefault="00FF1F7C" w:rsidP="00FF1F7C">
            <w:pPr>
              <w:snapToGrid w:val="0"/>
              <w:spacing w:after="0"/>
              <w:rPr>
                <w:rFonts w:ascii="Times New Roman" w:hAnsi="Times New Roman"/>
                <w:b/>
              </w:rPr>
            </w:pPr>
            <w:r w:rsidRPr="00752184">
              <w:rPr>
                <w:rFonts w:ascii="Times New Roman" w:hAnsi="Times New Roman"/>
                <w:b/>
              </w:rPr>
              <w:t>CONFIDENCE</w:t>
            </w:r>
          </w:p>
        </w:tc>
        <w:tc>
          <w:tcPr>
            <w:tcW w:w="1843" w:type="dxa"/>
          </w:tcPr>
          <w:p w14:paraId="7056E83F" w14:textId="77777777" w:rsidR="00FF1F7C" w:rsidRPr="00E85F39" w:rsidRDefault="00FF1F7C" w:rsidP="00FF1F7C">
            <w:pPr>
              <w:spacing w:after="0"/>
              <w:rPr>
                <w:rFonts w:ascii="Times New Roman" w:hAnsi="Times New Roman"/>
              </w:rPr>
            </w:pPr>
            <w:r w:rsidRPr="00E85F39">
              <w:rPr>
                <w:rFonts w:ascii="Times New Roman" w:hAnsi="Times New Roman"/>
              </w:rPr>
              <w:t>low</w:t>
            </w:r>
          </w:p>
          <w:p w14:paraId="5118BE2F" w14:textId="77777777" w:rsidR="00FF1F7C" w:rsidRPr="00E85F39" w:rsidRDefault="00FF1F7C" w:rsidP="00FF1F7C">
            <w:pPr>
              <w:spacing w:after="0"/>
              <w:rPr>
                <w:rFonts w:ascii="Times New Roman" w:hAnsi="Times New Roman"/>
              </w:rPr>
            </w:pPr>
            <w:r w:rsidRPr="00E85F39">
              <w:rPr>
                <w:rFonts w:ascii="Times New Roman" w:hAnsi="Times New Roman"/>
              </w:rPr>
              <w:t>medium</w:t>
            </w:r>
          </w:p>
          <w:p w14:paraId="3D44F04F" w14:textId="77777777" w:rsidR="00FF1F7C" w:rsidRPr="006B687A" w:rsidRDefault="00FF1F7C" w:rsidP="00FF1F7C">
            <w:pPr>
              <w:snapToGrid w:val="0"/>
              <w:spacing w:after="0"/>
              <w:rPr>
                <w:rFonts w:ascii="Times New Roman" w:hAnsi="Times New Roman"/>
                <w:b/>
                <w:bCs/>
              </w:rPr>
            </w:pPr>
            <w:r w:rsidRPr="006B687A">
              <w:rPr>
                <w:rFonts w:ascii="Times New Roman" w:hAnsi="Times New Roman"/>
                <w:b/>
                <w:bCs/>
              </w:rPr>
              <w:t>high</w:t>
            </w:r>
          </w:p>
        </w:tc>
      </w:tr>
    </w:tbl>
    <w:p w14:paraId="2CC388BB" w14:textId="77777777" w:rsidR="00FF1F7C" w:rsidRDefault="00FF1F7C" w:rsidP="00472B3F">
      <w:pPr>
        <w:snapToGrid w:val="0"/>
        <w:rPr>
          <w:rFonts w:ascii="Times New Roman" w:hAnsi="Times New Roman"/>
          <w:lang w:val="en-US"/>
        </w:rPr>
      </w:pPr>
    </w:p>
    <w:p w14:paraId="646130C5" w14:textId="3A8FE524" w:rsidR="00FF1F7C" w:rsidRDefault="00FF1F7C" w:rsidP="00FF1F7C">
      <w:pPr>
        <w:snapToGrid w:val="0"/>
        <w:rPr>
          <w:rFonts w:ascii="Times New Roman" w:hAnsi="Times New Roman"/>
          <w:lang w:val="en-US"/>
        </w:rPr>
      </w:pPr>
      <w:r>
        <w:rPr>
          <w:rFonts w:ascii="Times New Roman" w:hAnsi="Times New Roman"/>
          <w:lang w:val="en-US"/>
        </w:rPr>
        <w:t xml:space="preserve">Response: The introduction of </w:t>
      </w:r>
      <w:r w:rsidRPr="00B04F63">
        <w:rPr>
          <w:rFonts w:ascii="Times New Roman" w:hAnsi="Times New Roman"/>
          <w:i/>
          <w:iCs/>
          <w:lang w:val="en-US"/>
        </w:rPr>
        <w:t>C. chinensis</w:t>
      </w:r>
      <w:r>
        <w:rPr>
          <w:rFonts w:ascii="Times New Roman" w:hAnsi="Times New Roman"/>
          <w:lang w:val="en-US"/>
        </w:rPr>
        <w:t xml:space="preserve"> and entry into the environment based on this pathway is very likely (Havel 2011). Angling and boating activity has long been documented as a mechanism for </w:t>
      </w:r>
      <w:r w:rsidR="00FC7238">
        <w:rPr>
          <w:rFonts w:ascii="Times New Roman" w:hAnsi="Times New Roman"/>
          <w:lang w:val="en-US"/>
        </w:rPr>
        <w:t xml:space="preserve">the </w:t>
      </w:r>
      <w:r>
        <w:rPr>
          <w:rFonts w:ascii="Times New Roman" w:hAnsi="Times New Roman"/>
          <w:lang w:val="en-US"/>
        </w:rPr>
        <w:t xml:space="preserve">entry of invasive species such as </w:t>
      </w:r>
      <w:r>
        <w:rPr>
          <w:rFonts w:ascii="Times New Roman" w:hAnsi="Times New Roman"/>
          <w:i/>
          <w:iCs/>
          <w:lang w:val="en-US"/>
        </w:rPr>
        <w:t>Dreissena sp.</w:t>
      </w:r>
      <w:r>
        <w:rPr>
          <w:rFonts w:ascii="Times New Roman" w:hAnsi="Times New Roman"/>
          <w:lang w:val="en-US"/>
        </w:rPr>
        <w:t xml:space="preserve"> The propensity of juvenile </w:t>
      </w:r>
      <w:r>
        <w:rPr>
          <w:rFonts w:ascii="Times New Roman" w:hAnsi="Times New Roman"/>
          <w:i/>
          <w:iCs/>
          <w:lang w:val="en-US"/>
        </w:rPr>
        <w:t>C. chinensis</w:t>
      </w:r>
      <w:r>
        <w:rPr>
          <w:rFonts w:ascii="Times New Roman" w:hAnsi="Times New Roman"/>
          <w:lang w:val="en-US"/>
        </w:rPr>
        <w:t xml:space="preserve"> to attach themselves to the roots of emergent macrophytes means that they could very easily be taken up with trailers and boats infested with aquatic plants (Havel 2011). In the USA, where the species is widespread, this pathway is considered high risk (New York Invasive Species Information 2017). </w:t>
      </w:r>
    </w:p>
    <w:p w14:paraId="73B9F26A" w14:textId="3FCD8EB4" w:rsidR="00FF1F7C" w:rsidRDefault="00FF1F7C" w:rsidP="00FF1F7C">
      <w:pPr>
        <w:snapToGrid w:val="0"/>
        <w:rPr>
          <w:rFonts w:ascii="Times New Roman" w:hAnsi="Times New Roman"/>
          <w:lang w:val="en-US"/>
        </w:rPr>
      </w:pPr>
    </w:p>
    <w:p w14:paraId="29478769" w14:textId="77777777" w:rsidR="005D1428" w:rsidRPr="00A531C3" w:rsidRDefault="005D1428" w:rsidP="005D1428">
      <w:pPr>
        <w:spacing w:after="0"/>
        <w:rPr>
          <w:rFonts w:ascii="Times New Roman" w:hAnsi="Times New Roman"/>
          <w:b/>
          <w:bCs/>
          <w:lang w:val="en-US"/>
        </w:rPr>
      </w:pPr>
      <w:r w:rsidRPr="00A531C3">
        <w:rPr>
          <w:rFonts w:ascii="Times New Roman" w:hAnsi="Times New Roman"/>
          <w:b/>
          <w:bCs/>
          <w:lang w:val="en-US"/>
        </w:rPr>
        <w:t xml:space="preserve">Pathway name: </w:t>
      </w:r>
      <w:r w:rsidRPr="00A531C3">
        <w:rPr>
          <w:b/>
          <w:bCs/>
          <w:lang w:val="en-US"/>
        </w:rPr>
        <w:t>Unintentional: Transport -stowaway: Ship/boat ballast water</w:t>
      </w:r>
    </w:p>
    <w:p w14:paraId="382294EC" w14:textId="77777777" w:rsidR="005D1428" w:rsidRPr="00345749" w:rsidRDefault="005D1428" w:rsidP="005D1428">
      <w:pPr>
        <w:spacing w:after="0"/>
        <w:rPr>
          <w:rFonts w:ascii="Times New Roman" w:hAnsi="Times New Roman"/>
          <w:b/>
          <w:bCs/>
          <w:lang w:val="en-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5D1428" w:rsidRPr="0027734A" w14:paraId="279A6657" w14:textId="77777777" w:rsidTr="00472B3F">
        <w:tc>
          <w:tcPr>
            <w:tcW w:w="9062" w:type="dxa"/>
            <w:shd w:val="clear" w:color="auto" w:fill="auto"/>
          </w:tcPr>
          <w:p w14:paraId="21B7EA0B" w14:textId="77777777" w:rsidR="005D1428" w:rsidRPr="00B94B35" w:rsidRDefault="005D1428" w:rsidP="00472B3F">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2e</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6954CFE0" w14:textId="77777777" w:rsidR="005D1428" w:rsidRDefault="005D1428" w:rsidP="005D142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D1428" w:rsidRPr="00752184" w14:paraId="3CA4EA99" w14:textId="77777777" w:rsidTr="00472B3F">
        <w:tc>
          <w:tcPr>
            <w:tcW w:w="1536" w:type="dxa"/>
            <w:shd w:val="clear" w:color="auto" w:fill="auto"/>
          </w:tcPr>
          <w:p w14:paraId="75B7AE05" w14:textId="77777777" w:rsidR="005D1428" w:rsidRPr="00752184" w:rsidRDefault="005D1428"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229BFA5E"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 xml:space="preserve">intentional </w:t>
            </w:r>
          </w:p>
          <w:p w14:paraId="54E0A810" w14:textId="77777777" w:rsidR="005D1428" w:rsidRPr="00672380" w:rsidRDefault="005D1428" w:rsidP="00472B3F">
            <w:pPr>
              <w:spacing w:after="0"/>
              <w:rPr>
                <w:rFonts w:ascii="Times New Roman" w:hAnsi="Times New Roman"/>
                <w:b/>
                <w:bCs/>
                <w:lang w:val="en-GB"/>
              </w:rPr>
            </w:pPr>
            <w:r w:rsidRPr="00672380">
              <w:rPr>
                <w:rFonts w:ascii="Times New Roman" w:hAnsi="Times New Roman"/>
                <w:b/>
                <w:bCs/>
                <w:lang w:val="en-US"/>
              </w:rPr>
              <w:t xml:space="preserve">unintentional </w:t>
            </w:r>
          </w:p>
        </w:tc>
        <w:tc>
          <w:tcPr>
            <w:tcW w:w="1843" w:type="dxa"/>
          </w:tcPr>
          <w:p w14:paraId="499C4554" w14:textId="77777777" w:rsidR="005D1428" w:rsidRPr="00752184" w:rsidRDefault="005D1428"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0B1C875A" w14:textId="77777777" w:rsidR="005D1428" w:rsidRPr="007641F3" w:rsidRDefault="005D1428" w:rsidP="00472B3F">
            <w:pPr>
              <w:spacing w:after="0"/>
              <w:rPr>
                <w:rFonts w:ascii="Times New Roman" w:hAnsi="Times New Roman"/>
              </w:rPr>
            </w:pPr>
            <w:r w:rsidRPr="007641F3">
              <w:rPr>
                <w:rFonts w:ascii="Times New Roman" w:hAnsi="Times New Roman"/>
              </w:rPr>
              <w:t>low</w:t>
            </w:r>
          </w:p>
          <w:p w14:paraId="60814762" w14:textId="77777777" w:rsidR="005D1428" w:rsidRPr="00672380" w:rsidRDefault="005D1428" w:rsidP="00472B3F">
            <w:pPr>
              <w:spacing w:after="0"/>
              <w:rPr>
                <w:rFonts w:ascii="Times New Roman" w:hAnsi="Times New Roman"/>
                <w:b/>
                <w:bCs/>
              </w:rPr>
            </w:pPr>
            <w:r w:rsidRPr="00672380">
              <w:rPr>
                <w:rFonts w:ascii="Times New Roman" w:hAnsi="Times New Roman"/>
                <w:b/>
                <w:bCs/>
              </w:rPr>
              <w:t>medium</w:t>
            </w:r>
          </w:p>
          <w:p w14:paraId="5A9C6393" w14:textId="77777777" w:rsidR="005D1428" w:rsidRPr="007641F3" w:rsidRDefault="005D1428" w:rsidP="00472B3F">
            <w:pPr>
              <w:snapToGrid w:val="0"/>
              <w:spacing w:after="0"/>
              <w:rPr>
                <w:rFonts w:ascii="Times New Roman" w:hAnsi="Times New Roman"/>
              </w:rPr>
            </w:pPr>
            <w:r w:rsidRPr="007641F3">
              <w:rPr>
                <w:rFonts w:ascii="Times New Roman" w:hAnsi="Times New Roman"/>
              </w:rPr>
              <w:t>high</w:t>
            </w:r>
          </w:p>
        </w:tc>
      </w:tr>
    </w:tbl>
    <w:p w14:paraId="1DC8D483" w14:textId="77777777" w:rsidR="005D1428" w:rsidRDefault="005D1428" w:rsidP="005D1428">
      <w:pPr>
        <w:snapToGrid w:val="0"/>
        <w:rPr>
          <w:rFonts w:ascii="Times New Roman" w:hAnsi="Times New Roman"/>
          <w:lang w:val="en-US"/>
        </w:rPr>
      </w:pPr>
    </w:p>
    <w:p w14:paraId="3C8D72C4" w14:textId="77777777" w:rsidR="005D1428" w:rsidRPr="00FC6D01" w:rsidRDefault="005D1428" w:rsidP="005D1428">
      <w:pPr>
        <w:snapToGrid w:val="0"/>
        <w:rPr>
          <w:rFonts w:ascii="Times New Roman" w:hAnsi="Times New Roman"/>
          <w:lang w:val="en-US"/>
        </w:rPr>
      </w:pPr>
      <w:r>
        <w:rPr>
          <w:rFonts w:ascii="Times New Roman" w:hAnsi="Times New Roman"/>
          <w:lang w:val="en-US"/>
        </w:rPr>
        <w:lastRenderedPageBreak/>
        <w:t>Response: Commercial shipping between waterways is a likely pathway for the unintentional spread of snail species (Waltz 2008, McAlpine et al. 2016, New York Invasive Species Information 2017). The principle mechanism for this is through hull-fouling and contaminated ballast water (Gollasch 2006).</w:t>
      </w:r>
    </w:p>
    <w:p w14:paraId="1978A67E" w14:textId="77777777" w:rsidR="005D1428" w:rsidRDefault="005D1428" w:rsidP="005D142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D1428" w:rsidRPr="0027734A" w14:paraId="707704C5" w14:textId="77777777" w:rsidTr="00472B3F">
        <w:tc>
          <w:tcPr>
            <w:tcW w:w="9212" w:type="dxa"/>
            <w:shd w:val="clear" w:color="auto" w:fill="auto"/>
          </w:tcPr>
          <w:p w14:paraId="4497E8B8" w14:textId="77777777" w:rsidR="005D1428" w:rsidRPr="00B94B35" w:rsidRDefault="005D1428" w:rsidP="00472B3F">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3e</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14:paraId="12C7B67C" w14:textId="77777777" w:rsidR="005D1428" w:rsidRPr="00B94B35" w:rsidRDefault="005D1428" w:rsidP="00472B3F">
            <w:pPr>
              <w:suppressAutoHyphens/>
              <w:spacing w:after="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12B06C25" w14:textId="77777777" w:rsidR="005D1428" w:rsidRPr="00B94B35" w:rsidRDefault="005D1428" w:rsidP="00472B3F">
            <w:pPr>
              <w:suppressAutoHyphens/>
              <w:snapToGrid w:val="0"/>
              <w:spacing w:after="0" w:line="240" w:lineRule="auto"/>
              <w:jc w:val="both"/>
              <w:rPr>
                <w:rFonts w:ascii="Times New Roman" w:eastAsia="Times New Roman" w:hAnsi="Times New Roman"/>
                <w:lang w:val="en-GB" w:eastAsia="ar-SA"/>
              </w:rPr>
            </w:pPr>
          </w:p>
          <w:p w14:paraId="15318AA8" w14:textId="77777777" w:rsidR="005D1428" w:rsidRPr="00B94B35" w:rsidRDefault="005D1428" w:rsidP="005D1428">
            <w:pPr>
              <w:numPr>
                <w:ilvl w:val="0"/>
                <w:numId w:val="18"/>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28A0FFE3" w14:textId="77777777" w:rsidR="005D1428" w:rsidRPr="00B94B35" w:rsidRDefault="005D1428" w:rsidP="005D1428">
            <w:pPr>
              <w:numPr>
                <w:ilvl w:val="0"/>
                <w:numId w:val="18"/>
              </w:numPr>
              <w:suppressAutoHyphens/>
              <w:snapToGrid w:val="0"/>
              <w:spacing w:after="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43856B6D" w14:textId="77777777" w:rsidR="005D1428" w:rsidRPr="00B94B35" w:rsidRDefault="005D1428" w:rsidP="005D1428">
            <w:pPr>
              <w:numPr>
                <w:ilvl w:val="0"/>
                <w:numId w:val="18"/>
              </w:numPr>
              <w:suppressAutoHyphens/>
              <w:snapToGrid w:val="0"/>
              <w:spacing w:after="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relevant, comment on the likelihood of introduction</w:t>
            </w:r>
            <w:r>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Pr>
                <w:rFonts w:ascii="Times New Roman" w:eastAsia="Times New Roman" w:hAnsi="Times New Roman"/>
                <w:lang w:val="en-GB" w:eastAsia="ar-SA"/>
              </w:rPr>
              <w:t>subsequent establishment</w:t>
            </w:r>
            <w:r w:rsidRPr="00B94B35">
              <w:rPr>
                <w:rFonts w:ascii="Times New Roman" w:eastAsia="Times New Roman" w:hAnsi="Times New Roman"/>
                <w:lang w:val="en-GB" w:eastAsia="ar-SA"/>
              </w:rPr>
              <w:t xml:space="preserve"> whereas for others high propagule pressure (many thousands of individuals) may not.</w:t>
            </w:r>
          </w:p>
        </w:tc>
      </w:tr>
    </w:tbl>
    <w:p w14:paraId="20FEE10B" w14:textId="77777777" w:rsidR="005D1428" w:rsidRDefault="005D1428" w:rsidP="005D142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D1428" w:rsidRPr="00752184" w14:paraId="554812A4" w14:textId="77777777" w:rsidTr="00472B3F">
        <w:tc>
          <w:tcPr>
            <w:tcW w:w="1536" w:type="dxa"/>
            <w:shd w:val="clear" w:color="auto" w:fill="auto"/>
          </w:tcPr>
          <w:p w14:paraId="6D0C36FD" w14:textId="77777777" w:rsidR="005D1428" w:rsidRPr="00752184" w:rsidRDefault="005D1428"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08A67981"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very unlikely</w:t>
            </w:r>
          </w:p>
          <w:p w14:paraId="75900B6C"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unlikely</w:t>
            </w:r>
          </w:p>
          <w:p w14:paraId="32132BF7"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moderately likely</w:t>
            </w:r>
          </w:p>
          <w:p w14:paraId="248A74C7" w14:textId="77777777" w:rsidR="005D1428" w:rsidRPr="00D26395" w:rsidRDefault="005D1428" w:rsidP="00472B3F">
            <w:pPr>
              <w:spacing w:after="0"/>
              <w:rPr>
                <w:rFonts w:ascii="Times New Roman" w:hAnsi="Times New Roman"/>
                <w:b/>
                <w:bCs/>
                <w:lang w:val="en-US"/>
              </w:rPr>
            </w:pPr>
            <w:r w:rsidRPr="00D26395">
              <w:rPr>
                <w:rFonts w:ascii="Times New Roman" w:hAnsi="Times New Roman"/>
                <w:b/>
                <w:bCs/>
                <w:lang w:val="en-US"/>
              </w:rPr>
              <w:t>likely</w:t>
            </w:r>
          </w:p>
          <w:p w14:paraId="6EAECC29" w14:textId="77777777" w:rsidR="005D1428" w:rsidRPr="007641F3" w:rsidRDefault="005D1428" w:rsidP="00472B3F">
            <w:pPr>
              <w:snapToGrid w:val="0"/>
              <w:spacing w:after="0"/>
              <w:rPr>
                <w:rFonts w:ascii="Times New Roman" w:hAnsi="Times New Roman"/>
                <w:lang w:val="en-GB"/>
              </w:rPr>
            </w:pPr>
            <w:r w:rsidRPr="007641F3">
              <w:rPr>
                <w:rFonts w:ascii="Times New Roman" w:hAnsi="Times New Roman"/>
              </w:rPr>
              <w:t>very likely</w:t>
            </w:r>
          </w:p>
        </w:tc>
        <w:tc>
          <w:tcPr>
            <w:tcW w:w="1843" w:type="dxa"/>
          </w:tcPr>
          <w:p w14:paraId="42DB20E1" w14:textId="77777777" w:rsidR="005D1428" w:rsidRPr="00752184" w:rsidRDefault="005D1428"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6B892570" w14:textId="77777777" w:rsidR="005D1428" w:rsidRPr="007641F3" w:rsidRDefault="005D1428" w:rsidP="00472B3F">
            <w:pPr>
              <w:spacing w:after="0"/>
              <w:rPr>
                <w:rFonts w:ascii="Times New Roman" w:hAnsi="Times New Roman"/>
              </w:rPr>
            </w:pPr>
            <w:r w:rsidRPr="007641F3">
              <w:rPr>
                <w:rFonts w:ascii="Times New Roman" w:hAnsi="Times New Roman"/>
              </w:rPr>
              <w:t>low</w:t>
            </w:r>
          </w:p>
          <w:p w14:paraId="076E2164" w14:textId="77777777" w:rsidR="005D1428" w:rsidRPr="00D26395" w:rsidRDefault="005D1428" w:rsidP="00472B3F">
            <w:pPr>
              <w:spacing w:after="0"/>
              <w:rPr>
                <w:rFonts w:ascii="Times New Roman" w:hAnsi="Times New Roman"/>
                <w:b/>
                <w:bCs/>
              </w:rPr>
            </w:pPr>
            <w:r w:rsidRPr="00D26395">
              <w:rPr>
                <w:rFonts w:ascii="Times New Roman" w:hAnsi="Times New Roman"/>
                <w:b/>
                <w:bCs/>
              </w:rPr>
              <w:t>medium</w:t>
            </w:r>
          </w:p>
          <w:p w14:paraId="2703BBCB" w14:textId="77777777" w:rsidR="005D1428" w:rsidRPr="007641F3" w:rsidRDefault="005D1428" w:rsidP="00472B3F">
            <w:pPr>
              <w:snapToGrid w:val="0"/>
              <w:spacing w:after="0"/>
              <w:rPr>
                <w:rFonts w:ascii="Times New Roman" w:hAnsi="Times New Roman"/>
              </w:rPr>
            </w:pPr>
            <w:r w:rsidRPr="007641F3">
              <w:rPr>
                <w:rFonts w:ascii="Times New Roman" w:hAnsi="Times New Roman"/>
              </w:rPr>
              <w:t>high</w:t>
            </w:r>
          </w:p>
        </w:tc>
      </w:tr>
    </w:tbl>
    <w:p w14:paraId="49000AC0" w14:textId="77777777" w:rsidR="005D1428" w:rsidRDefault="005D1428" w:rsidP="005D1428">
      <w:pPr>
        <w:snapToGrid w:val="0"/>
        <w:rPr>
          <w:rFonts w:ascii="Times New Roman" w:hAnsi="Times New Roman"/>
          <w:lang w:val="en-US"/>
        </w:rPr>
      </w:pPr>
    </w:p>
    <w:p w14:paraId="21A9342E" w14:textId="77777777" w:rsidR="005D1428" w:rsidRPr="00D65ECB" w:rsidRDefault="005D1428" w:rsidP="005D1428">
      <w:pPr>
        <w:snapToGrid w:val="0"/>
        <w:rPr>
          <w:rFonts w:ascii="Times New Roman" w:hAnsi="Times New Roman"/>
          <w:lang w:val="en-US"/>
        </w:rPr>
      </w:pPr>
      <w:r>
        <w:rPr>
          <w:rFonts w:ascii="Times New Roman" w:hAnsi="Times New Roman"/>
          <w:lang w:val="en-US"/>
        </w:rPr>
        <w:t xml:space="preserve">Response: Given the low propagule pressure required for the establishment of the species (Collas et al. 2017), this is a valid pathway of entry into the risk assessment area despite the regulations around ballast water discharge. Ballast water taken on board in any waterway in which </w:t>
      </w:r>
      <w:r>
        <w:rPr>
          <w:rFonts w:ascii="Times New Roman" w:hAnsi="Times New Roman"/>
          <w:i/>
          <w:iCs/>
          <w:lang w:val="en-US"/>
        </w:rPr>
        <w:t>C. chinensis</w:t>
      </w:r>
      <w:r>
        <w:rPr>
          <w:rFonts w:ascii="Times New Roman" w:hAnsi="Times New Roman"/>
          <w:lang w:val="en-US"/>
        </w:rPr>
        <w:t xml:space="preserve"> inhabits is likely to contain some live animals. The volume of movement is high, linking waterways worldwide (Gollasch and David 2021).</w:t>
      </w:r>
    </w:p>
    <w:p w14:paraId="734386AD" w14:textId="77777777" w:rsidR="005D1428" w:rsidRDefault="005D1428" w:rsidP="005D142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D1428" w:rsidRPr="0027734A" w14:paraId="0ED26768" w14:textId="77777777" w:rsidTr="00472B3F">
        <w:tc>
          <w:tcPr>
            <w:tcW w:w="9212" w:type="dxa"/>
            <w:shd w:val="clear" w:color="auto" w:fill="auto"/>
          </w:tcPr>
          <w:p w14:paraId="00927D02" w14:textId="77777777" w:rsidR="005D1428" w:rsidRPr="00B94B35" w:rsidRDefault="005D1428" w:rsidP="00472B3F">
            <w:pPr>
              <w:snapToGrid w:val="0"/>
              <w:spacing w:after="120"/>
              <w:rPr>
                <w:rFonts w:ascii="Times New Roman" w:hAnsi="Times New Roman"/>
                <w:lang w:val="en-US"/>
              </w:rPr>
            </w:pPr>
            <w:r w:rsidRPr="00B94B35">
              <w:rPr>
                <w:rFonts w:ascii="Times New Roman" w:hAnsi="Times New Roman"/>
                <w:b/>
                <w:sz w:val="24"/>
                <w:szCs w:val="24"/>
                <w:lang w:val="en-US"/>
              </w:rPr>
              <w:t>Qu. 1.</w:t>
            </w:r>
            <w:r>
              <w:rPr>
                <w:rFonts w:ascii="Times New Roman" w:hAnsi="Times New Roman"/>
                <w:b/>
                <w:sz w:val="24"/>
                <w:szCs w:val="24"/>
                <w:lang w:val="en-US"/>
              </w:rPr>
              <w:t>4e</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14:paraId="38D5C4AB" w14:textId="77777777" w:rsidR="005D1428" w:rsidRDefault="005D1428" w:rsidP="005D142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D1428" w:rsidRPr="00752184" w14:paraId="70C3F854" w14:textId="77777777" w:rsidTr="00472B3F">
        <w:tc>
          <w:tcPr>
            <w:tcW w:w="1536" w:type="dxa"/>
            <w:shd w:val="clear" w:color="auto" w:fill="auto"/>
          </w:tcPr>
          <w:p w14:paraId="7BE6A8D3" w14:textId="77777777" w:rsidR="005D1428" w:rsidRPr="00752184" w:rsidRDefault="005D1428"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5AE7A0EF"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very unlikely</w:t>
            </w:r>
          </w:p>
          <w:p w14:paraId="0315DB74"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unlikely</w:t>
            </w:r>
          </w:p>
          <w:p w14:paraId="78909075"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moderately likely</w:t>
            </w:r>
          </w:p>
          <w:p w14:paraId="5D02D5DC"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likely</w:t>
            </w:r>
          </w:p>
          <w:p w14:paraId="50D34558" w14:textId="77777777" w:rsidR="005D1428" w:rsidRPr="00595724" w:rsidRDefault="005D1428" w:rsidP="00472B3F">
            <w:pPr>
              <w:snapToGrid w:val="0"/>
              <w:spacing w:after="0"/>
              <w:rPr>
                <w:rFonts w:ascii="Times New Roman" w:hAnsi="Times New Roman"/>
                <w:b/>
                <w:bCs/>
                <w:lang w:val="en-GB"/>
              </w:rPr>
            </w:pPr>
            <w:r w:rsidRPr="00595724">
              <w:rPr>
                <w:rFonts w:ascii="Times New Roman" w:hAnsi="Times New Roman"/>
                <w:b/>
                <w:bCs/>
              </w:rPr>
              <w:t>very likely</w:t>
            </w:r>
          </w:p>
        </w:tc>
        <w:tc>
          <w:tcPr>
            <w:tcW w:w="1843" w:type="dxa"/>
          </w:tcPr>
          <w:p w14:paraId="54181470" w14:textId="77777777" w:rsidR="005D1428" w:rsidRPr="00752184" w:rsidRDefault="005D1428"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3AD4F3DD" w14:textId="77777777" w:rsidR="005D1428" w:rsidRPr="007641F3" w:rsidRDefault="005D1428" w:rsidP="00472B3F">
            <w:pPr>
              <w:spacing w:after="0"/>
              <w:rPr>
                <w:rFonts w:ascii="Times New Roman" w:hAnsi="Times New Roman"/>
              </w:rPr>
            </w:pPr>
            <w:r w:rsidRPr="007641F3">
              <w:rPr>
                <w:rFonts w:ascii="Times New Roman" w:hAnsi="Times New Roman"/>
              </w:rPr>
              <w:t>low</w:t>
            </w:r>
          </w:p>
          <w:p w14:paraId="169C43B3" w14:textId="77777777" w:rsidR="005D1428" w:rsidRPr="007641F3" w:rsidRDefault="005D1428" w:rsidP="00472B3F">
            <w:pPr>
              <w:spacing w:after="0"/>
              <w:rPr>
                <w:rFonts w:ascii="Times New Roman" w:hAnsi="Times New Roman"/>
              </w:rPr>
            </w:pPr>
            <w:r w:rsidRPr="007641F3">
              <w:rPr>
                <w:rFonts w:ascii="Times New Roman" w:hAnsi="Times New Roman"/>
              </w:rPr>
              <w:t>medium</w:t>
            </w:r>
          </w:p>
          <w:p w14:paraId="03DDD869" w14:textId="77777777" w:rsidR="005D1428" w:rsidRPr="00595724" w:rsidRDefault="005D1428" w:rsidP="00472B3F">
            <w:pPr>
              <w:snapToGrid w:val="0"/>
              <w:spacing w:after="0"/>
              <w:rPr>
                <w:rFonts w:ascii="Times New Roman" w:hAnsi="Times New Roman"/>
                <w:b/>
                <w:bCs/>
              </w:rPr>
            </w:pPr>
            <w:r w:rsidRPr="00595724">
              <w:rPr>
                <w:rFonts w:ascii="Times New Roman" w:hAnsi="Times New Roman"/>
                <w:b/>
                <w:bCs/>
              </w:rPr>
              <w:t>high</w:t>
            </w:r>
          </w:p>
        </w:tc>
      </w:tr>
    </w:tbl>
    <w:p w14:paraId="291A9398" w14:textId="77777777" w:rsidR="005D1428" w:rsidRDefault="005D1428" w:rsidP="005D1428">
      <w:pPr>
        <w:snapToGrid w:val="0"/>
        <w:rPr>
          <w:rFonts w:ascii="Times New Roman" w:hAnsi="Times New Roman"/>
          <w:lang w:val="en-US"/>
        </w:rPr>
      </w:pPr>
    </w:p>
    <w:p w14:paraId="7B9D0967" w14:textId="6590B337" w:rsidR="005D1428" w:rsidRDefault="005D1428" w:rsidP="005D1428">
      <w:pPr>
        <w:snapToGrid w:val="0"/>
        <w:rPr>
          <w:rFonts w:ascii="Times New Roman" w:hAnsi="Times New Roman"/>
          <w:lang w:val="en-US"/>
        </w:rPr>
      </w:pPr>
      <w:r>
        <w:rPr>
          <w:rFonts w:ascii="Times New Roman" w:hAnsi="Times New Roman"/>
          <w:lang w:val="en-US"/>
        </w:rPr>
        <w:lastRenderedPageBreak/>
        <w:t xml:space="preserve">Response: </w:t>
      </w:r>
      <w:r w:rsidRPr="00B04F63">
        <w:rPr>
          <w:rFonts w:ascii="Times New Roman" w:hAnsi="Times New Roman"/>
          <w:i/>
          <w:iCs/>
          <w:lang w:val="en-US"/>
        </w:rPr>
        <w:t>C. chinensis</w:t>
      </w:r>
      <w:r>
        <w:rPr>
          <w:rFonts w:ascii="Times New Roman" w:hAnsi="Times New Roman"/>
          <w:lang w:val="en-US"/>
        </w:rPr>
        <w:t xml:space="preserve"> is highly tolerant of drought and poor water quality (Unstad et al. 2013, Haak et al.</w:t>
      </w:r>
      <w:r w:rsidR="00062B97">
        <w:rPr>
          <w:rFonts w:ascii="Times New Roman" w:hAnsi="Times New Roman"/>
          <w:lang w:val="en-US"/>
        </w:rPr>
        <w:t xml:space="preserve"> </w:t>
      </w:r>
      <w:r>
        <w:rPr>
          <w:rFonts w:ascii="Times New Roman" w:hAnsi="Times New Roman"/>
          <w:lang w:val="en-US"/>
        </w:rPr>
        <w:t>201</w:t>
      </w:r>
      <w:r w:rsidR="00062B97">
        <w:rPr>
          <w:rFonts w:ascii="Times New Roman" w:hAnsi="Times New Roman"/>
          <w:lang w:val="en-US"/>
        </w:rPr>
        <w:t>4</w:t>
      </w:r>
      <w:r>
        <w:rPr>
          <w:rFonts w:ascii="Times New Roman" w:hAnsi="Times New Roman"/>
          <w:lang w:val="en-US"/>
        </w:rPr>
        <w:t xml:space="preserve">). It is likely to survive transport and storage without difficulty. Brood-carrying females are likely to survive and reproduce, potentially starting a new population (Keller et al. 2007, Matthews et al. 2017). </w:t>
      </w:r>
    </w:p>
    <w:p w14:paraId="527EB6CB" w14:textId="77777777" w:rsidR="005D1428" w:rsidRDefault="005D1428" w:rsidP="005D142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D1428" w:rsidRPr="0027734A" w14:paraId="0244BF8C" w14:textId="77777777" w:rsidTr="00472B3F">
        <w:tc>
          <w:tcPr>
            <w:tcW w:w="9212" w:type="dxa"/>
            <w:shd w:val="clear" w:color="auto" w:fill="auto"/>
          </w:tcPr>
          <w:p w14:paraId="623765AE" w14:textId="77777777" w:rsidR="005D1428" w:rsidRPr="00B94B35" w:rsidRDefault="005D1428" w:rsidP="00472B3F">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5e</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14:paraId="22751097" w14:textId="77777777" w:rsidR="005D1428" w:rsidRDefault="005D1428" w:rsidP="005D142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D1428" w:rsidRPr="00752184" w14:paraId="4506A37F" w14:textId="77777777" w:rsidTr="00472B3F">
        <w:tc>
          <w:tcPr>
            <w:tcW w:w="1536" w:type="dxa"/>
            <w:shd w:val="clear" w:color="auto" w:fill="auto"/>
          </w:tcPr>
          <w:p w14:paraId="000A2337" w14:textId="77777777" w:rsidR="005D1428" w:rsidRPr="00752184" w:rsidRDefault="005D1428"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1FF59B7F"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very unlikely</w:t>
            </w:r>
          </w:p>
          <w:p w14:paraId="2C5B188D"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unlikely</w:t>
            </w:r>
          </w:p>
          <w:p w14:paraId="3DC9B04A" w14:textId="77777777" w:rsidR="005D1428" w:rsidRPr="00286E01" w:rsidRDefault="005D1428" w:rsidP="00472B3F">
            <w:pPr>
              <w:spacing w:after="0"/>
              <w:rPr>
                <w:rFonts w:ascii="Times New Roman" w:hAnsi="Times New Roman"/>
                <w:b/>
                <w:bCs/>
                <w:lang w:val="en-US"/>
              </w:rPr>
            </w:pPr>
            <w:r w:rsidRPr="00286E01">
              <w:rPr>
                <w:rFonts w:ascii="Times New Roman" w:hAnsi="Times New Roman"/>
                <w:b/>
                <w:bCs/>
                <w:lang w:val="en-US"/>
              </w:rPr>
              <w:t>moderately likely</w:t>
            </w:r>
          </w:p>
          <w:p w14:paraId="7D7CE344"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likely</w:t>
            </w:r>
          </w:p>
          <w:p w14:paraId="3B27A67B" w14:textId="77777777" w:rsidR="005D1428" w:rsidRPr="007641F3" w:rsidRDefault="005D1428" w:rsidP="00472B3F">
            <w:pPr>
              <w:snapToGrid w:val="0"/>
              <w:spacing w:after="0"/>
              <w:rPr>
                <w:rFonts w:ascii="Times New Roman" w:hAnsi="Times New Roman"/>
                <w:lang w:val="en-GB"/>
              </w:rPr>
            </w:pPr>
            <w:r w:rsidRPr="007641F3">
              <w:rPr>
                <w:rFonts w:ascii="Times New Roman" w:hAnsi="Times New Roman"/>
              </w:rPr>
              <w:t>very likely</w:t>
            </w:r>
          </w:p>
        </w:tc>
        <w:tc>
          <w:tcPr>
            <w:tcW w:w="1843" w:type="dxa"/>
          </w:tcPr>
          <w:p w14:paraId="7B2AA368" w14:textId="77777777" w:rsidR="005D1428" w:rsidRPr="00752184" w:rsidRDefault="005D1428"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2DCBCE1C" w14:textId="77777777" w:rsidR="005D1428" w:rsidRPr="007641F3" w:rsidRDefault="005D1428" w:rsidP="00472B3F">
            <w:pPr>
              <w:spacing w:after="0"/>
              <w:rPr>
                <w:rFonts w:ascii="Times New Roman" w:hAnsi="Times New Roman"/>
              </w:rPr>
            </w:pPr>
            <w:r w:rsidRPr="007641F3">
              <w:rPr>
                <w:rFonts w:ascii="Times New Roman" w:hAnsi="Times New Roman"/>
              </w:rPr>
              <w:t>low</w:t>
            </w:r>
          </w:p>
          <w:p w14:paraId="7EAECF6D" w14:textId="77777777" w:rsidR="005D1428" w:rsidRPr="00286E01" w:rsidRDefault="005D1428" w:rsidP="00472B3F">
            <w:pPr>
              <w:spacing w:after="0"/>
              <w:rPr>
                <w:rFonts w:ascii="Times New Roman" w:hAnsi="Times New Roman"/>
                <w:b/>
                <w:bCs/>
              </w:rPr>
            </w:pPr>
            <w:r w:rsidRPr="00286E01">
              <w:rPr>
                <w:rFonts w:ascii="Times New Roman" w:hAnsi="Times New Roman"/>
                <w:b/>
                <w:bCs/>
              </w:rPr>
              <w:t>medium</w:t>
            </w:r>
          </w:p>
          <w:p w14:paraId="13587ED6" w14:textId="77777777" w:rsidR="005D1428" w:rsidRPr="007641F3" w:rsidRDefault="005D1428" w:rsidP="00472B3F">
            <w:pPr>
              <w:snapToGrid w:val="0"/>
              <w:spacing w:after="0"/>
              <w:rPr>
                <w:rFonts w:ascii="Times New Roman" w:hAnsi="Times New Roman"/>
              </w:rPr>
            </w:pPr>
            <w:r w:rsidRPr="007641F3">
              <w:rPr>
                <w:rFonts w:ascii="Times New Roman" w:hAnsi="Times New Roman"/>
              </w:rPr>
              <w:t>high</w:t>
            </w:r>
          </w:p>
        </w:tc>
      </w:tr>
    </w:tbl>
    <w:p w14:paraId="2ABB0B1E" w14:textId="77777777" w:rsidR="005D1428" w:rsidRPr="000E0E84" w:rsidRDefault="005D1428" w:rsidP="005D1428">
      <w:pPr>
        <w:snapToGrid w:val="0"/>
        <w:rPr>
          <w:rFonts w:ascii="Times New Roman" w:hAnsi="Times New Roman"/>
          <w:sz w:val="24"/>
          <w:szCs w:val="24"/>
          <w:lang w:val="en-US"/>
        </w:rPr>
      </w:pPr>
    </w:p>
    <w:p w14:paraId="64A6386A" w14:textId="77777777" w:rsidR="005D1428" w:rsidRPr="007A28B5" w:rsidRDefault="005D1428" w:rsidP="005D1428">
      <w:pPr>
        <w:snapToGrid w:val="0"/>
        <w:rPr>
          <w:rFonts w:ascii="Times New Roman" w:hAnsi="Times New Roman"/>
          <w:lang w:val="en-US"/>
        </w:rPr>
      </w:pPr>
      <w:r>
        <w:rPr>
          <w:rFonts w:ascii="Times New Roman" w:hAnsi="Times New Roman"/>
          <w:lang w:val="en-US"/>
        </w:rPr>
        <w:t xml:space="preserve">Response: Should </w:t>
      </w:r>
      <w:r>
        <w:rPr>
          <w:rFonts w:ascii="Times New Roman" w:hAnsi="Times New Roman"/>
          <w:i/>
          <w:iCs/>
          <w:lang w:val="en-US"/>
        </w:rPr>
        <w:t>C. chinensis</w:t>
      </w:r>
      <w:r>
        <w:rPr>
          <w:rFonts w:ascii="Times New Roman" w:hAnsi="Times New Roman"/>
          <w:lang w:val="en-US"/>
        </w:rPr>
        <w:t xml:space="preserve"> be discharged in ballast waters within the RA area, management practices along this pathway should ensure that it remains in an unsuitable marine environment. Should any small amount of ballast water enter freshwater habitats, the species is highly likely to survive as an escapee, given its’ ability to establish a population from a single brood-carrying female, and its’ tolerance of a wide range of environmental conditions (Collas et al. 2017), </w:t>
      </w:r>
    </w:p>
    <w:p w14:paraId="57CF3564" w14:textId="77777777" w:rsidR="005D1428" w:rsidRDefault="005D1428" w:rsidP="005D1428">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D1428" w:rsidRPr="0027734A" w14:paraId="74EF52C1" w14:textId="77777777" w:rsidTr="00472B3F">
        <w:tc>
          <w:tcPr>
            <w:tcW w:w="9212" w:type="dxa"/>
            <w:shd w:val="clear" w:color="auto" w:fill="auto"/>
          </w:tcPr>
          <w:p w14:paraId="434012F9" w14:textId="77777777" w:rsidR="005D1428" w:rsidRDefault="005D1428" w:rsidP="00472B3F">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6e</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p w14:paraId="0C24A58A" w14:textId="77777777" w:rsidR="005D1428" w:rsidRPr="00FD6043" w:rsidRDefault="005D1428" w:rsidP="00472B3F">
            <w:pPr>
              <w:snapToGrid w:val="0"/>
              <w:spacing w:after="120"/>
              <w:rPr>
                <w:rFonts w:ascii="Times New Roman" w:hAnsi="Times New Roman"/>
                <w:bCs/>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w:t>
            </w:r>
          </w:p>
        </w:tc>
      </w:tr>
    </w:tbl>
    <w:p w14:paraId="1C46BC16" w14:textId="77777777" w:rsidR="005D1428" w:rsidRDefault="005D1428" w:rsidP="005D142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D1428" w:rsidRPr="00752184" w14:paraId="62CCD57C" w14:textId="77777777" w:rsidTr="00472B3F">
        <w:tc>
          <w:tcPr>
            <w:tcW w:w="1536" w:type="dxa"/>
            <w:shd w:val="clear" w:color="auto" w:fill="auto"/>
          </w:tcPr>
          <w:p w14:paraId="60AA6923" w14:textId="77777777" w:rsidR="005D1428" w:rsidRPr="00752184" w:rsidRDefault="005D1428"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0490590E"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very unlikely</w:t>
            </w:r>
          </w:p>
          <w:p w14:paraId="30B532CC"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unlikely</w:t>
            </w:r>
          </w:p>
          <w:p w14:paraId="326A853E"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moderately likely</w:t>
            </w:r>
          </w:p>
          <w:p w14:paraId="3B8659CA" w14:textId="77777777" w:rsidR="005D1428" w:rsidRPr="008520F5" w:rsidRDefault="005D1428" w:rsidP="00472B3F">
            <w:pPr>
              <w:spacing w:after="0"/>
              <w:rPr>
                <w:rFonts w:ascii="Times New Roman" w:hAnsi="Times New Roman"/>
                <w:b/>
                <w:bCs/>
                <w:lang w:val="en-US"/>
              </w:rPr>
            </w:pPr>
            <w:r w:rsidRPr="008520F5">
              <w:rPr>
                <w:rFonts w:ascii="Times New Roman" w:hAnsi="Times New Roman"/>
                <w:b/>
                <w:bCs/>
                <w:lang w:val="en-US"/>
              </w:rPr>
              <w:t>likely</w:t>
            </w:r>
          </w:p>
          <w:p w14:paraId="2C2F720D" w14:textId="77777777" w:rsidR="005D1428" w:rsidRPr="007641F3" w:rsidRDefault="005D1428" w:rsidP="00472B3F">
            <w:pPr>
              <w:snapToGrid w:val="0"/>
              <w:spacing w:after="0"/>
              <w:rPr>
                <w:rFonts w:ascii="Times New Roman" w:hAnsi="Times New Roman"/>
                <w:lang w:val="en-GB"/>
              </w:rPr>
            </w:pPr>
            <w:r w:rsidRPr="007641F3">
              <w:rPr>
                <w:rFonts w:ascii="Times New Roman" w:hAnsi="Times New Roman"/>
              </w:rPr>
              <w:t>very likely</w:t>
            </w:r>
          </w:p>
        </w:tc>
        <w:tc>
          <w:tcPr>
            <w:tcW w:w="1843" w:type="dxa"/>
          </w:tcPr>
          <w:p w14:paraId="33372421" w14:textId="77777777" w:rsidR="005D1428" w:rsidRPr="00752184" w:rsidRDefault="005D1428"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6571E3CC" w14:textId="77777777" w:rsidR="005D1428" w:rsidRPr="007641F3" w:rsidRDefault="005D1428" w:rsidP="00472B3F">
            <w:pPr>
              <w:spacing w:after="0"/>
              <w:rPr>
                <w:rFonts w:ascii="Times New Roman" w:hAnsi="Times New Roman"/>
              </w:rPr>
            </w:pPr>
            <w:r w:rsidRPr="007641F3">
              <w:rPr>
                <w:rFonts w:ascii="Times New Roman" w:hAnsi="Times New Roman"/>
              </w:rPr>
              <w:t>low</w:t>
            </w:r>
          </w:p>
          <w:p w14:paraId="5D3CF2D5" w14:textId="77777777" w:rsidR="005D1428" w:rsidRPr="007641F3" w:rsidRDefault="005D1428" w:rsidP="00472B3F">
            <w:pPr>
              <w:spacing w:after="0"/>
              <w:rPr>
                <w:rFonts w:ascii="Times New Roman" w:hAnsi="Times New Roman"/>
              </w:rPr>
            </w:pPr>
            <w:r w:rsidRPr="007641F3">
              <w:rPr>
                <w:rFonts w:ascii="Times New Roman" w:hAnsi="Times New Roman"/>
              </w:rPr>
              <w:t>medium</w:t>
            </w:r>
          </w:p>
          <w:p w14:paraId="063CBA89" w14:textId="77777777" w:rsidR="005D1428" w:rsidRPr="008520F5" w:rsidRDefault="005D1428" w:rsidP="00472B3F">
            <w:pPr>
              <w:snapToGrid w:val="0"/>
              <w:spacing w:after="0"/>
              <w:rPr>
                <w:rFonts w:ascii="Times New Roman" w:hAnsi="Times New Roman"/>
                <w:b/>
                <w:bCs/>
              </w:rPr>
            </w:pPr>
            <w:r w:rsidRPr="008520F5">
              <w:rPr>
                <w:rFonts w:ascii="Times New Roman" w:hAnsi="Times New Roman"/>
                <w:b/>
                <w:bCs/>
              </w:rPr>
              <w:t>high</w:t>
            </w:r>
          </w:p>
        </w:tc>
      </w:tr>
    </w:tbl>
    <w:p w14:paraId="6726ED55" w14:textId="77777777" w:rsidR="005D1428" w:rsidRDefault="005D1428" w:rsidP="005D1428">
      <w:pPr>
        <w:snapToGrid w:val="0"/>
        <w:rPr>
          <w:rFonts w:ascii="Times New Roman" w:hAnsi="Times New Roman"/>
          <w:lang w:val="en-US"/>
        </w:rPr>
      </w:pPr>
    </w:p>
    <w:p w14:paraId="5B6BB64F" w14:textId="7B38378B" w:rsidR="005D1428" w:rsidRDefault="005D1428" w:rsidP="005D1428">
      <w:pPr>
        <w:snapToGrid w:val="0"/>
        <w:rPr>
          <w:rFonts w:ascii="Times New Roman" w:hAnsi="Times New Roman"/>
          <w:lang w:val="en-US"/>
        </w:rPr>
      </w:pPr>
      <w:r>
        <w:rPr>
          <w:rFonts w:ascii="Times New Roman" w:hAnsi="Times New Roman"/>
          <w:lang w:val="en-US"/>
        </w:rPr>
        <w:t xml:space="preserve">Response: Given the lack of any requirements to monitor for the presence of </w:t>
      </w:r>
      <w:r w:rsidRPr="00B04F63">
        <w:rPr>
          <w:rFonts w:ascii="Times New Roman" w:hAnsi="Times New Roman"/>
          <w:i/>
          <w:iCs/>
          <w:lang w:val="en-US"/>
        </w:rPr>
        <w:t>C. chinensis</w:t>
      </w:r>
      <w:r>
        <w:rPr>
          <w:rFonts w:ascii="Times New Roman" w:hAnsi="Times New Roman"/>
          <w:lang w:val="en-US"/>
        </w:rPr>
        <w:t xml:space="preserve">, and the difficulty of detection in an aquatic habitat, </w:t>
      </w:r>
      <w:r>
        <w:rPr>
          <w:rFonts w:ascii="Times New Roman" w:hAnsi="Times New Roman"/>
          <w:lang w:val="en-US"/>
        </w:rPr>
        <w:t>an</w:t>
      </w:r>
      <w:r>
        <w:rPr>
          <w:rFonts w:ascii="Times New Roman" w:hAnsi="Times New Roman"/>
          <w:lang w:val="en-US"/>
        </w:rPr>
        <w:t xml:space="preserve"> introduction may easily go undetected, as has already been observed for other freshwater invertebrates in Europe (e.g. Kouba et al. 2014, Cianfanelli et al. 2017).</w:t>
      </w:r>
    </w:p>
    <w:p w14:paraId="4E3DEC22" w14:textId="77777777" w:rsidR="005D1428" w:rsidRDefault="005D1428" w:rsidP="005D142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D1428" w:rsidRPr="0027734A" w14:paraId="5772FC09" w14:textId="77777777" w:rsidTr="00472B3F">
        <w:tc>
          <w:tcPr>
            <w:tcW w:w="9062" w:type="dxa"/>
            <w:shd w:val="clear" w:color="auto" w:fill="auto"/>
          </w:tcPr>
          <w:p w14:paraId="3898C2B9" w14:textId="77777777" w:rsidR="005D1428" w:rsidRPr="00B94B35" w:rsidRDefault="005D1428" w:rsidP="00472B3F">
            <w:pPr>
              <w:snapToGrid w:val="0"/>
              <w:spacing w:after="120"/>
              <w:rPr>
                <w:rFonts w:ascii="Times New Roman" w:hAnsi="Times New Roman"/>
                <w:b/>
                <w:lang w:val="en-US"/>
              </w:rPr>
            </w:pPr>
            <w:r>
              <w:rPr>
                <w:rFonts w:ascii="Times New Roman" w:hAnsi="Times New Roman"/>
                <w:b/>
                <w:lang w:val="en-US"/>
              </w:rPr>
              <w:lastRenderedPageBreak/>
              <w:t xml:space="preserve">Qu. 1.7e. How isolated or widespread are possible points of introduction and/or entry into the environment in the risk assessment area? </w:t>
            </w:r>
          </w:p>
        </w:tc>
      </w:tr>
    </w:tbl>
    <w:p w14:paraId="713BD463" w14:textId="77777777" w:rsidR="005D1428" w:rsidRDefault="005D1428" w:rsidP="005D142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D1428" w:rsidRPr="00752184" w14:paraId="0536C00D" w14:textId="77777777" w:rsidTr="00472B3F">
        <w:tc>
          <w:tcPr>
            <w:tcW w:w="1536" w:type="dxa"/>
            <w:shd w:val="clear" w:color="auto" w:fill="auto"/>
          </w:tcPr>
          <w:p w14:paraId="1F4FC21E" w14:textId="77777777" w:rsidR="005D1428" w:rsidRPr="00752184" w:rsidRDefault="005D1428"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51D6BEF5"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isolated</w:t>
            </w:r>
          </w:p>
          <w:p w14:paraId="3668907A" w14:textId="77777777" w:rsidR="005D1428" w:rsidRPr="00742385" w:rsidRDefault="005D1428" w:rsidP="00472B3F">
            <w:pPr>
              <w:spacing w:after="0"/>
              <w:rPr>
                <w:rFonts w:ascii="Times New Roman" w:hAnsi="Times New Roman"/>
                <w:b/>
                <w:bCs/>
                <w:lang w:val="en-US"/>
              </w:rPr>
            </w:pPr>
            <w:r w:rsidRPr="00742385">
              <w:rPr>
                <w:rFonts w:ascii="Times New Roman" w:hAnsi="Times New Roman"/>
                <w:b/>
                <w:bCs/>
                <w:lang w:val="en-US"/>
              </w:rPr>
              <w:t>widespread</w:t>
            </w:r>
          </w:p>
          <w:p w14:paraId="647B5922" w14:textId="77777777" w:rsidR="005D1428" w:rsidRPr="007641F3" w:rsidRDefault="005D1428" w:rsidP="00472B3F">
            <w:pPr>
              <w:snapToGrid w:val="0"/>
              <w:spacing w:after="0"/>
              <w:rPr>
                <w:rFonts w:ascii="Times New Roman" w:hAnsi="Times New Roman"/>
                <w:lang w:val="en-GB"/>
              </w:rPr>
            </w:pPr>
            <w:r w:rsidRPr="007641F3">
              <w:rPr>
                <w:rFonts w:ascii="Times New Roman" w:hAnsi="Times New Roman"/>
                <w:lang w:val="en-US"/>
              </w:rPr>
              <w:t>ubiquitous</w:t>
            </w:r>
          </w:p>
        </w:tc>
        <w:tc>
          <w:tcPr>
            <w:tcW w:w="1843" w:type="dxa"/>
          </w:tcPr>
          <w:p w14:paraId="6B174BC2" w14:textId="77777777" w:rsidR="005D1428" w:rsidRPr="00752184" w:rsidRDefault="005D1428"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77C24C95" w14:textId="77777777" w:rsidR="005D1428" w:rsidRPr="007641F3" w:rsidRDefault="005D1428" w:rsidP="00472B3F">
            <w:pPr>
              <w:spacing w:after="0"/>
              <w:rPr>
                <w:rFonts w:ascii="Times New Roman" w:hAnsi="Times New Roman"/>
              </w:rPr>
            </w:pPr>
            <w:r w:rsidRPr="007641F3">
              <w:rPr>
                <w:rFonts w:ascii="Times New Roman" w:hAnsi="Times New Roman"/>
              </w:rPr>
              <w:t>low</w:t>
            </w:r>
          </w:p>
          <w:p w14:paraId="7400DAC0" w14:textId="77777777" w:rsidR="005D1428" w:rsidRPr="007641F3" w:rsidRDefault="005D1428" w:rsidP="00472B3F">
            <w:pPr>
              <w:spacing w:after="0"/>
              <w:rPr>
                <w:rFonts w:ascii="Times New Roman" w:hAnsi="Times New Roman"/>
              </w:rPr>
            </w:pPr>
            <w:r w:rsidRPr="007641F3">
              <w:rPr>
                <w:rFonts w:ascii="Times New Roman" w:hAnsi="Times New Roman"/>
              </w:rPr>
              <w:t>medium</w:t>
            </w:r>
          </w:p>
          <w:p w14:paraId="5FD4E3DF" w14:textId="77777777" w:rsidR="005D1428" w:rsidRPr="00742385" w:rsidRDefault="005D1428" w:rsidP="00472B3F">
            <w:pPr>
              <w:snapToGrid w:val="0"/>
              <w:spacing w:after="0"/>
              <w:rPr>
                <w:rFonts w:ascii="Times New Roman" w:hAnsi="Times New Roman"/>
                <w:b/>
                <w:bCs/>
              </w:rPr>
            </w:pPr>
            <w:r w:rsidRPr="00742385">
              <w:rPr>
                <w:rFonts w:ascii="Times New Roman" w:hAnsi="Times New Roman"/>
                <w:b/>
                <w:bCs/>
              </w:rPr>
              <w:t>high</w:t>
            </w:r>
          </w:p>
        </w:tc>
      </w:tr>
    </w:tbl>
    <w:p w14:paraId="207264A1" w14:textId="77777777" w:rsidR="005D1428" w:rsidRDefault="005D1428" w:rsidP="005D1428">
      <w:pPr>
        <w:snapToGrid w:val="0"/>
        <w:rPr>
          <w:rFonts w:ascii="Times New Roman" w:hAnsi="Times New Roman"/>
          <w:lang w:val="en-US"/>
        </w:rPr>
      </w:pPr>
    </w:p>
    <w:p w14:paraId="5F8B26EA" w14:textId="77777777" w:rsidR="005D1428" w:rsidRDefault="005D1428" w:rsidP="005D1428">
      <w:pPr>
        <w:snapToGrid w:val="0"/>
        <w:rPr>
          <w:rFonts w:ascii="Times New Roman" w:hAnsi="Times New Roman"/>
          <w:lang w:val="en-US"/>
        </w:rPr>
      </w:pPr>
      <w:r>
        <w:rPr>
          <w:rFonts w:ascii="Times New Roman" w:hAnsi="Times New Roman"/>
          <w:lang w:val="en-US"/>
        </w:rPr>
        <w:t xml:space="preserve">Response: Any navigable waterway within the risk assessment area is a potential point of entry into the environment. Populations of other non-indigenous species of snails and molluscs within the risk assessment area have been linked to ballast water, so while there is no current evidence of the species being introduced in this way, this risk remains high. </w:t>
      </w:r>
    </w:p>
    <w:p w14:paraId="7860C236" w14:textId="77777777" w:rsidR="005D1428" w:rsidRDefault="005D1428" w:rsidP="005D142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D1428" w:rsidRPr="0027734A" w14:paraId="418698A9" w14:textId="77777777" w:rsidTr="00472B3F">
        <w:tc>
          <w:tcPr>
            <w:tcW w:w="9212" w:type="dxa"/>
            <w:shd w:val="clear" w:color="auto" w:fill="auto"/>
          </w:tcPr>
          <w:p w14:paraId="33077E57" w14:textId="77777777" w:rsidR="005D1428" w:rsidRPr="00B94B35" w:rsidRDefault="005D1428" w:rsidP="00472B3F">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8e</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14:paraId="639B690E" w14:textId="77777777" w:rsidR="005D1428" w:rsidRDefault="005D1428" w:rsidP="005D142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D1428" w:rsidRPr="00752184" w14:paraId="4E0BC920" w14:textId="77777777" w:rsidTr="00472B3F">
        <w:tc>
          <w:tcPr>
            <w:tcW w:w="1536" w:type="dxa"/>
            <w:shd w:val="clear" w:color="auto" w:fill="auto"/>
          </w:tcPr>
          <w:p w14:paraId="5C1A19DF" w14:textId="77777777" w:rsidR="005D1428" w:rsidRPr="00752184" w:rsidRDefault="005D1428"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705F6D68"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very unlikely</w:t>
            </w:r>
          </w:p>
          <w:p w14:paraId="17F5101E"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unlikely</w:t>
            </w:r>
          </w:p>
          <w:p w14:paraId="2F780094" w14:textId="77777777" w:rsidR="005D1428" w:rsidRPr="0084469D" w:rsidRDefault="005D1428" w:rsidP="00472B3F">
            <w:pPr>
              <w:spacing w:after="0"/>
              <w:rPr>
                <w:rFonts w:ascii="Times New Roman" w:hAnsi="Times New Roman"/>
                <w:b/>
                <w:bCs/>
                <w:lang w:val="en-US"/>
              </w:rPr>
            </w:pPr>
            <w:r w:rsidRPr="0084469D">
              <w:rPr>
                <w:rFonts w:ascii="Times New Roman" w:hAnsi="Times New Roman"/>
                <w:b/>
                <w:bCs/>
                <w:lang w:val="en-US"/>
              </w:rPr>
              <w:t>moderately likely</w:t>
            </w:r>
          </w:p>
          <w:p w14:paraId="29BAF1A7" w14:textId="77777777" w:rsidR="005D1428" w:rsidRPr="007641F3" w:rsidRDefault="005D1428" w:rsidP="00472B3F">
            <w:pPr>
              <w:spacing w:after="0"/>
              <w:rPr>
                <w:rFonts w:ascii="Times New Roman" w:hAnsi="Times New Roman"/>
                <w:lang w:val="en-US"/>
              </w:rPr>
            </w:pPr>
            <w:r w:rsidRPr="007641F3">
              <w:rPr>
                <w:rFonts w:ascii="Times New Roman" w:hAnsi="Times New Roman"/>
                <w:lang w:val="en-US"/>
              </w:rPr>
              <w:t>likely</w:t>
            </w:r>
          </w:p>
          <w:p w14:paraId="03D55CE0" w14:textId="77777777" w:rsidR="005D1428" w:rsidRPr="007641F3" w:rsidRDefault="005D1428" w:rsidP="00472B3F">
            <w:pPr>
              <w:snapToGrid w:val="0"/>
              <w:spacing w:after="0"/>
              <w:rPr>
                <w:rFonts w:ascii="Times New Roman" w:hAnsi="Times New Roman"/>
                <w:lang w:val="en-GB"/>
              </w:rPr>
            </w:pPr>
            <w:r w:rsidRPr="007641F3">
              <w:rPr>
                <w:rFonts w:ascii="Times New Roman" w:hAnsi="Times New Roman"/>
              </w:rPr>
              <w:t>very likely</w:t>
            </w:r>
          </w:p>
        </w:tc>
        <w:tc>
          <w:tcPr>
            <w:tcW w:w="1843" w:type="dxa"/>
          </w:tcPr>
          <w:p w14:paraId="2B58C29C" w14:textId="77777777" w:rsidR="005D1428" w:rsidRPr="00752184" w:rsidRDefault="005D1428"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072EAE39" w14:textId="77777777" w:rsidR="005D1428" w:rsidRPr="007641F3" w:rsidRDefault="005D1428" w:rsidP="00472B3F">
            <w:pPr>
              <w:spacing w:after="0"/>
              <w:rPr>
                <w:rFonts w:ascii="Times New Roman" w:hAnsi="Times New Roman"/>
              </w:rPr>
            </w:pPr>
            <w:r w:rsidRPr="007641F3">
              <w:rPr>
                <w:rFonts w:ascii="Times New Roman" w:hAnsi="Times New Roman"/>
              </w:rPr>
              <w:t>low</w:t>
            </w:r>
          </w:p>
          <w:p w14:paraId="24DE6221" w14:textId="77777777" w:rsidR="005D1428" w:rsidRPr="007641F3" w:rsidRDefault="005D1428" w:rsidP="00472B3F">
            <w:pPr>
              <w:spacing w:after="0"/>
              <w:rPr>
                <w:rFonts w:ascii="Times New Roman" w:hAnsi="Times New Roman"/>
              </w:rPr>
            </w:pPr>
            <w:r w:rsidRPr="007641F3">
              <w:rPr>
                <w:rFonts w:ascii="Times New Roman" w:hAnsi="Times New Roman"/>
              </w:rPr>
              <w:t>medium</w:t>
            </w:r>
          </w:p>
          <w:p w14:paraId="02673FEB" w14:textId="77777777" w:rsidR="005D1428" w:rsidRPr="0084469D" w:rsidRDefault="005D1428" w:rsidP="00472B3F">
            <w:pPr>
              <w:snapToGrid w:val="0"/>
              <w:spacing w:after="0"/>
              <w:rPr>
                <w:rFonts w:ascii="Times New Roman" w:hAnsi="Times New Roman"/>
                <w:b/>
                <w:bCs/>
              </w:rPr>
            </w:pPr>
            <w:r w:rsidRPr="0084469D">
              <w:rPr>
                <w:rFonts w:ascii="Times New Roman" w:hAnsi="Times New Roman"/>
                <w:b/>
                <w:bCs/>
              </w:rPr>
              <w:t>high</w:t>
            </w:r>
          </w:p>
        </w:tc>
      </w:tr>
    </w:tbl>
    <w:p w14:paraId="352FB7A8" w14:textId="77777777" w:rsidR="005D1428" w:rsidRDefault="005D1428" w:rsidP="005D1428">
      <w:pPr>
        <w:snapToGrid w:val="0"/>
        <w:rPr>
          <w:rFonts w:ascii="Times New Roman" w:hAnsi="Times New Roman"/>
          <w:lang w:val="en-US"/>
        </w:rPr>
      </w:pPr>
    </w:p>
    <w:p w14:paraId="02A56926" w14:textId="36B7C549" w:rsidR="005D1428" w:rsidRDefault="005D1428" w:rsidP="005D1428">
      <w:pPr>
        <w:snapToGrid w:val="0"/>
        <w:rPr>
          <w:rFonts w:ascii="Times New Roman" w:hAnsi="Times New Roman"/>
          <w:lang w:val="en-US"/>
        </w:rPr>
      </w:pPr>
      <w:r>
        <w:rPr>
          <w:rFonts w:ascii="Times New Roman" w:hAnsi="Times New Roman"/>
          <w:lang w:val="en-US"/>
        </w:rPr>
        <w:t>Response: While adherence to</w:t>
      </w:r>
      <w:r w:rsidR="00FC7238">
        <w:rPr>
          <w:rFonts w:ascii="Times New Roman" w:hAnsi="Times New Roman"/>
          <w:lang w:val="en-US"/>
        </w:rPr>
        <w:t xml:space="preserve"> </w:t>
      </w:r>
      <w:r>
        <w:rPr>
          <w:rFonts w:ascii="Times New Roman" w:hAnsi="Times New Roman"/>
          <w:lang w:val="en-US"/>
        </w:rPr>
        <w:t>good ballast water management practices will reduce the risk of introduction, a risk remains. The low propagule pressure required to establish a population (Collas et al. 2017) makes this species a high risk for establishment following introduction in ballast water.</w:t>
      </w:r>
    </w:p>
    <w:p w14:paraId="4BE85C6B" w14:textId="77777777" w:rsidR="008521A4" w:rsidRDefault="008521A4" w:rsidP="00FF1F7C">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51B17" w:rsidRPr="0027734A" w14:paraId="2FA8D4A5" w14:textId="77777777" w:rsidTr="00A232A6">
        <w:tc>
          <w:tcPr>
            <w:tcW w:w="9016" w:type="dxa"/>
            <w:shd w:val="clear" w:color="auto" w:fill="auto"/>
          </w:tcPr>
          <w:bookmarkEnd w:id="7"/>
          <w:p w14:paraId="2DE4B5C5" w14:textId="77777777" w:rsidR="00851B17" w:rsidRPr="00B94B35" w:rsidRDefault="00851B17" w:rsidP="00D858C6">
            <w:pPr>
              <w:snapToGrid w:val="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9</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or entry into the environment </w:t>
            </w:r>
            <w:r w:rsidRPr="00B94B35">
              <w:rPr>
                <w:rFonts w:ascii="Times New Roman" w:hAnsi="Times New Roman"/>
                <w:b/>
                <w:lang w:val="en-US"/>
              </w:rPr>
              <w:t>based on all pathways and specify if different in relevant biogeographical regions in current conditions.</w:t>
            </w:r>
          </w:p>
          <w:p w14:paraId="3A1E18C3" w14:textId="77777777" w:rsidR="00851B17" w:rsidRPr="00B94B35" w:rsidRDefault="00851B17" w:rsidP="00D858C6">
            <w:pPr>
              <w:snapToGrid w:val="0"/>
              <w:rPr>
                <w:rFonts w:ascii="Times New Roman" w:hAnsi="Times New Roman"/>
                <w:sz w:val="24"/>
                <w:szCs w:val="24"/>
                <w:lang w:val="en-US"/>
              </w:rPr>
            </w:pPr>
            <w:r w:rsidRPr="00B94B35">
              <w:rPr>
                <w:rFonts w:ascii="Times New Roman" w:eastAsia="Times New Roman" w:hAnsi="Times New Roman"/>
                <w:lang w:val="en-US"/>
              </w:rPr>
              <w:t xml:space="preserve">Provide a thorough assessment of the risk of introduction in relevant biogeographical regions in current conditions: providing insight into the risk of introduction into the </w:t>
            </w:r>
            <w:r>
              <w:rPr>
                <w:rFonts w:ascii="Times New Roman" w:eastAsia="Times New Roman" w:hAnsi="Times New Roman"/>
                <w:lang w:val="en-US"/>
              </w:rPr>
              <w:t>risk assessment area</w:t>
            </w:r>
            <w:r w:rsidRPr="00B94B35">
              <w:rPr>
                <w:rFonts w:ascii="Times New Roman" w:eastAsia="Times New Roman" w:hAnsi="Times New Roman"/>
                <w:lang w:val="en-US"/>
              </w:rPr>
              <w:t>.</w:t>
            </w:r>
          </w:p>
        </w:tc>
      </w:tr>
    </w:tbl>
    <w:p w14:paraId="7AF295AE" w14:textId="77777777" w:rsidR="00851B17" w:rsidRDefault="00851B17" w:rsidP="00851B17">
      <w:pPr>
        <w:snapToGrid w:val="0"/>
        <w:rPr>
          <w:rFonts w:ascii="Times New Roman" w:hAnsi="Times New Roman"/>
          <w:sz w:val="24"/>
          <w:szCs w:val="24"/>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1B17" w:rsidRPr="00752184" w14:paraId="74DDCF52" w14:textId="77777777" w:rsidTr="00D858C6">
        <w:tc>
          <w:tcPr>
            <w:tcW w:w="1536" w:type="dxa"/>
            <w:shd w:val="clear" w:color="auto" w:fill="auto"/>
          </w:tcPr>
          <w:p w14:paraId="476528F3" w14:textId="77777777" w:rsidR="00851B17" w:rsidRPr="00752184" w:rsidRDefault="00851B17"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0EE0CC1F" w14:textId="77777777" w:rsidR="00851B17" w:rsidRPr="00B939BB" w:rsidRDefault="00851B17" w:rsidP="00D858C6">
            <w:pPr>
              <w:spacing w:after="0"/>
              <w:rPr>
                <w:rFonts w:ascii="Times New Roman" w:hAnsi="Times New Roman"/>
                <w:lang w:val="en-US"/>
              </w:rPr>
            </w:pPr>
            <w:r w:rsidRPr="00B939BB">
              <w:rPr>
                <w:rFonts w:ascii="Times New Roman" w:hAnsi="Times New Roman"/>
                <w:lang w:val="en-US"/>
              </w:rPr>
              <w:t>very unlikely</w:t>
            </w:r>
          </w:p>
          <w:p w14:paraId="61036C92" w14:textId="77777777" w:rsidR="00851B17" w:rsidRPr="00B939BB" w:rsidRDefault="00851B17" w:rsidP="00D858C6">
            <w:pPr>
              <w:spacing w:after="0"/>
              <w:rPr>
                <w:rFonts w:ascii="Times New Roman" w:hAnsi="Times New Roman"/>
                <w:lang w:val="en-US"/>
              </w:rPr>
            </w:pPr>
            <w:r w:rsidRPr="00B939BB">
              <w:rPr>
                <w:rFonts w:ascii="Times New Roman" w:hAnsi="Times New Roman"/>
                <w:lang w:val="en-US"/>
              </w:rPr>
              <w:t>unlikely</w:t>
            </w:r>
          </w:p>
          <w:p w14:paraId="5B68F66D" w14:textId="77777777" w:rsidR="00851B17" w:rsidRPr="00B939BB" w:rsidRDefault="00851B17" w:rsidP="00D858C6">
            <w:pPr>
              <w:spacing w:after="0"/>
              <w:rPr>
                <w:rFonts w:ascii="Times New Roman" w:hAnsi="Times New Roman"/>
                <w:lang w:val="en-US"/>
              </w:rPr>
            </w:pPr>
            <w:r w:rsidRPr="00B939BB">
              <w:rPr>
                <w:rFonts w:ascii="Times New Roman" w:hAnsi="Times New Roman"/>
                <w:lang w:val="en-US"/>
              </w:rPr>
              <w:t>moderately likely</w:t>
            </w:r>
          </w:p>
          <w:p w14:paraId="64C2A82F" w14:textId="77777777" w:rsidR="00851B17" w:rsidRPr="00B939BB" w:rsidRDefault="00851B17" w:rsidP="00D858C6">
            <w:pPr>
              <w:spacing w:after="0"/>
              <w:rPr>
                <w:rFonts w:ascii="Times New Roman" w:hAnsi="Times New Roman"/>
                <w:lang w:val="en-US"/>
              </w:rPr>
            </w:pPr>
            <w:r w:rsidRPr="00B939BB">
              <w:rPr>
                <w:rFonts w:ascii="Times New Roman" w:hAnsi="Times New Roman"/>
                <w:lang w:val="en-US"/>
              </w:rPr>
              <w:t>likely</w:t>
            </w:r>
          </w:p>
          <w:p w14:paraId="1ABB0531" w14:textId="77777777" w:rsidR="00851B17" w:rsidRPr="00DE1272" w:rsidRDefault="00851B17" w:rsidP="00D858C6">
            <w:pPr>
              <w:snapToGrid w:val="0"/>
              <w:spacing w:after="0"/>
              <w:rPr>
                <w:rFonts w:ascii="Times New Roman" w:hAnsi="Times New Roman"/>
                <w:b/>
                <w:bCs/>
                <w:lang w:val="en-GB"/>
              </w:rPr>
            </w:pPr>
            <w:r w:rsidRPr="00DE1272">
              <w:rPr>
                <w:rFonts w:ascii="Times New Roman" w:hAnsi="Times New Roman"/>
                <w:b/>
                <w:bCs/>
              </w:rPr>
              <w:t>very likely</w:t>
            </w:r>
          </w:p>
        </w:tc>
        <w:tc>
          <w:tcPr>
            <w:tcW w:w="1843" w:type="dxa"/>
          </w:tcPr>
          <w:p w14:paraId="13C2F4C8" w14:textId="77777777" w:rsidR="00851B17" w:rsidRPr="00752184" w:rsidRDefault="00851B17"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3935572D" w14:textId="77777777" w:rsidR="00851B17" w:rsidRPr="00752184" w:rsidRDefault="00851B17" w:rsidP="00D858C6">
            <w:pPr>
              <w:spacing w:after="0"/>
              <w:rPr>
                <w:rFonts w:ascii="Times New Roman" w:hAnsi="Times New Roman"/>
              </w:rPr>
            </w:pPr>
            <w:r w:rsidRPr="00752184">
              <w:rPr>
                <w:rFonts w:ascii="Times New Roman" w:hAnsi="Times New Roman"/>
              </w:rPr>
              <w:t>low</w:t>
            </w:r>
          </w:p>
          <w:p w14:paraId="4E5E2DDE" w14:textId="77777777" w:rsidR="00851B17" w:rsidRPr="00752184" w:rsidRDefault="00851B17" w:rsidP="00D858C6">
            <w:pPr>
              <w:spacing w:after="0"/>
              <w:rPr>
                <w:rFonts w:ascii="Times New Roman" w:hAnsi="Times New Roman"/>
              </w:rPr>
            </w:pPr>
            <w:r w:rsidRPr="00752184">
              <w:rPr>
                <w:rFonts w:ascii="Times New Roman" w:hAnsi="Times New Roman"/>
              </w:rPr>
              <w:t>medium</w:t>
            </w:r>
          </w:p>
          <w:p w14:paraId="0E12734B" w14:textId="77777777" w:rsidR="00851B17" w:rsidRPr="00DE1272" w:rsidRDefault="00851B17" w:rsidP="00D858C6">
            <w:pPr>
              <w:snapToGrid w:val="0"/>
              <w:spacing w:after="0"/>
              <w:rPr>
                <w:rFonts w:ascii="Times New Roman" w:hAnsi="Times New Roman"/>
                <w:b/>
                <w:bCs/>
              </w:rPr>
            </w:pPr>
            <w:r w:rsidRPr="00DE1272">
              <w:rPr>
                <w:rFonts w:ascii="Times New Roman" w:hAnsi="Times New Roman"/>
                <w:b/>
                <w:bCs/>
              </w:rPr>
              <w:t>high</w:t>
            </w:r>
          </w:p>
        </w:tc>
      </w:tr>
    </w:tbl>
    <w:p w14:paraId="7C677D23" w14:textId="77777777" w:rsidR="00851B17" w:rsidRDefault="00851B17" w:rsidP="00851B17">
      <w:pPr>
        <w:snapToGrid w:val="0"/>
        <w:rPr>
          <w:rFonts w:ascii="Times New Roman" w:hAnsi="Times New Roman"/>
          <w:sz w:val="24"/>
          <w:szCs w:val="24"/>
          <w:lang w:val="en-US"/>
        </w:rPr>
      </w:pPr>
    </w:p>
    <w:p w14:paraId="2938ADC3" w14:textId="65886321" w:rsidR="00851B17" w:rsidRDefault="00851B17" w:rsidP="00851B17">
      <w:pPr>
        <w:snapToGrid w:val="0"/>
        <w:rPr>
          <w:rFonts w:ascii="Times New Roman" w:hAnsi="Times New Roman"/>
          <w:lang w:val="en-US"/>
        </w:rPr>
      </w:pPr>
      <w:r>
        <w:rPr>
          <w:rFonts w:ascii="Times New Roman" w:hAnsi="Times New Roman"/>
          <w:lang w:val="en-US"/>
        </w:rPr>
        <w:lastRenderedPageBreak/>
        <w:t xml:space="preserve">Response: The main source of new introductions into the risk assessment area is </w:t>
      </w:r>
      <w:r w:rsidRPr="00DB56E8">
        <w:rPr>
          <w:rFonts w:ascii="Times New Roman" w:hAnsi="Times New Roman"/>
          <w:i/>
          <w:lang w:val="en-US"/>
        </w:rPr>
        <w:t>via</w:t>
      </w:r>
      <w:r>
        <w:rPr>
          <w:rFonts w:ascii="Times New Roman" w:hAnsi="Times New Roman"/>
          <w:lang w:val="en-US"/>
        </w:rPr>
        <w:t xml:space="preserve"> the aquarium and pond trade (including online), because of the species function in managing algae and water clarity. There is a slight risk that it may be deliberately introduced in the future as a </w:t>
      </w:r>
      <w:r w:rsidRPr="009731F1">
        <w:rPr>
          <w:rFonts w:ascii="Times New Roman" w:hAnsi="Times New Roman"/>
          <w:color w:val="000000" w:themeColor="text1"/>
          <w:lang w:val="en-US"/>
        </w:rPr>
        <w:t xml:space="preserve">food source (Karatayev et al. 2009), but there is currently no evidence that </w:t>
      </w:r>
      <w:r w:rsidR="00545ECA">
        <w:rPr>
          <w:rFonts w:ascii="Times New Roman" w:hAnsi="Times New Roman"/>
          <w:i/>
          <w:iCs/>
          <w:color w:val="000000" w:themeColor="text1"/>
          <w:lang w:val="en-US"/>
        </w:rPr>
        <w:t>C</w:t>
      </w:r>
      <w:r w:rsidRPr="009731F1">
        <w:rPr>
          <w:rFonts w:ascii="Times New Roman" w:hAnsi="Times New Roman"/>
          <w:i/>
          <w:iCs/>
          <w:color w:val="000000" w:themeColor="text1"/>
          <w:lang w:val="en-US"/>
        </w:rPr>
        <w:t xml:space="preserve">. </w:t>
      </w:r>
      <w:r w:rsidRPr="009731F1">
        <w:rPr>
          <w:rFonts w:ascii="Times New Roman" w:hAnsi="Times New Roman"/>
          <w:i/>
          <w:color w:val="000000" w:themeColor="text1"/>
          <w:lang w:val="en-US"/>
        </w:rPr>
        <w:t>chinensis</w:t>
      </w:r>
      <w:r w:rsidRPr="009731F1">
        <w:rPr>
          <w:rFonts w:ascii="Times New Roman" w:hAnsi="Times New Roman"/>
          <w:color w:val="000000" w:themeColor="text1"/>
          <w:lang w:val="en-US"/>
        </w:rPr>
        <w:t xml:space="preserve"> is being traded for human consumption </w:t>
      </w:r>
      <w:r>
        <w:rPr>
          <w:rFonts w:ascii="Times New Roman" w:hAnsi="Times New Roman"/>
          <w:lang w:val="en-US"/>
        </w:rPr>
        <w:t xml:space="preserve">within the risk assessment area. </w:t>
      </w:r>
    </w:p>
    <w:p w14:paraId="7E6EEA07" w14:textId="77777777" w:rsidR="00851B17" w:rsidRDefault="00851B17" w:rsidP="00851B17">
      <w:pPr>
        <w:snapToGrid w:val="0"/>
        <w:rPr>
          <w:rFonts w:ascii="Times New Roman" w:hAnsi="Times New Roman"/>
          <w:lang w:val="en-US"/>
        </w:rPr>
      </w:pPr>
      <w:r w:rsidRPr="00EF3E59">
        <w:rPr>
          <w:rFonts w:ascii="Times New Roman" w:hAnsi="Times New Roman"/>
          <w:lang w:val="en-US"/>
        </w:rPr>
        <w:t>Its</w:t>
      </w:r>
      <w:r>
        <w:rPr>
          <w:rFonts w:ascii="Times New Roman" w:hAnsi="Times New Roman"/>
          <w:lang w:val="en-US"/>
        </w:rPr>
        <w:t xml:space="preserve"> presence in the aquatic and pond trade makes it likely to escape into the environment from open stocking and rearing ponds. Deliberate releases are a risk, as witnessed in North America, as is its introduction and entry through contamination of imported aquatic plants and fish. </w:t>
      </w:r>
    </w:p>
    <w:p w14:paraId="001506BB" w14:textId="77777777" w:rsidR="00851B17" w:rsidRDefault="00851B17" w:rsidP="00851B17">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51B17" w:rsidRPr="0027734A" w14:paraId="757F152D" w14:textId="77777777" w:rsidTr="00D858C6">
        <w:tc>
          <w:tcPr>
            <w:tcW w:w="9212" w:type="dxa"/>
            <w:shd w:val="clear" w:color="auto" w:fill="auto"/>
          </w:tcPr>
          <w:p w14:paraId="41AFF4E6" w14:textId="77777777" w:rsidR="00851B17" w:rsidRPr="00B94B35" w:rsidRDefault="00851B17" w:rsidP="00D858C6">
            <w:pPr>
              <w:snapToGrid w:val="0"/>
              <w:spacing w:after="120" w:line="240" w:lineRule="auto"/>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10</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or entry into the environment </w:t>
            </w:r>
            <w:r w:rsidRPr="00B94B35">
              <w:rPr>
                <w:rFonts w:ascii="Times New Roman" w:hAnsi="Times New Roman"/>
                <w:b/>
                <w:lang w:val="en-US"/>
              </w:rPr>
              <w:t xml:space="preserve">based on all pathways in foreseeable climate change conditions? </w:t>
            </w:r>
          </w:p>
          <w:p w14:paraId="1652E18B" w14:textId="4B1922D6" w:rsidR="00851B17" w:rsidRPr="00B94B35" w:rsidRDefault="00851B17" w:rsidP="00D858C6">
            <w:pPr>
              <w:suppressAutoHyphens/>
              <w:spacing w:after="120" w:line="240" w:lineRule="auto"/>
              <w:contextualSpacing/>
              <w:rPr>
                <w:rFonts w:ascii="Times New Roman" w:eastAsia="Times New Roman" w:hAnsi="Times New Roman"/>
                <w:lang w:val="en-GB" w:eastAsia="ar-SA"/>
              </w:rPr>
            </w:pPr>
            <w:r w:rsidRPr="00B94B35">
              <w:rPr>
                <w:rFonts w:ascii="Times New Roman" w:eastAsia="Times New Roman" w:hAnsi="Times New Roman"/>
                <w:lang w:val="en-GB" w:eastAsia="ar-SA"/>
              </w:rPr>
              <w:t xml:space="preserve">Thorough assessment of the risk of introduction in relevant </w:t>
            </w:r>
            <w:r w:rsidR="00BC288A">
              <w:rPr>
                <w:rFonts w:ascii="Times New Roman" w:eastAsia="Times New Roman" w:hAnsi="Times New Roman"/>
                <w:lang w:val="en-GB" w:eastAsia="ar-SA"/>
              </w:rPr>
              <w:t>biogeographical</w:t>
            </w:r>
            <w:r w:rsidRPr="00B94B35">
              <w:rPr>
                <w:rFonts w:ascii="Times New Roman" w:eastAsia="Times New Roman" w:hAnsi="Times New Roman"/>
                <w:lang w:val="en-GB" w:eastAsia="ar-SA"/>
              </w:rPr>
              <w:t xml:space="preserve"> regions in foreseeable climate change conditions: explaining how foreseeable climate change conditions will influence this risk.</w:t>
            </w:r>
          </w:p>
          <w:p w14:paraId="04A34547" w14:textId="77777777" w:rsidR="00851B17" w:rsidRPr="00B94B35" w:rsidRDefault="00851B17" w:rsidP="00D858C6">
            <w:pPr>
              <w:suppressAutoHyphens/>
              <w:spacing w:after="120" w:line="240" w:lineRule="auto"/>
              <w:contextualSpacing/>
              <w:rPr>
                <w:rFonts w:ascii="Times New Roman" w:eastAsia="Times New Roman" w:hAnsi="Times New Roman"/>
                <w:lang w:val="en-GB" w:eastAsia="ar-SA"/>
              </w:rPr>
            </w:pPr>
          </w:p>
          <w:p w14:paraId="06A5559E" w14:textId="77777777" w:rsidR="00851B17" w:rsidRPr="00B94B35" w:rsidRDefault="00851B17" w:rsidP="00D858C6">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14:paraId="0FD230F2" w14:textId="77777777" w:rsidR="00851B17" w:rsidRPr="00B94B35" w:rsidRDefault="00851B17" w:rsidP="00851B17">
            <w:pPr>
              <w:numPr>
                <w:ilvl w:val="0"/>
                <w:numId w:val="7"/>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14:paraId="0DAC5D47" w14:textId="77777777" w:rsidR="00851B17" w:rsidRPr="00B94B35" w:rsidRDefault="00851B17" w:rsidP="00851B17">
            <w:pPr>
              <w:numPr>
                <w:ilvl w:val="0"/>
                <w:numId w:val="7"/>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14:paraId="28832A76" w14:textId="77777777" w:rsidR="00851B17" w:rsidRPr="00B94B35" w:rsidRDefault="00851B17" w:rsidP="00851B17">
            <w:pPr>
              <w:numPr>
                <w:ilvl w:val="0"/>
                <w:numId w:val="7"/>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introduction (e.g. change in trade or user preferences) </w:t>
            </w:r>
          </w:p>
          <w:p w14:paraId="4B00B726" w14:textId="77777777" w:rsidR="00851B17" w:rsidRPr="00B94B35" w:rsidRDefault="00851B17" w:rsidP="00D858C6">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275C6087" w14:textId="77777777" w:rsidR="00851B17" w:rsidRDefault="00851B17" w:rsidP="00851B17">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1B17" w:rsidRPr="00752184" w14:paraId="1A3DAADB" w14:textId="77777777" w:rsidTr="00D858C6">
        <w:tc>
          <w:tcPr>
            <w:tcW w:w="1536" w:type="dxa"/>
            <w:shd w:val="clear" w:color="auto" w:fill="auto"/>
          </w:tcPr>
          <w:p w14:paraId="1DEFD437" w14:textId="77777777" w:rsidR="00851B17" w:rsidRPr="00752184" w:rsidRDefault="00851B17"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14AD0C2A" w14:textId="77777777" w:rsidR="00851B17" w:rsidRPr="00B939BB" w:rsidRDefault="00851B17" w:rsidP="00D858C6">
            <w:pPr>
              <w:spacing w:after="0"/>
              <w:rPr>
                <w:rFonts w:ascii="Times New Roman" w:hAnsi="Times New Roman"/>
                <w:lang w:val="en-US"/>
              </w:rPr>
            </w:pPr>
            <w:r w:rsidRPr="00B939BB">
              <w:rPr>
                <w:rFonts w:ascii="Times New Roman" w:hAnsi="Times New Roman"/>
                <w:lang w:val="en-US"/>
              </w:rPr>
              <w:t>very unlikely</w:t>
            </w:r>
          </w:p>
          <w:p w14:paraId="4DB853FD" w14:textId="77777777" w:rsidR="00851B17" w:rsidRPr="00B939BB" w:rsidRDefault="00851B17" w:rsidP="00D858C6">
            <w:pPr>
              <w:spacing w:after="0"/>
              <w:rPr>
                <w:rFonts w:ascii="Times New Roman" w:hAnsi="Times New Roman"/>
                <w:lang w:val="en-US"/>
              </w:rPr>
            </w:pPr>
            <w:r w:rsidRPr="00B939BB">
              <w:rPr>
                <w:rFonts w:ascii="Times New Roman" w:hAnsi="Times New Roman"/>
                <w:lang w:val="en-US"/>
              </w:rPr>
              <w:t>unlikely</w:t>
            </w:r>
          </w:p>
          <w:p w14:paraId="337AFB9C" w14:textId="77777777" w:rsidR="00851B17" w:rsidRPr="00B939BB" w:rsidRDefault="00851B17" w:rsidP="00D858C6">
            <w:pPr>
              <w:spacing w:after="0"/>
              <w:rPr>
                <w:rFonts w:ascii="Times New Roman" w:hAnsi="Times New Roman"/>
                <w:lang w:val="en-US"/>
              </w:rPr>
            </w:pPr>
            <w:r w:rsidRPr="00B939BB">
              <w:rPr>
                <w:rFonts w:ascii="Times New Roman" w:hAnsi="Times New Roman"/>
                <w:lang w:val="en-US"/>
              </w:rPr>
              <w:t>moderately likely</w:t>
            </w:r>
          </w:p>
          <w:p w14:paraId="10135C54" w14:textId="77777777" w:rsidR="00851B17" w:rsidRPr="00B939BB" w:rsidRDefault="00851B17" w:rsidP="00D858C6">
            <w:pPr>
              <w:spacing w:after="0"/>
              <w:rPr>
                <w:rFonts w:ascii="Times New Roman" w:hAnsi="Times New Roman"/>
                <w:lang w:val="en-US"/>
              </w:rPr>
            </w:pPr>
            <w:r w:rsidRPr="00B939BB">
              <w:rPr>
                <w:rFonts w:ascii="Times New Roman" w:hAnsi="Times New Roman"/>
                <w:lang w:val="en-US"/>
              </w:rPr>
              <w:t>likely</w:t>
            </w:r>
          </w:p>
          <w:p w14:paraId="51C9AF06" w14:textId="77777777" w:rsidR="00851B17" w:rsidRPr="00FE2043" w:rsidRDefault="00851B17" w:rsidP="00D858C6">
            <w:pPr>
              <w:snapToGrid w:val="0"/>
              <w:spacing w:after="0"/>
              <w:rPr>
                <w:rFonts w:ascii="Times New Roman" w:hAnsi="Times New Roman"/>
                <w:b/>
                <w:bCs/>
                <w:lang w:val="en-GB"/>
              </w:rPr>
            </w:pPr>
            <w:r w:rsidRPr="00FE2043">
              <w:rPr>
                <w:rFonts w:ascii="Times New Roman" w:hAnsi="Times New Roman"/>
                <w:b/>
                <w:bCs/>
              </w:rPr>
              <w:t>very likely</w:t>
            </w:r>
          </w:p>
        </w:tc>
        <w:tc>
          <w:tcPr>
            <w:tcW w:w="1843" w:type="dxa"/>
          </w:tcPr>
          <w:p w14:paraId="414C4EF9" w14:textId="77777777" w:rsidR="00851B17" w:rsidRPr="00752184" w:rsidRDefault="00851B17"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277E7F79" w14:textId="77777777" w:rsidR="00851B17" w:rsidRPr="00752184" w:rsidRDefault="00851B17" w:rsidP="00D858C6">
            <w:pPr>
              <w:spacing w:after="0"/>
              <w:rPr>
                <w:rFonts w:ascii="Times New Roman" w:hAnsi="Times New Roman"/>
              </w:rPr>
            </w:pPr>
            <w:r w:rsidRPr="00752184">
              <w:rPr>
                <w:rFonts w:ascii="Times New Roman" w:hAnsi="Times New Roman"/>
              </w:rPr>
              <w:t>low</w:t>
            </w:r>
          </w:p>
          <w:p w14:paraId="3AED16B4" w14:textId="77777777" w:rsidR="00851B17" w:rsidRPr="00752184" w:rsidRDefault="00851B17" w:rsidP="00D858C6">
            <w:pPr>
              <w:spacing w:after="0"/>
              <w:rPr>
                <w:rFonts w:ascii="Times New Roman" w:hAnsi="Times New Roman"/>
              </w:rPr>
            </w:pPr>
            <w:r w:rsidRPr="00752184">
              <w:rPr>
                <w:rFonts w:ascii="Times New Roman" w:hAnsi="Times New Roman"/>
              </w:rPr>
              <w:t>medium</w:t>
            </w:r>
          </w:p>
          <w:p w14:paraId="348CD7C0" w14:textId="77777777" w:rsidR="00851B17" w:rsidRPr="00FE2043" w:rsidRDefault="00851B17" w:rsidP="00D858C6">
            <w:pPr>
              <w:snapToGrid w:val="0"/>
              <w:spacing w:after="0"/>
              <w:rPr>
                <w:rFonts w:ascii="Times New Roman" w:hAnsi="Times New Roman"/>
                <w:b/>
                <w:bCs/>
              </w:rPr>
            </w:pPr>
            <w:r w:rsidRPr="00FE2043">
              <w:rPr>
                <w:rFonts w:ascii="Times New Roman" w:hAnsi="Times New Roman"/>
                <w:b/>
                <w:bCs/>
              </w:rPr>
              <w:t>high</w:t>
            </w:r>
          </w:p>
        </w:tc>
      </w:tr>
    </w:tbl>
    <w:p w14:paraId="4AD05FAF" w14:textId="77777777" w:rsidR="00851B17" w:rsidRDefault="00851B17" w:rsidP="00851B17">
      <w:pPr>
        <w:snapToGrid w:val="0"/>
        <w:rPr>
          <w:rFonts w:ascii="Times New Roman" w:hAnsi="Times New Roman"/>
          <w:lang w:val="en-US"/>
        </w:rPr>
      </w:pPr>
    </w:p>
    <w:p w14:paraId="36F3AB65" w14:textId="6DCAE08E" w:rsidR="00851B17" w:rsidRPr="005E42A7" w:rsidRDefault="00851B17" w:rsidP="00851B17">
      <w:pPr>
        <w:snapToGrid w:val="0"/>
        <w:rPr>
          <w:rFonts w:ascii="Times New Roman" w:hAnsi="Times New Roman"/>
          <w:lang w:val="en-US"/>
        </w:rPr>
      </w:pPr>
      <w:r>
        <w:rPr>
          <w:rFonts w:ascii="Times New Roman" w:hAnsi="Times New Roman"/>
          <w:lang w:val="en-US"/>
        </w:rPr>
        <w:t xml:space="preserve">Response: The current rate of </w:t>
      </w:r>
      <w:r>
        <w:rPr>
          <w:rFonts w:ascii="Times New Roman" w:hAnsi="Times New Roman"/>
          <w:lang w:val="en-US"/>
        </w:rPr>
        <w:t>importation</w:t>
      </w:r>
      <w:r>
        <w:rPr>
          <w:rFonts w:ascii="Times New Roman" w:hAnsi="Times New Roman"/>
          <w:lang w:val="en-US"/>
        </w:rPr>
        <w:t xml:space="preserve"> of </w:t>
      </w:r>
      <w:r w:rsidRPr="00B04F63">
        <w:rPr>
          <w:rFonts w:ascii="Times New Roman" w:hAnsi="Times New Roman"/>
          <w:i/>
          <w:iCs/>
          <w:lang w:val="en-US"/>
        </w:rPr>
        <w:t>C</w:t>
      </w:r>
      <w:r w:rsidR="00F45848">
        <w:rPr>
          <w:rFonts w:ascii="Times New Roman" w:hAnsi="Times New Roman"/>
          <w:i/>
          <w:iCs/>
          <w:lang w:val="en-US"/>
        </w:rPr>
        <w:t>.</w:t>
      </w:r>
      <w:r w:rsidRPr="00B04F63">
        <w:rPr>
          <w:rFonts w:ascii="Times New Roman" w:hAnsi="Times New Roman"/>
          <w:i/>
          <w:iCs/>
          <w:lang w:val="en-US"/>
        </w:rPr>
        <w:t xml:space="preserve"> chinensis</w:t>
      </w:r>
      <w:r>
        <w:rPr>
          <w:rFonts w:ascii="Times New Roman" w:hAnsi="Times New Roman"/>
          <w:lang w:val="en-US"/>
        </w:rPr>
        <w:t xml:space="preserve"> into the risk assessment area through the aquarium and pond trade is likely to continue, without being influenced by any change in climatic conditions. Human-mediated and natural dispersal are likely to increase as the species becomes established in more locations, and it is probable that it is currently in a lag phase on the invasion curve. Predicted climate models </w:t>
      </w:r>
      <w:r w:rsidRPr="00CB061B">
        <w:rPr>
          <w:rFonts w:ascii="Times New Roman" w:hAnsi="Times New Roman"/>
          <w:lang w:val="en-US"/>
        </w:rPr>
        <w:t xml:space="preserve">(see </w:t>
      </w:r>
      <w:r>
        <w:rPr>
          <w:rFonts w:ascii="Times New Roman" w:hAnsi="Times New Roman"/>
          <w:lang w:val="en-US"/>
        </w:rPr>
        <w:t>A</w:t>
      </w:r>
      <w:r w:rsidRPr="00CB061B">
        <w:rPr>
          <w:rFonts w:ascii="Times New Roman" w:hAnsi="Times New Roman"/>
          <w:lang w:val="en-US"/>
        </w:rPr>
        <w:t>nnex VIII) suggest</w:t>
      </w:r>
      <w:r>
        <w:rPr>
          <w:rFonts w:ascii="Times New Roman" w:hAnsi="Times New Roman"/>
          <w:lang w:val="en-US"/>
        </w:rPr>
        <w:t xml:space="preserve"> that </w:t>
      </w:r>
      <w:r w:rsidRPr="00B04F63">
        <w:rPr>
          <w:rFonts w:ascii="Times New Roman" w:hAnsi="Times New Roman"/>
          <w:i/>
          <w:iCs/>
          <w:lang w:val="en-US"/>
        </w:rPr>
        <w:t>C. chinensis</w:t>
      </w:r>
      <w:r>
        <w:rPr>
          <w:rFonts w:ascii="Times New Roman" w:hAnsi="Times New Roman"/>
          <w:lang w:val="en-US"/>
        </w:rPr>
        <w:t xml:space="preserve"> will be able to survive in more northerly latitudes as these biogeographical regions experience a warmer climate. Increases in temperature will make these biogeographical regions of the risk assessment area susceptible to new introductions and increased spread in the future. </w:t>
      </w:r>
    </w:p>
    <w:p w14:paraId="4347B472" w14:textId="44ED451C" w:rsidR="00A531C3" w:rsidRDefault="00A531C3">
      <w:pPr>
        <w:spacing w:after="160" w:line="259" w:lineRule="auto"/>
        <w:rPr>
          <w:rFonts w:ascii="Times New Roman" w:hAnsi="Times New Roman"/>
          <w:sz w:val="24"/>
          <w:szCs w:val="24"/>
          <w:lang w:val="en-US"/>
        </w:rPr>
      </w:pPr>
      <w:r>
        <w:rPr>
          <w:rFonts w:ascii="Times New Roman" w:hAnsi="Times New Roman"/>
          <w:sz w:val="24"/>
          <w:szCs w:val="24"/>
          <w:lang w:val="en-US"/>
        </w:rPr>
        <w:lastRenderedPageBreak/>
        <w:br w:type="page"/>
      </w:r>
    </w:p>
    <w:p w14:paraId="49B68C7F" w14:textId="77777777" w:rsidR="007B16DF" w:rsidRPr="00A531C3" w:rsidRDefault="007B16DF" w:rsidP="007B16DF">
      <w:pPr>
        <w:pStyle w:val="berschrift1"/>
        <w:rPr>
          <w:rFonts w:ascii="Times New Roman" w:hAnsi="Times New Roman"/>
          <w:b/>
          <w:bCs/>
          <w:color w:val="auto"/>
          <w:sz w:val="24"/>
          <w:szCs w:val="24"/>
          <w:lang w:val="en-US"/>
        </w:rPr>
      </w:pPr>
      <w:bookmarkStart w:id="8" w:name="_Toc107484323"/>
      <w:r w:rsidRPr="00A531C3">
        <w:rPr>
          <w:rFonts w:ascii="Times New Roman" w:hAnsi="Times New Roman"/>
          <w:b/>
          <w:bCs/>
          <w:color w:val="auto"/>
          <w:sz w:val="24"/>
          <w:szCs w:val="24"/>
          <w:lang w:val="en-US"/>
        </w:rPr>
        <w:lastRenderedPageBreak/>
        <w:t>2. PROBABILITY OF ESTABLISHMENT</w:t>
      </w:r>
      <w:bookmarkEnd w:id="8"/>
      <w:r w:rsidRPr="00A531C3">
        <w:rPr>
          <w:rFonts w:ascii="Times New Roman" w:hAnsi="Times New Roman"/>
          <w:b/>
          <w:bCs/>
          <w:color w:val="auto"/>
          <w:sz w:val="24"/>
          <w:szCs w:val="24"/>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B16DF" w:rsidRPr="0027734A" w14:paraId="20E70F25" w14:textId="77777777" w:rsidTr="00A531C3">
        <w:tc>
          <w:tcPr>
            <w:tcW w:w="9016" w:type="dxa"/>
            <w:shd w:val="clear" w:color="auto" w:fill="auto"/>
          </w:tcPr>
          <w:p w14:paraId="4C9D5D51" w14:textId="77777777" w:rsidR="007B16DF" w:rsidRPr="00B94B35" w:rsidRDefault="007B16DF" w:rsidP="00D858C6">
            <w:pPr>
              <w:snapToGrid w:val="0"/>
              <w:spacing w:after="120"/>
              <w:rPr>
                <w:rFonts w:ascii="Times New Roman" w:hAnsi="Times New Roman"/>
                <w:b/>
                <w:lang w:val="en-US"/>
              </w:rPr>
            </w:pPr>
            <w:r w:rsidRPr="00B94B35">
              <w:rPr>
                <w:rFonts w:ascii="Times New Roman" w:hAnsi="Times New Roman"/>
                <w:b/>
                <w:lang w:val="en-US"/>
              </w:rPr>
              <w:t xml:space="preserve">Important instructions: </w:t>
            </w:r>
          </w:p>
          <w:p w14:paraId="4C11CF41" w14:textId="77777777" w:rsidR="007B16DF" w:rsidRDefault="007B16DF" w:rsidP="007B16DF">
            <w:pPr>
              <w:numPr>
                <w:ilvl w:val="0"/>
                <w:numId w:val="10"/>
              </w:numPr>
              <w:snapToGrid w:val="0"/>
              <w:spacing w:after="120"/>
              <w:rPr>
                <w:rFonts w:ascii="Times New Roman" w:hAnsi="Times New Roman"/>
                <w:lang w:val="en-US"/>
              </w:rPr>
            </w:pPr>
            <w:r w:rsidRPr="00B94B35">
              <w:rPr>
                <w:rFonts w:ascii="Times New Roman" w:hAnsi="Times New Roman"/>
                <w:lang w:val="en-US"/>
              </w:rPr>
              <w:t>For organisms which are already established in parts of the risk assessment area</w:t>
            </w:r>
            <w:r>
              <w:rPr>
                <w:rFonts w:ascii="Times New Roman" w:hAnsi="Times New Roman"/>
                <w:lang w:val="en-US"/>
              </w:rPr>
              <w:t xml:space="preserve"> or have previously been eradicated</w:t>
            </w:r>
            <w:r w:rsidRPr="00B94B35">
              <w:rPr>
                <w:rFonts w:ascii="Times New Roman" w:hAnsi="Times New Roman"/>
                <w:lang w:val="en-US"/>
              </w:rPr>
              <w:t xml:space="preserve">, </w:t>
            </w:r>
            <w:r>
              <w:rPr>
                <w:rFonts w:ascii="Times New Roman" w:hAnsi="Times New Roman"/>
                <w:lang w:val="en-US"/>
              </w:rPr>
              <w:t>the likelihood of establishment should be scored as “very likely” by default</w:t>
            </w:r>
            <w:r w:rsidRPr="00B94B35">
              <w:rPr>
                <w:rFonts w:ascii="Times New Roman" w:hAnsi="Times New Roman"/>
                <w:lang w:val="en-US"/>
              </w:rPr>
              <w:t xml:space="preserve">. </w:t>
            </w:r>
          </w:p>
          <w:p w14:paraId="6248E0DB" w14:textId="77777777" w:rsidR="007B16DF" w:rsidRPr="00B94B35" w:rsidRDefault="007B16DF" w:rsidP="007B16DF">
            <w:pPr>
              <w:numPr>
                <w:ilvl w:val="0"/>
                <w:numId w:val="10"/>
              </w:numPr>
              <w:snapToGrid w:val="0"/>
              <w:spacing w:after="120"/>
              <w:rPr>
                <w:rFonts w:ascii="Times New Roman" w:hAnsi="Times New Roman"/>
                <w:lang w:val="en-US"/>
              </w:rPr>
            </w:pPr>
            <w:r>
              <w:rPr>
                <w:rFonts w:ascii="Times New Roman" w:hAnsi="Times New Roman"/>
                <w:lang w:val="en-US"/>
              </w:rPr>
              <w:t xml:space="preserve">Discuss the risk also for those parts of the risk assessment area, where the species is not yet established. </w:t>
            </w:r>
          </w:p>
        </w:tc>
      </w:tr>
    </w:tbl>
    <w:p w14:paraId="5B3CD342" w14:textId="77777777" w:rsidR="007B16DF" w:rsidRDefault="007B16DF" w:rsidP="007B16DF">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B16DF" w:rsidRPr="0027734A" w14:paraId="4D91CEBB" w14:textId="77777777" w:rsidTr="00D858C6">
        <w:tc>
          <w:tcPr>
            <w:tcW w:w="9212" w:type="dxa"/>
            <w:shd w:val="clear" w:color="auto" w:fill="auto"/>
          </w:tcPr>
          <w:p w14:paraId="47817C7E" w14:textId="77777777" w:rsidR="007B16DF" w:rsidRPr="00B94B35" w:rsidRDefault="007B16DF" w:rsidP="00D858C6">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2</w:t>
            </w:r>
            <w:r w:rsidRPr="00B94B35">
              <w:rPr>
                <w:rFonts w:ascii="Times New Roman" w:hAnsi="Times New Roman"/>
                <w:b/>
                <w:lang w:val="en-US"/>
              </w:rPr>
              <w:t>.</w:t>
            </w:r>
            <w:r>
              <w:rPr>
                <w:rFonts w:ascii="Times New Roman" w:hAnsi="Times New Roman"/>
                <w:b/>
                <w:lang w:val="en-US"/>
              </w:rPr>
              <w:t>1</w:t>
            </w:r>
            <w:r w:rsidRPr="00B94B35">
              <w:rPr>
                <w:rFonts w:ascii="Times New Roman" w:hAnsi="Times New Roman"/>
                <w:b/>
                <w:lang w:val="en-US"/>
              </w:rPr>
              <w:t xml:space="preserve">. How likely is it that the organism will be able to establish in the risk assessment area based on </w:t>
            </w:r>
            <w:r>
              <w:rPr>
                <w:rFonts w:ascii="Times New Roman" w:hAnsi="Times New Roman"/>
                <w:b/>
                <w:lang w:val="en-US"/>
              </w:rPr>
              <w:t xml:space="preserve">similarity of climatic and </w:t>
            </w:r>
            <w:r w:rsidRPr="00B94B35">
              <w:rPr>
                <w:rFonts w:ascii="Times New Roman" w:hAnsi="Times New Roman"/>
                <w:b/>
                <w:lang w:val="en-US"/>
              </w:rPr>
              <w:t xml:space="preserve">abiotic conditions </w:t>
            </w:r>
            <w:r>
              <w:rPr>
                <w:rFonts w:ascii="Times New Roman" w:hAnsi="Times New Roman"/>
                <w:b/>
                <w:lang w:val="en-US"/>
              </w:rPr>
              <w:t>in its distribution elsewhere in the world</w:t>
            </w:r>
            <w:r w:rsidRPr="00B94B35">
              <w:rPr>
                <w:rFonts w:ascii="Times New Roman" w:hAnsi="Times New Roman"/>
                <w:b/>
                <w:lang w:val="en-US"/>
              </w:rPr>
              <w:t>?</w:t>
            </w:r>
          </w:p>
        </w:tc>
      </w:tr>
    </w:tbl>
    <w:p w14:paraId="6DB4B76B" w14:textId="77777777" w:rsidR="007B16DF" w:rsidRDefault="007B16DF" w:rsidP="007B16D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16DF" w:rsidRPr="00752184" w14:paraId="79E1E461" w14:textId="77777777" w:rsidTr="00D858C6">
        <w:tc>
          <w:tcPr>
            <w:tcW w:w="1536" w:type="dxa"/>
            <w:shd w:val="clear" w:color="auto" w:fill="auto"/>
          </w:tcPr>
          <w:p w14:paraId="48ED7BC2" w14:textId="77777777" w:rsidR="007B16DF" w:rsidRPr="00752184" w:rsidRDefault="007B16DF"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59B18CEE"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very unlikely</w:t>
            </w:r>
          </w:p>
          <w:p w14:paraId="0B785CEF"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unlikely</w:t>
            </w:r>
          </w:p>
          <w:p w14:paraId="2391E177"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moderately likely</w:t>
            </w:r>
          </w:p>
          <w:p w14:paraId="2E836541"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likely</w:t>
            </w:r>
          </w:p>
          <w:p w14:paraId="01D02BFC" w14:textId="77777777" w:rsidR="007B16DF" w:rsidRPr="00DB5F0A" w:rsidRDefault="007B16DF" w:rsidP="00D858C6">
            <w:pPr>
              <w:snapToGrid w:val="0"/>
              <w:spacing w:after="0"/>
              <w:rPr>
                <w:rFonts w:ascii="Times New Roman" w:hAnsi="Times New Roman"/>
                <w:b/>
                <w:bCs/>
                <w:lang w:val="en-GB"/>
              </w:rPr>
            </w:pPr>
            <w:r w:rsidRPr="00DB5F0A">
              <w:rPr>
                <w:rFonts w:ascii="Times New Roman" w:hAnsi="Times New Roman"/>
                <w:b/>
                <w:bCs/>
              </w:rPr>
              <w:t>very likely</w:t>
            </w:r>
          </w:p>
        </w:tc>
        <w:tc>
          <w:tcPr>
            <w:tcW w:w="1843" w:type="dxa"/>
          </w:tcPr>
          <w:p w14:paraId="2A340CF5" w14:textId="77777777" w:rsidR="007B16DF" w:rsidRPr="00752184" w:rsidRDefault="007B16DF"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29E1E581" w14:textId="77777777" w:rsidR="007B16DF" w:rsidRPr="00752184" w:rsidRDefault="007B16DF" w:rsidP="00D858C6">
            <w:pPr>
              <w:spacing w:after="0"/>
              <w:rPr>
                <w:rFonts w:ascii="Times New Roman" w:hAnsi="Times New Roman"/>
              </w:rPr>
            </w:pPr>
            <w:r w:rsidRPr="00752184">
              <w:rPr>
                <w:rFonts w:ascii="Times New Roman" w:hAnsi="Times New Roman"/>
              </w:rPr>
              <w:t>low</w:t>
            </w:r>
          </w:p>
          <w:p w14:paraId="5A2E4FD1" w14:textId="77777777" w:rsidR="007B16DF" w:rsidRPr="00752184" w:rsidRDefault="007B16DF" w:rsidP="00D858C6">
            <w:pPr>
              <w:spacing w:after="0"/>
              <w:rPr>
                <w:rFonts w:ascii="Times New Roman" w:hAnsi="Times New Roman"/>
              </w:rPr>
            </w:pPr>
            <w:r w:rsidRPr="00752184">
              <w:rPr>
                <w:rFonts w:ascii="Times New Roman" w:hAnsi="Times New Roman"/>
              </w:rPr>
              <w:t>medium</w:t>
            </w:r>
          </w:p>
          <w:p w14:paraId="3DB8E97B" w14:textId="77777777" w:rsidR="007B16DF" w:rsidRPr="00DB5F0A" w:rsidRDefault="007B16DF" w:rsidP="00D858C6">
            <w:pPr>
              <w:snapToGrid w:val="0"/>
              <w:spacing w:after="0"/>
              <w:rPr>
                <w:rFonts w:ascii="Times New Roman" w:hAnsi="Times New Roman"/>
                <w:b/>
                <w:bCs/>
              </w:rPr>
            </w:pPr>
            <w:r w:rsidRPr="00DB5F0A">
              <w:rPr>
                <w:rFonts w:ascii="Times New Roman" w:hAnsi="Times New Roman"/>
                <w:b/>
                <w:bCs/>
              </w:rPr>
              <w:t>high</w:t>
            </w:r>
          </w:p>
        </w:tc>
      </w:tr>
    </w:tbl>
    <w:p w14:paraId="6A034F21" w14:textId="77777777" w:rsidR="007B16DF" w:rsidRDefault="007B16DF" w:rsidP="007B16DF">
      <w:pPr>
        <w:snapToGrid w:val="0"/>
        <w:rPr>
          <w:rFonts w:ascii="Times New Roman" w:hAnsi="Times New Roman"/>
          <w:lang w:val="en-US"/>
        </w:rPr>
      </w:pPr>
    </w:p>
    <w:p w14:paraId="1BFF826D" w14:textId="5DC67019" w:rsidR="007B16DF" w:rsidRDefault="007B16DF" w:rsidP="007B16DF">
      <w:pPr>
        <w:snapToGrid w:val="0"/>
        <w:rPr>
          <w:rFonts w:ascii="Times New Roman" w:hAnsi="Times New Roman"/>
          <w:lang w:val="en-US"/>
        </w:rPr>
      </w:pPr>
      <w:r>
        <w:rPr>
          <w:rFonts w:ascii="Times New Roman" w:hAnsi="Times New Roman"/>
          <w:lang w:val="en-US"/>
        </w:rPr>
        <w:t xml:space="preserve">Response: </w:t>
      </w:r>
      <w:r>
        <w:rPr>
          <w:rFonts w:ascii="Times New Roman" w:hAnsi="Times New Roman"/>
          <w:i/>
          <w:iCs/>
          <w:lang w:val="en-US"/>
        </w:rPr>
        <w:t xml:space="preserve">Cipangopaludina chinensis </w:t>
      </w:r>
      <w:r w:rsidRPr="00F44C75">
        <w:rPr>
          <w:rFonts w:ascii="Times New Roman" w:hAnsi="Times New Roman"/>
          <w:lang w:val="en-US"/>
        </w:rPr>
        <w:t>has already established itself in</w:t>
      </w:r>
      <w:r>
        <w:rPr>
          <w:rFonts w:ascii="Times New Roman" w:hAnsi="Times New Roman"/>
          <w:i/>
          <w:iCs/>
          <w:lang w:val="en-US"/>
        </w:rPr>
        <w:t xml:space="preserve"> </w:t>
      </w:r>
      <w:r>
        <w:rPr>
          <w:rFonts w:ascii="Times New Roman" w:hAnsi="Times New Roman"/>
          <w:lang w:val="en-US"/>
        </w:rPr>
        <w:t>The Netherlands and Belgium</w:t>
      </w:r>
      <w:r w:rsidR="007C7B56">
        <w:rPr>
          <w:rFonts w:ascii="Times New Roman" w:hAnsi="Times New Roman"/>
          <w:lang w:val="en-US"/>
        </w:rPr>
        <w:t xml:space="preserve">, and has </w:t>
      </w:r>
      <w:r w:rsidR="00B317C3">
        <w:rPr>
          <w:rFonts w:ascii="Times New Roman" w:hAnsi="Times New Roman"/>
          <w:lang w:val="en-US"/>
        </w:rPr>
        <w:t xml:space="preserve">also </w:t>
      </w:r>
      <w:r w:rsidR="007C7B56">
        <w:rPr>
          <w:rFonts w:ascii="Times New Roman" w:hAnsi="Times New Roman"/>
          <w:lang w:val="en-US"/>
        </w:rPr>
        <w:t>been recorded in Spain and Germany, plus Britain.</w:t>
      </w:r>
      <w:r>
        <w:rPr>
          <w:rFonts w:ascii="Times New Roman" w:hAnsi="Times New Roman"/>
          <w:lang w:val="en-US"/>
        </w:rPr>
        <w:t xml:space="preserve"> As the climatic and abiotic conditions in these countries are similar to much of the risk assessment area, it is very likely that </w:t>
      </w:r>
      <w:r w:rsidRPr="00B04F63">
        <w:rPr>
          <w:rFonts w:ascii="Times New Roman" w:hAnsi="Times New Roman"/>
          <w:i/>
          <w:iCs/>
          <w:lang w:val="en-US"/>
        </w:rPr>
        <w:t>C. chinensis</w:t>
      </w:r>
      <w:r>
        <w:rPr>
          <w:rFonts w:ascii="Times New Roman" w:hAnsi="Times New Roman"/>
          <w:lang w:val="en-US"/>
        </w:rPr>
        <w:t xml:space="preserve"> will be able to establish in </w:t>
      </w:r>
      <w:r w:rsidR="00F45848">
        <w:rPr>
          <w:rFonts w:ascii="Times New Roman" w:hAnsi="Times New Roman"/>
          <w:lang w:val="en-US"/>
        </w:rPr>
        <w:t>the</w:t>
      </w:r>
      <w:r>
        <w:rPr>
          <w:rFonts w:ascii="Times New Roman" w:hAnsi="Times New Roman"/>
          <w:lang w:val="en-US"/>
        </w:rPr>
        <w:t xml:space="preserve"> </w:t>
      </w:r>
      <w:r w:rsidR="00F45848">
        <w:rPr>
          <w:rFonts w:ascii="Times New Roman" w:hAnsi="Times New Roman"/>
          <w:lang w:val="en-US"/>
        </w:rPr>
        <w:t xml:space="preserve">RA </w:t>
      </w:r>
      <w:r>
        <w:rPr>
          <w:rFonts w:ascii="Times New Roman" w:hAnsi="Times New Roman"/>
          <w:lang w:val="en-US"/>
        </w:rPr>
        <w:t xml:space="preserve">area without great difficulty (Matthews et al. 2017). </w:t>
      </w:r>
    </w:p>
    <w:p w14:paraId="343B567B" w14:textId="20C745C7" w:rsidR="007B16DF" w:rsidRPr="00BA46A5" w:rsidRDefault="007B16DF" w:rsidP="007B16DF">
      <w:pPr>
        <w:snapToGrid w:val="0"/>
        <w:rPr>
          <w:rFonts w:ascii="Times New Roman" w:hAnsi="Times New Roman"/>
          <w:lang w:val="en-US"/>
        </w:rPr>
      </w:pPr>
      <w:r>
        <w:rPr>
          <w:rFonts w:ascii="Times New Roman" w:hAnsi="Times New Roman"/>
          <w:lang w:val="en-US"/>
        </w:rPr>
        <w:t>The climatic and abiotic conditions of heavily invaded areas of North America are similar to large parts of the risk assessment area; it is very likely that the establishment and spread that has been seen there will be repeated throughout Europe (Karatayev et al. 2009, Collas et al. 2017). This likelihood has been confirmed by the Species Distribution Models (</w:t>
      </w:r>
      <w:r w:rsidRPr="00B20129">
        <w:rPr>
          <w:rFonts w:ascii="Times New Roman" w:hAnsi="Times New Roman"/>
          <w:lang w:val="en-US"/>
        </w:rPr>
        <w:t>see Annex VIII).</w:t>
      </w:r>
    </w:p>
    <w:p w14:paraId="63718014" w14:textId="77777777" w:rsidR="007B16DF" w:rsidRDefault="007B16DF" w:rsidP="007B16DF">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B16DF" w:rsidRPr="0027734A" w14:paraId="2A9A877D" w14:textId="77777777" w:rsidTr="00D858C6">
        <w:tc>
          <w:tcPr>
            <w:tcW w:w="9212" w:type="dxa"/>
            <w:shd w:val="clear" w:color="auto" w:fill="auto"/>
          </w:tcPr>
          <w:p w14:paraId="144B5F7A" w14:textId="77777777" w:rsidR="007B16DF" w:rsidRPr="00B94B35" w:rsidRDefault="007B16DF" w:rsidP="00D858C6">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2</w:t>
            </w:r>
            <w:r w:rsidRPr="00B94B35">
              <w:rPr>
                <w:rFonts w:ascii="Times New Roman" w:hAnsi="Times New Roman"/>
                <w:b/>
                <w:lang w:val="en-US"/>
              </w:rPr>
              <w:t>.</w:t>
            </w:r>
            <w:r>
              <w:rPr>
                <w:rFonts w:ascii="Times New Roman" w:hAnsi="Times New Roman"/>
                <w:b/>
                <w:lang w:val="en-US"/>
              </w:rPr>
              <w:t>2</w:t>
            </w:r>
            <w:r w:rsidRPr="00B94B35">
              <w:rPr>
                <w:rFonts w:ascii="Times New Roman" w:hAnsi="Times New Roman"/>
                <w:b/>
                <w:lang w:val="en-US"/>
              </w:rPr>
              <w:t>. How widespread are habitats or species necessary for the survival, development and multiplication of the organism in the risk assessment area?</w:t>
            </w:r>
            <w:r>
              <w:rPr>
                <w:rFonts w:ascii="Times New Roman" w:hAnsi="Times New Roman"/>
                <w:b/>
                <w:lang w:val="en-US"/>
              </w:rPr>
              <w:t xml:space="preserve"> Consider if the organism specifically requires another species to complete its life cycle. </w:t>
            </w:r>
          </w:p>
        </w:tc>
      </w:tr>
    </w:tbl>
    <w:p w14:paraId="054C9AC9" w14:textId="77777777" w:rsidR="007B16DF" w:rsidRDefault="007B16DF" w:rsidP="007B16D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16DF" w:rsidRPr="00752184" w14:paraId="60E79963" w14:textId="77777777" w:rsidTr="00D858C6">
        <w:tc>
          <w:tcPr>
            <w:tcW w:w="1536" w:type="dxa"/>
            <w:shd w:val="clear" w:color="auto" w:fill="auto"/>
          </w:tcPr>
          <w:p w14:paraId="66DAB25C" w14:textId="77777777" w:rsidR="007B16DF" w:rsidRPr="005717F4" w:rsidRDefault="007B16DF" w:rsidP="00D858C6">
            <w:pPr>
              <w:snapToGrid w:val="0"/>
              <w:spacing w:after="0"/>
              <w:rPr>
                <w:rFonts w:ascii="Times New Roman" w:hAnsi="Times New Roman"/>
                <w:b/>
                <w:lang w:val="en-US"/>
              </w:rPr>
            </w:pPr>
            <w:r w:rsidRPr="005717F4">
              <w:rPr>
                <w:rFonts w:ascii="Times New Roman" w:hAnsi="Times New Roman"/>
                <w:b/>
                <w:lang w:val="en-US"/>
              </w:rPr>
              <w:t>RESPONSE</w:t>
            </w:r>
          </w:p>
        </w:tc>
        <w:tc>
          <w:tcPr>
            <w:tcW w:w="2410" w:type="dxa"/>
          </w:tcPr>
          <w:p w14:paraId="6EF96D1A"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isolated</w:t>
            </w:r>
          </w:p>
          <w:p w14:paraId="71DB7E0C" w14:textId="77777777" w:rsidR="007B16DF" w:rsidRPr="00B939BB" w:rsidRDefault="007B16DF" w:rsidP="00D858C6">
            <w:pPr>
              <w:spacing w:after="0"/>
              <w:rPr>
                <w:rFonts w:ascii="Times New Roman" w:hAnsi="Times New Roman"/>
                <w:lang w:val="en-US"/>
              </w:rPr>
            </w:pPr>
            <w:r>
              <w:rPr>
                <w:rFonts w:ascii="Times New Roman" w:hAnsi="Times New Roman"/>
                <w:lang w:val="en-US"/>
              </w:rPr>
              <w:t>isolated</w:t>
            </w:r>
          </w:p>
          <w:p w14:paraId="0C7F7917"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 xml:space="preserve">moderately </w:t>
            </w:r>
            <w:r>
              <w:rPr>
                <w:rFonts w:ascii="Times New Roman" w:hAnsi="Times New Roman"/>
                <w:lang w:val="en-US"/>
              </w:rPr>
              <w:t>widespread</w:t>
            </w:r>
          </w:p>
          <w:p w14:paraId="11551C09" w14:textId="77777777" w:rsidR="007B16DF" w:rsidRPr="00B371E8" w:rsidRDefault="007B16DF" w:rsidP="00D858C6">
            <w:pPr>
              <w:spacing w:after="0"/>
              <w:rPr>
                <w:rFonts w:ascii="Times New Roman" w:hAnsi="Times New Roman"/>
                <w:b/>
                <w:bCs/>
                <w:lang w:val="en-US"/>
              </w:rPr>
            </w:pPr>
            <w:r w:rsidRPr="00B371E8">
              <w:rPr>
                <w:rFonts w:ascii="Times New Roman" w:hAnsi="Times New Roman"/>
                <w:b/>
                <w:bCs/>
                <w:lang w:val="en-US"/>
              </w:rPr>
              <w:t>widespread</w:t>
            </w:r>
          </w:p>
          <w:p w14:paraId="09212CFC" w14:textId="77777777" w:rsidR="007B16DF" w:rsidRPr="00544B15" w:rsidRDefault="007B16DF" w:rsidP="00D858C6">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14:paraId="58C77D5D" w14:textId="77777777" w:rsidR="007B16DF" w:rsidRPr="005717F4" w:rsidRDefault="007B16DF" w:rsidP="00D858C6">
            <w:pPr>
              <w:snapToGrid w:val="0"/>
              <w:spacing w:after="0"/>
              <w:rPr>
                <w:rFonts w:ascii="Times New Roman" w:hAnsi="Times New Roman"/>
                <w:b/>
              </w:rPr>
            </w:pPr>
            <w:r w:rsidRPr="005717F4">
              <w:rPr>
                <w:rFonts w:ascii="Times New Roman" w:hAnsi="Times New Roman"/>
                <w:b/>
              </w:rPr>
              <w:t>CONFIDENCE</w:t>
            </w:r>
          </w:p>
        </w:tc>
        <w:tc>
          <w:tcPr>
            <w:tcW w:w="1843" w:type="dxa"/>
          </w:tcPr>
          <w:p w14:paraId="78212D00" w14:textId="77777777" w:rsidR="007B16DF" w:rsidRPr="005717F4" w:rsidRDefault="007B16DF" w:rsidP="00D858C6">
            <w:pPr>
              <w:spacing w:after="0"/>
              <w:rPr>
                <w:rFonts w:ascii="Times New Roman" w:hAnsi="Times New Roman"/>
              </w:rPr>
            </w:pPr>
            <w:r w:rsidRPr="005717F4">
              <w:rPr>
                <w:rFonts w:ascii="Times New Roman" w:hAnsi="Times New Roman"/>
              </w:rPr>
              <w:t>low</w:t>
            </w:r>
          </w:p>
          <w:p w14:paraId="2BC85F7F" w14:textId="77777777" w:rsidR="007B16DF" w:rsidRPr="00752184" w:rsidRDefault="007B16DF" w:rsidP="00D858C6">
            <w:pPr>
              <w:spacing w:after="0"/>
              <w:rPr>
                <w:rFonts w:ascii="Times New Roman" w:hAnsi="Times New Roman"/>
              </w:rPr>
            </w:pPr>
            <w:r w:rsidRPr="00752184">
              <w:rPr>
                <w:rFonts w:ascii="Times New Roman" w:hAnsi="Times New Roman"/>
              </w:rPr>
              <w:t>medium</w:t>
            </w:r>
          </w:p>
          <w:p w14:paraId="410466C6" w14:textId="77777777" w:rsidR="007B16DF" w:rsidRPr="00B371E8" w:rsidRDefault="007B16DF" w:rsidP="00D858C6">
            <w:pPr>
              <w:snapToGrid w:val="0"/>
              <w:spacing w:after="0"/>
              <w:rPr>
                <w:rFonts w:ascii="Times New Roman" w:hAnsi="Times New Roman"/>
                <w:b/>
                <w:bCs/>
              </w:rPr>
            </w:pPr>
            <w:r w:rsidRPr="00B371E8">
              <w:rPr>
                <w:rFonts w:ascii="Times New Roman" w:hAnsi="Times New Roman"/>
                <w:b/>
                <w:bCs/>
              </w:rPr>
              <w:t>high</w:t>
            </w:r>
          </w:p>
        </w:tc>
      </w:tr>
    </w:tbl>
    <w:p w14:paraId="2FF4548A" w14:textId="77777777" w:rsidR="007B16DF" w:rsidRDefault="007B16DF" w:rsidP="007B16DF">
      <w:pPr>
        <w:snapToGrid w:val="0"/>
        <w:rPr>
          <w:rFonts w:ascii="Times New Roman" w:hAnsi="Times New Roman"/>
          <w:lang w:val="en-US"/>
        </w:rPr>
      </w:pPr>
    </w:p>
    <w:p w14:paraId="4B5C0959" w14:textId="34A08438" w:rsidR="007B16DF" w:rsidRDefault="007B16DF" w:rsidP="007B16DF">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Cipangopaludina chinensis</w:t>
      </w:r>
      <w:r>
        <w:rPr>
          <w:rFonts w:ascii="Times New Roman" w:hAnsi="Times New Roman"/>
          <w:lang w:val="en-US"/>
        </w:rPr>
        <w:t xml:space="preserve"> thrives in slow-flowing waters (flow rates of </w:t>
      </w:r>
      <w:r w:rsidR="00595433">
        <w:rPr>
          <w:rFonts w:ascii="Times New Roman" w:hAnsi="Times New Roman"/>
          <w:lang w:val="en-US"/>
        </w:rPr>
        <w:t>0.0</w:t>
      </w:r>
      <w:r>
        <w:rPr>
          <w:rFonts w:ascii="Times New Roman" w:hAnsi="Times New Roman"/>
          <w:lang w:val="en-US"/>
        </w:rPr>
        <w:t xml:space="preserve">3 to </w:t>
      </w:r>
      <w:r w:rsidR="00595433">
        <w:rPr>
          <w:rFonts w:ascii="Times New Roman" w:hAnsi="Times New Roman"/>
          <w:lang w:val="en-US"/>
        </w:rPr>
        <w:t>0.0</w:t>
      </w:r>
      <w:r>
        <w:rPr>
          <w:rFonts w:ascii="Times New Roman" w:hAnsi="Times New Roman"/>
          <w:lang w:val="en-US"/>
        </w:rPr>
        <w:t xml:space="preserve">8 m/sec) with a muddy substrate, in temperatures of 19.0 to 21.4°C (Collas et al. 2017). </w:t>
      </w:r>
      <w:r w:rsidR="0061645E" w:rsidRPr="009731F1">
        <w:rPr>
          <w:rFonts w:ascii="Times New Roman" w:hAnsi="Times New Roman"/>
          <w:lang w:val="en-US"/>
        </w:rPr>
        <w:t xml:space="preserve">In the </w:t>
      </w:r>
      <w:r w:rsidR="0061645E" w:rsidRPr="009731F1">
        <w:rPr>
          <w:rFonts w:ascii="Times New Roman" w:hAnsi="Times New Roman"/>
          <w:lang w:val="en-US"/>
        </w:rPr>
        <w:lastRenderedPageBreak/>
        <w:t xml:space="preserve">Netherlands, at Zutphen the species occurs in a drainage canal </w:t>
      </w:r>
      <w:r w:rsidR="0061645E" w:rsidRPr="009731F1">
        <w:rPr>
          <w:rFonts w:ascii="Times New Roman" w:hAnsi="Times New Roman"/>
          <w:lang w:val="en-US"/>
        </w:rPr>
        <w:t>to</w:t>
      </w:r>
      <w:r w:rsidR="00FC7238">
        <w:rPr>
          <w:rFonts w:ascii="Times New Roman" w:hAnsi="Times New Roman"/>
          <w:lang w:val="en-US"/>
        </w:rPr>
        <w:t xml:space="preserve"> </w:t>
      </w:r>
      <w:r w:rsidR="0061645E" w:rsidRPr="009731F1">
        <w:rPr>
          <w:rFonts w:ascii="Times New Roman" w:hAnsi="Times New Roman"/>
          <w:lang w:val="en-US"/>
        </w:rPr>
        <w:t>the</w:t>
      </w:r>
      <w:r w:rsidR="0061645E" w:rsidRPr="009731F1">
        <w:rPr>
          <w:rFonts w:ascii="Times New Roman" w:hAnsi="Times New Roman"/>
          <w:lang w:val="en-US"/>
        </w:rPr>
        <w:t xml:space="preserve"> river IJssel. After elevated discharges (&gt; 0.54 m/s) the species was still found implying that it can withstand higher flow rates. During flooding in </w:t>
      </w:r>
      <w:r w:rsidR="00E83A7A">
        <w:rPr>
          <w:rFonts w:ascii="Times New Roman" w:hAnsi="Times New Roman"/>
          <w:lang w:val="en-US"/>
        </w:rPr>
        <w:t>J</w:t>
      </w:r>
      <w:r w:rsidR="0061645E" w:rsidRPr="009731F1">
        <w:rPr>
          <w:rFonts w:ascii="Times New Roman" w:hAnsi="Times New Roman"/>
          <w:lang w:val="en-US"/>
        </w:rPr>
        <w:t>uly</w:t>
      </w:r>
      <w:r w:rsidR="0061645E" w:rsidRPr="009731F1">
        <w:rPr>
          <w:rFonts w:ascii="Times New Roman" w:hAnsi="Times New Roman"/>
          <w:lang w:val="en-US"/>
        </w:rPr>
        <w:t xml:space="preserve"> 2021 the site at Eijsder Beemden was completely submerged and fast flowing. After the discharge reduced</w:t>
      </w:r>
      <w:r w:rsidR="00E83A7A">
        <w:rPr>
          <w:rFonts w:ascii="Times New Roman" w:hAnsi="Times New Roman"/>
          <w:lang w:val="en-US"/>
        </w:rPr>
        <w:t>,</w:t>
      </w:r>
      <w:r w:rsidR="0061645E" w:rsidRPr="009731F1">
        <w:rPr>
          <w:rFonts w:ascii="Times New Roman" w:hAnsi="Times New Roman"/>
          <w:lang w:val="en-US"/>
        </w:rPr>
        <w:t xml:space="preserve"> the species was still present</w:t>
      </w:r>
      <w:r w:rsidR="0061645E">
        <w:rPr>
          <w:rFonts w:ascii="Times New Roman" w:hAnsi="Times New Roman"/>
          <w:lang w:val="en-US"/>
        </w:rPr>
        <w:t xml:space="preserve"> (</w:t>
      </w:r>
      <w:r w:rsidR="006939B7">
        <w:rPr>
          <w:rFonts w:ascii="Times New Roman" w:hAnsi="Times New Roman"/>
          <w:lang w:val="en-US"/>
        </w:rPr>
        <w:t>FPL Collas, personal observation</w:t>
      </w:r>
      <w:r w:rsidR="00E772F0">
        <w:rPr>
          <w:rFonts w:ascii="Times New Roman" w:hAnsi="Times New Roman"/>
          <w:lang w:val="en-US"/>
        </w:rPr>
        <w:t>)</w:t>
      </w:r>
      <w:r w:rsidR="0061645E" w:rsidRPr="009731F1">
        <w:rPr>
          <w:rFonts w:ascii="Times New Roman" w:hAnsi="Times New Roman"/>
          <w:lang w:val="en-US"/>
        </w:rPr>
        <w:t>.</w:t>
      </w:r>
      <w:r w:rsidR="0061645E" w:rsidRPr="00BC288A">
        <w:rPr>
          <w:rStyle w:val="cf01"/>
          <w:lang w:val="en-US"/>
        </w:rPr>
        <w:t xml:space="preserve"> </w:t>
      </w:r>
      <w:r>
        <w:rPr>
          <w:rFonts w:ascii="Times New Roman" w:hAnsi="Times New Roman"/>
          <w:lang w:val="en-US"/>
        </w:rPr>
        <w:t xml:space="preserve">These conditions are common in waterways throughout the risk assessment area. Studies of </w:t>
      </w:r>
      <w:r w:rsidRPr="00B04F63">
        <w:rPr>
          <w:rFonts w:ascii="Times New Roman" w:hAnsi="Times New Roman"/>
          <w:i/>
          <w:iCs/>
          <w:lang w:val="en-US"/>
        </w:rPr>
        <w:t>C. chinensis</w:t>
      </w:r>
      <w:r>
        <w:rPr>
          <w:rFonts w:ascii="Times New Roman" w:hAnsi="Times New Roman"/>
          <w:lang w:val="en-US"/>
        </w:rPr>
        <w:t xml:space="preserve"> identified temperature tolerances of between 0°C and 45°C (Burnett et al. 2018), where 0°C was the lowest limit tested, and not necessarily the lowest temperature at which the species can survive. Reproduction appears to be limited to temperatures &gt;12°C (Haak 2015). </w:t>
      </w:r>
      <w:r w:rsidR="00F24DB1">
        <w:rPr>
          <w:rFonts w:ascii="Times New Roman" w:hAnsi="Times New Roman"/>
          <w:lang w:val="en-US"/>
        </w:rPr>
        <w:t xml:space="preserve">In </w:t>
      </w:r>
      <w:r w:rsidR="00AE3548">
        <w:rPr>
          <w:rFonts w:ascii="Times New Roman" w:hAnsi="Times New Roman"/>
          <w:lang w:val="en-US"/>
        </w:rPr>
        <w:t>T</w:t>
      </w:r>
      <w:r w:rsidR="00F24DB1">
        <w:rPr>
          <w:rFonts w:ascii="Times New Roman" w:hAnsi="Times New Roman"/>
          <w:lang w:val="en-US"/>
        </w:rPr>
        <w:t>he Netherlands</w:t>
      </w:r>
      <w:r w:rsidR="00E83A7A">
        <w:rPr>
          <w:rFonts w:ascii="Times New Roman" w:hAnsi="Times New Roman"/>
          <w:lang w:val="en-US"/>
        </w:rPr>
        <w:t>, a</w:t>
      </w:r>
      <w:r w:rsidR="00F24DB1">
        <w:rPr>
          <w:rFonts w:ascii="Times New Roman" w:hAnsi="Times New Roman"/>
          <w:lang w:val="en-US"/>
        </w:rPr>
        <w:t xml:space="preserve"> mass release of juveniles by </w:t>
      </w:r>
      <w:r w:rsidR="00F24DB1" w:rsidRPr="009731F1">
        <w:rPr>
          <w:rFonts w:ascii="Times New Roman" w:hAnsi="Times New Roman"/>
          <w:i/>
          <w:lang w:val="en-US"/>
        </w:rPr>
        <w:t>C. chinensis</w:t>
      </w:r>
      <w:r w:rsidR="00F24DB1">
        <w:rPr>
          <w:rFonts w:ascii="Times New Roman" w:hAnsi="Times New Roman"/>
          <w:lang w:val="en-US"/>
        </w:rPr>
        <w:t xml:space="preserve"> was observed at the Eijsder Beemden on the 17</w:t>
      </w:r>
      <w:r w:rsidR="00F24DB1" w:rsidRPr="009731F1">
        <w:rPr>
          <w:rFonts w:ascii="Times New Roman" w:hAnsi="Times New Roman"/>
          <w:vertAlign w:val="superscript"/>
          <w:lang w:val="en-US"/>
        </w:rPr>
        <w:t>th</w:t>
      </w:r>
      <w:r w:rsidR="00F24DB1">
        <w:rPr>
          <w:rFonts w:ascii="Times New Roman" w:hAnsi="Times New Roman"/>
          <w:lang w:val="en-US"/>
        </w:rPr>
        <w:t xml:space="preserve"> of May</w:t>
      </w:r>
      <w:r w:rsidR="00E83A7A">
        <w:rPr>
          <w:rFonts w:ascii="Times New Roman" w:hAnsi="Times New Roman"/>
          <w:lang w:val="en-US"/>
        </w:rPr>
        <w:t>,</w:t>
      </w:r>
      <w:r w:rsidR="00F24DB1">
        <w:rPr>
          <w:rFonts w:ascii="Times New Roman" w:hAnsi="Times New Roman"/>
          <w:lang w:val="en-US"/>
        </w:rPr>
        <w:t xml:space="preserve"> 2022. </w:t>
      </w:r>
    </w:p>
    <w:p w14:paraId="24DF85A8" w14:textId="329B4188" w:rsidR="007B16DF" w:rsidRPr="0085663A" w:rsidRDefault="007B16DF" w:rsidP="007B16DF">
      <w:pPr>
        <w:snapToGrid w:val="0"/>
        <w:rPr>
          <w:rFonts w:ascii="Times New Roman" w:hAnsi="Times New Roman"/>
          <w:lang w:val="en-US"/>
        </w:rPr>
      </w:pPr>
      <w:r w:rsidRPr="00B04F63">
        <w:rPr>
          <w:rFonts w:ascii="Times New Roman" w:hAnsi="Times New Roman"/>
          <w:i/>
          <w:iCs/>
          <w:lang w:val="en-US"/>
        </w:rPr>
        <w:t>Cipangopaludina chinensis</w:t>
      </w:r>
      <w:r>
        <w:rPr>
          <w:rFonts w:ascii="Times New Roman" w:hAnsi="Times New Roman"/>
          <w:lang w:val="en-US"/>
        </w:rPr>
        <w:t xml:space="preserve"> does not require any other species to complete its’ lifecycle. Being viviparous, the introduction of a brood-carrying female is highly likely to result in successful invasion (Keller et al. 2007). It is likely that any new introduction and entry into the environment within the risk assessment area will result in survival and establishment of the species. </w:t>
      </w:r>
    </w:p>
    <w:p w14:paraId="2E174E35" w14:textId="77777777" w:rsidR="007B16DF" w:rsidRDefault="007B16DF" w:rsidP="007B16DF">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B16DF" w:rsidRPr="0027734A" w14:paraId="1AEDD212" w14:textId="77777777" w:rsidTr="00D858C6">
        <w:tc>
          <w:tcPr>
            <w:tcW w:w="9212" w:type="dxa"/>
            <w:shd w:val="clear" w:color="auto" w:fill="auto"/>
          </w:tcPr>
          <w:p w14:paraId="4F20085E" w14:textId="77777777" w:rsidR="007B16DF" w:rsidRPr="00B94B35" w:rsidRDefault="007B16DF" w:rsidP="00D858C6">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2</w:t>
            </w:r>
            <w:r w:rsidRPr="00B94B35">
              <w:rPr>
                <w:rFonts w:ascii="Times New Roman" w:hAnsi="Times New Roman"/>
                <w:b/>
                <w:lang w:val="en-US"/>
              </w:rPr>
              <w:t>.</w:t>
            </w:r>
            <w:r>
              <w:rPr>
                <w:rFonts w:ascii="Times New Roman" w:hAnsi="Times New Roman"/>
                <w:b/>
                <w:lang w:val="en-US"/>
              </w:rPr>
              <w:t>3</w:t>
            </w:r>
            <w:r w:rsidRPr="00B94B35">
              <w:rPr>
                <w:rFonts w:ascii="Times New Roman" w:hAnsi="Times New Roman"/>
                <w:b/>
                <w:lang w:val="en-US"/>
              </w:rPr>
              <w:t>. How likely is it that establishment will occur despite competition from existing species in the risk assessment area?</w:t>
            </w:r>
          </w:p>
        </w:tc>
      </w:tr>
    </w:tbl>
    <w:p w14:paraId="30A0C0CD" w14:textId="77777777" w:rsidR="007B16DF" w:rsidRDefault="007B16DF" w:rsidP="007B16D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16DF" w:rsidRPr="00752184" w14:paraId="20803727" w14:textId="77777777" w:rsidTr="00D858C6">
        <w:tc>
          <w:tcPr>
            <w:tcW w:w="1536" w:type="dxa"/>
            <w:shd w:val="clear" w:color="auto" w:fill="auto"/>
          </w:tcPr>
          <w:p w14:paraId="22113E28" w14:textId="77777777" w:rsidR="007B16DF" w:rsidRPr="00752184" w:rsidRDefault="007B16DF"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0A8A5B87"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very unlikely</w:t>
            </w:r>
          </w:p>
          <w:p w14:paraId="78E5F918"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unlikely</w:t>
            </w:r>
          </w:p>
          <w:p w14:paraId="2992109F"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moderately likely</w:t>
            </w:r>
          </w:p>
          <w:p w14:paraId="639463D3"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likely</w:t>
            </w:r>
          </w:p>
          <w:p w14:paraId="4EC67B1B" w14:textId="77777777" w:rsidR="007B16DF" w:rsidRPr="00F84250" w:rsidRDefault="007B16DF" w:rsidP="00D858C6">
            <w:pPr>
              <w:snapToGrid w:val="0"/>
              <w:spacing w:after="0"/>
              <w:rPr>
                <w:rFonts w:ascii="Times New Roman" w:hAnsi="Times New Roman"/>
                <w:b/>
                <w:bCs/>
                <w:lang w:val="en-GB"/>
              </w:rPr>
            </w:pPr>
            <w:r w:rsidRPr="00F84250">
              <w:rPr>
                <w:rFonts w:ascii="Times New Roman" w:hAnsi="Times New Roman"/>
                <w:b/>
                <w:bCs/>
              </w:rPr>
              <w:t>very likely</w:t>
            </w:r>
          </w:p>
        </w:tc>
        <w:tc>
          <w:tcPr>
            <w:tcW w:w="1843" w:type="dxa"/>
          </w:tcPr>
          <w:p w14:paraId="2F6D9267" w14:textId="77777777" w:rsidR="007B16DF" w:rsidRPr="00752184" w:rsidRDefault="007B16DF"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199639DC" w14:textId="77777777" w:rsidR="007B16DF" w:rsidRPr="00752184" w:rsidRDefault="007B16DF" w:rsidP="00D858C6">
            <w:pPr>
              <w:spacing w:after="0"/>
              <w:rPr>
                <w:rFonts w:ascii="Times New Roman" w:hAnsi="Times New Roman"/>
              </w:rPr>
            </w:pPr>
            <w:r w:rsidRPr="00752184">
              <w:rPr>
                <w:rFonts w:ascii="Times New Roman" w:hAnsi="Times New Roman"/>
              </w:rPr>
              <w:t>low</w:t>
            </w:r>
          </w:p>
          <w:p w14:paraId="3336687E" w14:textId="77777777" w:rsidR="007B16DF" w:rsidRPr="00F84250" w:rsidRDefault="007B16DF" w:rsidP="00D858C6">
            <w:pPr>
              <w:spacing w:after="0"/>
              <w:rPr>
                <w:rFonts w:ascii="Times New Roman" w:hAnsi="Times New Roman"/>
                <w:b/>
                <w:bCs/>
              </w:rPr>
            </w:pPr>
            <w:r w:rsidRPr="00F84250">
              <w:rPr>
                <w:rFonts w:ascii="Times New Roman" w:hAnsi="Times New Roman"/>
                <w:b/>
                <w:bCs/>
              </w:rPr>
              <w:t>medium</w:t>
            </w:r>
          </w:p>
          <w:p w14:paraId="49536CC2" w14:textId="77777777" w:rsidR="007B16DF" w:rsidRPr="00752184" w:rsidRDefault="007B16DF" w:rsidP="00D858C6">
            <w:pPr>
              <w:snapToGrid w:val="0"/>
              <w:spacing w:after="0"/>
              <w:rPr>
                <w:rFonts w:ascii="Times New Roman" w:hAnsi="Times New Roman"/>
                <w:b/>
              </w:rPr>
            </w:pPr>
            <w:r w:rsidRPr="00752184">
              <w:rPr>
                <w:rFonts w:ascii="Times New Roman" w:hAnsi="Times New Roman"/>
              </w:rPr>
              <w:t>high</w:t>
            </w:r>
          </w:p>
        </w:tc>
      </w:tr>
    </w:tbl>
    <w:p w14:paraId="71D0A37D" w14:textId="77777777" w:rsidR="007B16DF" w:rsidRDefault="007B16DF" w:rsidP="007B16DF">
      <w:pPr>
        <w:snapToGrid w:val="0"/>
        <w:rPr>
          <w:rFonts w:ascii="Times New Roman" w:hAnsi="Times New Roman"/>
          <w:lang w:val="en-US"/>
        </w:rPr>
      </w:pPr>
    </w:p>
    <w:p w14:paraId="6C1CE7D2" w14:textId="77777777" w:rsidR="007B16DF" w:rsidRPr="00A52BDC" w:rsidRDefault="007B16DF" w:rsidP="007B16DF">
      <w:pPr>
        <w:snapToGrid w:val="0"/>
        <w:rPr>
          <w:rFonts w:ascii="Times New Roman" w:hAnsi="Times New Roman"/>
          <w:lang w:val="en-US"/>
        </w:rPr>
      </w:pPr>
      <w:r>
        <w:rPr>
          <w:rFonts w:ascii="Times New Roman" w:hAnsi="Times New Roman"/>
          <w:lang w:val="en-US"/>
        </w:rPr>
        <w:t xml:space="preserve">Response: There is no evidence to date that competition from existing species has been an obstacle to the establishment of </w:t>
      </w:r>
      <w:r w:rsidRPr="00B04F63">
        <w:rPr>
          <w:rFonts w:ascii="Times New Roman" w:hAnsi="Times New Roman"/>
          <w:i/>
          <w:iCs/>
          <w:lang w:val="en-US"/>
        </w:rPr>
        <w:t>C. chinensis</w:t>
      </w:r>
      <w:r>
        <w:rPr>
          <w:rFonts w:ascii="Times New Roman" w:hAnsi="Times New Roman"/>
          <w:lang w:val="en-US"/>
        </w:rPr>
        <w:t xml:space="preserve">. Many native snails are impacted by the arrival of non-native species, and </w:t>
      </w:r>
      <w:r w:rsidRPr="00B04F63">
        <w:rPr>
          <w:rFonts w:ascii="Times New Roman" w:hAnsi="Times New Roman"/>
          <w:i/>
          <w:iCs/>
          <w:lang w:val="en-US"/>
        </w:rPr>
        <w:t>C. chinensis</w:t>
      </w:r>
      <w:r>
        <w:rPr>
          <w:rFonts w:ascii="Times New Roman" w:hAnsi="Times New Roman"/>
          <w:lang w:val="en-US"/>
        </w:rPr>
        <w:t xml:space="preserve"> has been seen to damage the native snail population in North America (Solomon et al. 2010). </w:t>
      </w:r>
    </w:p>
    <w:p w14:paraId="2BF65568" w14:textId="77777777" w:rsidR="007B16DF" w:rsidRDefault="007B16DF" w:rsidP="007B16DF">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B16DF" w:rsidRPr="0027734A" w14:paraId="770BCD3A" w14:textId="77777777" w:rsidTr="00D858C6">
        <w:tc>
          <w:tcPr>
            <w:tcW w:w="9212" w:type="dxa"/>
            <w:shd w:val="clear" w:color="auto" w:fill="auto"/>
          </w:tcPr>
          <w:p w14:paraId="243742D6" w14:textId="77777777" w:rsidR="007B16DF" w:rsidRPr="00B94B35" w:rsidRDefault="007B16DF" w:rsidP="00D858C6">
            <w:pPr>
              <w:snapToGrid w:val="0"/>
              <w:spacing w:after="120"/>
              <w:rPr>
                <w:rFonts w:ascii="Times New Roman" w:hAnsi="Times New Roman"/>
                <w:b/>
                <w:lang w:val="en-US"/>
              </w:rPr>
            </w:pPr>
            <w:r w:rsidRPr="00B94B35">
              <w:rPr>
                <w:rFonts w:ascii="Times New Roman" w:hAnsi="Times New Roman"/>
                <w:b/>
                <w:lang w:val="en-GB" w:eastAsia="ar-SA"/>
              </w:rPr>
              <w:t xml:space="preserve">Qu. </w:t>
            </w:r>
            <w:r>
              <w:rPr>
                <w:rFonts w:ascii="Times New Roman" w:hAnsi="Times New Roman"/>
                <w:b/>
                <w:lang w:val="en-GB" w:eastAsia="ar-SA"/>
              </w:rPr>
              <w:t>2</w:t>
            </w:r>
            <w:r w:rsidRPr="00B94B35">
              <w:rPr>
                <w:rFonts w:ascii="Times New Roman" w:hAnsi="Times New Roman"/>
                <w:b/>
                <w:lang w:val="en-GB" w:eastAsia="ar-SA"/>
              </w:rPr>
              <w:t>.</w:t>
            </w:r>
            <w:r>
              <w:rPr>
                <w:rFonts w:ascii="Times New Roman" w:hAnsi="Times New Roman"/>
                <w:b/>
                <w:lang w:val="en-GB" w:eastAsia="ar-SA"/>
              </w:rPr>
              <w:t>4</w:t>
            </w:r>
            <w:r w:rsidRPr="00B94B35">
              <w:rPr>
                <w:rFonts w:ascii="Times New Roman" w:hAnsi="Times New Roman"/>
                <w:b/>
                <w:lang w:val="en-GB" w:eastAsia="ar-SA"/>
              </w:rPr>
              <w:t>. How likely is it that establishment will occur despite predators, parasites or pathogens already present in the risk assessment area?</w:t>
            </w:r>
          </w:p>
        </w:tc>
      </w:tr>
    </w:tbl>
    <w:p w14:paraId="1ACD20D6" w14:textId="77777777" w:rsidR="007B16DF" w:rsidRDefault="007B16DF" w:rsidP="007B16D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16DF" w:rsidRPr="00752184" w14:paraId="4C82417F" w14:textId="77777777" w:rsidTr="00D858C6">
        <w:tc>
          <w:tcPr>
            <w:tcW w:w="1536" w:type="dxa"/>
            <w:shd w:val="clear" w:color="auto" w:fill="auto"/>
          </w:tcPr>
          <w:p w14:paraId="4A716179" w14:textId="77777777" w:rsidR="007B16DF" w:rsidRPr="00752184" w:rsidRDefault="007B16DF"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7AB52D7B"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very unlikely</w:t>
            </w:r>
          </w:p>
          <w:p w14:paraId="139EAF50"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unlikely</w:t>
            </w:r>
          </w:p>
          <w:p w14:paraId="49B84BA1"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moderately likely</w:t>
            </w:r>
          </w:p>
          <w:p w14:paraId="3E3A48D7"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likely</w:t>
            </w:r>
          </w:p>
          <w:p w14:paraId="5D09226A" w14:textId="77777777" w:rsidR="007B16DF" w:rsidRPr="00A96E1C" w:rsidRDefault="007B16DF" w:rsidP="00D858C6">
            <w:pPr>
              <w:snapToGrid w:val="0"/>
              <w:spacing w:after="0"/>
              <w:rPr>
                <w:rFonts w:ascii="Times New Roman" w:hAnsi="Times New Roman"/>
                <w:b/>
                <w:bCs/>
                <w:lang w:val="en-GB"/>
              </w:rPr>
            </w:pPr>
            <w:r w:rsidRPr="00A96E1C">
              <w:rPr>
                <w:rFonts w:ascii="Times New Roman" w:hAnsi="Times New Roman"/>
                <w:b/>
                <w:bCs/>
              </w:rPr>
              <w:t>very likely</w:t>
            </w:r>
          </w:p>
        </w:tc>
        <w:tc>
          <w:tcPr>
            <w:tcW w:w="1843" w:type="dxa"/>
          </w:tcPr>
          <w:p w14:paraId="427A3332" w14:textId="77777777" w:rsidR="007B16DF" w:rsidRPr="00752184" w:rsidRDefault="007B16DF"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650AD436" w14:textId="77777777" w:rsidR="007B16DF" w:rsidRPr="00752184" w:rsidRDefault="007B16DF" w:rsidP="00D858C6">
            <w:pPr>
              <w:spacing w:after="0"/>
              <w:rPr>
                <w:rFonts w:ascii="Times New Roman" w:hAnsi="Times New Roman"/>
              </w:rPr>
            </w:pPr>
            <w:r w:rsidRPr="00752184">
              <w:rPr>
                <w:rFonts w:ascii="Times New Roman" w:hAnsi="Times New Roman"/>
              </w:rPr>
              <w:t>low</w:t>
            </w:r>
          </w:p>
          <w:p w14:paraId="6B7C0DA8" w14:textId="77777777" w:rsidR="007B16DF" w:rsidRPr="00A96E1C" w:rsidRDefault="007B16DF" w:rsidP="00D858C6">
            <w:pPr>
              <w:spacing w:after="0"/>
              <w:rPr>
                <w:rFonts w:ascii="Times New Roman" w:hAnsi="Times New Roman"/>
                <w:b/>
                <w:bCs/>
              </w:rPr>
            </w:pPr>
            <w:r w:rsidRPr="00A96E1C">
              <w:rPr>
                <w:rFonts w:ascii="Times New Roman" w:hAnsi="Times New Roman"/>
                <w:b/>
                <w:bCs/>
              </w:rPr>
              <w:t>medium</w:t>
            </w:r>
          </w:p>
          <w:p w14:paraId="1124D168" w14:textId="77777777" w:rsidR="007B16DF" w:rsidRPr="00752184" w:rsidRDefault="007B16DF" w:rsidP="00D858C6">
            <w:pPr>
              <w:snapToGrid w:val="0"/>
              <w:spacing w:after="0"/>
              <w:rPr>
                <w:rFonts w:ascii="Times New Roman" w:hAnsi="Times New Roman"/>
                <w:b/>
              </w:rPr>
            </w:pPr>
            <w:r w:rsidRPr="00752184">
              <w:rPr>
                <w:rFonts w:ascii="Times New Roman" w:hAnsi="Times New Roman"/>
              </w:rPr>
              <w:t>high</w:t>
            </w:r>
          </w:p>
        </w:tc>
      </w:tr>
    </w:tbl>
    <w:p w14:paraId="3C178040" w14:textId="77777777" w:rsidR="007B16DF" w:rsidRDefault="007B16DF" w:rsidP="007B16DF">
      <w:pPr>
        <w:snapToGrid w:val="0"/>
        <w:rPr>
          <w:rFonts w:ascii="Times New Roman" w:hAnsi="Times New Roman"/>
          <w:lang w:val="en-US"/>
        </w:rPr>
      </w:pPr>
    </w:p>
    <w:p w14:paraId="6C9FEC4B" w14:textId="37C6C2C2" w:rsidR="007B16DF" w:rsidRPr="009731F1" w:rsidRDefault="007B16DF" w:rsidP="007B16DF">
      <w:pPr>
        <w:snapToGrid w:val="0"/>
        <w:rPr>
          <w:rFonts w:ascii="Times New Roman" w:hAnsi="Times New Roman"/>
          <w:lang w:val="en-US"/>
        </w:rPr>
      </w:pPr>
      <w:r>
        <w:rPr>
          <w:rFonts w:ascii="Times New Roman" w:hAnsi="Times New Roman"/>
          <w:lang w:val="en-US"/>
        </w:rPr>
        <w:t xml:space="preserve">Response: While mesocosm experiments have shown that </w:t>
      </w:r>
      <w:r w:rsidR="00CD0DF7">
        <w:rPr>
          <w:rFonts w:ascii="Times New Roman" w:hAnsi="Times New Roman"/>
          <w:lang w:val="en-US"/>
        </w:rPr>
        <w:t xml:space="preserve">rusty crayfish </w:t>
      </w:r>
      <w:r>
        <w:rPr>
          <w:rFonts w:ascii="Times New Roman" w:hAnsi="Times New Roman"/>
          <w:i/>
          <w:iCs/>
          <w:lang w:val="en-US"/>
        </w:rPr>
        <w:t>Faxonius rusticus</w:t>
      </w:r>
      <w:r>
        <w:rPr>
          <w:rFonts w:ascii="Times New Roman" w:hAnsi="Times New Roman"/>
          <w:lang w:val="en-US"/>
        </w:rPr>
        <w:t xml:space="preserve"> will predate on, and reduce the abundance of </w:t>
      </w:r>
      <w:r w:rsidRPr="00B04F63">
        <w:rPr>
          <w:rFonts w:ascii="Times New Roman" w:hAnsi="Times New Roman"/>
          <w:i/>
          <w:iCs/>
          <w:lang w:val="en-US"/>
        </w:rPr>
        <w:t>C. chinensis</w:t>
      </w:r>
      <w:r>
        <w:rPr>
          <w:rFonts w:ascii="Times New Roman" w:hAnsi="Times New Roman"/>
          <w:lang w:val="en-US"/>
        </w:rPr>
        <w:t xml:space="preserve">, it does not impact the overall biomass, which </w:t>
      </w:r>
      <w:r>
        <w:rPr>
          <w:rFonts w:ascii="Times New Roman" w:hAnsi="Times New Roman"/>
          <w:lang w:val="en-US"/>
        </w:rPr>
        <w:lastRenderedPageBreak/>
        <w:t xml:space="preserve">remains the same. Larger adult snails in particular are resistant to predation by crayfish species, due to the size and thickness of their shells (Johnson et al. </w:t>
      </w:r>
      <w:r>
        <w:rPr>
          <w:rFonts w:ascii="Times New Roman" w:hAnsi="Times New Roman"/>
          <w:lang w:val="en-US"/>
        </w:rPr>
        <w:t>200</w:t>
      </w:r>
      <w:r w:rsidR="00F61FED">
        <w:rPr>
          <w:rFonts w:ascii="Times New Roman" w:hAnsi="Times New Roman"/>
          <w:lang w:val="en-US"/>
        </w:rPr>
        <w:t>7</w:t>
      </w:r>
      <w:r>
        <w:rPr>
          <w:rFonts w:ascii="Times New Roman" w:hAnsi="Times New Roman"/>
          <w:lang w:val="en-US"/>
        </w:rPr>
        <w:t>)</w:t>
      </w:r>
      <w:r w:rsidR="00B04BA9">
        <w:rPr>
          <w:rFonts w:ascii="Times New Roman" w:hAnsi="Times New Roman"/>
          <w:lang w:val="en-US"/>
        </w:rPr>
        <w:t>, however</w:t>
      </w:r>
      <w:r w:rsidR="00E83A7A">
        <w:rPr>
          <w:rFonts w:ascii="Times New Roman" w:hAnsi="Times New Roman"/>
          <w:lang w:val="en-US"/>
        </w:rPr>
        <w:t>,</w:t>
      </w:r>
      <w:r w:rsidR="00B04BA9">
        <w:rPr>
          <w:rFonts w:ascii="Times New Roman" w:hAnsi="Times New Roman"/>
          <w:lang w:val="en-US"/>
        </w:rPr>
        <w:t xml:space="preserve"> t</w:t>
      </w:r>
      <w:r w:rsidR="00B04BA9" w:rsidRPr="009731F1">
        <w:rPr>
          <w:rFonts w:ascii="Times New Roman" w:hAnsi="Times New Roman"/>
          <w:lang w:val="en-US"/>
        </w:rPr>
        <w:t xml:space="preserve">here is </w:t>
      </w:r>
      <w:r w:rsidR="00E60FA6">
        <w:rPr>
          <w:rFonts w:ascii="Times New Roman" w:hAnsi="Times New Roman"/>
          <w:lang w:val="en-US"/>
        </w:rPr>
        <w:t>the</w:t>
      </w:r>
      <w:r w:rsidR="00B04BA9" w:rsidRPr="009731F1">
        <w:rPr>
          <w:rFonts w:ascii="Times New Roman" w:hAnsi="Times New Roman"/>
          <w:lang w:val="en-US"/>
        </w:rPr>
        <w:t xml:space="preserve"> potential </w:t>
      </w:r>
      <w:r w:rsidR="00E60FA6">
        <w:rPr>
          <w:rFonts w:ascii="Times New Roman" w:hAnsi="Times New Roman"/>
          <w:lang w:val="en-US"/>
        </w:rPr>
        <w:t>that</w:t>
      </w:r>
      <w:r w:rsidR="00B04BA9" w:rsidRPr="009731F1">
        <w:rPr>
          <w:rFonts w:ascii="Times New Roman" w:hAnsi="Times New Roman"/>
          <w:lang w:val="en-US"/>
        </w:rPr>
        <w:t xml:space="preserve"> rats/rodents might consume the snail</w:t>
      </w:r>
      <w:r w:rsidR="00E60FA6">
        <w:rPr>
          <w:rFonts w:ascii="Times New Roman" w:hAnsi="Times New Roman"/>
          <w:lang w:val="en-US"/>
        </w:rPr>
        <w:t xml:space="preserve">, impacting the </w:t>
      </w:r>
      <w:r w:rsidR="001E01E5">
        <w:rPr>
          <w:rFonts w:ascii="Times New Roman" w:hAnsi="Times New Roman"/>
          <w:lang w:val="en-US"/>
        </w:rPr>
        <w:t>population</w:t>
      </w:r>
      <w:r w:rsidR="00B04BA9" w:rsidRPr="009731F1">
        <w:rPr>
          <w:rFonts w:ascii="Times New Roman" w:hAnsi="Times New Roman"/>
          <w:lang w:val="en-US"/>
        </w:rPr>
        <w:t xml:space="preserve">. Moreover, Quagga and Zebra mussels can adhere quite </w:t>
      </w:r>
      <w:r w:rsidR="00B04BA9" w:rsidRPr="009731F1">
        <w:rPr>
          <w:rFonts w:ascii="Times New Roman" w:hAnsi="Times New Roman"/>
          <w:lang w:val="en-US"/>
        </w:rPr>
        <w:t>heavily</w:t>
      </w:r>
      <w:r w:rsidR="00B04BA9" w:rsidRPr="009731F1">
        <w:rPr>
          <w:rFonts w:ascii="Times New Roman" w:hAnsi="Times New Roman"/>
          <w:lang w:val="en-US"/>
        </w:rPr>
        <w:t xml:space="preserve"> on the shell of the snail.</w:t>
      </w:r>
      <w:r>
        <w:rPr>
          <w:rFonts w:ascii="Times New Roman" w:hAnsi="Times New Roman"/>
          <w:lang w:val="en-US"/>
        </w:rPr>
        <w:t xml:space="preserve"> </w:t>
      </w:r>
    </w:p>
    <w:p w14:paraId="4E38D94E" w14:textId="5F2A64AA" w:rsidR="007B16DF" w:rsidRDefault="007B16DF" w:rsidP="007B16DF">
      <w:pPr>
        <w:snapToGrid w:val="0"/>
        <w:rPr>
          <w:rFonts w:ascii="Times New Roman" w:hAnsi="Times New Roman"/>
          <w:lang w:val="en-US"/>
        </w:rPr>
      </w:pPr>
      <w:r w:rsidRPr="00054543">
        <w:rPr>
          <w:rFonts w:ascii="Times New Roman" w:hAnsi="Times New Roman"/>
          <w:lang w:val="en-US"/>
        </w:rPr>
        <w:t xml:space="preserve">In its native range, </w:t>
      </w:r>
      <w:r>
        <w:rPr>
          <w:rFonts w:ascii="Times New Roman" w:hAnsi="Times New Roman"/>
          <w:i/>
          <w:iCs/>
          <w:lang w:val="en-US"/>
        </w:rPr>
        <w:t>C</w:t>
      </w:r>
      <w:r w:rsidRPr="00F75078">
        <w:rPr>
          <w:rFonts w:ascii="Times New Roman" w:hAnsi="Times New Roman"/>
          <w:i/>
          <w:iCs/>
          <w:lang w:val="en-US"/>
        </w:rPr>
        <w:t>. chinensis</w:t>
      </w:r>
      <w:r w:rsidRPr="00054543">
        <w:rPr>
          <w:rFonts w:ascii="Times New Roman" w:hAnsi="Times New Roman"/>
          <w:lang w:val="en-US"/>
        </w:rPr>
        <w:t xml:space="preserve"> is often infected by trematode species, which </w:t>
      </w:r>
      <w:r w:rsidRPr="00054543">
        <w:rPr>
          <w:rFonts w:ascii="Times New Roman" w:hAnsi="Times New Roman"/>
          <w:lang w:val="en-US"/>
        </w:rPr>
        <w:t>lower</w:t>
      </w:r>
      <w:r w:rsidR="007C7324">
        <w:rPr>
          <w:rFonts w:ascii="Times New Roman" w:hAnsi="Times New Roman"/>
          <w:lang w:val="en-US"/>
        </w:rPr>
        <w:t>s</w:t>
      </w:r>
      <w:r w:rsidRPr="00054543">
        <w:rPr>
          <w:rFonts w:ascii="Times New Roman" w:hAnsi="Times New Roman"/>
          <w:lang w:val="en-US"/>
        </w:rPr>
        <w:t xml:space="preserve"> its reproduction and survival rates (Bury et al. 2007). In North America, trematode infection is rare (Harried et al</w:t>
      </w:r>
      <w:r>
        <w:rPr>
          <w:rFonts w:ascii="Times New Roman" w:hAnsi="Times New Roman"/>
          <w:lang w:val="en-US"/>
        </w:rPr>
        <w:t>.</w:t>
      </w:r>
      <w:r w:rsidRPr="00054543">
        <w:rPr>
          <w:rFonts w:ascii="Times New Roman" w:hAnsi="Times New Roman"/>
          <w:lang w:val="en-US"/>
        </w:rPr>
        <w:t xml:space="preserve"> 2015).</w:t>
      </w:r>
    </w:p>
    <w:p w14:paraId="75F55A14" w14:textId="7864C5F1" w:rsidR="007B16DF" w:rsidRPr="00054543" w:rsidRDefault="007B16DF" w:rsidP="007B16DF">
      <w:pPr>
        <w:snapToGrid w:val="0"/>
        <w:rPr>
          <w:rFonts w:ascii="Times New Roman" w:hAnsi="Times New Roman"/>
          <w:lang w:val="en-US"/>
        </w:rPr>
      </w:pPr>
      <w:r w:rsidRPr="00172540">
        <w:rPr>
          <w:rFonts w:ascii="Times New Roman" w:hAnsi="Times New Roman"/>
          <w:lang w:val="en-US"/>
        </w:rPr>
        <w:t xml:space="preserve">However, the species is </w:t>
      </w:r>
      <w:r>
        <w:rPr>
          <w:rFonts w:ascii="Times New Roman" w:hAnsi="Times New Roman"/>
          <w:lang w:val="en-US"/>
        </w:rPr>
        <w:t xml:space="preserve">known to be </w:t>
      </w:r>
      <w:r w:rsidRPr="00172540">
        <w:rPr>
          <w:rFonts w:ascii="Times New Roman" w:hAnsi="Times New Roman"/>
          <w:lang w:val="en-US"/>
        </w:rPr>
        <w:t xml:space="preserve">subject to natural predation. In North America, species preying on </w:t>
      </w:r>
      <w:r>
        <w:rPr>
          <w:rFonts w:ascii="Times New Roman" w:hAnsi="Times New Roman"/>
          <w:i/>
          <w:iCs/>
          <w:lang w:val="en-US"/>
        </w:rPr>
        <w:t>Cipangopaludina chinensis</w:t>
      </w:r>
      <w:r w:rsidRPr="00172540">
        <w:rPr>
          <w:rFonts w:ascii="Times New Roman" w:hAnsi="Times New Roman"/>
          <w:lang w:val="en-US"/>
        </w:rPr>
        <w:t xml:space="preserve"> included largemouth bass (</w:t>
      </w:r>
      <w:r w:rsidRPr="00172540">
        <w:rPr>
          <w:rFonts w:ascii="Times New Roman" w:hAnsi="Times New Roman"/>
          <w:i/>
          <w:iCs/>
          <w:lang w:val="en-US"/>
        </w:rPr>
        <w:t>Micropterus salmoides</w:t>
      </w:r>
      <w:r w:rsidRPr="00172540">
        <w:rPr>
          <w:rFonts w:ascii="Times New Roman" w:hAnsi="Times New Roman"/>
          <w:lang w:val="en-US"/>
        </w:rPr>
        <w:t>), pumpkinseed sunfish (</w:t>
      </w:r>
      <w:r w:rsidRPr="00172540">
        <w:rPr>
          <w:rFonts w:ascii="Times New Roman" w:hAnsi="Times New Roman"/>
          <w:i/>
          <w:iCs/>
          <w:lang w:val="en-US"/>
        </w:rPr>
        <w:t>Lepomis gibbosus</w:t>
      </w:r>
      <w:r w:rsidRPr="00172540">
        <w:rPr>
          <w:rFonts w:ascii="Times New Roman" w:hAnsi="Times New Roman"/>
          <w:lang w:val="en-US"/>
        </w:rPr>
        <w:t xml:space="preserve">), signal crayfish </w:t>
      </w:r>
      <w:r w:rsidR="004B1082">
        <w:rPr>
          <w:rFonts w:ascii="Times New Roman" w:hAnsi="Times New Roman"/>
          <w:lang w:val="en-US"/>
        </w:rPr>
        <w:t>(</w:t>
      </w:r>
      <w:r w:rsidR="004B1082" w:rsidRPr="00307F27">
        <w:rPr>
          <w:rFonts w:ascii="Times New Roman" w:hAnsi="Times New Roman"/>
          <w:i/>
          <w:iCs/>
          <w:lang w:val="en-US"/>
        </w:rPr>
        <w:t>Pacifastacus leniusculus</w:t>
      </w:r>
      <w:r w:rsidR="004B1082">
        <w:rPr>
          <w:rFonts w:ascii="Times New Roman" w:hAnsi="Times New Roman"/>
          <w:lang w:val="en-US"/>
        </w:rPr>
        <w:t xml:space="preserve">) </w:t>
      </w:r>
      <w:r w:rsidRPr="00172540">
        <w:rPr>
          <w:rFonts w:ascii="Times New Roman" w:hAnsi="Times New Roman"/>
          <w:lang w:val="en-US"/>
        </w:rPr>
        <w:t>and ringed crayfish (</w:t>
      </w:r>
      <w:r w:rsidRPr="00172540">
        <w:rPr>
          <w:rFonts w:ascii="Times New Roman" w:hAnsi="Times New Roman"/>
          <w:i/>
          <w:iCs/>
          <w:lang w:val="en-US"/>
        </w:rPr>
        <w:t>Faxonius neglectus</w:t>
      </w:r>
      <w:r w:rsidRPr="00172540">
        <w:rPr>
          <w:rFonts w:ascii="Times New Roman" w:hAnsi="Times New Roman"/>
          <w:lang w:val="en-US"/>
        </w:rPr>
        <w:t>). (Kingsbury et al. 202</w:t>
      </w:r>
      <w:r w:rsidR="00392EFD">
        <w:rPr>
          <w:rFonts w:ascii="Times New Roman" w:hAnsi="Times New Roman"/>
          <w:lang w:val="en-US"/>
        </w:rPr>
        <w:t>1</w:t>
      </w:r>
      <w:r w:rsidRPr="00172540">
        <w:rPr>
          <w:rFonts w:ascii="Times New Roman" w:hAnsi="Times New Roman"/>
          <w:lang w:val="en-US"/>
        </w:rPr>
        <w:t>). As some of these species occur in the RA area and other species with a similar ecological niche occur, it is plausible that at least some natural control may exist in the RA area for this species (Kingsbury et al. 202</w:t>
      </w:r>
      <w:r w:rsidR="00392EFD">
        <w:rPr>
          <w:rFonts w:ascii="Times New Roman" w:hAnsi="Times New Roman"/>
          <w:lang w:val="en-US"/>
        </w:rPr>
        <w:t>1</w:t>
      </w:r>
      <w:r w:rsidRPr="00172540">
        <w:rPr>
          <w:rFonts w:ascii="Times New Roman" w:hAnsi="Times New Roman"/>
          <w:lang w:val="en-US"/>
        </w:rPr>
        <w:t xml:space="preserve">). </w:t>
      </w:r>
      <w:r w:rsidR="00CD7353">
        <w:rPr>
          <w:rFonts w:ascii="Times New Roman" w:hAnsi="Times New Roman"/>
          <w:lang w:val="en-US"/>
        </w:rPr>
        <w:t>However, usually</w:t>
      </w:r>
      <w:r w:rsidR="007C7324">
        <w:rPr>
          <w:rFonts w:ascii="Times New Roman" w:hAnsi="Times New Roman"/>
          <w:lang w:val="en-US"/>
        </w:rPr>
        <w:t>,</w:t>
      </w:r>
      <w:r w:rsidR="00CD7353">
        <w:rPr>
          <w:rFonts w:ascii="Times New Roman" w:hAnsi="Times New Roman"/>
          <w:lang w:val="en-US"/>
        </w:rPr>
        <w:t xml:space="preserve"> such predation does not lead to</w:t>
      </w:r>
      <w:r w:rsidR="007C7324">
        <w:rPr>
          <w:rFonts w:ascii="Times New Roman" w:hAnsi="Times New Roman"/>
          <w:lang w:val="en-US"/>
        </w:rPr>
        <w:t xml:space="preserve"> </w:t>
      </w:r>
      <w:r w:rsidR="00CD7353">
        <w:rPr>
          <w:rFonts w:ascii="Times New Roman" w:hAnsi="Times New Roman"/>
          <w:lang w:val="en-US"/>
        </w:rPr>
        <w:t xml:space="preserve">extinction. </w:t>
      </w:r>
    </w:p>
    <w:p w14:paraId="608D9BD0" w14:textId="77777777" w:rsidR="007B16DF" w:rsidRDefault="007B16DF" w:rsidP="007B16DF">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B16DF" w:rsidRPr="00B94B35" w14:paraId="042AB170" w14:textId="77777777" w:rsidTr="00D858C6">
        <w:tc>
          <w:tcPr>
            <w:tcW w:w="9212" w:type="dxa"/>
            <w:shd w:val="clear" w:color="auto" w:fill="auto"/>
          </w:tcPr>
          <w:p w14:paraId="339F5FCB" w14:textId="77777777" w:rsidR="007B16DF" w:rsidRPr="00B94B35" w:rsidRDefault="007B16DF" w:rsidP="00D858C6">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2</w:t>
            </w:r>
            <w:r w:rsidRPr="00B94B35">
              <w:rPr>
                <w:rFonts w:ascii="Times New Roman" w:hAnsi="Times New Roman"/>
                <w:b/>
                <w:lang w:val="en-US"/>
              </w:rPr>
              <w:t>.</w:t>
            </w:r>
            <w:r>
              <w:rPr>
                <w:rFonts w:ascii="Times New Roman" w:hAnsi="Times New Roman"/>
                <w:b/>
                <w:lang w:val="en-US"/>
              </w:rPr>
              <w:t>5</w:t>
            </w:r>
            <w:r w:rsidRPr="00B94B35">
              <w:rPr>
                <w:rFonts w:ascii="Times New Roman" w:hAnsi="Times New Roman"/>
                <w:b/>
                <w:lang w:val="en-US"/>
              </w:rPr>
              <w:t xml:space="preserve">. </w:t>
            </w:r>
            <w:r w:rsidRPr="00B94B35">
              <w:rPr>
                <w:rFonts w:ascii="Times New Roman" w:hAnsi="Times New Roman"/>
                <w:b/>
                <w:lang w:val="en-GB" w:eastAsia="ar-SA"/>
              </w:rPr>
              <w:t>How likely is the organism to establish despite existing management practices in the risk assessment area?</w:t>
            </w:r>
            <w:r>
              <w:rPr>
                <w:rFonts w:ascii="Times New Roman" w:hAnsi="Times New Roman"/>
                <w:b/>
                <w:lang w:val="en-GB" w:eastAsia="ar-SA"/>
              </w:rPr>
              <w:t xml:space="preserve"> Explain if existing management practices could facilitate establishment. </w:t>
            </w:r>
          </w:p>
        </w:tc>
      </w:tr>
    </w:tbl>
    <w:p w14:paraId="74E5BC1F" w14:textId="77777777" w:rsidR="007B16DF" w:rsidRDefault="007B16DF" w:rsidP="007B16D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16DF" w:rsidRPr="008919AF" w14:paraId="12A79F38" w14:textId="77777777" w:rsidTr="00D858C6">
        <w:tc>
          <w:tcPr>
            <w:tcW w:w="1536" w:type="dxa"/>
            <w:shd w:val="clear" w:color="auto" w:fill="auto"/>
          </w:tcPr>
          <w:p w14:paraId="2C6EF86F" w14:textId="77777777" w:rsidR="007B16DF" w:rsidRPr="008919AF" w:rsidRDefault="007B16DF" w:rsidP="00D858C6">
            <w:pPr>
              <w:snapToGrid w:val="0"/>
              <w:spacing w:after="0"/>
              <w:rPr>
                <w:rFonts w:ascii="Times New Roman" w:hAnsi="Times New Roman"/>
                <w:b/>
                <w:lang w:val="en-US"/>
              </w:rPr>
            </w:pPr>
            <w:r w:rsidRPr="008919AF">
              <w:rPr>
                <w:rFonts w:ascii="Times New Roman" w:hAnsi="Times New Roman"/>
                <w:b/>
                <w:lang w:val="en-US"/>
              </w:rPr>
              <w:t>RESPONSE</w:t>
            </w:r>
          </w:p>
        </w:tc>
        <w:tc>
          <w:tcPr>
            <w:tcW w:w="2410" w:type="dxa"/>
          </w:tcPr>
          <w:p w14:paraId="383D87E0"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very unlikely</w:t>
            </w:r>
          </w:p>
          <w:p w14:paraId="2B927624"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unlikely</w:t>
            </w:r>
          </w:p>
          <w:p w14:paraId="2CCB0DC8"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moderately likely</w:t>
            </w:r>
          </w:p>
          <w:p w14:paraId="04DC8F2C"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likely</w:t>
            </w:r>
          </w:p>
          <w:p w14:paraId="1C6D3279" w14:textId="77777777" w:rsidR="007B16DF" w:rsidRPr="00F615ED" w:rsidRDefault="007B16DF" w:rsidP="00D858C6">
            <w:pPr>
              <w:snapToGrid w:val="0"/>
              <w:spacing w:after="0"/>
              <w:rPr>
                <w:rFonts w:ascii="Times New Roman" w:hAnsi="Times New Roman"/>
                <w:b/>
                <w:bCs/>
                <w:lang w:val="en-GB"/>
              </w:rPr>
            </w:pPr>
            <w:r w:rsidRPr="00F615ED">
              <w:rPr>
                <w:rFonts w:ascii="Times New Roman" w:hAnsi="Times New Roman"/>
                <w:b/>
                <w:bCs/>
                <w:lang w:val="en-US"/>
              </w:rPr>
              <w:t>very likely</w:t>
            </w:r>
          </w:p>
        </w:tc>
        <w:tc>
          <w:tcPr>
            <w:tcW w:w="1843" w:type="dxa"/>
          </w:tcPr>
          <w:p w14:paraId="24361B3C" w14:textId="77777777" w:rsidR="007B16DF" w:rsidRPr="008919AF" w:rsidRDefault="007B16DF" w:rsidP="00D858C6">
            <w:pPr>
              <w:snapToGrid w:val="0"/>
              <w:spacing w:after="0"/>
              <w:rPr>
                <w:rFonts w:ascii="Times New Roman" w:hAnsi="Times New Roman"/>
                <w:b/>
                <w:lang w:val="en-US"/>
              </w:rPr>
            </w:pPr>
            <w:r w:rsidRPr="008919AF">
              <w:rPr>
                <w:rFonts w:ascii="Times New Roman" w:hAnsi="Times New Roman"/>
                <w:b/>
                <w:lang w:val="en-US"/>
              </w:rPr>
              <w:t>CONFIDENCE</w:t>
            </w:r>
          </w:p>
        </w:tc>
        <w:tc>
          <w:tcPr>
            <w:tcW w:w="1843" w:type="dxa"/>
          </w:tcPr>
          <w:p w14:paraId="4ABF8704" w14:textId="77777777" w:rsidR="007B16DF" w:rsidRPr="008919AF" w:rsidRDefault="007B16DF" w:rsidP="00D858C6">
            <w:pPr>
              <w:spacing w:after="0"/>
              <w:rPr>
                <w:rFonts w:ascii="Times New Roman" w:hAnsi="Times New Roman"/>
                <w:lang w:val="en-US"/>
              </w:rPr>
            </w:pPr>
            <w:r w:rsidRPr="008919AF">
              <w:rPr>
                <w:rFonts w:ascii="Times New Roman" w:hAnsi="Times New Roman"/>
                <w:lang w:val="en-US"/>
              </w:rPr>
              <w:t>low</w:t>
            </w:r>
          </w:p>
          <w:p w14:paraId="30AB8377" w14:textId="77777777" w:rsidR="007B16DF" w:rsidRPr="008919AF" w:rsidRDefault="007B16DF" w:rsidP="00D858C6">
            <w:pPr>
              <w:spacing w:after="0"/>
              <w:rPr>
                <w:rFonts w:ascii="Times New Roman" w:hAnsi="Times New Roman"/>
                <w:lang w:val="en-US"/>
              </w:rPr>
            </w:pPr>
            <w:r w:rsidRPr="008919AF">
              <w:rPr>
                <w:rFonts w:ascii="Times New Roman" w:hAnsi="Times New Roman"/>
                <w:lang w:val="en-US"/>
              </w:rPr>
              <w:t>medium</w:t>
            </w:r>
          </w:p>
          <w:p w14:paraId="3EDF2BFF" w14:textId="77777777" w:rsidR="007B16DF" w:rsidRPr="00F615ED" w:rsidRDefault="007B16DF" w:rsidP="00D858C6">
            <w:pPr>
              <w:snapToGrid w:val="0"/>
              <w:spacing w:after="0"/>
              <w:rPr>
                <w:rFonts w:ascii="Times New Roman" w:hAnsi="Times New Roman"/>
                <w:b/>
                <w:bCs/>
                <w:lang w:val="en-US"/>
              </w:rPr>
            </w:pPr>
            <w:r w:rsidRPr="00F615ED">
              <w:rPr>
                <w:rFonts w:ascii="Times New Roman" w:hAnsi="Times New Roman"/>
                <w:b/>
                <w:bCs/>
                <w:lang w:val="en-US"/>
              </w:rPr>
              <w:t>high</w:t>
            </w:r>
          </w:p>
        </w:tc>
      </w:tr>
    </w:tbl>
    <w:p w14:paraId="4393E90E" w14:textId="77777777" w:rsidR="007B16DF" w:rsidRDefault="007B16DF" w:rsidP="007B16DF">
      <w:pPr>
        <w:snapToGrid w:val="0"/>
        <w:rPr>
          <w:rFonts w:ascii="Times New Roman" w:hAnsi="Times New Roman"/>
          <w:lang w:val="en-US"/>
        </w:rPr>
      </w:pPr>
    </w:p>
    <w:p w14:paraId="1C60A364" w14:textId="4D0A95E0" w:rsidR="007B16DF" w:rsidRPr="007423AB" w:rsidRDefault="007B16DF" w:rsidP="007B16DF">
      <w:pPr>
        <w:snapToGrid w:val="0"/>
        <w:rPr>
          <w:rFonts w:ascii="Times New Roman" w:hAnsi="Times New Roman"/>
          <w:lang w:val="en-US"/>
        </w:rPr>
      </w:pPr>
      <w:r>
        <w:rPr>
          <w:rFonts w:ascii="Times New Roman" w:hAnsi="Times New Roman"/>
          <w:lang w:val="en-US"/>
        </w:rPr>
        <w:t xml:space="preserve">Response: </w:t>
      </w:r>
      <w:r w:rsidRPr="00036612">
        <w:rPr>
          <w:rFonts w:ascii="Times New Roman" w:hAnsi="Times New Roman"/>
          <w:i/>
          <w:iCs/>
          <w:lang w:val="en-US"/>
        </w:rPr>
        <w:t>Cipangopaludina chinensis</w:t>
      </w:r>
      <w:r>
        <w:rPr>
          <w:rFonts w:ascii="Times New Roman" w:hAnsi="Times New Roman"/>
          <w:lang w:val="en-US"/>
        </w:rPr>
        <w:t xml:space="preserve"> is very likely to establish in the risk assessment area, given the suitability of climate and habitat offered. </w:t>
      </w:r>
      <w:r w:rsidR="00C57DCB">
        <w:rPr>
          <w:rFonts w:ascii="Times New Roman" w:hAnsi="Times New Roman"/>
          <w:lang w:val="en-US"/>
        </w:rPr>
        <w:t>(see also</w:t>
      </w:r>
      <w:r w:rsidR="007C7324">
        <w:rPr>
          <w:rFonts w:ascii="Times New Roman" w:hAnsi="Times New Roman"/>
          <w:lang w:val="en-US"/>
        </w:rPr>
        <w:t xml:space="preserve"> </w:t>
      </w:r>
      <w:r w:rsidR="00C57DCB">
        <w:rPr>
          <w:rFonts w:ascii="Times New Roman" w:hAnsi="Times New Roman"/>
          <w:lang w:val="en-US"/>
        </w:rPr>
        <w:t xml:space="preserve">Annex VIII). </w:t>
      </w:r>
      <w:r w:rsidR="00C57DCB" w:rsidRPr="002514B7">
        <w:rPr>
          <w:rFonts w:ascii="Times New Roman" w:hAnsi="Times New Roman"/>
          <w:lang w:val="en-US"/>
        </w:rPr>
        <w:t>Existing</w:t>
      </w:r>
      <w:r w:rsidR="00C57DCB">
        <w:rPr>
          <w:rFonts w:ascii="Times New Roman" w:hAnsi="Times New Roman"/>
          <w:lang w:val="en-US"/>
        </w:rPr>
        <w:t xml:space="preserve"> management practices in the risk assessment area are unlikely to impact on the ability of </w:t>
      </w:r>
      <w:r w:rsidR="00C57DCB">
        <w:rPr>
          <w:rFonts w:ascii="Times New Roman" w:hAnsi="Times New Roman"/>
          <w:i/>
          <w:iCs/>
          <w:lang w:val="en-US"/>
        </w:rPr>
        <w:t>C. chinensis</w:t>
      </w:r>
      <w:r w:rsidR="00C57DCB">
        <w:rPr>
          <w:rFonts w:ascii="Times New Roman" w:hAnsi="Times New Roman"/>
          <w:lang w:val="en-US"/>
        </w:rPr>
        <w:t xml:space="preserve"> to establish.</w:t>
      </w:r>
      <w:r w:rsidR="00F3112A">
        <w:rPr>
          <w:rFonts w:ascii="Times New Roman" w:hAnsi="Times New Roman"/>
          <w:lang w:val="en-US"/>
        </w:rPr>
        <w:t xml:space="preserve"> Current management practices such as dredging and weed control may facilitate the spread of the species (</w:t>
      </w:r>
      <w:r w:rsidR="001E7017">
        <w:rPr>
          <w:rFonts w:ascii="Times New Roman" w:hAnsi="Times New Roman"/>
          <w:lang w:val="en-US"/>
        </w:rPr>
        <w:t>Kingsbury et al. 202</w:t>
      </w:r>
      <w:r w:rsidR="00392EFD">
        <w:rPr>
          <w:rFonts w:ascii="Times New Roman" w:hAnsi="Times New Roman"/>
          <w:lang w:val="en-US"/>
        </w:rPr>
        <w:t>1</w:t>
      </w:r>
      <w:r w:rsidR="00F3112A">
        <w:rPr>
          <w:rFonts w:ascii="Times New Roman" w:hAnsi="Times New Roman"/>
          <w:lang w:val="en-US"/>
        </w:rPr>
        <w:t>)</w:t>
      </w:r>
      <w:r w:rsidR="001E7017">
        <w:rPr>
          <w:rFonts w:ascii="Times New Roman" w:hAnsi="Times New Roman"/>
          <w:lang w:val="en-US"/>
        </w:rPr>
        <w:t xml:space="preserve">, and </w:t>
      </w:r>
      <w:r w:rsidR="007C7324">
        <w:rPr>
          <w:rFonts w:ascii="Times New Roman" w:hAnsi="Times New Roman"/>
          <w:lang w:val="en-US"/>
        </w:rPr>
        <w:t xml:space="preserve">the </w:t>
      </w:r>
      <w:r w:rsidR="00E67D7F">
        <w:rPr>
          <w:rFonts w:ascii="Times New Roman" w:hAnsi="Times New Roman"/>
          <w:lang w:val="en-US"/>
        </w:rPr>
        <w:t>creation of ecological corridors</w:t>
      </w:r>
      <w:r w:rsidR="007C7324">
        <w:rPr>
          <w:rFonts w:ascii="Times New Roman" w:hAnsi="Times New Roman"/>
          <w:lang w:val="en-US"/>
        </w:rPr>
        <w:t>,</w:t>
      </w:r>
      <w:r w:rsidR="00E67D7F">
        <w:rPr>
          <w:rFonts w:ascii="Times New Roman" w:hAnsi="Times New Roman"/>
          <w:lang w:val="en-US"/>
        </w:rPr>
        <w:t xml:space="preserve"> such as opening of waterways</w:t>
      </w:r>
      <w:r w:rsidR="007C7324">
        <w:rPr>
          <w:rFonts w:ascii="Times New Roman" w:hAnsi="Times New Roman"/>
          <w:lang w:val="en-US"/>
        </w:rPr>
        <w:t>,</w:t>
      </w:r>
      <w:r w:rsidR="00E67D7F">
        <w:rPr>
          <w:rFonts w:ascii="Times New Roman" w:hAnsi="Times New Roman"/>
          <w:lang w:val="en-US"/>
        </w:rPr>
        <w:t xml:space="preserve"> may favour its’ establishment.</w:t>
      </w:r>
    </w:p>
    <w:p w14:paraId="4268FCFC" w14:textId="77777777" w:rsidR="007B16DF" w:rsidRDefault="007B16DF" w:rsidP="007B16DF">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B16DF" w:rsidRPr="0027734A" w14:paraId="27B44A41" w14:textId="77777777" w:rsidTr="00D858C6">
        <w:tc>
          <w:tcPr>
            <w:tcW w:w="9212" w:type="dxa"/>
            <w:shd w:val="clear" w:color="auto" w:fill="auto"/>
          </w:tcPr>
          <w:p w14:paraId="50BE183A" w14:textId="77777777" w:rsidR="007B16DF" w:rsidRPr="00B94B35" w:rsidRDefault="007B16DF" w:rsidP="00D858C6">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2</w:t>
            </w:r>
            <w:r w:rsidRPr="00B94B35">
              <w:rPr>
                <w:rFonts w:ascii="Times New Roman" w:hAnsi="Times New Roman"/>
                <w:b/>
                <w:lang w:val="en-US"/>
              </w:rPr>
              <w:t>.</w:t>
            </w:r>
            <w:r>
              <w:rPr>
                <w:rFonts w:ascii="Times New Roman" w:hAnsi="Times New Roman"/>
                <w:b/>
                <w:lang w:val="en-US"/>
              </w:rPr>
              <w:t>6</w:t>
            </w:r>
            <w:r w:rsidRPr="00B94B35">
              <w:rPr>
                <w:rFonts w:ascii="Times New Roman" w:hAnsi="Times New Roman"/>
                <w:b/>
                <w:lang w:val="en-US"/>
              </w:rPr>
              <w:t>. How likely is it that biological properties of the organism would allow it to survive eradication campaigns in the risk assessment area?</w:t>
            </w:r>
          </w:p>
        </w:tc>
      </w:tr>
    </w:tbl>
    <w:p w14:paraId="4A9169A4" w14:textId="77777777" w:rsidR="007B16DF" w:rsidRDefault="007B16DF" w:rsidP="007B16D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16DF" w:rsidRPr="00752184" w14:paraId="1AF6F72D" w14:textId="77777777" w:rsidTr="00D858C6">
        <w:tc>
          <w:tcPr>
            <w:tcW w:w="1536" w:type="dxa"/>
            <w:shd w:val="clear" w:color="auto" w:fill="auto"/>
          </w:tcPr>
          <w:p w14:paraId="478EA41A" w14:textId="77777777" w:rsidR="007B16DF" w:rsidRPr="00752184" w:rsidRDefault="007B16DF"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463A4606"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very unlikely</w:t>
            </w:r>
          </w:p>
          <w:p w14:paraId="449D2015"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unlikely</w:t>
            </w:r>
          </w:p>
          <w:p w14:paraId="5AE49F8B"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moderately likely</w:t>
            </w:r>
          </w:p>
          <w:p w14:paraId="0FC97024"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likely</w:t>
            </w:r>
          </w:p>
          <w:p w14:paraId="3DDFC3FC" w14:textId="77777777" w:rsidR="007B16DF" w:rsidRPr="009D4055" w:rsidRDefault="007B16DF" w:rsidP="00D858C6">
            <w:pPr>
              <w:snapToGrid w:val="0"/>
              <w:spacing w:after="0"/>
              <w:rPr>
                <w:rFonts w:ascii="Times New Roman" w:hAnsi="Times New Roman"/>
                <w:b/>
                <w:bCs/>
                <w:lang w:val="en-GB"/>
              </w:rPr>
            </w:pPr>
            <w:r w:rsidRPr="009D4055">
              <w:rPr>
                <w:rFonts w:ascii="Times New Roman" w:hAnsi="Times New Roman"/>
                <w:b/>
                <w:bCs/>
              </w:rPr>
              <w:t>very likely</w:t>
            </w:r>
          </w:p>
        </w:tc>
        <w:tc>
          <w:tcPr>
            <w:tcW w:w="1843" w:type="dxa"/>
          </w:tcPr>
          <w:p w14:paraId="4C6E6925" w14:textId="77777777" w:rsidR="007B16DF" w:rsidRPr="00752184" w:rsidRDefault="007B16DF"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42C49F09" w14:textId="77777777" w:rsidR="007B16DF" w:rsidRPr="00D9476D" w:rsidRDefault="007B16DF" w:rsidP="00D858C6">
            <w:pPr>
              <w:spacing w:after="0"/>
              <w:rPr>
                <w:rFonts w:ascii="Times New Roman" w:hAnsi="Times New Roman"/>
              </w:rPr>
            </w:pPr>
            <w:r w:rsidRPr="00D9476D">
              <w:rPr>
                <w:rFonts w:ascii="Times New Roman" w:hAnsi="Times New Roman"/>
              </w:rPr>
              <w:t>low</w:t>
            </w:r>
          </w:p>
          <w:p w14:paraId="0C15FA02" w14:textId="77777777" w:rsidR="007B16DF" w:rsidRPr="00D9476D" w:rsidRDefault="007B16DF" w:rsidP="00D858C6">
            <w:pPr>
              <w:spacing w:after="0"/>
              <w:rPr>
                <w:rFonts w:ascii="Times New Roman" w:hAnsi="Times New Roman"/>
                <w:b/>
                <w:bCs/>
              </w:rPr>
            </w:pPr>
            <w:r w:rsidRPr="00D9476D">
              <w:rPr>
                <w:rFonts w:ascii="Times New Roman" w:hAnsi="Times New Roman"/>
                <w:b/>
                <w:bCs/>
              </w:rPr>
              <w:t>medium</w:t>
            </w:r>
          </w:p>
          <w:p w14:paraId="4224DB1E" w14:textId="77777777" w:rsidR="007B16DF" w:rsidRPr="00D9476D" w:rsidRDefault="007B16DF" w:rsidP="00D858C6">
            <w:pPr>
              <w:snapToGrid w:val="0"/>
              <w:spacing w:after="0"/>
              <w:rPr>
                <w:rFonts w:ascii="Times New Roman" w:hAnsi="Times New Roman"/>
              </w:rPr>
            </w:pPr>
            <w:r w:rsidRPr="00D9476D">
              <w:rPr>
                <w:rFonts w:ascii="Times New Roman" w:hAnsi="Times New Roman"/>
              </w:rPr>
              <w:t>high</w:t>
            </w:r>
          </w:p>
        </w:tc>
      </w:tr>
    </w:tbl>
    <w:p w14:paraId="0F7534B2" w14:textId="77777777" w:rsidR="007B16DF" w:rsidRDefault="007B16DF" w:rsidP="007B16DF">
      <w:pPr>
        <w:snapToGrid w:val="0"/>
        <w:rPr>
          <w:rFonts w:ascii="Times New Roman" w:hAnsi="Times New Roman"/>
          <w:lang w:val="en-US"/>
        </w:rPr>
      </w:pPr>
    </w:p>
    <w:p w14:paraId="1E733EBF" w14:textId="2A249ECC" w:rsidR="007B16DF" w:rsidRPr="00841854" w:rsidRDefault="007B16DF" w:rsidP="007B16DF">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Cipangopaludina chinensis</w:t>
      </w:r>
      <w:r>
        <w:rPr>
          <w:rFonts w:ascii="Times New Roman" w:hAnsi="Times New Roman"/>
          <w:lang w:val="en-US"/>
        </w:rPr>
        <w:t xml:space="preserve"> is highly resilient, having a heavy operculum with which it can seal itself into its’ shell in adverse conditions such as poor water quality or drought. This makes it highly tolerant of traditional eradication techniques such as desiccation or chemical treatments (Havel 2011). Manual removal is currently the only management option available. Large adult snails are easily removed, but juvenile specimens are likely to avoid detection due to their small size and tendency to hide in crevices and sediments</w:t>
      </w:r>
      <w:r w:rsidR="00E758FC">
        <w:rPr>
          <w:rFonts w:ascii="Times New Roman" w:hAnsi="Times New Roman"/>
          <w:lang w:val="en-US"/>
        </w:rPr>
        <w:t xml:space="preserve"> (Dillon 2000)</w:t>
      </w:r>
      <w:r>
        <w:rPr>
          <w:rFonts w:ascii="Times New Roman" w:hAnsi="Times New Roman"/>
          <w:lang w:val="en-US"/>
        </w:rPr>
        <w:t>.</w:t>
      </w:r>
      <w:r>
        <w:rPr>
          <w:rFonts w:ascii="Times New Roman" w:hAnsi="Times New Roman"/>
          <w:lang w:val="en-US"/>
        </w:rPr>
        <w:t xml:space="preserve"> </w:t>
      </w:r>
      <w:r w:rsidRPr="00B04F63">
        <w:rPr>
          <w:rFonts w:ascii="Times New Roman" w:hAnsi="Times New Roman"/>
          <w:i/>
          <w:iCs/>
          <w:lang w:val="en-US"/>
        </w:rPr>
        <w:t>C. chinensis</w:t>
      </w:r>
      <w:r>
        <w:rPr>
          <w:rFonts w:ascii="Times New Roman" w:hAnsi="Times New Roman"/>
          <w:i/>
          <w:iCs/>
          <w:lang w:val="en-US"/>
        </w:rPr>
        <w:t xml:space="preserve"> </w:t>
      </w:r>
      <w:r w:rsidRPr="00841854">
        <w:rPr>
          <w:rFonts w:ascii="Times New Roman" w:hAnsi="Times New Roman"/>
          <w:lang w:val="en-US"/>
        </w:rPr>
        <w:t xml:space="preserve">is </w:t>
      </w:r>
      <w:r>
        <w:rPr>
          <w:rFonts w:ascii="Times New Roman" w:hAnsi="Times New Roman"/>
          <w:lang w:val="en-US"/>
        </w:rPr>
        <w:t>very</w:t>
      </w:r>
      <w:r w:rsidRPr="00841854">
        <w:rPr>
          <w:rFonts w:ascii="Times New Roman" w:hAnsi="Times New Roman"/>
          <w:lang w:val="en-US"/>
        </w:rPr>
        <w:t xml:space="preserve"> likely to survive any eradication attempts in the risk assessment area</w:t>
      </w:r>
      <w:r>
        <w:rPr>
          <w:rFonts w:ascii="Times New Roman" w:hAnsi="Times New Roman"/>
          <w:lang w:val="en-US"/>
        </w:rPr>
        <w:t>, particularly given its reproductive capacity as detailed in Q. 2.7</w:t>
      </w:r>
      <w:r w:rsidRPr="00841854">
        <w:rPr>
          <w:rFonts w:ascii="Times New Roman" w:hAnsi="Times New Roman"/>
          <w:lang w:val="en-US"/>
        </w:rPr>
        <w:t xml:space="preserve">. </w:t>
      </w:r>
    </w:p>
    <w:p w14:paraId="463AF410" w14:textId="77777777" w:rsidR="007B16DF" w:rsidRDefault="007B16DF" w:rsidP="007B16DF">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B16DF" w:rsidRPr="0027734A" w14:paraId="64F73167" w14:textId="77777777" w:rsidTr="00D858C6">
        <w:tc>
          <w:tcPr>
            <w:tcW w:w="9212" w:type="dxa"/>
            <w:shd w:val="clear" w:color="auto" w:fill="auto"/>
          </w:tcPr>
          <w:p w14:paraId="5EB1D903" w14:textId="77777777" w:rsidR="007B16DF" w:rsidRPr="00B94B35" w:rsidRDefault="007B16DF" w:rsidP="00D858C6">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2</w:t>
            </w:r>
            <w:r w:rsidRPr="00B94B35">
              <w:rPr>
                <w:rFonts w:ascii="Times New Roman" w:hAnsi="Times New Roman"/>
                <w:b/>
                <w:lang w:val="en-US"/>
              </w:rPr>
              <w:t>.</w:t>
            </w:r>
            <w:r>
              <w:rPr>
                <w:rFonts w:ascii="Times New Roman" w:hAnsi="Times New Roman"/>
                <w:b/>
                <w:lang w:val="en-US"/>
              </w:rPr>
              <w:t>7</w:t>
            </w:r>
            <w:r w:rsidRPr="00B94B35">
              <w:rPr>
                <w:rFonts w:ascii="Times New Roman" w:hAnsi="Times New Roman"/>
                <w:b/>
                <w:lang w:val="en-US"/>
              </w:rPr>
              <w:t xml:space="preserve">. How likely are the biological characteristics of the organism to facilitate its establishment in the risk assessment area? </w:t>
            </w:r>
          </w:p>
          <w:p w14:paraId="67DF21B4" w14:textId="77777777" w:rsidR="007B16DF" w:rsidRPr="00B94B35" w:rsidRDefault="007B16DF" w:rsidP="00D858C6">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761CD985" w14:textId="77777777" w:rsidR="007B16DF" w:rsidRPr="00B94B35" w:rsidRDefault="007B16DF" w:rsidP="007B16DF">
            <w:pPr>
              <w:numPr>
                <w:ilvl w:val="0"/>
                <w:numId w:val="18"/>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eastAsia="Times New Roman" w:hAnsi="Times New Roman"/>
                <w:lang w:val="en-GB" w:eastAsia="ar-SA"/>
              </w:rPr>
              <w:t xml:space="preserve">a list and description of the reproduction mechanisms of the species in relation to the environmental conditions in the </w:t>
            </w:r>
            <w:r>
              <w:rPr>
                <w:rFonts w:ascii="Times New Roman" w:eastAsia="Times New Roman" w:hAnsi="Times New Roman"/>
                <w:lang w:val="en-US"/>
              </w:rPr>
              <w:t>risk assessment area</w:t>
            </w:r>
          </w:p>
          <w:p w14:paraId="4BD1A912" w14:textId="77777777" w:rsidR="007B16DF" w:rsidRPr="00B627FA" w:rsidRDefault="007B16DF" w:rsidP="007B16DF">
            <w:pPr>
              <w:numPr>
                <w:ilvl w:val="0"/>
                <w:numId w:val="18"/>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of the species (e.g. number of gametes, seeds, eggs or propagules, number of reproductive cycles per year) of each of those reproduction mechanisms in relation to the environmental conditions in the </w:t>
            </w:r>
            <w:r>
              <w:rPr>
                <w:rFonts w:ascii="Times New Roman" w:eastAsia="Times New Roman" w:hAnsi="Times New Roman"/>
                <w:lang w:val="en-US"/>
              </w:rPr>
              <w:t>risk assessment area</w:t>
            </w:r>
            <w:r w:rsidRPr="00B94B35">
              <w:rPr>
                <w:rFonts w:ascii="Times New Roman" w:eastAsia="Times New Roman" w:hAnsi="Times New Roman"/>
                <w:lang w:val="en-GB" w:eastAsia="ar-SA"/>
              </w:rPr>
              <w:t>.</w:t>
            </w:r>
          </w:p>
          <w:p w14:paraId="454FE4CA" w14:textId="77777777" w:rsidR="007B16DF" w:rsidRPr="00C4116C" w:rsidRDefault="007B16DF" w:rsidP="007B16DF">
            <w:pPr>
              <w:numPr>
                <w:ilvl w:val="0"/>
                <w:numId w:val="18"/>
              </w:numPr>
              <w:suppressAutoHyphens/>
              <w:snapToGrid w:val="0"/>
              <w:spacing w:after="120" w:line="240" w:lineRule="auto"/>
              <w:ind w:left="327" w:hanging="327"/>
              <w:jc w:val="both"/>
              <w:rPr>
                <w:rFonts w:ascii="Times New Roman" w:hAnsi="Times New Roman"/>
                <w:lang w:val="en-GB" w:eastAsia="ar-SA"/>
              </w:rPr>
            </w:pPr>
            <w:r>
              <w:rPr>
                <w:rFonts w:ascii="Times New Roman" w:eastAsia="Times New Roman" w:hAnsi="Times New Roman"/>
                <w:lang w:val="en-GB" w:eastAsia="ar-SA"/>
              </w:rPr>
              <w:t>I</w:t>
            </w:r>
            <w:r w:rsidRPr="00B94B35">
              <w:rPr>
                <w:rFonts w:ascii="Times New Roman" w:eastAsia="Times New Roman" w:hAnsi="Times New Roman"/>
                <w:lang w:val="en-GB" w:eastAsia="ar-SA"/>
              </w:rPr>
              <w:t>f relevant, comment on the likelihood of establishment based on propagule pressure (i.e. for some species low propagule pressure (1-2 individuals) could result in establishment whereas for others high propagule pressure (many thousands of individuals) may not.</w:t>
            </w:r>
            <w:r>
              <w:rPr>
                <w:rFonts w:ascii="Times New Roman" w:eastAsia="Times New Roman" w:hAnsi="Times New Roman"/>
                <w:lang w:val="en-GB" w:eastAsia="ar-SA"/>
              </w:rPr>
              <w:t xml:space="preserve"> </w:t>
            </w:r>
          </w:p>
          <w:p w14:paraId="2508FDA4" w14:textId="77777777" w:rsidR="007B16DF" w:rsidRPr="00B94B35" w:rsidRDefault="007B16DF" w:rsidP="007B16DF">
            <w:pPr>
              <w:numPr>
                <w:ilvl w:val="0"/>
                <w:numId w:val="18"/>
              </w:numPr>
              <w:suppressAutoHyphens/>
              <w:snapToGrid w:val="0"/>
              <w:spacing w:after="120" w:line="240" w:lineRule="auto"/>
              <w:ind w:left="327" w:hanging="327"/>
              <w:jc w:val="both"/>
              <w:rPr>
                <w:rFonts w:ascii="Times New Roman" w:hAnsi="Times New Roman"/>
                <w:lang w:val="en-US"/>
              </w:rPr>
            </w:pPr>
            <w:r>
              <w:rPr>
                <w:rFonts w:ascii="Times New Roman" w:eastAsia="Times New Roman" w:hAnsi="Times New Roman"/>
                <w:lang w:val="en-GB" w:eastAsia="ar-SA"/>
              </w:rPr>
              <w:t xml:space="preserve">If relevant, comment on the adaptability of the organism to facilitate its establishment and if low genetic diversity in the founder population would have an influence on establishment. </w:t>
            </w:r>
          </w:p>
        </w:tc>
      </w:tr>
    </w:tbl>
    <w:p w14:paraId="7A2F186D" w14:textId="77777777" w:rsidR="007B16DF" w:rsidRDefault="007B16DF" w:rsidP="007B16D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16DF" w:rsidRPr="00752184" w14:paraId="7618102D" w14:textId="77777777" w:rsidTr="00D858C6">
        <w:tc>
          <w:tcPr>
            <w:tcW w:w="1536" w:type="dxa"/>
            <w:shd w:val="clear" w:color="auto" w:fill="auto"/>
          </w:tcPr>
          <w:p w14:paraId="7BC90FE5" w14:textId="77777777" w:rsidR="007B16DF" w:rsidRPr="00752184" w:rsidRDefault="007B16DF"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6B73BF99"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very unlikely</w:t>
            </w:r>
          </w:p>
          <w:p w14:paraId="528A30B7"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unlikely</w:t>
            </w:r>
          </w:p>
          <w:p w14:paraId="1A7BB81F"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moderately likely</w:t>
            </w:r>
          </w:p>
          <w:p w14:paraId="1753365C"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likely</w:t>
            </w:r>
          </w:p>
          <w:p w14:paraId="6E592AA1" w14:textId="77777777" w:rsidR="007B16DF" w:rsidRPr="0061044D" w:rsidRDefault="007B16DF" w:rsidP="00D858C6">
            <w:pPr>
              <w:snapToGrid w:val="0"/>
              <w:spacing w:after="0"/>
              <w:rPr>
                <w:rFonts w:ascii="Times New Roman" w:hAnsi="Times New Roman"/>
                <w:b/>
                <w:bCs/>
                <w:lang w:val="en-GB"/>
              </w:rPr>
            </w:pPr>
            <w:r w:rsidRPr="0061044D">
              <w:rPr>
                <w:rFonts w:ascii="Times New Roman" w:hAnsi="Times New Roman"/>
                <w:b/>
                <w:bCs/>
              </w:rPr>
              <w:t>very likely</w:t>
            </w:r>
          </w:p>
        </w:tc>
        <w:tc>
          <w:tcPr>
            <w:tcW w:w="1843" w:type="dxa"/>
          </w:tcPr>
          <w:p w14:paraId="6DC56011" w14:textId="77777777" w:rsidR="007B16DF" w:rsidRPr="00752184" w:rsidRDefault="007B16DF"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48035680" w14:textId="77777777" w:rsidR="007B16DF" w:rsidRPr="00752184" w:rsidRDefault="007B16DF" w:rsidP="00D858C6">
            <w:pPr>
              <w:spacing w:after="0"/>
              <w:rPr>
                <w:rFonts w:ascii="Times New Roman" w:hAnsi="Times New Roman"/>
              </w:rPr>
            </w:pPr>
            <w:r w:rsidRPr="00752184">
              <w:rPr>
                <w:rFonts w:ascii="Times New Roman" w:hAnsi="Times New Roman"/>
              </w:rPr>
              <w:t>low</w:t>
            </w:r>
          </w:p>
          <w:p w14:paraId="431A3CC0" w14:textId="77777777" w:rsidR="007B16DF" w:rsidRPr="0061044D" w:rsidRDefault="007B16DF" w:rsidP="00D858C6">
            <w:pPr>
              <w:spacing w:after="0"/>
              <w:rPr>
                <w:rFonts w:ascii="Times New Roman" w:hAnsi="Times New Roman"/>
                <w:b/>
                <w:bCs/>
              </w:rPr>
            </w:pPr>
            <w:r w:rsidRPr="0061044D">
              <w:rPr>
                <w:rFonts w:ascii="Times New Roman" w:hAnsi="Times New Roman"/>
                <w:b/>
                <w:bCs/>
              </w:rPr>
              <w:t>medium</w:t>
            </w:r>
          </w:p>
          <w:p w14:paraId="609959D4" w14:textId="77777777" w:rsidR="007B16DF" w:rsidRPr="00752184" w:rsidRDefault="007B16DF" w:rsidP="00D858C6">
            <w:pPr>
              <w:snapToGrid w:val="0"/>
              <w:spacing w:after="0"/>
              <w:rPr>
                <w:rFonts w:ascii="Times New Roman" w:hAnsi="Times New Roman"/>
                <w:b/>
              </w:rPr>
            </w:pPr>
            <w:r w:rsidRPr="00752184">
              <w:rPr>
                <w:rFonts w:ascii="Times New Roman" w:hAnsi="Times New Roman"/>
              </w:rPr>
              <w:t>high</w:t>
            </w:r>
          </w:p>
        </w:tc>
      </w:tr>
    </w:tbl>
    <w:p w14:paraId="14317959" w14:textId="77777777" w:rsidR="007B16DF" w:rsidRDefault="007B16DF" w:rsidP="007B16DF">
      <w:pPr>
        <w:snapToGrid w:val="0"/>
        <w:rPr>
          <w:rFonts w:ascii="Times New Roman" w:hAnsi="Times New Roman"/>
          <w:lang w:val="en-US"/>
        </w:rPr>
      </w:pPr>
    </w:p>
    <w:p w14:paraId="49090D7E" w14:textId="1F1215FA" w:rsidR="007B16DF" w:rsidRPr="006E10AD" w:rsidRDefault="007B16DF" w:rsidP="007B16DF">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Cipangopaludina chinensis</w:t>
      </w:r>
      <w:r>
        <w:rPr>
          <w:rFonts w:ascii="Times New Roman" w:hAnsi="Times New Roman"/>
          <w:lang w:val="en-US"/>
        </w:rPr>
        <w:t xml:space="preserve"> is a viviparous snail, with brood-carrying females giving birth to live offspring at a rate of between 27 and 100 offspring/female/year (Jokinen 1982, Haak 2015, Stephen et al. 2013). Females carry developing embryos of varying sizes and stages of development, in a continuous reproductive strategy. Females are capable of reproduction within their first year, and live to a maximum of approximately five years in the wild, making explosive population growth possible in invaded ecosystems (Stephen et al. 2013). One brood-carrying female has the potential to establish a new population in a previously uninvaded waterbody (Kingsbury </w:t>
      </w:r>
      <w:r w:rsidR="00392EFD">
        <w:rPr>
          <w:rFonts w:ascii="Times New Roman" w:hAnsi="Times New Roman"/>
          <w:lang w:val="en-US"/>
        </w:rPr>
        <w:t xml:space="preserve">et al. </w:t>
      </w:r>
      <w:r>
        <w:rPr>
          <w:rFonts w:ascii="Times New Roman" w:hAnsi="Times New Roman"/>
          <w:lang w:val="en-US"/>
        </w:rPr>
        <w:t>202</w:t>
      </w:r>
      <w:r w:rsidR="00392EFD">
        <w:rPr>
          <w:rFonts w:ascii="Times New Roman" w:hAnsi="Times New Roman"/>
          <w:lang w:val="en-US"/>
        </w:rPr>
        <w:t>1</w:t>
      </w:r>
      <w:r>
        <w:rPr>
          <w:rFonts w:ascii="Times New Roman" w:hAnsi="Times New Roman"/>
          <w:lang w:val="en-US"/>
        </w:rPr>
        <w:t xml:space="preserve">). </w:t>
      </w:r>
    </w:p>
    <w:p w14:paraId="7B578385" w14:textId="59ECCB94" w:rsidR="007B16DF" w:rsidRDefault="007B16DF" w:rsidP="007B16DF">
      <w:pPr>
        <w:spacing w:after="160"/>
        <w:rPr>
          <w:rFonts w:ascii="Times New Roman" w:hAnsi="Times New Roman"/>
          <w:lang w:val="en-US"/>
        </w:rPr>
      </w:pPr>
      <w:r>
        <w:rPr>
          <w:rFonts w:ascii="Times New Roman" w:hAnsi="Times New Roman"/>
          <w:lang w:val="en-US"/>
        </w:rPr>
        <w:t xml:space="preserve">Females can carry approximately 100 embryos at a time at varying stages of development, and are reported to produce 65 live offspring per year (Keller et al. 2017, Haak 2015). Live young are borne in summer and early autumn. These young then overwinter in deeper water. It primarily inhabits slow-moving, muddy freshwater habitats such as slow-moving streams, lakes, ponds, rice-paddies, canals </w:t>
      </w:r>
      <w:r>
        <w:rPr>
          <w:rFonts w:ascii="Times New Roman" w:hAnsi="Times New Roman"/>
          <w:lang w:val="en-US"/>
        </w:rPr>
        <w:lastRenderedPageBreak/>
        <w:t>and ditches at depths of up to 20m, occurring at densities of up to 25 individuals/m</w:t>
      </w:r>
      <w:r>
        <w:rPr>
          <w:rFonts w:ascii="Times New Roman" w:hAnsi="Times New Roman"/>
          <w:vertAlign w:val="superscript"/>
          <w:lang w:val="en-US"/>
        </w:rPr>
        <w:t>2</w:t>
      </w:r>
      <w:r w:rsidRPr="006A5457">
        <w:rPr>
          <w:rFonts w:ascii="Times New Roman" w:hAnsi="Times New Roman"/>
          <w:lang w:val="en-US"/>
        </w:rPr>
        <w:t xml:space="preserve"> </w:t>
      </w:r>
      <w:r>
        <w:rPr>
          <w:rFonts w:ascii="Times New Roman" w:hAnsi="Times New Roman"/>
          <w:lang w:val="en-US"/>
        </w:rPr>
        <w:t>(Pace 1973, Kroiss 2005</w:t>
      </w:r>
      <w:r>
        <w:rPr>
          <w:rFonts w:ascii="Times New Roman" w:hAnsi="Times New Roman"/>
          <w:lang w:val="en-US"/>
        </w:rPr>
        <w:t>)</w:t>
      </w:r>
      <w:r w:rsidR="007C7324">
        <w:rPr>
          <w:rFonts w:ascii="Times New Roman" w:hAnsi="Times New Roman"/>
          <w:lang w:val="en-US"/>
        </w:rPr>
        <w:t>,</w:t>
      </w:r>
      <w:r>
        <w:rPr>
          <w:rFonts w:ascii="Times New Roman" w:hAnsi="Times New Roman"/>
          <w:lang w:val="en-US"/>
        </w:rPr>
        <w:t xml:space="preserve"> </w:t>
      </w:r>
      <w:r w:rsidRPr="00B04F63">
        <w:rPr>
          <w:rFonts w:ascii="Times New Roman" w:hAnsi="Times New Roman"/>
          <w:i/>
          <w:iCs/>
          <w:lang w:val="en-US"/>
        </w:rPr>
        <w:t>Cipangopaludina chinensis</w:t>
      </w:r>
      <w:r>
        <w:rPr>
          <w:rFonts w:ascii="Times New Roman" w:hAnsi="Times New Roman"/>
          <w:lang w:val="en-US"/>
        </w:rPr>
        <w:t xml:space="preserve"> is a facultative filter-feeding detritivore (Olden et al. 2013), grazing on periphyton and filter-feeding algae, but it does not graze aquatic plants, which makes it a popular choice amongst aquarists (Soes et al. 2011). </w:t>
      </w:r>
    </w:p>
    <w:p w14:paraId="675D82F8" w14:textId="2E7A75E0" w:rsidR="007B16DF" w:rsidRPr="00B86BF8" w:rsidRDefault="007B16DF" w:rsidP="007B16DF">
      <w:pPr>
        <w:rPr>
          <w:rFonts w:ascii="Times New Roman" w:hAnsi="Times New Roman"/>
          <w:lang w:val="en-US"/>
        </w:rPr>
      </w:pPr>
      <w:r w:rsidRPr="00B04F63">
        <w:rPr>
          <w:rFonts w:ascii="Times New Roman" w:hAnsi="Times New Roman"/>
          <w:i/>
          <w:iCs/>
          <w:lang w:val="en-US"/>
        </w:rPr>
        <w:t>Cipangopaludina chinensis</w:t>
      </w:r>
      <w:r>
        <w:rPr>
          <w:rFonts w:ascii="Times New Roman" w:hAnsi="Times New Roman"/>
          <w:lang w:val="en-US"/>
        </w:rPr>
        <w:t xml:space="preserve"> is tolerant of a wide range of temperatures, from 0 </w:t>
      </w:r>
      <w:r w:rsidR="00AF50FF">
        <w:rPr>
          <w:rFonts w:ascii="Times New Roman" w:hAnsi="Times New Roman"/>
          <w:lang w:val="en-US"/>
        </w:rPr>
        <w:t xml:space="preserve">to </w:t>
      </w:r>
      <w:r w:rsidR="0008060C">
        <w:rPr>
          <w:rFonts w:ascii="Times New Roman" w:hAnsi="Times New Roman"/>
          <w:lang w:val="en-US"/>
        </w:rPr>
        <w:t>45</w:t>
      </w:r>
      <w:r w:rsidR="00AF50FF">
        <w:rPr>
          <w:rFonts w:ascii="Times New Roman" w:hAnsi="Times New Roman"/>
          <w:lang w:val="en-US"/>
        </w:rPr>
        <w:t>°</w:t>
      </w:r>
      <w:r>
        <w:rPr>
          <w:rFonts w:ascii="Times New Roman" w:hAnsi="Times New Roman"/>
          <w:lang w:val="en-US"/>
        </w:rPr>
        <w:t>C (</w:t>
      </w:r>
      <w:r w:rsidR="0008060C">
        <w:rPr>
          <w:rFonts w:ascii="Times New Roman" w:hAnsi="Times New Roman"/>
          <w:lang w:val="en-US"/>
        </w:rPr>
        <w:t>Burnett et al. 2018</w:t>
      </w:r>
      <w:r>
        <w:rPr>
          <w:rFonts w:ascii="Times New Roman" w:hAnsi="Times New Roman"/>
          <w:lang w:val="en-US"/>
        </w:rPr>
        <w:t xml:space="preserve">), and is not expected to be impacted by extreme water temperatures. Temperature is not expected to be a limiting factor in the spread of the species, though reproduction has been found to cease at temperatures below 12°C (Haak 2015). In Taiwan (within its native range) it lives in waters ranging in pH from 4–9, however shell growth may be impacted by extreme pH levels (Chiu et al. 2002). </w:t>
      </w:r>
    </w:p>
    <w:p w14:paraId="09765577" w14:textId="77777777" w:rsidR="007B16DF" w:rsidRDefault="007B16DF" w:rsidP="007B16DF">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B16DF" w:rsidRPr="00B94B35" w14:paraId="317688F0" w14:textId="77777777" w:rsidTr="00D858C6">
        <w:tc>
          <w:tcPr>
            <w:tcW w:w="9212" w:type="dxa"/>
            <w:shd w:val="clear" w:color="auto" w:fill="auto"/>
          </w:tcPr>
          <w:p w14:paraId="1BB962E4" w14:textId="77777777" w:rsidR="007B16DF" w:rsidRPr="00B94B35" w:rsidRDefault="007B16DF" w:rsidP="00D858C6">
            <w:pPr>
              <w:snapToGrid w:val="0"/>
              <w:spacing w:after="12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 xml:space="preserve">2.8. </w:t>
            </w:r>
            <w:r w:rsidRPr="00B94B35">
              <w:rPr>
                <w:rFonts w:ascii="Times New Roman" w:hAnsi="Times New Roman"/>
                <w:b/>
                <w:lang w:val="en-GB" w:eastAsia="ar-SA"/>
              </w:rPr>
              <w:t xml:space="preserve">If the organism does not establish, then how likely is it that casual populations will continue to occur? </w:t>
            </w:r>
          </w:p>
          <w:p w14:paraId="32138232" w14:textId="77777777" w:rsidR="007B16DF" w:rsidRPr="00B94B35" w:rsidRDefault="007B16DF" w:rsidP="00D858C6">
            <w:pPr>
              <w:snapToGrid w:val="0"/>
              <w:spacing w:after="120"/>
              <w:rPr>
                <w:rFonts w:ascii="Times New Roman" w:hAnsi="Times New Roman"/>
                <w:lang w:val="en-US"/>
              </w:rPr>
            </w:pPr>
            <w:r w:rsidRPr="00B94B35">
              <w:rPr>
                <w:rFonts w:ascii="Times New Roman" w:hAnsi="Times New Roman"/>
                <w:lang w:val="en-GB"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14:paraId="2B7031AF" w14:textId="77777777" w:rsidR="007B16DF" w:rsidRDefault="007B16DF" w:rsidP="007B16D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16DF" w:rsidRPr="00752184" w14:paraId="6C9FFCE1" w14:textId="77777777" w:rsidTr="00D858C6">
        <w:tc>
          <w:tcPr>
            <w:tcW w:w="1536" w:type="dxa"/>
            <w:shd w:val="clear" w:color="auto" w:fill="auto"/>
          </w:tcPr>
          <w:p w14:paraId="0A2EDFE4" w14:textId="77777777" w:rsidR="007B16DF" w:rsidRPr="00752184" w:rsidRDefault="007B16DF"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434FF516"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very unlikely</w:t>
            </w:r>
          </w:p>
          <w:p w14:paraId="6D7A1CDD"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unlikely</w:t>
            </w:r>
          </w:p>
          <w:p w14:paraId="00B23C41"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moderately likely</w:t>
            </w:r>
          </w:p>
          <w:p w14:paraId="50BE47BA" w14:textId="77777777" w:rsidR="007B16DF" w:rsidRPr="005B7DEC" w:rsidRDefault="007B16DF" w:rsidP="00D858C6">
            <w:pPr>
              <w:spacing w:after="0"/>
              <w:rPr>
                <w:rFonts w:ascii="Times New Roman" w:hAnsi="Times New Roman"/>
                <w:b/>
                <w:bCs/>
                <w:lang w:val="en-US"/>
              </w:rPr>
            </w:pPr>
            <w:r w:rsidRPr="005B7DEC">
              <w:rPr>
                <w:rFonts w:ascii="Times New Roman" w:hAnsi="Times New Roman"/>
                <w:b/>
                <w:bCs/>
                <w:lang w:val="en-US"/>
              </w:rPr>
              <w:t>likely</w:t>
            </w:r>
          </w:p>
          <w:p w14:paraId="2ED29AAA" w14:textId="77777777" w:rsidR="007B16DF" w:rsidRPr="00544B15" w:rsidRDefault="007B16DF" w:rsidP="00D858C6">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608446DE" w14:textId="77777777" w:rsidR="007B16DF" w:rsidRPr="00752184" w:rsidRDefault="007B16DF"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4D9FAE0E" w14:textId="77777777" w:rsidR="007B16DF" w:rsidRPr="00752184" w:rsidRDefault="007B16DF" w:rsidP="00D858C6">
            <w:pPr>
              <w:spacing w:after="0"/>
              <w:rPr>
                <w:rFonts w:ascii="Times New Roman" w:hAnsi="Times New Roman"/>
              </w:rPr>
            </w:pPr>
            <w:r w:rsidRPr="00752184">
              <w:rPr>
                <w:rFonts w:ascii="Times New Roman" w:hAnsi="Times New Roman"/>
              </w:rPr>
              <w:t>low</w:t>
            </w:r>
          </w:p>
          <w:p w14:paraId="01E52F26" w14:textId="77777777" w:rsidR="007B16DF" w:rsidRPr="005B7DEC" w:rsidRDefault="007B16DF" w:rsidP="00D858C6">
            <w:pPr>
              <w:spacing w:after="0"/>
              <w:rPr>
                <w:rFonts w:ascii="Times New Roman" w:hAnsi="Times New Roman"/>
                <w:b/>
                <w:bCs/>
              </w:rPr>
            </w:pPr>
            <w:r w:rsidRPr="005B7DEC">
              <w:rPr>
                <w:rFonts w:ascii="Times New Roman" w:hAnsi="Times New Roman"/>
                <w:b/>
                <w:bCs/>
              </w:rPr>
              <w:t>medium</w:t>
            </w:r>
          </w:p>
          <w:p w14:paraId="504E7309" w14:textId="77777777" w:rsidR="007B16DF" w:rsidRPr="00752184" w:rsidRDefault="007B16DF" w:rsidP="00D858C6">
            <w:pPr>
              <w:snapToGrid w:val="0"/>
              <w:spacing w:after="0"/>
              <w:rPr>
                <w:rFonts w:ascii="Times New Roman" w:hAnsi="Times New Roman"/>
                <w:b/>
              </w:rPr>
            </w:pPr>
            <w:r w:rsidRPr="00752184">
              <w:rPr>
                <w:rFonts w:ascii="Times New Roman" w:hAnsi="Times New Roman"/>
              </w:rPr>
              <w:t>high</w:t>
            </w:r>
          </w:p>
        </w:tc>
      </w:tr>
    </w:tbl>
    <w:p w14:paraId="50B54810" w14:textId="77777777" w:rsidR="007B16DF" w:rsidRDefault="007B16DF" w:rsidP="007B16DF">
      <w:pPr>
        <w:snapToGrid w:val="0"/>
        <w:rPr>
          <w:rFonts w:ascii="Times New Roman" w:hAnsi="Times New Roman"/>
          <w:lang w:val="en-US"/>
        </w:rPr>
      </w:pPr>
    </w:p>
    <w:p w14:paraId="559A5F42" w14:textId="13DB04CF" w:rsidR="007B16DF" w:rsidRPr="00581D9C" w:rsidRDefault="007B16DF" w:rsidP="007B16DF">
      <w:pPr>
        <w:snapToGrid w:val="0"/>
        <w:rPr>
          <w:rFonts w:ascii="Times New Roman" w:hAnsi="Times New Roman"/>
          <w:lang w:val="en-US"/>
        </w:rPr>
      </w:pPr>
      <w:r>
        <w:rPr>
          <w:rFonts w:ascii="Times New Roman" w:hAnsi="Times New Roman"/>
          <w:lang w:val="en-US"/>
        </w:rPr>
        <w:t xml:space="preserve">Response: It is likely that any casual population entering the environment of the risk assessment area will establish, except perhaps in the colder regions of northern and northwestern Europe </w:t>
      </w:r>
      <w:r w:rsidRPr="00B20129">
        <w:rPr>
          <w:rFonts w:ascii="Times New Roman" w:hAnsi="Times New Roman"/>
          <w:lang w:val="en-US"/>
        </w:rPr>
        <w:t>(</w:t>
      </w:r>
      <w:r>
        <w:rPr>
          <w:rFonts w:ascii="Times New Roman" w:hAnsi="Times New Roman"/>
          <w:lang w:val="en-US"/>
        </w:rPr>
        <w:t>s</w:t>
      </w:r>
      <w:r w:rsidRPr="00B20129">
        <w:rPr>
          <w:rFonts w:ascii="Times New Roman" w:hAnsi="Times New Roman"/>
          <w:lang w:val="en-US"/>
        </w:rPr>
        <w:t>ee Annex VIII)</w:t>
      </w:r>
      <w:r>
        <w:rPr>
          <w:rFonts w:ascii="Times New Roman" w:hAnsi="Times New Roman"/>
          <w:lang w:val="en-US"/>
        </w:rPr>
        <w:t>.</w:t>
      </w:r>
      <w:r w:rsidRPr="00B20129">
        <w:rPr>
          <w:rFonts w:ascii="Times New Roman" w:hAnsi="Times New Roman"/>
          <w:lang w:val="en-US"/>
        </w:rPr>
        <w:t xml:space="preserve"> In these areas, there is a risk of establishment in isolated areas of higher temperature, such as around outfall pipes of industrial cooling </w:t>
      </w:r>
      <w:r w:rsidR="003D5C5B" w:rsidRPr="00B20129">
        <w:rPr>
          <w:rFonts w:ascii="Times New Roman" w:hAnsi="Times New Roman"/>
          <w:lang w:val="en-US"/>
        </w:rPr>
        <w:t>systems</w:t>
      </w:r>
      <w:r w:rsidR="003D5C5B">
        <w:rPr>
          <w:rFonts w:ascii="Times New Roman" w:hAnsi="Times New Roman"/>
          <w:lang w:val="en-US"/>
        </w:rPr>
        <w:t xml:space="preserve"> and thermal areas.</w:t>
      </w:r>
      <w:r>
        <w:rPr>
          <w:rFonts w:ascii="Times New Roman" w:hAnsi="Times New Roman"/>
          <w:lang w:val="en-US"/>
        </w:rPr>
        <w:t xml:space="preserve"> Given the popularity of the species in pond and aquarium owners in the risk assessment area, and the lack of any restrictions on the trade of </w:t>
      </w:r>
      <w:r w:rsidRPr="00B04F63">
        <w:rPr>
          <w:rFonts w:ascii="Times New Roman" w:hAnsi="Times New Roman"/>
          <w:i/>
          <w:iCs/>
          <w:lang w:val="en-US"/>
        </w:rPr>
        <w:t>C. chinensis</w:t>
      </w:r>
      <w:r>
        <w:rPr>
          <w:rFonts w:ascii="Times New Roman" w:hAnsi="Times New Roman"/>
          <w:i/>
          <w:iCs/>
          <w:lang w:val="en-US"/>
        </w:rPr>
        <w:t xml:space="preserve">, </w:t>
      </w:r>
      <w:r w:rsidRPr="00581D9C">
        <w:rPr>
          <w:rFonts w:ascii="Times New Roman" w:hAnsi="Times New Roman"/>
          <w:lang w:val="en-US"/>
        </w:rPr>
        <w:t>repeat</w:t>
      </w:r>
      <w:r>
        <w:rPr>
          <w:rFonts w:ascii="Times New Roman" w:hAnsi="Times New Roman"/>
          <w:lang w:val="en-US"/>
        </w:rPr>
        <w:t>ed</w:t>
      </w:r>
      <w:r w:rsidRPr="00581D9C">
        <w:rPr>
          <w:rFonts w:ascii="Times New Roman" w:hAnsi="Times New Roman"/>
          <w:lang w:val="en-US"/>
        </w:rPr>
        <w:t xml:space="preserve"> introductions </w:t>
      </w:r>
      <w:r>
        <w:rPr>
          <w:rFonts w:ascii="Times New Roman" w:hAnsi="Times New Roman"/>
          <w:lang w:val="en-US"/>
        </w:rPr>
        <w:t xml:space="preserve">and release or escape events </w:t>
      </w:r>
      <w:r w:rsidRPr="00581D9C">
        <w:rPr>
          <w:rFonts w:ascii="Times New Roman" w:hAnsi="Times New Roman"/>
          <w:lang w:val="en-US"/>
        </w:rPr>
        <w:t>are very likely</w:t>
      </w:r>
      <w:r w:rsidR="00BF45D2">
        <w:rPr>
          <w:rFonts w:ascii="Times New Roman" w:hAnsi="Times New Roman"/>
          <w:lang w:val="en-US"/>
        </w:rPr>
        <w:t>, and thus casual populations can likely occur</w:t>
      </w:r>
      <w:r w:rsidR="00BF45D2" w:rsidRPr="00581D9C">
        <w:rPr>
          <w:rFonts w:ascii="Times New Roman" w:hAnsi="Times New Roman"/>
          <w:lang w:val="en-US"/>
        </w:rPr>
        <w:t xml:space="preserve">. </w:t>
      </w:r>
    </w:p>
    <w:p w14:paraId="1E4551D4" w14:textId="77777777" w:rsidR="007B16DF" w:rsidRPr="008E70BC" w:rsidRDefault="007B16DF" w:rsidP="007B16DF">
      <w:pPr>
        <w:snapToGrid w:val="0"/>
        <w:rPr>
          <w:rFonts w:ascii="Times New Roman" w:hAnsi="Times New Roman"/>
          <w:strik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B16DF" w:rsidRPr="0027734A" w14:paraId="2D18E5B6" w14:textId="77777777" w:rsidTr="00D858C6">
        <w:tc>
          <w:tcPr>
            <w:tcW w:w="9212" w:type="dxa"/>
            <w:shd w:val="clear" w:color="auto" w:fill="auto"/>
          </w:tcPr>
          <w:p w14:paraId="6460E63D" w14:textId="77777777" w:rsidR="007B16DF" w:rsidRPr="00B94B35" w:rsidRDefault="007B16DF" w:rsidP="00D858C6">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2</w:t>
            </w:r>
            <w:r w:rsidRPr="00B94B35">
              <w:rPr>
                <w:rFonts w:ascii="Times New Roman" w:hAnsi="Times New Roman"/>
                <w:b/>
                <w:lang w:val="en-US"/>
              </w:rPr>
              <w:t>.</w:t>
            </w:r>
            <w:r>
              <w:rPr>
                <w:rFonts w:ascii="Times New Roman" w:hAnsi="Times New Roman"/>
                <w:b/>
                <w:lang w:val="en-US"/>
              </w:rPr>
              <w:t>9</w:t>
            </w:r>
            <w:r w:rsidRPr="00B94B35">
              <w:rPr>
                <w:rFonts w:ascii="Times New Roman" w:hAnsi="Times New Roman"/>
                <w:b/>
                <w:lang w:val="en-US"/>
              </w:rPr>
              <w:t xml:space="preserve">. Estimate the </w:t>
            </w:r>
            <w:r>
              <w:rPr>
                <w:rFonts w:ascii="Times New Roman" w:hAnsi="Times New Roman"/>
                <w:b/>
                <w:lang w:val="en-US"/>
              </w:rPr>
              <w:t xml:space="preserve">overall </w:t>
            </w:r>
            <w:r w:rsidRPr="00B94B35">
              <w:rPr>
                <w:rFonts w:ascii="Times New Roman" w:hAnsi="Times New Roman"/>
                <w:b/>
                <w:lang w:val="en-US"/>
              </w:rPr>
              <w:t>likelihood of establishment in the risk assessment area under current climatic conditions. In addition, details of the likelihood of establishment in relevant biogeographical regions under current climatic conditions should be provided.</w:t>
            </w:r>
          </w:p>
          <w:p w14:paraId="746DA326" w14:textId="77777777" w:rsidR="007B16DF" w:rsidRPr="00B94B35" w:rsidRDefault="007B16DF" w:rsidP="00D858C6">
            <w:pPr>
              <w:snapToGrid w:val="0"/>
              <w:spacing w:after="120"/>
              <w:rPr>
                <w:rFonts w:ascii="Times New Roman" w:hAnsi="Times New Roman"/>
                <w:lang w:val="en-US"/>
              </w:rPr>
            </w:pPr>
            <w:r w:rsidRPr="00B94B35">
              <w:rPr>
                <w:rFonts w:ascii="Times New Roman" w:eastAsia="Times New Roman" w:hAnsi="Times New Roman"/>
                <w:lang w:val="en-US"/>
              </w:rPr>
              <w:t xml:space="preserve">Thorough assessment of the risk of establishment in relevant biogeographical regions in current conditions: providing insight in the risk of establishment in (new areas in) the </w:t>
            </w:r>
            <w:r>
              <w:rPr>
                <w:rFonts w:ascii="Times New Roman" w:eastAsia="Times New Roman" w:hAnsi="Times New Roman"/>
                <w:lang w:val="en-US"/>
              </w:rPr>
              <w:t>risk assessment area</w:t>
            </w:r>
            <w:r w:rsidRPr="00B94B35">
              <w:rPr>
                <w:rFonts w:ascii="Times New Roman" w:eastAsia="Times New Roman" w:hAnsi="Times New Roman"/>
                <w:lang w:val="en-US"/>
              </w:rPr>
              <w:t>.</w:t>
            </w:r>
          </w:p>
        </w:tc>
      </w:tr>
    </w:tbl>
    <w:p w14:paraId="2F31492A" w14:textId="77777777" w:rsidR="007B16DF" w:rsidRDefault="007B16DF" w:rsidP="007B16D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16DF" w:rsidRPr="00752184" w14:paraId="13E55CC5" w14:textId="77777777" w:rsidTr="00D858C6">
        <w:tc>
          <w:tcPr>
            <w:tcW w:w="1536" w:type="dxa"/>
            <w:shd w:val="clear" w:color="auto" w:fill="auto"/>
          </w:tcPr>
          <w:p w14:paraId="10D0A621" w14:textId="77777777" w:rsidR="007B16DF" w:rsidRPr="00752184" w:rsidRDefault="007B16DF"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2F81F99C"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very unlikely</w:t>
            </w:r>
          </w:p>
          <w:p w14:paraId="2851A34D"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unlikely</w:t>
            </w:r>
          </w:p>
          <w:p w14:paraId="5EF27B57"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lastRenderedPageBreak/>
              <w:t>moderately likely</w:t>
            </w:r>
          </w:p>
          <w:p w14:paraId="1772A58E"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likely</w:t>
            </w:r>
          </w:p>
          <w:p w14:paraId="2445F01C" w14:textId="77777777" w:rsidR="007B16DF" w:rsidRPr="00F34893" w:rsidRDefault="007B16DF" w:rsidP="00D858C6">
            <w:pPr>
              <w:snapToGrid w:val="0"/>
              <w:spacing w:after="0"/>
              <w:rPr>
                <w:rFonts w:ascii="Times New Roman" w:hAnsi="Times New Roman"/>
                <w:b/>
                <w:bCs/>
                <w:lang w:val="en-GB"/>
              </w:rPr>
            </w:pPr>
            <w:r w:rsidRPr="00F34893">
              <w:rPr>
                <w:rFonts w:ascii="Times New Roman" w:hAnsi="Times New Roman"/>
                <w:b/>
                <w:bCs/>
              </w:rPr>
              <w:t>very likely</w:t>
            </w:r>
          </w:p>
        </w:tc>
        <w:tc>
          <w:tcPr>
            <w:tcW w:w="1843" w:type="dxa"/>
          </w:tcPr>
          <w:p w14:paraId="2A192C81" w14:textId="77777777" w:rsidR="007B16DF" w:rsidRPr="00752184" w:rsidRDefault="007B16DF" w:rsidP="00D858C6">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22CD0B89" w14:textId="77777777" w:rsidR="007B16DF" w:rsidRPr="00752184" w:rsidRDefault="007B16DF" w:rsidP="00D858C6">
            <w:pPr>
              <w:spacing w:after="0"/>
              <w:rPr>
                <w:rFonts w:ascii="Times New Roman" w:hAnsi="Times New Roman"/>
              </w:rPr>
            </w:pPr>
            <w:r w:rsidRPr="00752184">
              <w:rPr>
                <w:rFonts w:ascii="Times New Roman" w:hAnsi="Times New Roman"/>
              </w:rPr>
              <w:t>low</w:t>
            </w:r>
          </w:p>
          <w:p w14:paraId="2F4042DD" w14:textId="77777777" w:rsidR="007B16DF" w:rsidRPr="00752184" w:rsidRDefault="007B16DF" w:rsidP="00D858C6">
            <w:pPr>
              <w:spacing w:after="0"/>
              <w:rPr>
                <w:rFonts w:ascii="Times New Roman" w:hAnsi="Times New Roman"/>
              </w:rPr>
            </w:pPr>
            <w:r w:rsidRPr="00752184">
              <w:rPr>
                <w:rFonts w:ascii="Times New Roman" w:hAnsi="Times New Roman"/>
              </w:rPr>
              <w:t>medium</w:t>
            </w:r>
          </w:p>
          <w:p w14:paraId="4F51E5AF" w14:textId="77777777" w:rsidR="007B16DF" w:rsidRPr="00F34893" w:rsidRDefault="007B16DF" w:rsidP="00D858C6">
            <w:pPr>
              <w:snapToGrid w:val="0"/>
              <w:spacing w:after="0"/>
              <w:rPr>
                <w:rFonts w:ascii="Times New Roman" w:hAnsi="Times New Roman"/>
                <w:b/>
                <w:bCs/>
              </w:rPr>
            </w:pPr>
            <w:r w:rsidRPr="00F34893">
              <w:rPr>
                <w:rFonts w:ascii="Times New Roman" w:hAnsi="Times New Roman"/>
                <w:b/>
                <w:bCs/>
              </w:rPr>
              <w:lastRenderedPageBreak/>
              <w:t>high</w:t>
            </w:r>
          </w:p>
        </w:tc>
      </w:tr>
    </w:tbl>
    <w:p w14:paraId="61249E26" w14:textId="77777777" w:rsidR="007B16DF" w:rsidRDefault="007B16DF" w:rsidP="007B16DF">
      <w:pPr>
        <w:snapToGrid w:val="0"/>
        <w:rPr>
          <w:rFonts w:ascii="Times New Roman" w:hAnsi="Times New Roman"/>
          <w:lang w:val="en-US"/>
        </w:rPr>
      </w:pPr>
    </w:p>
    <w:p w14:paraId="54D3F491" w14:textId="3B910ECE" w:rsidR="007B16DF" w:rsidRPr="00F34893" w:rsidRDefault="007B16DF" w:rsidP="007B16DF">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Cipangopaludina chinensis</w:t>
      </w:r>
      <w:r>
        <w:rPr>
          <w:rFonts w:ascii="Times New Roman" w:hAnsi="Times New Roman"/>
          <w:lang w:val="en-US"/>
        </w:rPr>
        <w:t xml:space="preserve"> is already established in</w:t>
      </w:r>
      <w:r w:rsidR="003B2F21">
        <w:rPr>
          <w:rFonts w:ascii="Times New Roman" w:hAnsi="Times New Roman"/>
          <w:lang w:val="en-US"/>
        </w:rPr>
        <w:t xml:space="preserve"> at least</w:t>
      </w:r>
      <w:r>
        <w:rPr>
          <w:rFonts w:ascii="Times New Roman" w:hAnsi="Times New Roman"/>
          <w:lang w:val="en-US"/>
        </w:rPr>
        <w:t xml:space="preserve"> two countries of the risk assessment area, The Netherlands and Belgium. Species Distribution Models (see </w:t>
      </w:r>
      <w:r w:rsidRPr="00B20129">
        <w:rPr>
          <w:rFonts w:ascii="Times New Roman" w:hAnsi="Times New Roman"/>
          <w:lang w:val="en-US"/>
        </w:rPr>
        <w:t>Annex VIII)</w:t>
      </w:r>
      <w:r>
        <w:rPr>
          <w:rFonts w:ascii="Times New Roman" w:hAnsi="Times New Roman"/>
          <w:lang w:val="en-US"/>
        </w:rPr>
        <w:t xml:space="preserve"> indicate that conditions within much of the risk assessment area are suitable for the species’ establishment under current climatic conditions (in </w:t>
      </w:r>
      <w:r w:rsidR="00181430">
        <w:rPr>
          <w:rFonts w:ascii="Times New Roman" w:hAnsi="Times New Roman"/>
          <w:lang w:val="en-US"/>
        </w:rPr>
        <w:t xml:space="preserve">the Alpine, </w:t>
      </w:r>
      <w:r>
        <w:rPr>
          <w:rFonts w:ascii="Times New Roman" w:hAnsi="Times New Roman"/>
          <w:lang w:val="en-US"/>
        </w:rPr>
        <w:t>Atlantic, Black Sea, Boreal, Continental, Mediterranean, Pannonian, and Steppic biogeographic regions).</w:t>
      </w:r>
    </w:p>
    <w:p w14:paraId="625A3391" w14:textId="77777777" w:rsidR="007B16DF" w:rsidRDefault="007B16DF" w:rsidP="007B16DF">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B16DF" w:rsidRPr="0027734A" w14:paraId="4FACFF64" w14:textId="77777777" w:rsidTr="00D858C6">
        <w:tc>
          <w:tcPr>
            <w:tcW w:w="9212" w:type="dxa"/>
            <w:shd w:val="clear" w:color="auto" w:fill="auto"/>
          </w:tcPr>
          <w:p w14:paraId="39793A29" w14:textId="77777777" w:rsidR="007B16DF" w:rsidRPr="00B94B35" w:rsidRDefault="007B16DF" w:rsidP="00D858C6">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2</w:t>
            </w:r>
            <w:r w:rsidRPr="00B94B35">
              <w:rPr>
                <w:rFonts w:ascii="Times New Roman" w:hAnsi="Times New Roman"/>
                <w:b/>
                <w:lang w:val="en-US"/>
              </w:rPr>
              <w:t>.</w:t>
            </w:r>
            <w:r>
              <w:rPr>
                <w:rFonts w:ascii="Times New Roman" w:hAnsi="Times New Roman"/>
                <w:b/>
                <w:lang w:val="en-US"/>
              </w:rPr>
              <w:t xml:space="preserve">10. </w:t>
            </w:r>
            <w:r w:rsidRPr="00B94B35">
              <w:rPr>
                <w:rFonts w:ascii="Times New Roman" w:hAnsi="Times New Roman"/>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14:paraId="7AB913BA" w14:textId="77777777" w:rsidR="007B16DF" w:rsidRPr="00B94B35" w:rsidRDefault="007B16DF" w:rsidP="00D858C6">
            <w:pPr>
              <w:suppressAutoHyphens/>
              <w:spacing w:after="120" w:line="240" w:lineRule="auto"/>
              <w:contextualSpacing/>
              <w:rPr>
                <w:rFonts w:ascii="Times New Roman" w:eastAsia="Times New Roman" w:hAnsi="Times New Roman"/>
                <w:lang w:val="en-GB" w:eastAsia="ar-SA"/>
              </w:rPr>
            </w:pPr>
            <w:r w:rsidRPr="00B94B35">
              <w:rPr>
                <w:rFonts w:ascii="Times New Roman" w:eastAsia="Times New Roman" w:hAnsi="Times New Roman"/>
                <w:lang w:val="en-GB" w:eastAsia="ar-SA"/>
              </w:rPr>
              <w:t>Thorough assessment of the risk of establishment in relevant biogeographical regions in foreseeable climate change conditions: explaining how foreseeable climate change conditions will influence this risk.</w:t>
            </w:r>
          </w:p>
          <w:p w14:paraId="2936C8CC" w14:textId="77777777" w:rsidR="007B16DF" w:rsidRPr="00B94B35" w:rsidRDefault="007B16DF" w:rsidP="00D858C6">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14:paraId="35C20843" w14:textId="77777777" w:rsidR="007B16DF" w:rsidRPr="00B94B35" w:rsidRDefault="007B16DF" w:rsidP="00D858C6">
            <w:pPr>
              <w:numPr>
                <w:ilvl w:val="0"/>
                <w:numId w:val="7"/>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14:paraId="6FC3B71F" w14:textId="77777777" w:rsidR="007B16DF" w:rsidRPr="00B94B35" w:rsidRDefault="007B16DF" w:rsidP="00D858C6">
            <w:pPr>
              <w:numPr>
                <w:ilvl w:val="0"/>
                <w:numId w:val="7"/>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14:paraId="425516B9" w14:textId="77777777" w:rsidR="007B16DF" w:rsidRPr="00B94B35" w:rsidRDefault="007B16DF" w:rsidP="00D858C6">
            <w:pPr>
              <w:numPr>
                <w:ilvl w:val="0"/>
                <w:numId w:val="7"/>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establishment (e.g. increase in average winter temperature, increase in drought periods) </w:t>
            </w:r>
          </w:p>
          <w:p w14:paraId="555597CA" w14:textId="2B08CD6C" w:rsidR="007B16DF" w:rsidRPr="00B94B35" w:rsidRDefault="007B16DF" w:rsidP="00D858C6">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w:t>
            </w:r>
            <w:r w:rsidR="00090CE8">
              <w:rPr>
                <w:rFonts w:ascii="Times New Roman" w:hAnsi="Times New Roman"/>
                <w:lang w:val="en-GB" w:eastAsia="ar-SA"/>
              </w:rPr>
              <w:t xml:space="preserve"> </w:t>
            </w:r>
            <w:r w:rsidRPr="00B94B35">
              <w:rPr>
                <w:rFonts w:ascii="Times New Roman" w:hAnsi="Times New Roman"/>
                <w:lang w:val="en-GB" w:eastAsia="ar-SA"/>
              </w:rPr>
              <w:t>Otherwise, the choice of the assessed scenario has to be explained.</w:t>
            </w:r>
          </w:p>
        </w:tc>
      </w:tr>
    </w:tbl>
    <w:p w14:paraId="3ACE8575" w14:textId="77777777" w:rsidR="007B16DF" w:rsidRDefault="007B16DF" w:rsidP="007B16DF">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B16DF" w:rsidRPr="00752184" w14:paraId="38DB597D" w14:textId="77777777" w:rsidTr="00D858C6">
        <w:tc>
          <w:tcPr>
            <w:tcW w:w="1536" w:type="dxa"/>
            <w:shd w:val="clear" w:color="auto" w:fill="auto"/>
          </w:tcPr>
          <w:p w14:paraId="1FE2A316" w14:textId="77777777" w:rsidR="007B16DF" w:rsidRPr="00752184" w:rsidRDefault="007B16DF"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549744B4"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very unlikely</w:t>
            </w:r>
          </w:p>
          <w:p w14:paraId="4A3392B2"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unlikely</w:t>
            </w:r>
          </w:p>
          <w:p w14:paraId="378F8052" w14:textId="77777777" w:rsidR="007B16DF" w:rsidRPr="00B939BB" w:rsidRDefault="007B16DF" w:rsidP="00D858C6">
            <w:pPr>
              <w:spacing w:after="0"/>
              <w:rPr>
                <w:rFonts w:ascii="Times New Roman" w:hAnsi="Times New Roman"/>
                <w:lang w:val="en-US"/>
              </w:rPr>
            </w:pPr>
            <w:r w:rsidRPr="00B939BB">
              <w:rPr>
                <w:rFonts w:ascii="Times New Roman" w:hAnsi="Times New Roman"/>
                <w:lang w:val="en-US"/>
              </w:rPr>
              <w:t>moderately likely</w:t>
            </w:r>
          </w:p>
          <w:p w14:paraId="173A9279" w14:textId="77777777" w:rsidR="007B16DF" w:rsidRPr="00D57DDA" w:rsidRDefault="007B16DF" w:rsidP="00D858C6">
            <w:pPr>
              <w:spacing w:after="0"/>
              <w:rPr>
                <w:rFonts w:ascii="Times New Roman" w:hAnsi="Times New Roman"/>
                <w:lang w:val="en-US"/>
              </w:rPr>
            </w:pPr>
            <w:r w:rsidRPr="00D57DDA">
              <w:rPr>
                <w:rFonts w:ascii="Times New Roman" w:hAnsi="Times New Roman"/>
                <w:lang w:val="en-US"/>
              </w:rPr>
              <w:t>likely</w:t>
            </w:r>
          </w:p>
          <w:p w14:paraId="3D11E6C7" w14:textId="77777777" w:rsidR="007B16DF" w:rsidRPr="00D57DDA" w:rsidRDefault="007B16DF" w:rsidP="00D858C6">
            <w:pPr>
              <w:snapToGrid w:val="0"/>
              <w:spacing w:after="0"/>
              <w:rPr>
                <w:rFonts w:ascii="Times New Roman" w:hAnsi="Times New Roman"/>
                <w:b/>
                <w:bCs/>
                <w:lang w:val="en-GB"/>
              </w:rPr>
            </w:pPr>
            <w:r w:rsidRPr="00D57DDA">
              <w:rPr>
                <w:rFonts w:ascii="Times New Roman" w:hAnsi="Times New Roman"/>
                <w:b/>
                <w:bCs/>
              </w:rPr>
              <w:t>very likely</w:t>
            </w:r>
          </w:p>
        </w:tc>
        <w:tc>
          <w:tcPr>
            <w:tcW w:w="1843" w:type="dxa"/>
          </w:tcPr>
          <w:p w14:paraId="72CF2A52" w14:textId="77777777" w:rsidR="007B16DF" w:rsidRPr="00752184" w:rsidRDefault="007B16DF"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10977750" w14:textId="77777777" w:rsidR="007B16DF" w:rsidRPr="00752184" w:rsidRDefault="007B16DF" w:rsidP="00D858C6">
            <w:pPr>
              <w:spacing w:after="0"/>
              <w:rPr>
                <w:rFonts w:ascii="Times New Roman" w:hAnsi="Times New Roman"/>
              </w:rPr>
            </w:pPr>
            <w:r w:rsidRPr="00752184">
              <w:rPr>
                <w:rFonts w:ascii="Times New Roman" w:hAnsi="Times New Roman"/>
              </w:rPr>
              <w:t>low</w:t>
            </w:r>
          </w:p>
          <w:p w14:paraId="1DC904B7" w14:textId="77777777" w:rsidR="007B16DF" w:rsidRPr="00EB493D" w:rsidRDefault="007B16DF" w:rsidP="00D858C6">
            <w:pPr>
              <w:spacing w:after="0"/>
              <w:rPr>
                <w:rFonts w:ascii="Times New Roman" w:hAnsi="Times New Roman"/>
                <w:b/>
                <w:bCs/>
              </w:rPr>
            </w:pPr>
            <w:r w:rsidRPr="00EB493D">
              <w:rPr>
                <w:rFonts w:ascii="Times New Roman" w:hAnsi="Times New Roman"/>
                <w:b/>
                <w:bCs/>
              </w:rPr>
              <w:t>medium</w:t>
            </w:r>
          </w:p>
          <w:p w14:paraId="43C6B35A" w14:textId="77777777" w:rsidR="007B16DF" w:rsidRPr="00752184" w:rsidRDefault="007B16DF" w:rsidP="00D858C6">
            <w:pPr>
              <w:snapToGrid w:val="0"/>
              <w:spacing w:after="0"/>
              <w:rPr>
                <w:rFonts w:ascii="Times New Roman" w:hAnsi="Times New Roman"/>
                <w:b/>
              </w:rPr>
            </w:pPr>
            <w:r w:rsidRPr="00752184">
              <w:rPr>
                <w:rFonts w:ascii="Times New Roman" w:hAnsi="Times New Roman"/>
              </w:rPr>
              <w:t>high</w:t>
            </w:r>
          </w:p>
        </w:tc>
      </w:tr>
    </w:tbl>
    <w:p w14:paraId="5204E96D" w14:textId="77777777" w:rsidR="007B16DF" w:rsidRDefault="007B16DF" w:rsidP="007B16DF">
      <w:pPr>
        <w:snapToGrid w:val="0"/>
        <w:rPr>
          <w:rFonts w:ascii="Times New Roman" w:hAnsi="Times New Roman"/>
          <w:lang w:val="en-US"/>
        </w:rPr>
      </w:pPr>
    </w:p>
    <w:p w14:paraId="217BCC59" w14:textId="77777777" w:rsidR="007B16DF" w:rsidRDefault="007B16DF" w:rsidP="007B16DF">
      <w:pPr>
        <w:snapToGrid w:val="0"/>
        <w:rPr>
          <w:rFonts w:ascii="Times New Roman" w:hAnsi="Times New Roman"/>
          <w:lang w:val="en-US"/>
        </w:rPr>
      </w:pPr>
      <w:r>
        <w:rPr>
          <w:rFonts w:ascii="Times New Roman" w:hAnsi="Times New Roman"/>
          <w:lang w:val="en-US"/>
        </w:rPr>
        <w:t xml:space="preserve">Response: The biogeographical regions in the risk assessment area in which </w:t>
      </w:r>
      <w:r w:rsidRPr="00B04F63">
        <w:rPr>
          <w:rFonts w:ascii="Times New Roman" w:hAnsi="Times New Roman"/>
          <w:i/>
          <w:iCs/>
          <w:lang w:val="en-US"/>
        </w:rPr>
        <w:t>C. chinensis</w:t>
      </w:r>
      <w:r>
        <w:rPr>
          <w:rFonts w:ascii="Times New Roman" w:hAnsi="Times New Roman"/>
          <w:lang w:val="en-US"/>
        </w:rPr>
        <w:t xml:space="preserve"> could establish under climate change scenario RCP2.6 includes some Alpine areas, along with the Atlantic, Black Sea, Boreal, Continental, Mediterranean, Pannonian, and Steppic regions. </w:t>
      </w:r>
    </w:p>
    <w:p w14:paraId="255B2C54" w14:textId="77777777" w:rsidR="007B16DF" w:rsidRDefault="007B16DF" w:rsidP="007B16DF">
      <w:pPr>
        <w:rPr>
          <w:rFonts w:ascii="Times New Roman" w:hAnsi="Times New Roman"/>
          <w:lang w:val="en-US"/>
        </w:rPr>
      </w:pPr>
      <w:r>
        <w:rPr>
          <w:rFonts w:ascii="Times New Roman" w:hAnsi="Times New Roman"/>
          <w:lang w:val="en-US"/>
        </w:rPr>
        <w:t xml:space="preserve">The biogeographical regions in the risk assessment area in which </w:t>
      </w:r>
      <w:r w:rsidRPr="00B04F63">
        <w:rPr>
          <w:rFonts w:ascii="Times New Roman" w:hAnsi="Times New Roman"/>
          <w:i/>
          <w:iCs/>
          <w:lang w:val="en-US"/>
        </w:rPr>
        <w:t>C. chinensis</w:t>
      </w:r>
      <w:r>
        <w:rPr>
          <w:rFonts w:ascii="Times New Roman" w:hAnsi="Times New Roman"/>
          <w:lang w:val="en-US"/>
        </w:rPr>
        <w:t xml:space="preserve"> could establish under climate change scenario RCP4.5 also includes extended Alpine and Atlantic areas, along with Black Sea, Boreal, Continental, Mediterranean, Pannonian, and Steppic regions.</w:t>
      </w:r>
    </w:p>
    <w:p w14:paraId="35C05C9F" w14:textId="77777777" w:rsidR="007B16DF" w:rsidRPr="006117B1" w:rsidRDefault="007B16DF" w:rsidP="007B16DF">
      <w:pPr>
        <w:snapToGrid w:val="0"/>
        <w:rPr>
          <w:rFonts w:ascii="Times New Roman" w:hAnsi="Times New Roman"/>
          <w:lang w:val="en-US"/>
        </w:rPr>
      </w:pPr>
      <w:r>
        <w:rPr>
          <w:rFonts w:ascii="Times New Roman" w:hAnsi="Times New Roman"/>
          <w:lang w:val="en-US"/>
        </w:rPr>
        <w:lastRenderedPageBreak/>
        <w:t xml:space="preserve">The primary influence of climate change on the ability of </w:t>
      </w:r>
      <w:r w:rsidRPr="00B04F63">
        <w:rPr>
          <w:rFonts w:ascii="Times New Roman" w:hAnsi="Times New Roman"/>
          <w:i/>
          <w:iCs/>
          <w:lang w:val="en-US"/>
        </w:rPr>
        <w:t>C. chinensis</w:t>
      </w:r>
      <w:r>
        <w:rPr>
          <w:rFonts w:ascii="Times New Roman" w:hAnsi="Times New Roman"/>
          <w:lang w:val="en-US"/>
        </w:rPr>
        <w:t xml:space="preserve"> to establish in these biogeographic regions of the risk assessment area is increased temperature, as this is currently the main limiting factor in its potential spread. </w:t>
      </w:r>
    </w:p>
    <w:p w14:paraId="2FAE0BE4" w14:textId="77777777" w:rsidR="007B16DF" w:rsidRDefault="007B16DF" w:rsidP="007B16DF">
      <w:pPr>
        <w:spacing w:after="160" w:line="259" w:lineRule="auto"/>
        <w:rPr>
          <w:rFonts w:ascii="Times New Roman" w:hAnsi="Times New Roman"/>
          <w:lang w:val="en-US"/>
        </w:rPr>
      </w:pPr>
      <w:r>
        <w:rPr>
          <w:rFonts w:ascii="Times New Roman" w:hAnsi="Times New Roman"/>
          <w:lang w:val="en-US"/>
        </w:rPr>
        <w:br w:type="page"/>
      </w:r>
    </w:p>
    <w:p w14:paraId="2E2EB981" w14:textId="77777777" w:rsidR="006F752E" w:rsidRPr="00A531C3" w:rsidRDefault="006F752E" w:rsidP="00A86214">
      <w:pPr>
        <w:pStyle w:val="berschrift1"/>
        <w:rPr>
          <w:rFonts w:ascii="Times New Roman" w:hAnsi="Times New Roman"/>
          <w:b/>
          <w:bCs/>
          <w:color w:val="auto"/>
          <w:sz w:val="24"/>
          <w:szCs w:val="24"/>
          <w:lang w:val="en-US"/>
        </w:rPr>
      </w:pPr>
      <w:bookmarkStart w:id="9" w:name="_Toc29895271"/>
      <w:bookmarkStart w:id="10" w:name="_Toc107484324"/>
      <w:r w:rsidRPr="00A531C3">
        <w:rPr>
          <w:rFonts w:ascii="Times New Roman" w:hAnsi="Times New Roman"/>
          <w:b/>
          <w:bCs/>
          <w:color w:val="auto"/>
          <w:sz w:val="24"/>
          <w:szCs w:val="24"/>
          <w:lang w:val="en-US"/>
        </w:rPr>
        <w:lastRenderedPageBreak/>
        <w:t>3 PROBABILITY OF SPREAD</w:t>
      </w:r>
      <w:bookmarkEnd w:id="9"/>
      <w:bookmarkEnd w:id="10"/>
      <w:r w:rsidRPr="00A531C3">
        <w:rPr>
          <w:rFonts w:ascii="Times New Roman" w:hAnsi="Times New Roman"/>
          <w:b/>
          <w:bCs/>
          <w:color w:val="auto"/>
          <w:sz w:val="24"/>
          <w:szCs w:val="24"/>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F752E" w:rsidRPr="0027734A" w14:paraId="098CF690" w14:textId="77777777" w:rsidTr="00D858C6">
        <w:tc>
          <w:tcPr>
            <w:tcW w:w="9212" w:type="dxa"/>
            <w:shd w:val="clear" w:color="auto" w:fill="auto"/>
          </w:tcPr>
          <w:p w14:paraId="518F4F2C" w14:textId="77777777" w:rsidR="006F752E" w:rsidRPr="00B94B35" w:rsidRDefault="006F752E" w:rsidP="00D858C6">
            <w:pPr>
              <w:snapToGrid w:val="0"/>
              <w:rPr>
                <w:rFonts w:ascii="Times New Roman" w:hAnsi="Times New Roman"/>
                <w:b/>
                <w:lang w:val="en-US"/>
              </w:rPr>
            </w:pPr>
            <w:r w:rsidRPr="00B94B35">
              <w:rPr>
                <w:rFonts w:ascii="Times New Roman" w:hAnsi="Times New Roman"/>
                <w:b/>
                <w:lang w:val="en-US"/>
              </w:rPr>
              <w:t xml:space="preserve">Important instructions: </w:t>
            </w:r>
          </w:p>
          <w:p w14:paraId="01DD2580" w14:textId="77777777" w:rsidR="006F752E" w:rsidRPr="00B94B35" w:rsidRDefault="006F752E" w:rsidP="006F752E">
            <w:pPr>
              <w:pStyle w:val="Elencoacolori-Colore11"/>
              <w:numPr>
                <w:ilvl w:val="0"/>
                <w:numId w:val="14"/>
              </w:numPr>
              <w:rPr>
                <w:rFonts w:ascii="Times New Roman" w:hAnsi="Times New Roman"/>
              </w:rPr>
            </w:pPr>
            <w:r w:rsidRPr="00B94B35">
              <w:rPr>
                <w:rFonts w:ascii="Times New Roman" w:hAnsi="Times New Roman"/>
              </w:rPr>
              <w:t xml:space="preserve">Spread is defined as the expansion of the geographical distribution of an alien species within the risk assessment area. </w:t>
            </w:r>
          </w:p>
          <w:p w14:paraId="1BF4632A" w14:textId="77777777" w:rsidR="006F752E" w:rsidRPr="00B94B35" w:rsidRDefault="006F752E" w:rsidP="006F752E">
            <w:pPr>
              <w:pStyle w:val="Elencoacolori-Colore11"/>
              <w:numPr>
                <w:ilvl w:val="0"/>
                <w:numId w:val="14"/>
              </w:numPr>
              <w:rPr>
                <w:rFonts w:ascii="Times New Roman" w:hAnsi="Times New Roman"/>
                <w:lang w:val="en-US"/>
              </w:rPr>
            </w:pPr>
            <w:r w:rsidRPr="00B94B35">
              <w:rPr>
                <w:rFonts w:ascii="Times New Roman" w:hAnsi="Times New Roman"/>
              </w:rPr>
              <w:t xml:space="preserve">Repeated releases at separate locations do not represent continuous spread and should be considered in the probability of </w:t>
            </w:r>
            <w:r>
              <w:rPr>
                <w:rFonts w:ascii="Times New Roman" w:hAnsi="Times New Roman"/>
              </w:rPr>
              <w:t xml:space="preserve">introduction and </w:t>
            </w:r>
            <w:r w:rsidRPr="00B94B35">
              <w:rPr>
                <w:rFonts w:ascii="Times New Roman" w:hAnsi="Times New Roman"/>
              </w:rPr>
              <w:t>entry section</w:t>
            </w:r>
            <w:r>
              <w:rPr>
                <w:rFonts w:ascii="Times New Roman" w:hAnsi="Times New Roman"/>
              </w:rPr>
              <w:t xml:space="preserve"> (Qu. 1.7)</w:t>
            </w:r>
            <w:r w:rsidRPr="00B94B35">
              <w:rPr>
                <w:rFonts w:ascii="Times New Roman" w:hAnsi="Times New Roman"/>
              </w:rPr>
              <w:t>.</w:t>
            </w:r>
          </w:p>
        </w:tc>
      </w:tr>
    </w:tbl>
    <w:p w14:paraId="7FDBB48C" w14:textId="77777777" w:rsidR="006F752E" w:rsidRDefault="006F752E" w:rsidP="006F752E">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F752E" w:rsidRPr="0027734A" w14:paraId="76850EC4" w14:textId="77777777" w:rsidTr="00D858C6">
        <w:tc>
          <w:tcPr>
            <w:tcW w:w="9212" w:type="dxa"/>
            <w:shd w:val="clear" w:color="auto" w:fill="auto"/>
          </w:tcPr>
          <w:p w14:paraId="2AAA4E94" w14:textId="77777777" w:rsidR="006F752E" w:rsidRPr="00B94B35" w:rsidRDefault="006F752E" w:rsidP="00D858C6">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 xml:space="preserve">.1. How important is the expected spread of this organism within the risk assessment area by natural means? (List and comment on each of the mechanisms for natural spread.) </w:t>
            </w:r>
          </w:p>
          <w:p w14:paraId="62955702" w14:textId="77777777" w:rsidR="006F752E" w:rsidRPr="00B94B35" w:rsidRDefault="006F752E" w:rsidP="00D858C6">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1637E05D" w14:textId="77777777" w:rsidR="006F752E" w:rsidRPr="00B94B35" w:rsidRDefault="006F752E" w:rsidP="006F752E">
            <w:pPr>
              <w:numPr>
                <w:ilvl w:val="0"/>
                <w:numId w:val="19"/>
              </w:numPr>
              <w:suppressAutoHyphens/>
              <w:spacing w:after="120" w:line="240" w:lineRule="auto"/>
              <w:ind w:left="328" w:hanging="284"/>
              <w:contextualSpacing/>
              <w:rPr>
                <w:rFonts w:ascii="Times New Roman" w:eastAsia="Times New Roman" w:hAnsi="Times New Roman"/>
                <w:lang w:val="en-GB"/>
              </w:rPr>
            </w:pPr>
            <w:r w:rsidRPr="00B94B35">
              <w:rPr>
                <w:rFonts w:ascii="Times New Roman" w:eastAsia="Times New Roman" w:hAnsi="Times New Roman"/>
                <w:lang w:val="en-GB"/>
              </w:rPr>
              <w:t xml:space="preserve">a list and description of the natural spread mechanisms of the species in relation to the environmental conditions in the risk assessment area. </w:t>
            </w:r>
          </w:p>
          <w:p w14:paraId="78A71431" w14:textId="77777777" w:rsidR="006F752E" w:rsidRPr="00381304" w:rsidRDefault="006F752E" w:rsidP="006F752E">
            <w:pPr>
              <w:numPr>
                <w:ilvl w:val="0"/>
                <w:numId w:val="19"/>
              </w:numPr>
              <w:suppressAutoHyphens/>
              <w:snapToGrid w:val="0"/>
              <w:spacing w:after="120" w:line="240" w:lineRule="auto"/>
              <w:ind w:left="328" w:hanging="284"/>
              <w:contextualSpacing/>
              <w:jc w:val="both"/>
              <w:rPr>
                <w:rFonts w:ascii="Times New Roman" w:hAnsi="Times New Roman"/>
                <w:lang w:val="en-GB"/>
              </w:rPr>
            </w:pPr>
            <w:r w:rsidRPr="00381304">
              <w:rPr>
                <w:rFonts w:ascii="Times New Roman" w:eastAsia="Times New Roman" w:hAnsi="Times New Roman"/>
                <w:lang w:val="en-GB"/>
              </w:rPr>
              <w:t xml:space="preserve">an indication of the rate of spread discussed in relation to the species biology and the environmental conditions in the </w:t>
            </w:r>
            <w:r>
              <w:rPr>
                <w:rFonts w:ascii="Times New Roman" w:eastAsia="Times New Roman" w:hAnsi="Times New Roman"/>
                <w:lang w:val="en-GB"/>
              </w:rPr>
              <w:t>risk assessment area</w:t>
            </w:r>
            <w:r w:rsidRPr="00381304">
              <w:rPr>
                <w:rFonts w:ascii="Times New Roman" w:eastAsia="Times New Roman" w:hAnsi="Times New Roman"/>
                <w:lang w:val="en-GB"/>
              </w:rPr>
              <w:t xml:space="preserve">. </w:t>
            </w:r>
          </w:p>
          <w:p w14:paraId="3CBE95C9" w14:textId="77777777" w:rsidR="006F752E" w:rsidRPr="00B94B35" w:rsidRDefault="006F752E" w:rsidP="00D858C6">
            <w:pPr>
              <w:snapToGrid w:val="0"/>
              <w:spacing w:after="120" w:line="240" w:lineRule="auto"/>
              <w:rPr>
                <w:rFonts w:ascii="Times New Roman" w:hAnsi="Times New Roman"/>
                <w:lang w:val="en-US"/>
              </w:rPr>
            </w:pPr>
            <w:r w:rsidRPr="00B94B35">
              <w:rPr>
                <w:rFonts w:ascii="Times New Roman" w:eastAsia="Times New Roman" w:hAnsi="Times New Roman"/>
                <w:lang w:val="en-GB" w:eastAsia="ar-SA"/>
              </w:rPr>
              <w:t xml:space="preserve">The description of spread patterns </w:t>
            </w:r>
            <w:r>
              <w:rPr>
                <w:rFonts w:ascii="Times New Roman" w:eastAsia="Times New Roman" w:hAnsi="Times New Roman"/>
                <w:lang w:val="en-GB" w:eastAsia="ar-SA"/>
              </w:rPr>
              <w:t xml:space="preserve">here refers to </w:t>
            </w:r>
            <w:r w:rsidRPr="00D31A3C">
              <w:rPr>
                <w:rFonts w:ascii="Times New Roman" w:eastAsia="Times New Roman" w:hAnsi="Times New Roman"/>
                <w:lang w:val="en-GB" w:eastAsia="ar-SA"/>
              </w:rPr>
              <w:t>the CB</w:t>
            </w:r>
            <w:r>
              <w:rPr>
                <w:rFonts w:ascii="Times New Roman" w:eastAsia="Times New Roman" w:hAnsi="Times New Roman"/>
                <w:lang w:val="en-GB" w:eastAsia="ar-SA"/>
              </w:rPr>
              <w:t>D</w:t>
            </w:r>
            <w:r w:rsidRPr="00D31A3C">
              <w:rPr>
                <w:rFonts w:ascii="Times New Roman" w:eastAsia="Times New Roman" w:hAnsi="Times New Roman"/>
                <w:lang w:val="en-GB" w:eastAsia="ar-SA"/>
              </w:rPr>
              <w:t xml:space="preserve"> pathway category “Unaided (Natural Spread)”</w:t>
            </w:r>
            <w:r>
              <w:rPr>
                <w:rFonts w:ascii="Times New Roman" w:eastAsia="Times New Roman" w:hAnsi="Times New Roman"/>
                <w:lang w:val="en-GB" w:eastAsia="ar-SA"/>
              </w:rPr>
              <w:t xml:space="preserve">. It </w:t>
            </w:r>
            <w:r w:rsidRPr="00B94B35">
              <w:rPr>
                <w:rFonts w:ascii="Times New Roman" w:eastAsia="Times New Roman" w:hAnsi="Times New Roman"/>
                <w:lang w:val="en-GB" w:eastAsia="ar-SA"/>
              </w:rPr>
              <w:t>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14:paraId="699471BB" w14:textId="77777777" w:rsidR="006F752E" w:rsidRDefault="006F752E" w:rsidP="006F752E">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F752E" w:rsidRPr="00752184" w14:paraId="5131CFBB" w14:textId="77777777" w:rsidTr="00D858C6">
        <w:tc>
          <w:tcPr>
            <w:tcW w:w="1536" w:type="dxa"/>
            <w:shd w:val="clear" w:color="auto" w:fill="auto"/>
          </w:tcPr>
          <w:p w14:paraId="7EDC0EF0" w14:textId="77777777" w:rsidR="006F752E" w:rsidRPr="00752184" w:rsidRDefault="006F752E"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5B35FEA1" w14:textId="77777777" w:rsidR="006F752E" w:rsidRPr="00B939BB" w:rsidRDefault="006F752E" w:rsidP="00D858C6">
            <w:pPr>
              <w:spacing w:after="0"/>
              <w:rPr>
                <w:rFonts w:ascii="Times New Roman" w:hAnsi="Times New Roman"/>
                <w:lang w:val="en-US"/>
              </w:rPr>
            </w:pPr>
            <w:r>
              <w:rPr>
                <w:rFonts w:ascii="Times New Roman" w:hAnsi="Times New Roman"/>
                <w:lang w:val="en-US"/>
              </w:rPr>
              <w:t>minimal</w:t>
            </w:r>
          </w:p>
          <w:p w14:paraId="417640A1" w14:textId="77777777" w:rsidR="006F752E" w:rsidRPr="00B939BB" w:rsidRDefault="006F752E" w:rsidP="00D858C6">
            <w:pPr>
              <w:spacing w:after="0"/>
              <w:rPr>
                <w:rFonts w:ascii="Times New Roman" w:hAnsi="Times New Roman"/>
                <w:lang w:val="en-US"/>
              </w:rPr>
            </w:pPr>
            <w:r>
              <w:rPr>
                <w:rFonts w:ascii="Times New Roman" w:hAnsi="Times New Roman"/>
                <w:lang w:val="en-US"/>
              </w:rPr>
              <w:t>minor</w:t>
            </w:r>
          </w:p>
          <w:p w14:paraId="709A27AB" w14:textId="77777777" w:rsidR="006F752E" w:rsidRPr="00704E43" w:rsidRDefault="006F752E" w:rsidP="00D858C6">
            <w:pPr>
              <w:spacing w:after="0"/>
              <w:rPr>
                <w:rFonts w:ascii="Times New Roman" w:hAnsi="Times New Roman"/>
                <w:b/>
                <w:bCs/>
                <w:lang w:val="en-US"/>
              </w:rPr>
            </w:pPr>
            <w:r w:rsidRPr="00704E43">
              <w:rPr>
                <w:rFonts w:ascii="Times New Roman" w:hAnsi="Times New Roman"/>
                <w:b/>
                <w:bCs/>
                <w:lang w:val="en-US"/>
              </w:rPr>
              <w:t>moderate</w:t>
            </w:r>
          </w:p>
          <w:p w14:paraId="64F0BA63" w14:textId="77777777" w:rsidR="006F752E" w:rsidRPr="00B939BB" w:rsidRDefault="006F752E" w:rsidP="00D858C6">
            <w:pPr>
              <w:spacing w:after="0"/>
              <w:rPr>
                <w:rFonts w:ascii="Times New Roman" w:hAnsi="Times New Roman"/>
                <w:lang w:val="en-US"/>
              </w:rPr>
            </w:pPr>
            <w:r>
              <w:rPr>
                <w:rFonts w:ascii="Times New Roman" w:hAnsi="Times New Roman"/>
                <w:lang w:val="en-US"/>
              </w:rPr>
              <w:t>major</w:t>
            </w:r>
          </w:p>
          <w:p w14:paraId="022B5E21" w14:textId="77777777" w:rsidR="006F752E" w:rsidRPr="00544B15" w:rsidRDefault="006F752E"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54C6DC9F" w14:textId="77777777" w:rsidR="006F752E" w:rsidRPr="00752184" w:rsidRDefault="006F752E"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6C0AA849" w14:textId="77777777" w:rsidR="006F752E" w:rsidRPr="00BF1660" w:rsidRDefault="006F752E" w:rsidP="00D858C6">
            <w:pPr>
              <w:spacing w:after="0"/>
              <w:rPr>
                <w:rFonts w:ascii="Times New Roman" w:hAnsi="Times New Roman"/>
              </w:rPr>
            </w:pPr>
            <w:r w:rsidRPr="00BF1660">
              <w:rPr>
                <w:rFonts w:ascii="Times New Roman" w:hAnsi="Times New Roman"/>
              </w:rPr>
              <w:t>low</w:t>
            </w:r>
          </w:p>
          <w:p w14:paraId="6FE6F845" w14:textId="77777777" w:rsidR="006F752E" w:rsidRPr="00BF1660" w:rsidRDefault="006F752E" w:rsidP="00D858C6">
            <w:pPr>
              <w:spacing w:after="0"/>
              <w:rPr>
                <w:rFonts w:ascii="Times New Roman" w:hAnsi="Times New Roman"/>
                <w:b/>
              </w:rPr>
            </w:pPr>
            <w:r w:rsidRPr="00BF1660">
              <w:rPr>
                <w:rFonts w:ascii="Times New Roman" w:hAnsi="Times New Roman"/>
                <w:b/>
              </w:rPr>
              <w:t>medium</w:t>
            </w:r>
          </w:p>
          <w:p w14:paraId="0ACF63BC" w14:textId="77777777" w:rsidR="006F752E" w:rsidRPr="00752184" w:rsidRDefault="006F752E" w:rsidP="00D858C6">
            <w:pPr>
              <w:snapToGrid w:val="0"/>
              <w:spacing w:after="0"/>
              <w:rPr>
                <w:rFonts w:ascii="Times New Roman" w:hAnsi="Times New Roman"/>
                <w:b/>
              </w:rPr>
            </w:pPr>
            <w:r w:rsidRPr="00752184">
              <w:rPr>
                <w:rFonts w:ascii="Times New Roman" w:hAnsi="Times New Roman"/>
              </w:rPr>
              <w:t>high</w:t>
            </w:r>
          </w:p>
        </w:tc>
      </w:tr>
    </w:tbl>
    <w:p w14:paraId="7EFB07C1" w14:textId="77777777" w:rsidR="006F752E" w:rsidRDefault="006F752E" w:rsidP="006F752E">
      <w:pPr>
        <w:snapToGrid w:val="0"/>
        <w:rPr>
          <w:rFonts w:ascii="Times New Roman" w:hAnsi="Times New Roman"/>
          <w:lang w:val="en-US"/>
        </w:rPr>
      </w:pPr>
    </w:p>
    <w:p w14:paraId="7F657A9C" w14:textId="4467B97D" w:rsidR="006F752E" w:rsidRDefault="006F752E" w:rsidP="006F752E">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Cipangopaludina chinensis</w:t>
      </w:r>
      <w:r>
        <w:rPr>
          <w:rFonts w:ascii="Times New Roman" w:hAnsi="Times New Roman"/>
          <w:i/>
          <w:iCs/>
          <w:lang w:val="en-US"/>
        </w:rPr>
        <w:t xml:space="preserve"> </w:t>
      </w:r>
      <w:r w:rsidRPr="008B41AE">
        <w:rPr>
          <w:rFonts w:ascii="Times New Roman" w:hAnsi="Times New Roman"/>
          <w:lang w:val="en-US"/>
        </w:rPr>
        <w:t>is already present in</w:t>
      </w:r>
      <w:r>
        <w:rPr>
          <w:rFonts w:ascii="Times New Roman" w:hAnsi="Times New Roman"/>
          <w:lang w:val="en-US"/>
        </w:rPr>
        <w:t xml:space="preserve"> </w:t>
      </w:r>
      <w:r w:rsidR="00A64C5A">
        <w:rPr>
          <w:rFonts w:ascii="Times New Roman" w:hAnsi="Times New Roman"/>
          <w:lang w:val="en-US"/>
        </w:rPr>
        <w:t xml:space="preserve">several </w:t>
      </w:r>
      <w:r>
        <w:rPr>
          <w:rFonts w:ascii="Times New Roman" w:hAnsi="Times New Roman"/>
          <w:lang w:val="en-US"/>
        </w:rPr>
        <w:t xml:space="preserve">countries of </w:t>
      </w:r>
      <w:r w:rsidRPr="008B41AE">
        <w:rPr>
          <w:rFonts w:ascii="Times New Roman" w:hAnsi="Times New Roman"/>
          <w:lang w:val="en-US"/>
        </w:rPr>
        <w:t>the risk assessment area</w:t>
      </w:r>
      <w:r>
        <w:rPr>
          <w:rFonts w:ascii="Times New Roman" w:hAnsi="Times New Roman"/>
          <w:lang w:val="en-US"/>
        </w:rPr>
        <w:t xml:space="preserve">; The Netherlands, where it has become established in several discrete locations along waterways, and in Belgium, where establishment is at an early stage. The species is present in the basins of two major waterways, the Rhine and the Meuse, from where natural dispersal downstream is very likely (Matthews et al. 2017). </w:t>
      </w:r>
      <w:r w:rsidR="003C46FD">
        <w:rPr>
          <w:rFonts w:ascii="Times New Roman" w:hAnsi="Times New Roman"/>
          <w:lang w:val="en-US"/>
        </w:rPr>
        <w:t>There is also the possibility of spread via the Rhine – Main – Danube Canal (Leuven et al. 2009).</w:t>
      </w:r>
    </w:p>
    <w:p w14:paraId="731DAA7B" w14:textId="6C4AD3F1" w:rsidR="006F752E" w:rsidRDefault="006F752E" w:rsidP="006F752E">
      <w:pPr>
        <w:snapToGrid w:val="0"/>
        <w:rPr>
          <w:rFonts w:ascii="Times New Roman" w:hAnsi="Times New Roman"/>
          <w:lang w:val="en-US"/>
        </w:rPr>
      </w:pPr>
      <w:r w:rsidRPr="007833C2">
        <w:rPr>
          <w:rFonts w:ascii="Times New Roman" w:hAnsi="Times New Roman"/>
          <w:lang w:val="en-US"/>
        </w:rPr>
        <w:t xml:space="preserve">It is likely that waterfowl and aquatic mammals would act as vectors of spread for </w:t>
      </w:r>
      <w:r w:rsidRPr="00B04F63">
        <w:rPr>
          <w:rFonts w:ascii="Times New Roman" w:hAnsi="Times New Roman"/>
          <w:i/>
          <w:iCs/>
          <w:lang w:val="en-US"/>
        </w:rPr>
        <w:t>C. chinensis</w:t>
      </w:r>
      <w:r w:rsidRPr="007833C2">
        <w:rPr>
          <w:rFonts w:ascii="Times New Roman" w:hAnsi="Times New Roman"/>
          <w:lang w:val="en-US"/>
        </w:rPr>
        <w:t xml:space="preserve">, both within </w:t>
      </w:r>
      <w:r>
        <w:rPr>
          <w:rFonts w:ascii="Times New Roman" w:hAnsi="Times New Roman"/>
          <w:lang w:val="en-US"/>
        </w:rPr>
        <w:t xml:space="preserve">natural river systems </w:t>
      </w:r>
      <w:r w:rsidRPr="007833C2">
        <w:rPr>
          <w:rFonts w:ascii="Times New Roman" w:hAnsi="Times New Roman"/>
          <w:lang w:val="en-US"/>
        </w:rPr>
        <w:t>and to other unaffected waterbodies (Mackie 2000b).</w:t>
      </w:r>
      <w:r>
        <w:rPr>
          <w:rFonts w:ascii="Times New Roman" w:hAnsi="Times New Roman"/>
          <w:lang w:val="en-US"/>
        </w:rPr>
        <w:t xml:space="preserve"> It is unlikely that large numbers of </w:t>
      </w:r>
      <w:r w:rsidRPr="00B04F63">
        <w:rPr>
          <w:rFonts w:ascii="Times New Roman" w:hAnsi="Times New Roman"/>
          <w:i/>
          <w:iCs/>
          <w:lang w:val="en-US"/>
        </w:rPr>
        <w:t>C. chinensis</w:t>
      </w:r>
      <w:r>
        <w:rPr>
          <w:rFonts w:ascii="Times New Roman" w:hAnsi="Times New Roman"/>
          <w:lang w:val="en-US"/>
        </w:rPr>
        <w:t xml:space="preserve"> individuals would be transported through waterfowl and aquatic mammals</w:t>
      </w:r>
      <w:r w:rsidR="00D87138">
        <w:rPr>
          <w:rFonts w:ascii="Times New Roman" w:hAnsi="Times New Roman"/>
          <w:lang w:val="en-US"/>
        </w:rPr>
        <w:t>. N</w:t>
      </w:r>
      <w:r>
        <w:rPr>
          <w:rFonts w:ascii="Times New Roman" w:hAnsi="Times New Roman"/>
          <w:lang w:val="en-US"/>
        </w:rPr>
        <w:t xml:space="preserve">o information is available on the survival </w:t>
      </w:r>
      <w:r w:rsidR="00D87138">
        <w:rPr>
          <w:rFonts w:ascii="Times New Roman" w:hAnsi="Times New Roman"/>
          <w:lang w:val="en-US"/>
        </w:rPr>
        <w:t xml:space="preserve">of </w:t>
      </w:r>
      <w:r w:rsidR="00D87138" w:rsidRPr="007B51AC">
        <w:rPr>
          <w:rFonts w:ascii="Times New Roman" w:hAnsi="Times New Roman"/>
          <w:i/>
          <w:lang w:val="en-US"/>
        </w:rPr>
        <w:t>C. chinensis</w:t>
      </w:r>
      <w:r w:rsidR="00D87138">
        <w:rPr>
          <w:rFonts w:ascii="Times New Roman" w:hAnsi="Times New Roman"/>
          <w:lang w:val="en-US"/>
        </w:rPr>
        <w:t xml:space="preserve"> </w:t>
      </w:r>
      <w:r>
        <w:rPr>
          <w:rFonts w:ascii="Times New Roman" w:hAnsi="Times New Roman"/>
          <w:lang w:val="en-US"/>
        </w:rPr>
        <w:t>during transport (Coughlan et al. 2017)</w:t>
      </w:r>
      <w:r w:rsidR="00D87138">
        <w:rPr>
          <w:rFonts w:ascii="Times New Roman" w:hAnsi="Times New Roman"/>
          <w:lang w:val="en-US"/>
        </w:rPr>
        <w:t xml:space="preserve">, though the high tolerance to air exposure (Havel 2011, Havel et al. 2014) </w:t>
      </w:r>
      <w:r w:rsidR="007C7324">
        <w:rPr>
          <w:rFonts w:ascii="Times New Roman" w:hAnsi="Times New Roman"/>
          <w:lang w:val="en-US"/>
        </w:rPr>
        <w:t>implies</w:t>
      </w:r>
      <w:r w:rsidR="007C7324">
        <w:rPr>
          <w:rFonts w:ascii="Times New Roman" w:hAnsi="Times New Roman"/>
          <w:lang w:val="en-US"/>
        </w:rPr>
        <w:t xml:space="preserve"> </w:t>
      </w:r>
      <w:r w:rsidR="00D87138">
        <w:rPr>
          <w:rFonts w:ascii="Times New Roman" w:hAnsi="Times New Roman"/>
          <w:lang w:val="en-US"/>
        </w:rPr>
        <w:t>that large transport distances are possible.</w:t>
      </w:r>
    </w:p>
    <w:p w14:paraId="54221B9B" w14:textId="0027B408" w:rsidR="006F752E" w:rsidRPr="00287743" w:rsidRDefault="006F752E" w:rsidP="006F752E">
      <w:pPr>
        <w:snapToGrid w:val="0"/>
        <w:rPr>
          <w:rFonts w:ascii="Times New Roman" w:hAnsi="Times New Roman"/>
          <w:lang w:val="en-US"/>
        </w:rPr>
      </w:pPr>
      <w:r w:rsidRPr="00FE0456">
        <w:rPr>
          <w:rFonts w:ascii="Times New Roman" w:hAnsi="Times New Roman"/>
          <w:lang w:val="en-US"/>
        </w:rPr>
        <w:t xml:space="preserve">Natural dispersal downstream in rivers and streams is inevitable wherever </w:t>
      </w:r>
      <w:r w:rsidRPr="00B04F63">
        <w:rPr>
          <w:rFonts w:ascii="Times New Roman" w:hAnsi="Times New Roman"/>
          <w:i/>
          <w:iCs/>
          <w:lang w:val="en-US"/>
        </w:rPr>
        <w:t>C. chinensis</w:t>
      </w:r>
      <w:r w:rsidRPr="00FE0456">
        <w:rPr>
          <w:rFonts w:ascii="Times New Roman" w:hAnsi="Times New Roman"/>
          <w:lang w:val="en-US"/>
        </w:rPr>
        <w:t xml:space="preserve"> has entered an aquatic system (Matthews et al. 2017)</w:t>
      </w:r>
      <w:r>
        <w:rPr>
          <w:rFonts w:ascii="Times New Roman" w:hAnsi="Times New Roman"/>
          <w:lang w:val="en-US"/>
        </w:rPr>
        <w:t xml:space="preserve">. </w:t>
      </w:r>
      <w:r w:rsidRPr="00B04F63">
        <w:rPr>
          <w:rFonts w:ascii="Times New Roman" w:hAnsi="Times New Roman"/>
          <w:i/>
          <w:iCs/>
          <w:lang w:val="en-US"/>
        </w:rPr>
        <w:t>C. chinensis</w:t>
      </w:r>
      <w:r>
        <w:rPr>
          <w:rFonts w:ascii="Times New Roman" w:hAnsi="Times New Roman"/>
          <w:i/>
          <w:iCs/>
          <w:lang w:val="en-US"/>
        </w:rPr>
        <w:t xml:space="preserve"> </w:t>
      </w:r>
      <w:r w:rsidRPr="00287743">
        <w:rPr>
          <w:rFonts w:ascii="Times New Roman" w:hAnsi="Times New Roman"/>
          <w:lang w:val="en-US"/>
        </w:rPr>
        <w:t xml:space="preserve">has been recorded to spread at a rate of </w:t>
      </w:r>
      <w:r>
        <w:rPr>
          <w:rFonts w:ascii="Times New Roman" w:hAnsi="Times New Roman"/>
          <w:lang w:val="en-US"/>
        </w:rPr>
        <w:t xml:space="preserve">100 meters per year through </w:t>
      </w:r>
      <w:r w:rsidR="0003069B">
        <w:rPr>
          <w:rFonts w:ascii="Times New Roman" w:hAnsi="Times New Roman"/>
          <w:lang w:val="en-US"/>
        </w:rPr>
        <w:t>natural movement</w:t>
      </w:r>
      <w:r>
        <w:rPr>
          <w:rFonts w:ascii="Times New Roman" w:hAnsi="Times New Roman"/>
          <w:lang w:val="en-US"/>
        </w:rPr>
        <w:t xml:space="preserve"> in studies undertaken in The Netherlands (Collas et al. 2017). </w:t>
      </w:r>
    </w:p>
    <w:p w14:paraId="3B89EAF1" w14:textId="002BBFE0" w:rsidR="006F752E" w:rsidRPr="006E10AD" w:rsidRDefault="006F752E" w:rsidP="006F752E">
      <w:pPr>
        <w:snapToGrid w:val="0"/>
        <w:rPr>
          <w:rFonts w:ascii="Times New Roman" w:hAnsi="Times New Roman"/>
          <w:lang w:val="en-US"/>
        </w:rPr>
      </w:pPr>
      <w:r w:rsidRPr="00B04F63">
        <w:rPr>
          <w:rFonts w:ascii="Times New Roman" w:hAnsi="Times New Roman"/>
          <w:i/>
          <w:iCs/>
          <w:lang w:val="en-US"/>
        </w:rPr>
        <w:lastRenderedPageBreak/>
        <w:t>Cipangopaludina chinensis</w:t>
      </w:r>
      <w:r>
        <w:rPr>
          <w:rFonts w:ascii="Times New Roman" w:hAnsi="Times New Roman"/>
          <w:lang w:val="en-US"/>
        </w:rPr>
        <w:t xml:space="preserve"> is a viviparous snail, with brood-carrying females giving birth to live offspring at a rate of between 27 and 100 offspring/female/year (Jokinen 1982, Haak 2015, Stephen et al. 2013). Females carry developing embryos of varying sizes and stages of development, in a continuous reproductive strategy. Females are capable of reproduction within their first year, and live to approximately five years, making explosive population growth possible in invaded ecosystems (Stephen et al. 2013). One brood-carrying female has the potential to establish a new population in a previously uninvaded waterbody (Kingsbury </w:t>
      </w:r>
      <w:r w:rsidR="00392EFD">
        <w:rPr>
          <w:rFonts w:ascii="Times New Roman" w:hAnsi="Times New Roman"/>
          <w:lang w:val="en-US"/>
        </w:rPr>
        <w:t xml:space="preserve">et al. </w:t>
      </w:r>
      <w:r>
        <w:rPr>
          <w:rFonts w:ascii="Times New Roman" w:hAnsi="Times New Roman"/>
          <w:lang w:val="en-US"/>
        </w:rPr>
        <w:t>202</w:t>
      </w:r>
      <w:r w:rsidR="00392EFD">
        <w:rPr>
          <w:rFonts w:ascii="Times New Roman" w:hAnsi="Times New Roman"/>
          <w:lang w:val="en-US"/>
        </w:rPr>
        <w:t>1</w:t>
      </w:r>
      <w:r w:rsidR="00700497">
        <w:rPr>
          <w:rFonts w:ascii="Times New Roman" w:hAnsi="Times New Roman"/>
          <w:lang w:val="en-US"/>
        </w:rPr>
        <w:t xml:space="preserve">). </w:t>
      </w:r>
      <w:r>
        <w:rPr>
          <w:rFonts w:ascii="Times New Roman" w:hAnsi="Times New Roman"/>
          <w:lang w:val="en-US"/>
        </w:rPr>
        <w:t>It does not require any other species to complete its lifecycle.</w:t>
      </w:r>
    </w:p>
    <w:p w14:paraId="3506ED07" w14:textId="475D8454" w:rsidR="006F752E" w:rsidRPr="009731F1" w:rsidRDefault="006F752E" w:rsidP="006F752E">
      <w:pPr>
        <w:snapToGrid w:val="0"/>
        <w:rPr>
          <w:rFonts w:ascii="Times New Roman" w:hAnsi="Times New Roman"/>
          <w:lang w:val="en-US"/>
        </w:rPr>
      </w:pPr>
      <w:r w:rsidRPr="00B04F63">
        <w:rPr>
          <w:rFonts w:ascii="Times New Roman" w:eastAsia="Times New Roman" w:hAnsi="Times New Roman"/>
          <w:i/>
          <w:iCs/>
          <w:lang w:val="en-GB" w:eastAsia="ar-SA"/>
        </w:rPr>
        <w:t>Cipangopaludina chinensis</w:t>
      </w:r>
      <w:r>
        <w:rPr>
          <w:rFonts w:ascii="Times New Roman" w:eastAsia="Times New Roman" w:hAnsi="Times New Roman"/>
          <w:lang w:val="en-GB" w:eastAsia="ar-SA"/>
        </w:rPr>
        <w:t xml:space="preserve"> is a facultative detritivore, filter-feeding and grazing on epiphytic diatoms, periphyton and detritus (Olden et al. 2013). The species </w:t>
      </w:r>
      <w:r w:rsidR="00700497">
        <w:rPr>
          <w:rFonts w:ascii="Times New Roman" w:hAnsi="Times New Roman"/>
          <w:lang w:val="en-US"/>
        </w:rPr>
        <w:t xml:space="preserve">is mainly found </w:t>
      </w:r>
      <w:r>
        <w:rPr>
          <w:rFonts w:ascii="Times New Roman" w:hAnsi="Times New Roman"/>
          <w:lang w:val="en-US"/>
        </w:rPr>
        <w:t xml:space="preserve">in slow-flowing waters (flow rates of </w:t>
      </w:r>
      <w:r w:rsidR="00595433">
        <w:rPr>
          <w:rFonts w:ascii="Times New Roman" w:hAnsi="Times New Roman"/>
          <w:lang w:val="en-US"/>
        </w:rPr>
        <w:t>0.0</w:t>
      </w:r>
      <w:r>
        <w:rPr>
          <w:rFonts w:ascii="Times New Roman" w:hAnsi="Times New Roman"/>
          <w:lang w:val="en-US"/>
        </w:rPr>
        <w:t xml:space="preserve">3 to </w:t>
      </w:r>
      <w:r w:rsidR="00595433">
        <w:rPr>
          <w:rFonts w:ascii="Times New Roman" w:hAnsi="Times New Roman"/>
          <w:lang w:val="en-US"/>
        </w:rPr>
        <w:t>0.0</w:t>
      </w:r>
      <w:r>
        <w:rPr>
          <w:rFonts w:ascii="Times New Roman" w:hAnsi="Times New Roman"/>
          <w:lang w:val="en-US"/>
        </w:rPr>
        <w:t xml:space="preserve">8 m/sec) with a muddy substrate, in temperatures of 19.0 to 21.4°C. (Collas et al. 2017). </w:t>
      </w:r>
      <w:r w:rsidR="00C91D6F">
        <w:rPr>
          <w:rFonts w:ascii="Times New Roman" w:hAnsi="Times New Roman"/>
          <w:lang w:val="en-US"/>
        </w:rPr>
        <w:t xml:space="preserve">It </w:t>
      </w:r>
      <w:r w:rsidR="00727873">
        <w:rPr>
          <w:rFonts w:ascii="Times New Roman" w:hAnsi="Times New Roman"/>
          <w:lang w:val="en-US"/>
        </w:rPr>
        <w:t>ha</w:t>
      </w:r>
      <w:r w:rsidR="00C91D6F">
        <w:rPr>
          <w:rFonts w:ascii="Times New Roman" w:hAnsi="Times New Roman"/>
          <w:lang w:val="en-US"/>
        </w:rPr>
        <w:t xml:space="preserve">s also </w:t>
      </w:r>
      <w:r w:rsidR="00727873">
        <w:rPr>
          <w:rFonts w:ascii="Times New Roman" w:hAnsi="Times New Roman"/>
          <w:lang w:val="en-US"/>
        </w:rPr>
        <w:t>been observed to withstand</w:t>
      </w:r>
      <w:r w:rsidR="00C91D6F">
        <w:rPr>
          <w:rFonts w:ascii="Times New Roman" w:hAnsi="Times New Roman"/>
          <w:lang w:val="en-US"/>
        </w:rPr>
        <w:t xml:space="preserve"> higher flow rates (&gt;0.54 m/s</w:t>
      </w:r>
      <w:r w:rsidR="00727873">
        <w:rPr>
          <w:rFonts w:ascii="Times New Roman" w:hAnsi="Times New Roman"/>
          <w:lang w:val="en-US"/>
        </w:rPr>
        <w:t>) (</w:t>
      </w:r>
      <w:r w:rsidR="00E871A1">
        <w:rPr>
          <w:rFonts w:ascii="Times New Roman" w:hAnsi="Times New Roman"/>
          <w:lang w:val="en-US"/>
        </w:rPr>
        <w:t>FPL Collas, personal observation</w:t>
      </w:r>
      <w:r w:rsidR="00727873">
        <w:rPr>
          <w:rFonts w:ascii="Times New Roman" w:hAnsi="Times New Roman"/>
          <w:lang w:val="en-US"/>
        </w:rPr>
        <w:t>).</w:t>
      </w:r>
      <w:r>
        <w:rPr>
          <w:rFonts w:ascii="Times New Roman" w:hAnsi="Times New Roman"/>
          <w:lang w:val="en-US"/>
        </w:rPr>
        <w:t xml:space="preserve">These conditions are common in natural river systems and waterways throughout the risk assessment area. </w:t>
      </w:r>
      <w:r>
        <w:rPr>
          <w:rFonts w:ascii="Times New Roman" w:eastAsia="Times New Roman" w:hAnsi="Times New Roman"/>
          <w:lang w:val="en-GB" w:eastAsia="ar-SA"/>
        </w:rPr>
        <w:t>It inhabits sediments in still and slow-flowing waters</w:t>
      </w:r>
      <w:r w:rsidR="00BC2A9B">
        <w:rPr>
          <w:rFonts w:ascii="Times New Roman" w:eastAsia="Times New Roman" w:hAnsi="Times New Roman"/>
          <w:lang w:val="en-GB" w:eastAsia="ar-SA"/>
        </w:rPr>
        <w:t>.</w:t>
      </w:r>
      <w:r w:rsidR="00443BBC">
        <w:rPr>
          <w:rFonts w:ascii="Times New Roman" w:eastAsia="Times New Roman" w:hAnsi="Times New Roman"/>
          <w:lang w:val="en-GB" w:eastAsia="ar-SA"/>
        </w:rPr>
        <w:t xml:space="preserve"> D</w:t>
      </w:r>
      <w:r w:rsidR="005C5A00" w:rsidRPr="009731F1">
        <w:rPr>
          <w:rFonts w:ascii="Times New Roman" w:hAnsi="Times New Roman"/>
          <w:lang w:val="en-US"/>
        </w:rPr>
        <w:t xml:space="preserve">uring </w:t>
      </w:r>
      <w:r w:rsidR="00443BBC">
        <w:rPr>
          <w:rFonts w:ascii="Times New Roman" w:hAnsi="Times New Roman"/>
          <w:lang w:val="en-US"/>
        </w:rPr>
        <w:t>an</w:t>
      </w:r>
      <w:r w:rsidR="005C5A00" w:rsidRPr="009731F1">
        <w:rPr>
          <w:rFonts w:ascii="Times New Roman" w:hAnsi="Times New Roman"/>
          <w:lang w:val="en-US"/>
        </w:rPr>
        <w:t xml:space="preserve"> event in which snails were released at the Eijsder Beemden the juveniles were seen crawling around, not necessarily in rocks</w:t>
      </w:r>
      <w:r w:rsidR="004A1EE1">
        <w:rPr>
          <w:rFonts w:ascii="Times New Roman" w:hAnsi="Times New Roman"/>
          <w:lang w:val="en-US"/>
        </w:rPr>
        <w:t xml:space="preserve"> (FPL Collas, personal observation)</w:t>
      </w:r>
      <w:r w:rsidR="005C5A00" w:rsidRPr="009731F1">
        <w:rPr>
          <w:rFonts w:ascii="Times New Roman" w:hAnsi="Times New Roman"/>
          <w:lang w:val="en-US"/>
        </w:rPr>
        <w:t>.</w:t>
      </w:r>
      <w:r w:rsidRPr="009731F1">
        <w:rPr>
          <w:rFonts w:ascii="Times New Roman" w:hAnsi="Times New Roman"/>
          <w:lang w:val="en-US"/>
        </w:rPr>
        <w:t xml:space="preserve"> </w:t>
      </w:r>
    </w:p>
    <w:p w14:paraId="65BFF856" w14:textId="72C58C1C" w:rsidR="006F752E" w:rsidRDefault="00863B15" w:rsidP="006F752E">
      <w:pPr>
        <w:snapToGrid w:val="0"/>
        <w:rPr>
          <w:rFonts w:ascii="Times New Roman" w:hAnsi="Times New Roman"/>
          <w:lang w:val="en-US"/>
        </w:rPr>
      </w:pPr>
      <w:r w:rsidRPr="001B6191">
        <w:rPr>
          <w:rFonts w:ascii="Times New Roman" w:hAnsi="Times New Roman"/>
          <w:lang w:val="en-US"/>
        </w:rPr>
        <w:t>In the Netherlands, at Zutphen</w:t>
      </w:r>
      <w:r w:rsidR="00574452">
        <w:rPr>
          <w:rFonts w:ascii="Times New Roman" w:hAnsi="Times New Roman"/>
          <w:lang w:val="en-US"/>
        </w:rPr>
        <w:t>,</w:t>
      </w:r>
      <w:r w:rsidRPr="001B6191">
        <w:rPr>
          <w:rFonts w:ascii="Times New Roman" w:hAnsi="Times New Roman"/>
          <w:lang w:val="en-US"/>
        </w:rPr>
        <w:t xml:space="preserve"> the species occurs in a drainage canal to</w:t>
      </w:r>
      <w:r w:rsidR="001B19CB">
        <w:rPr>
          <w:rFonts w:ascii="Times New Roman" w:hAnsi="Times New Roman"/>
          <w:lang w:val="en-US"/>
        </w:rPr>
        <w:t xml:space="preserve"> </w:t>
      </w:r>
      <w:r w:rsidRPr="001B6191">
        <w:rPr>
          <w:rFonts w:ascii="Times New Roman" w:hAnsi="Times New Roman"/>
          <w:lang w:val="en-US"/>
        </w:rPr>
        <w:t>the river IJssel. After elevated discharges (&gt; 0.54 m/s</w:t>
      </w:r>
      <w:r w:rsidRPr="001B6191">
        <w:rPr>
          <w:rFonts w:ascii="Times New Roman" w:hAnsi="Times New Roman"/>
          <w:lang w:val="en-US"/>
        </w:rPr>
        <w:t>)</w:t>
      </w:r>
      <w:r w:rsidR="007C7324">
        <w:rPr>
          <w:rFonts w:ascii="Times New Roman" w:hAnsi="Times New Roman"/>
          <w:lang w:val="en-US"/>
        </w:rPr>
        <w:t>,</w:t>
      </w:r>
      <w:r w:rsidRPr="001B6191">
        <w:rPr>
          <w:rFonts w:ascii="Times New Roman" w:hAnsi="Times New Roman"/>
          <w:lang w:val="en-US"/>
        </w:rPr>
        <w:t xml:space="preserve"> the species was still found</w:t>
      </w:r>
      <w:r w:rsidR="007C7324">
        <w:rPr>
          <w:rFonts w:ascii="Times New Roman" w:hAnsi="Times New Roman"/>
          <w:lang w:val="en-US"/>
        </w:rPr>
        <w:t>,</w:t>
      </w:r>
      <w:r w:rsidRPr="001B6191">
        <w:rPr>
          <w:rFonts w:ascii="Times New Roman" w:hAnsi="Times New Roman"/>
          <w:lang w:val="en-US"/>
        </w:rPr>
        <w:t xml:space="preserve"> implying that it can withstand higher flow rates. During flooding in </w:t>
      </w:r>
      <w:r w:rsidR="00574452" w:rsidRPr="001B6191">
        <w:rPr>
          <w:rFonts w:ascii="Times New Roman" w:hAnsi="Times New Roman"/>
          <w:lang w:val="en-US"/>
        </w:rPr>
        <w:t>July</w:t>
      </w:r>
      <w:r w:rsidRPr="001B6191">
        <w:rPr>
          <w:rFonts w:ascii="Times New Roman" w:hAnsi="Times New Roman"/>
          <w:lang w:val="en-US"/>
        </w:rPr>
        <w:t xml:space="preserve"> 2021 the site at Eijsder Beemden was completely submerged and fast flowing. After the discharge </w:t>
      </w:r>
      <w:r w:rsidR="007C7324">
        <w:rPr>
          <w:rFonts w:ascii="Times New Roman" w:hAnsi="Times New Roman"/>
          <w:lang w:val="en-US"/>
        </w:rPr>
        <w:t xml:space="preserve">had </w:t>
      </w:r>
      <w:r w:rsidRPr="001B6191">
        <w:rPr>
          <w:rFonts w:ascii="Times New Roman" w:hAnsi="Times New Roman"/>
          <w:lang w:val="en-US"/>
        </w:rPr>
        <w:t>reduced</w:t>
      </w:r>
      <w:r w:rsidR="007C7324">
        <w:rPr>
          <w:rFonts w:ascii="Times New Roman" w:hAnsi="Times New Roman"/>
          <w:lang w:val="en-US"/>
        </w:rPr>
        <w:t>,</w:t>
      </w:r>
      <w:r w:rsidRPr="001B6191">
        <w:rPr>
          <w:rFonts w:ascii="Times New Roman" w:hAnsi="Times New Roman"/>
          <w:lang w:val="en-US"/>
        </w:rPr>
        <w:t xml:space="preserve"> the species was still present</w:t>
      </w:r>
      <w:r>
        <w:rPr>
          <w:rFonts w:ascii="Times New Roman" w:hAnsi="Times New Roman"/>
          <w:lang w:val="en-US"/>
        </w:rPr>
        <w:t xml:space="preserve"> (</w:t>
      </w:r>
      <w:r w:rsidR="00E871A1">
        <w:rPr>
          <w:rFonts w:ascii="Times New Roman" w:hAnsi="Times New Roman"/>
          <w:lang w:val="en-US"/>
        </w:rPr>
        <w:t>FPL Collas, personal observation</w:t>
      </w:r>
      <w:r>
        <w:rPr>
          <w:rFonts w:ascii="Times New Roman" w:hAnsi="Times New Roman"/>
          <w:lang w:val="en-US"/>
        </w:rPr>
        <w:t>)</w:t>
      </w:r>
      <w:r w:rsidRPr="001B6191">
        <w:rPr>
          <w:rFonts w:ascii="Times New Roman" w:hAnsi="Times New Roman"/>
          <w:lang w:val="en-US"/>
        </w:rPr>
        <w:t>.</w:t>
      </w:r>
    </w:p>
    <w:p w14:paraId="10A6F06F" w14:textId="77777777" w:rsidR="006F752E" w:rsidRDefault="006F752E" w:rsidP="006F752E">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F752E" w:rsidRPr="0027734A" w14:paraId="4C568027" w14:textId="77777777" w:rsidTr="00D858C6">
        <w:tc>
          <w:tcPr>
            <w:tcW w:w="9212" w:type="dxa"/>
            <w:shd w:val="clear" w:color="auto" w:fill="auto"/>
          </w:tcPr>
          <w:p w14:paraId="6F628918" w14:textId="77777777" w:rsidR="006F752E" w:rsidRPr="00B94B35" w:rsidRDefault="006F752E" w:rsidP="00D858C6">
            <w:pPr>
              <w:suppressAutoHyphens/>
              <w:snapToGrid w:val="0"/>
              <w:spacing w:after="120" w:line="240" w:lineRule="auto"/>
              <w:rPr>
                <w:rFonts w:ascii="Times New Roman" w:hAnsi="Times New Roman"/>
                <w:b/>
                <w:lang w:val="en-GB" w:eastAsia="ar-SA"/>
              </w:rPr>
            </w:pPr>
            <w:r w:rsidRPr="00B94B35">
              <w:rPr>
                <w:rFonts w:ascii="Times New Roman" w:hAnsi="Times New Roman"/>
                <w:b/>
                <w:lang w:val="en-GB" w:eastAsia="ar-SA"/>
              </w:rPr>
              <w:t xml:space="preserve">Qu. </w:t>
            </w:r>
            <w:r>
              <w:rPr>
                <w:rFonts w:ascii="Times New Roman" w:hAnsi="Times New Roman"/>
                <w:b/>
                <w:lang w:val="en-GB" w:eastAsia="ar-SA"/>
              </w:rPr>
              <w:t>3</w:t>
            </w:r>
            <w:r w:rsidRPr="00B94B35">
              <w:rPr>
                <w:rFonts w:ascii="Times New Roman" w:hAnsi="Times New Roman"/>
                <w:b/>
                <w:lang w:val="en-GB" w:eastAsia="ar-SA"/>
              </w:rPr>
              <w:t>.2a. List and describe relevant pathways of spread</w:t>
            </w:r>
            <w:r>
              <w:rPr>
                <w:rFonts w:ascii="Times New Roman" w:hAnsi="Times New Roman"/>
                <w:b/>
                <w:lang w:val="en-GB" w:eastAsia="ar-SA"/>
              </w:rPr>
              <w:t xml:space="preserve"> other than "unaided"</w:t>
            </w:r>
            <w:r w:rsidRPr="00B94B35">
              <w:rPr>
                <w:rFonts w:ascii="Times New Roman" w:hAnsi="Times New Roman"/>
                <w:b/>
                <w:lang w:val="en-GB" w:eastAsia="ar-SA"/>
              </w:rPr>
              <w:t xml:space="preserve">. For each pathway answer questions </w:t>
            </w:r>
            <w:r>
              <w:rPr>
                <w:rFonts w:ascii="Times New Roman" w:hAnsi="Times New Roman"/>
                <w:b/>
                <w:lang w:val="en-GB" w:eastAsia="ar-SA"/>
              </w:rPr>
              <w:t>3</w:t>
            </w:r>
            <w:r w:rsidRPr="00B94B35">
              <w:rPr>
                <w:rFonts w:ascii="Times New Roman" w:hAnsi="Times New Roman"/>
                <w:b/>
                <w:lang w:val="en-GB" w:eastAsia="ar-SA"/>
              </w:rPr>
              <w:t xml:space="preserve">.3 to </w:t>
            </w:r>
            <w:r>
              <w:rPr>
                <w:rFonts w:ascii="Times New Roman" w:hAnsi="Times New Roman"/>
                <w:b/>
                <w:lang w:val="en-GB" w:eastAsia="ar-SA"/>
              </w:rPr>
              <w:t>3</w:t>
            </w:r>
            <w:r w:rsidRPr="00B94B35">
              <w:rPr>
                <w:rFonts w:ascii="Times New Roman" w:hAnsi="Times New Roman"/>
                <w:b/>
                <w:lang w:val="en-GB" w:eastAsia="ar-SA"/>
              </w:rPr>
              <w:t xml:space="preserve">.9 (copy and paste additional rows at the end of this section as necessary). Please attribute unique identifiers to each question if you consider more than one pathway, e.g. </w:t>
            </w:r>
            <w:r>
              <w:rPr>
                <w:rFonts w:ascii="Times New Roman" w:hAnsi="Times New Roman"/>
                <w:b/>
                <w:lang w:val="en-GB" w:eastAsia="ar-SA"/>
              </w:rPr>
              <w:t>3</w:t>
            </w:r>
            <w:r w:rsidRPr="00B94B35">
              <w:rPr>
                <w:rFonts w:ascii="Times New Roman" w:hAnsi="Times New Roman"/>
                <w:b/>
                <w:lang w:val="en-GB" w:eastAsia="ar-SA"/>
              </w:rPr>
              <w:t xml:space="preserve">.3a, </w:t>
            </w:r>
            <w:r>
              <w:rPr>
                <w:rFonts w:ascii="Times New Roman" w:hAnsi="Times New Roman"/>
                <w:b/>
                <w:lang w:val="en-GB" w:eastAsia="ar-SA"/>
              </w:rPr>
              <w:t>3</w:t>
            </w:r>
            <w:r w:rsidRPr="00B94B35">
              <w:rPr>
                <w:rFonts w:ascii="Times New Roman" w:hAnsi="Times New Roman"/>
                <w:b/>
                <w:lang w:val="en-GB" w:eastAsia="ar-SA"/>
              </w:rPr>
              <w:t xml:space="preserve">.4a, etc. and then </w:t>
            </w:r>
            <w:r>
              <w:rPr>
                <w:rFonts w:ascii="Times New Roman" w:hAnsi="Times New Roman"/>
                <w:b/>
                <w:lang w:val="en-GB" w:eastAsia="ar-SA"/>
              </w:rPr>
              <w:t>3</w:t>
            </w:r>
            <w:r w:rsidRPr="00B94B35">
              <w:rPr>
                <w:rFonts w:ascii="Times New Roman" w:hAnsi="Times New Roman"/>
                <w:b/>
                <w:lang w:val="en-GB" w:eastAsia="ar-SA"/>
              </w:rPr>
              <w:t xml:space="preserve">.3b, </w:t>
            </w:r>
            <w:r>
              <w:rPr>
                <w:rFonts w:ascii="Times New Roman" w:hAnsi="Times New Roman"/>
                <w:b/>
                <w:lang w:val="en-GB" w:eastAsia="ar-SA"/>
              </w:rPr>
              <w:t>3</w:t>
            </w:r>
            <w:r w:rsidRPr="00B94B35">
              <w:rPr>
                <w:rFonts w:ascii="Times New Roman" w:hAnsi="Times New Roman"/>
                <w:b/>
                <w:lang w:val="en-GB" w:eastAsia="ar-SA"/>
              </w:rPr>
              <w:t xml:space="preserve">.4b etc. for the next pathway. </w:t>
            </w:r>
          </w:p>
          <w:p w14:paraId="32325575" w14:textId="77777777" w:rsidR="006F752E" w:rsidRPr="00B94B35" w:rsidRDefault="006F752E" w:rsidP="00D858C6">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5005272B" w14:textId="77777777" w:rsidR="006F752E" w:rsidRDefault="006F752E" w:rsidP="006F752E">
            <w:pPr>
              <w:numPr>
                <w:ilvl w:val="0"/>
                <w:numId w:val="20"/>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 xml:space="preserve">a list and description of pathways </w:t>
            </w:r>
            <w:r>
              <w:rPr>
                <w:rFonts w:ascii="Times New Roman" w:eastAsia="Times New Roman" w:hAnsi="Times New Roman"/>
                <w:lang w:val="en-GB"/>
              </w:rPr>
              <w:t xml:space="preserve">of spread </w:t>
            </w:r>
            <w:r w:rsidRPr="00B94B35">
              <w:rPr>
                <w:rFonts w:ascii="Times New Roman" w:eastAsia="Times New Roman" w:hAnsi="Times New Roman"/>
                <w:lang w:val="en-GB"/>
              </w:rPr>
              <w:t xml:space="preserve">with an indication of their importance and associated risks (e.g. the likelihood of spread in the </w:t>
            </w:r>
            <w:r>
              <w:rPr>
                <w:rFonts w:ascii="Times New Roman" w:eastAsia="Times New Roman" w:hAnsi="Times New Roman"/>
                <w:lang w:val="en-US"/>
              </w:rPr>
              <w:t>risk assessment area</w:t>
            </w:r>
            <w:r w:rsidRPr="00B94B35">
              <w:rPr>
                <w:rFonts w:ascii="Times New Roman" w:eastAsia="Times New Roman" w:hAnsi="Times New Roman"/>
                <w:lang w:val="en-GB"/>
              </w:rPr>
              <w:t>, based on these pathways; likelihood of survival, or reproduction, or increase during transport and storage; ability and likelihood of transfer from the pathway to a suitable habitat or host)</w:t>
            </w:r>
            <w:r>
              <w:rPr>
                <w:rFonts w:ascii="Times New Roman" w:eastAsia="Times New Roman" w:hAnsi="Times New Roman"/>
                <w:lang w:val="en-GB"/>
              </w:rPr>
              <w:t xml:space="preserve"> </w:t>
            </w:r>
            <w:r w:rsidRPr="00B94B35">
              <w:rPr>
                <w:rFonts w:ascii="Times New Roman" w:eastAsia="Times New Roman" w:hAnsi="Times New Roman"/>
                <w:lang w:val="en-GB"/>
              </w:rPr>
              <w:t xml:space="preserve">in relation to the environmental conditions in the </w:t>
            </w:r>
            <w:r>
              <w:rPr>
                <w:rFonts w:ascii="Times New Roman" w:eastAsia="Times New Roman" w:hAnsi="Times New Roman"/>
                <w:lang w:val="en-US"/>
              </w:rPr>
              <w:t>risk assessment area</w:t>
            </w:r>
            <w:r w:rsidRPr="00B94B35">
              <w:rPr>
                <w:rFonts w:ascii="Times New Roman" w:eastAsia="Times New Roman" w:hAnsi="Times New Roman"/>
                <w:lang w:val="en-GB"/>
              </w:rPr>
              <w:t xml:space="preserve">. </w:t>
            </w:r>
          </w:p>
          <w:p w14:paraId="70BC8944" w14:textId="77777777" w:rsidR="006F752E" w:rsidRPr="00381304" w:rsidRDefault="006F752E" w:rsidP="006F752E">
            <w:pPr>
              <w:numPr>
                <w:ilvl w:val="0"/>
                <w:numId w:val="20"/>
              </w:numPr>
              <w:suppressAutoHyphens/>
              <w:spacing w:after="120" w:line="240" w:lineRule="auto"/>
              <w:contextualSpacing/>
              <w:rPr>
                <w:rFonts w:ascii="Times New Roman" w:eastAsia="Times New Roman" w:hAnsi="Times New Roman"/>
                <w:lang w:val="en-GB"/>
              </w:rPr>
            </w:pPr>
            <w:r w:rsidRPr="00381304">
              <w:rPr>
                <w:rFonts w:ascii="Times New Roman" w:eastAsia="Times New Roman" w:hAnsi="Times New Roman"/>
                <w:lang w:val="en-GB"/>
              </w:rPr>
              <w:t xml:space="preserve">an indication of the rate of spread for each pathway discussed in relation to the species biology and the environmental conditions in the </w:t>
            </w:r>
            <w:r>
              <w:rPr>
                <w:rFonts w:ascii="Times New Roman" w:eastAsia="Times New Roman" w:hAnsi="Times New Roman"/>
                <w:lang w:val="en-US"/>
              </w:rPr>
              <w:t>risk assessment area</w:t>
            </w:r>
            <w:r w:rsidRPr="00381304">
              <w:rPr>
                <w:rFonts w:ascii="Times New Roman" w:eastAsia="Times New Roman" w:hAnsi="Times New Roman"/>
                <w:lang w:val="en-GB"/>
              </w:rPr>
              <w:t xml:space="preserve">. </w:t>
            </w:r>
          </w:p>
          <w:p w14:paraId="0BEADE15" w14:textId="77777777" w:rsidR="006F752E" w:rsidRPr="00B94B35" w:rsidRDefault="006F752E" w:rsidP="006F752E">
            <w:pPr>
              <w:numPr>
                <w:ilvl w:val="0"/>
                <w:numId w:val="20"/>
              </w:numPr>
              <w:suppressAutoHyphens/>
              <w:overflowPunct w:val="0"/>
              <w:spacing w:after="120" w:line="240" w:lineRule="auto"/>
              <w:jc w:val="both"/>
              <w:rPr>
                <w:rFonts w:ascii="Times New Roman" w:hAnsi="Times New Roman"/>
                <w:lang w:val="en-US"/>
              </w:rPr>
            </w:pPr>
            <w:r w:rsidRPr="00B94B35">
              <w:rPr>
                <w:rFonts w:ascii="Times New Roman" w:eastAsia="Times New Roman" w:hAnsi="Times New Roman"/>
                <w:lang w:val="en-GB" w:eastAsia="ar-SA"/>
              </w:rPr>
              <w:t xml:space="preserve">All relevant pathways </w:t>
            </w:r>
            <w:r>
              <w:rPr>
                <w:rFonts w:ascii="Times New Roman" w:eastAsia="Times New Roman" w:hAnsi="Times New Roman"/>
                <w:lang w:val="en-GB" w:eastAsia="ar-SA"/>
              </w:rPr>
              <w:t xml:space="preserve">of spread (except “Unaided (Natural Spread)”, which is assessed in Qu. 3.1) </w:t>
            </w:r>
            <w:r w:rsidRPr="00B94B35">
              <w:rPr>
                <w:rFonts w:ascii="Times New Roman" w:eastAsia="Times New Roman" w:hAnsi="Times New Roman"/>
                <w:lang w:val="en-GB" w:eastAsia="ar-SA"/>
              </w:rPr>
              <w:t>should be considered. The classification of pathways developed by the Convention of Biological Diversity shall be used</w:t>
            </w:r>
            <w:r>
              <w:rPr>
                <w:rFonts w:ascii="Times New Roman" w:eastAsia="Times New Roman" w:hAnsi="Times New Roman"/>
                <w:lang w:val="en-GB" w:eastAsia="ar-SA"/>
              </w:rPr>
              <w:t xml:space="preserve"> (see Annex IV).</w:t>
            </w:r>
          </w:p>
        </w:tc>
      </w:tr>
    </w:tbl>
    <w:p w14:paraId="2D7F3EAC" w14:textId="77777777" w:rsidR="006F752E" w:rsidRDefault="006F752E" w:rsidP="006F752E">
      <w:pPr>
        <w:snapToGrid w:val="0"/>
        <w:rPr>
          <w:rFonts w:ascii="Times New Roman" w:hAnsi="Times New Roman"/>
          <w:lang w:val="en-US"/>
        </w:rPr>
      </w:pPr>
    </w:p>
    <w:p w14:paraId="28B39A0E" w14:textId="1F9CF8B9" w:rsidR="00DD5639" w:rsidRDefault="00DD5639" w:rsidP="00DD5639">
      <w:pPr>
        <w:snapToGrid w:val="0"/>
        <w:rPr>
          <w:rFonts w:ascii="Times New Roman" w:hAnsi="Times New Roman"/>
          <w:lang w:val="en-US"/>
        </w:rPr>
      </w:pPr>
      <w:r>
        <w:rPr>
          <w:rFonts w:ascii="Times New Roman" w:hAnsi="Times New Roman"/>
          <w:lang w:val="en-US"/>
        </w:rPr>
        <w:t xml:space="preserve">The following are the pathways identified as having the potential to facilitate the spread of </w:t>
      </w:r>
      <w:r>
        <w:rPr>
          <w:rFonts w:ascii="Times New Roman" w:hAnsi="Times New Roman"/>
          <w:i/>
          <w:iCs/>
          <w:lang w:val="en-US"/>
        </w:rPr>
        <w:t xml:space="preserve">Cipangopaludina </w:t>
      </w:r>
      <w:r w:rsidRPr="00F31051">
        <w:rPr>
          <w:rFonts w:ascii="Times New Roman" w:hAnsi="Times New Roman"/>
          <w:i/>
          <w:iCs/>
          <w:lang w:val="en-US"/>
        </w:rPr>
        <w:t>chinensis</w:t>
      </w:r>
      <w:r>
        <w:rPr>
          <w:rFonts w:ascii="Times New Roman" w:hAnsi="Times New Roman"/>
          <w:lang w:val="en-US"/>
        </w:rPr>
        <w:t xml:space="preserve"> within the risk assessment area:</w:t>
      </w:r>
    </w:p>
    <w:p w14:paraId="0D29CE60" w14:textId="77777777" w:rsidR="00DD5639" w:rsidRPr="00135B1F" w:rsidRDefault="00DD5639" w:rsidP="00DD5639">
      <w:pPr>
        <w:pStyle w:val="Listenabsatz"/>
        <w:numPr>
          <w:ilvl w:val="0"/>
          <w:numId w:val="43"/>
        </w:numPr>
        <w:spacing w:after="0" w:line="240" w:lineRule="auto"/>
        <w:contextualSpacing w:val="0"/>
        <w:rPr>
          <w:rFonts w:ascii="Times New Roman" w:eastAsia="Calibri" w:hAnsi="Times New Roman" w:cs="Times New Roman"/>
        </w:rPr>
      </w:pPr>
      <w:r w:rsidRPr="00135B1F">
        <w:rPr>
          <w:rFonts w:ascii="Times New Roman" w:hAnsi="Times New Roman" w:cs="Times New Roman"/>
        </w:rPr>
        <w:t>Intentional: Escape from confinement: Pet: Other escape from confinement (</w:t>
      </w:r>
      <w:r w:rsidRPr="00135B1F">
        <w:rPr>
          <w:rFonts w:ascii="Times New Roman" w:hAnsi="Times New Roman" w:cs="Times New Roman"/>
          <w:i/>
          <w:iCs/>
        </w:rPr>
        <w:t>Pond escapee</w:t>
      </w:r>
      <w:r w:rsidRPr="00135B1F">
        <w:rPr>
          <w:rFonts w:ascii="Times New Roman" w:hAnsi="Times New Roman" w:cs="Times New Roman"/>
        </w:rPr>
        <w:t>)</w:t>
      </w:r>
    </w:p>
    <w:p w14:paraId="17DEF0B3" w14:textId="77777777" w:rsidR="00DD5639" w:rsidRPr="00135B1F" w:rsidRDefault="00DD5639" w:rsidP="00DD5639">
      <w:pPr>
        <w:pStyle w:val="Listenabsatz"/>
        <w:numPr>
          <w:ilvl w:val="0"/>
          <w:numId w:val="43"/>
        </w:numPr>
        <w:spacing w:after="0" w:line="240" w:lineRule="auto"/>
        <w:contextualSpacing w:val="0"/>
        <w:rPr>
          <w:rFonts w:ascii="Times New Roman" w:hAnsi="Times New Roman" w:cs="Times New Roman"/>
        </w:rPr>
      </w:pPr>
      <w:r w:rsidRPr="00135B1F">
        <w:rPr>
          <w:rFonts w:ascii="Times New Roman" w:hAnsi="Times New Roman" w:cs="Times New Roman"/>
        </w:rPr>
        <w:t>Unintentional: Transport/contaminant: Contaminant on plants</w:t>
      </w:r>
    </w:p>
    <w:p w14:paraId="5EC4C2DD" w14:textId="77777777" w:rsidR="00DD5639" w:rsidRPr="00135B1F" w:rsidRDefault="00DD5639" w:rsidP="00DD5639">
      <w:pPr>
        <w:pStyle w:val="Listenabsatz"/>
        <w:numPr>
          <w:ilvl w:val="0"/>
          <w:numId w:val="43"/>
        </w:numPr>
        <w:spacing w:after="0" w:line="240" w:lineRule="auto"/>
        <w:contextualSpacing w:val="0"/>
        <w:rPr>
          <w:rFonts w:ascii="Times New Roman" w:hAnsi="Times New Roman" w:cs="Times New Roman"/>
        </w:rPr>
      </w:pPr>
      <w:r w:rsidRPr="00135B1F">
        <w:rPr>
          <w:rFonts w:ascii="Times New Roman" w:hAnsi="Times New Roman" w:cs="Times New Roman"/>
        </w:rPr>
        <w:t xml:space="preserve">Unintentional: Transport/contaminant: Transportation of habitat material </w:t>
      </w:r>
      <w:r w:rsidRPr="00135B1F">
        <w:rPr>
          <w:rFonts w:ascii="Times New Roman" w:hAnsi="Times New Roman" w:cs="Times New Roman"/>
          <w:i/>
          <w:iCs/>
        </w:rPr>
        <w:t>(Dredging material)</w:t>
      </w:r>
    </w:p>
    <w:p w14:paraId="3D748F32" w14:textId="77777777" w:rsidR="00DD5639" w:rsidRPr="00135B1F" w:rsidRDefault="00DD5639" w:rsidP="00DD5639">
      <w:pPr>
        <w:pStyle w:val="Listenabsatz"/>
        <w:numPr>
          <w:ilvl w:val="0"/>
          <w:numId w:val="43"/>
        </w:numPr>
        <w:spacing w:after="0" w:line="240" w:lineRule="auto"/>
        <w:contextualSpacing w:val="0"/>
        <w:rPr>
          <w:rFonts w:ascii="Times New Roman" w:hAnsi="Times New Roman" w:cs="Times New Roman"/>
        </w:rPr>
      </w:pPr>
      <w:r w:rsidRPr="00135B1F">
        <w:rPr>
          <w:rFonts w:ascii="Times New Roman" w:hAnsi="Times New Roman" w:cs="Times New Roman"/>
        </w:rPr>
        <w:t>Unintentional: Transport -stowaway: Angling/fishing equipment</w:t>
      </w:r>
    </w:p>
    <w:p w14:paraId="3BA6551E" w14:textId="77777777" w:rsidR="00DD5639" w:rsidRPr="00135B1F" w:rsidRDefault="00DD5639" w:rsidP="00DD5639">
      <w:pPr>
        <w:pStyle w:val="Listenabsatz"/>
        <w:numPr>
          <w:ilvl w:val="0"/>
          <w:numId w:val="43"/>
        </w:numPr>
        <w:spacing w:after="0" w:line="240" w:lineRule="auto"/>
        <w:contextualSpacing w:val="0"/>
        <w:rPr>
          <w:rFonts w:ascii="Times New Roman" w:hAnsi="Times New Roman" w:cs="Times New Roman"/>
        </w:rPr>
      </w:pPr>
      <w:r w:rsidRPr="00135B1F">
        <w:rPr>
          <w:rFonts w:ascii="Times New Roman" w:hAnsi="Times New Roman" w:cs="Times New Roman"/>
        </w:rPr>
        <w:t xml:space="preserve">Unintentional: Transport -stowaway: Ship/boat ballast water </w:t>
      </w:r>
    </w:p>
    <w:p w14:paraId="771C4593" w14:textId="77777777" w:rsidR="00DD5639" w:rsidRPr="00135B1F" w:rsidRDefault="00DD5639" w:rsidP="00DD5639">
      <w:pPr>
        <w:pStyle w:val="Listenabsatz"/>
        <w:numPr>
          <w:ilvl w:val="0"/>
          <w:numId w:val="43"/>
        </w:numPr>
        <w:spacing w:after="0" w:line="240" w:lineRule="auto"/>
        <w:contextualSpacing w:val="0"/>
        <w:rPr>
          <w:rFonts w:ascii="Times New Roman" w:hAnsi="Times New Roman" w:cs="Times New Roman"/>
        </w:rPr>
      </w:pPr>
      <w:r w:rsidRPr="00135B1F">
        <w:rPr>
          <w:rFonts w:ascii="Times New Roman" w:hAnsi="Times New Roman" w:cs="Times New Roman"/>
        </w:rPr>
        <w:lastRenderedPageBreak/>
        <w:t>Corridor and Dispersal: Corridor: Interconnected waterways/basins/seas</w:t>
      </w:r>
    </w:p>
    <w:p w14:paraId="12A604E7" w14:textId="77777777" w:rsidR="00DD5639" w:rsidRPr="00135B1F" w:rsidRDefault="00DD5639" w:rsidP="00DD5639">
      <w:pPr>
        <w:pStyle w:val="Listenabsatz"/>
        <w:numPr>
          <w:ilvl w:val="0"/>
          <w:numId w:val="43"/>
        </w:numPr>
        <w:spacing w:after="0" w:line="240" w:lineRule="auto"/>
        <w:contextualSpacing w:val="0"/>
        <w:rPr>
          <w:rFonts w:ascii="Times New Roman" w:hAnsi="Times New Roman" w:cs="Times New Roman"/>
        </w:rPr>
      </w:pPr>
      <w:r w:rsidRPr="00135B1F">
        <w:rPr>
          <w:rFonts w:ascii="Times New Roman" w:hAnsi="Times New Roman" w:cs="Times New Roman"/>
        </w:rPr>
        <w:t>Corridor and Dispersal: Unaided: Natural Dispersal</w:t>
      </w:r>
    </w:p>
    <w:p w14:paraId="36270D93" w14:textId="77777777" w:rsidR="006F752E" w:rsidRDefault="006F752E" w:rsidP="006F752E">
      <w:pPr>
        <w:snapToGrid w:val="0"/>
        <w:rPr>
          <w:rFonts w:ascii="Times New Roman" w:hAnsi="Times New Roman"/>
          <w:lang w:val="en-US"/>
        </w:rPr>
      </w:pPr>
    </w:p>
    <w:p w14:paraId="58449863" w14:textId="2019552F" w:rsidR="001A02A2" w:rsidRDefault="001A02A2" w:rsidP="00135B1F">
      <w:pPr>
        <w:rPr>
          <w:rFonts w:ascii="Times New Roman" w:hAnsi="Times New Roman"/>
          <w:lang w:val="en-US"/>
        </w:rPr>
      </w:pPr>
      <w:bookmarkStart w:id="11" w:name="_Toc107484325"/>
      <w:r w:rsidRPr="00135B1F">
        <w:rPr>
          <w:rFonts w:ascii="Times New Roman" w:hAnsi="Times New Roman"/>
          <w:b/>
          <w:bCs/>
          <w:lang w:val="en-US"/>
        </w:rPr>
        <w:t xml:space="preserve">Pathway name: Intentional: Escape from confinement: Pet: Other escape from confinement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A02A2" w:rsidRPr="0027734A" w14:paraId="6C19468E" w14:textId="77777777" w:rsidTr="00472B3F">
        <w:tc>
          <w:tcPr>
            <w:tcW w:w="9212" w:type="dxa"/>
            <w:shd w:val="clear" w:color="auto" w:fill="auto"/>
          </w:tcPr>
          <w:p w14:paraId="5A96F3F1" w14:textId="77777777" w:rsidR="001A02A2" w:rsidRPr="00B94B35" w:rsidRDefault="001A02A2"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 xml:space="preserve">.3a.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14:paraId="20B4A5E8" w14:textId="77777777" w:rsidR="001A02A2" w:rsidRDefault="001A02A2" w:rsidP="001A02A2">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A02A2" w:rsidRPr="00EF562D" w14:paraId="406EE852" w14:textId="77777777" w:rsidTr="00472B3F">
        <w:tc>
          <w:tcPr>
            <w:tcW w:w="1536" w:type="dxa"/>
            <w:shd w:val="clear" w:color="auto" w:fill="auto"/>
          </w:tcPr>
          <w:p w14:paraId="4D4D738C" w14:textId="77777777" w:rsidR="001A02A2" w:rsidRPr="00EF562D" w:rsidRDefault="001A02A2" w:rsidP="00472B3F">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2F569987" w14:textId="77777777" w:rsidR="001A02A2" w:rsidRPr="00765350" w:rsidRDefault="001A02A2" w:rsidP="00472B3F">
            <w:pPr>
              <w:spacing w:after="0"/>
              <w:rPr>
                <w:rFonts w:ascii="Times New Roman" w:hAnsi="Times New Roman"/>
                <w:b/>
                <w:bCs/>
                <w:lang w:val="en-US"/>
              </w:rPr>
            </w:pPr>
            <w:r w:rsidRPr="00765350">
              <w:rPr>
                <w:rFonts w:ascii="Times New Roman" w:hAnsi="Times New Roman"/>
                <w:b/>
                <w:bCs/>
                <w:lang w:val="en-US"/>
              </w:rPr>
              <w:t xml:space="preserve">intentional </w:t>
            </w:r>
          </w:p>
          <w:p w14:paraId="284C9774" w14:textId="77777777" w:rsidR="001A02A2" w:rsidRPr="00494DD2" w:rsidRDefault="001A02A2" w:rsidP="00472B3F">
            <w:pPr>
              <w:spacing w:after="0"/>
              <w:rPr>
                <w:rFonts w:ascii="Times New Roman" w:hAnsi="Times New Roman"/>
                <w:lang w:val="en-GB"/>
              </w:rPr>
            </w:pPr>
            <w:r w:rsidRPr="00494DD2">
              <w:rPr>
                <w:rFonts w:ascii="Times New Roman" w:hAnsi="Times New Roman"/>
                <w:lang w:val="en-US"/>
              </w:rPr>
              <w:t xml:space="preserve">unintentional </w:t>
            </w:r>
          </w:p>
        </w:tc>
        <w:tc>
          <w:tcPr>
            <w:tcW w:w="1843" w:type="dxa"/>
          </w:tcPr>
          <w:p w14:paraId="1D5AF497" w14:textId="77777777" w:rsidR="001A02A2" w:rsidRPr="00EF562D" w:rsidRDefault="001A02A2" w:rsidP="00472B3F">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45660837" w14:textId="77777777" w:rsidR="001A02A2" w:rsidRPr="00EF562D" w:rsidRDefault="001A02A2" w:rsidP="00472B3F">
            <w:pPr>
              <w:spacing w:after="0"/>
              <w:rPr>
                <w:rFonts w:ascii="Times New Roman" w:hAnsi="Times New Roman"/>
                <w:lang w:val="en-GB"/>
              </w:rPr>
            </w:pPr>
            <w:r w:rsidRPr="00EF562D">
              <w:rPr>
                <w:rFonts w:ascii="Times New Roman" w:hAnsi="Times New Roman"/>
                <w:lang w:val="en-GB"/>
              </w:rPr>
              <w:t>low</w:t>
            </w:r>
          </w:p>
          <w:p w14:paraId="76560B21" w14:textId="77777777" w:rsidR="001A02A2" w:rsidRPr="00EF562D" w:rsidRDefault="001A02A2" w:rsidP="00472B3F">
            <w:pPr>
              <w:spacing w:after="0"/>
              <w:rPr>
                <w:rFonts w:ascii="Times New Roman" w:hAnsi="Times New Roman"/>
                <w:lang w:val="en-GB"/>
              </w:rPr>
            </w:pPr>
            <w:r w:rsidRPr="00EF562D">
              <w:rPr>
                <w:rFonts w:ascii="Times New Roman" w:hAnsi="Times New Roman"/>
                <w:lang w:val="en-GB"/>
              </w:rPr>
              <w:t>medium</w:t>
            </w:r>
          </w:p>
          <w:p w14:paraId="5DF5F96E" w14:textId="77777777" w:rsidR="001A02A2" w:rsidRPr="00765350" w:rsidRDefault="001A02A2" w:rsidP="00472B3F">
            <w:pPr>
              <w:snapToGrid w:val="0"/>
              <w:spacing w:after="0"/>
              <w:rPr>
                <w:rFonts w:ascii="Times New Roman" w:hAnsi="Times New Roman"/>
                <w:b/>
                <w:bCs/>
                <w:lang w:val="en-GB"/>
              </w:rPr>
            </w:pPr>
            <w:r w:rsidRPr="00765350">
              <w:rPr>
                <w:rFonts w:ascii="Times New Roman" w:hAnsi="Times New Roman"/>
                <w:b/>
                <w:bCs/>
                <w:lang w:val="en-GB"/>
              </w:rPr>
              <w:t>high</w:t>
            </w:r>
          </w:p>
        </w:tc>
      </w:tr>
    </w:tbl>
    <w:p w14:paraId="79D37930" w14:textId="77777777" w:rsidR="001A02A2" w:rsidRDefault="001A02A2" w:rsidP="001A02A2">
      <w:pPr>
        <w:snapToGrid w:val="0"/>
        <w:rPr>
          <w:rFonts w:ascii="Times New Roman" w:hAnsi="Times New Roman"/>
          <w:lang w:val="en-US"/>
        </w:rPr>
      </w:pPr>
    </w:p>
    <w:p w14:paraId="40DD19C1" w14:textId="1660E49F" w:rsidR="001A02A2" w:rsidRDefault="001A02A2" w:rsidP="001A02A2">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Cipangopaludina chinensis</w:t>
      </w:r>
      <w:r>
        <w:rPr>
          <w:rFonts w:ascii="Times New Roman" w:hAnsi="Times New Roman"/>
          <w:lang w:val="en-US"/>
        </w:rPr>
        <w:t xml:space="preserve"> is imported into the risk assessment</w:t>
      </w:r>
      <w:r>
        <w:rPr>
          <w:rFonts w:ascii="Times New Roman" w:hAnsi="Times New Roman"/>
          <w:lang w:val="en-US"/>
        </w:rPr>
        <w:t xml:space="preserve"> </w:t>
      </w:r>
      <w:r w:rsidR="007C7324">
        <w:rPr>
          <w:rFonts w:ascii="Times New Roman" w:hAnsi="Times New Roman"/>
          <w:lang w:val="en-US"/>
        </w:rPr>
        <w:t>area</w:t>
      </w:r>
      <w:r w:rsidR="007C7324">
        <w:rPr>
          <w:rFonts w:ascii="Times New Roman" w:hAnsi="Times New Roman"/>
          <w:lang w:val="en-US"/>
        </w:rPr>
        <w:t xml:space="preserve"> </w:t>
      </w:r>
      <w:r>
        <w:rPr>
          <w:rFonts w:ascii="Times New Roman" w:hAnsi="Times New Roman"/>
          <w:lang w:val="en-US"/>
        </w:rPr>
        <w:t xml:space="preserve">for its services in maintaining water clarity in ponds and aquaria without damaging plant species (Soes et al. 2016). This is currently the primary means of introduction of the species into the area. It is available both in shops and garden centres, and through online trade (Van den Neucker et al. 2017, Collas et al. 2017, Matthews et al. 2017). Aquaria and pond trade centres stocking molluscs such as </w:t>
      </w:r>
      <w:r w:rsidRPr="00B04F63">
        <w:rPr>
          <w:rFonts w:ascii="Times New Roman" w:hAnsi="Times New Roman"/>
          <w:i/>
          <w:iCs/>
          <w:lang w:val="en-US"/>
        </w:rPr>
        <w:t>C. chinensis</w:t>
      </w:r>
      <w:r>
        <w:rPr>
          <w:rFonts w:ascii="Times New Roman" w:hAnsi="Times New Roman"/>
          <w:i/>
          <w:iCs/>
          <w:lang w:val="en-US"/>
        </w:rPr>
        <w:t xml:space="preserve"> </w:t>
      </w:r>
      <w:r>
        <w:rPr>
          <w:rFonts w:ascii="Times New Roman" w:hAnsi="Times New Roman"/>
          <w:lang w:val="en-US"/>
        </w:rPr>
        <w:t xml:space="preserve">are common throughout the risk assessment area. Online sales are a further source of introduction (Van den Neucker et al. 2017, Matthews et al. 2017). While the introduction into the risk assessment area through this pathway is intentional, the entry (escape) into the environment is unintentional. </w:t>
      </w:r>
    </w:p>
    <w:p w14:paraId="7D31C991" w14:textId="77777777" w:rsidR="001A02A2" w:rsidRDefault="001A02A2" w:rsidP="001A02A2">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A02A2" w:rsidRPr="0027734A" w14:paraId="1E1B8542" w14:textId="77777777" w:rsidTr="00472B3F">
        <w:tc>
          <w:tcPr>
            <w:tcW w:w="9212" w:type="dxa"/>
            <w:shd w:val="clear" w:color="auto" w:fill="auto"/>
          </w:tcPr>
          <w:p w14:paraId="7A0EB250" w14:textId="77777777" w:rsidR="001A02A2" w:rsidRPr="00B94B35" w:rsidRDefault="001A02A2" w:rsidP="00472B3F">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 xml:space="preserve">.4a. How likely is it that a number of individuals sufficient to originate a viable population will spread along this pathway from the point(s) of origin over the course of one year? </w:t>
            </w:r>
          </w:p>
          <w:p w14:paraId="20DBA3F8" w14:textId="77777777" w:rsidR="001A02A2" w:rsidRPr="00B94B35" w:rsidRDefault="001A02A2" w:rsidP="00472B3F">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252E3324" w14:textId="77777777" w:rsidR="001A02A2" w:rsidRPr="00B94B35" w:rsidRDefault="001A02A2" w:rsidP="001A02A2">
            <w:pPr>
              <w:numPr>
                <w:ilvl w:val="0"/>
                <w:numId w:val="18"/>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786CC1F1" w14:textId="77777777" w:rsidR="001A02A2" w:rsidRPr="00B94B35" w:rsidRDefault="001A02A2" w:rsidP="001A02A2">
            <w:pPr>
              <w:numPr>
                <w:ilvl w:val="0"/>
                <w:numId w:val="18"/>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14:paraId="7F5940E5" w14:textId="77777777" w:rsidR="001A02A2" w:rsidRPr="00B94B35" w:rsidRDefault="001A02A2" w:rsidP="001A02A2">
            <w:pPr>
              <w:numPr>
                <w:ilvl w:val="0"/>
                <w:numId w:val="18"/>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14:paraId="20D3F664" w14:textId="77777777" w:rsidR="001A02A2" w:rsidRDefault="001A02A2" w:rsidP="001A02A2">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A02A2" w:rsidRPr="00752184" w14:paraId="19FEC33D" w14:textId="77777777" w:rsidTr="00472B3F">
        <w:tc>
          <w:tcPr>
            <w:tcW w:w="1536" w:type="dxa"/>
            <w:shd w:val="clear" w:color="auto" w:fill="auto"/>
          </w:tcPr>
          <w:p w14:paraId="7EA023C1" w14:textId="77777777" w:rsidR="001A02A2" w:rsidRPr="00752184" w:rsidRDefault="001A02A2"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6088A39D"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very unlikely</w:t>
            </w:r>
          </w:p>
          <w:p w14:paraId="74F9ABA7"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unlikely</w:t>
            </w:r>
          </w:p>
          <w:p w14:paraId="293B1BE8"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moderately likely</w:t>
            </w:r>
          </w:p>
          <w:p w14:paraId="5BAA5F08"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likely</w:t>
            </w:r>
          </w:p>
          <w:p w14:paraId="320CA83F" w14:textId="77777777" w:rsidR="001A02A2" w:rsidRPr="007B453D" w:rsidRDefault="001A02A2" w:rsidP="00472B3F">
            <w:pPr>
              <w:snapToGrid w:val="0"/>
              <w:spacing w:after="0"/>
              <w:rPr>
                <w:rFonts w:ascii="Times New Roman" w:hAnsi="Times New Roman"/>
                <w:b/>
                <w:bCs/>
                <w:lang w:val="en-GB"/>
              </w:rPr>
            </w:pPr>
            <w:r w:rsidRPr="007B453D">
              <w:rPr>
                <w:rFonts w:ascii="Times New Roman" w:hAnsi="Times New Roman"/>
                <w:b/>
                <w:bCs/>
              </w:rPr>
              <w:t>very likely</w:t>
            </w:r>
          </w:p>
        </w:tc>
        <w:tc>
          <w:tcPr>
            <w:tcW w:w="1843" w:type="dxa"/>
          </w:tcPr>
          <w:p w14:paraId="2A9F59C5" w14:textId="77777777" w:rsidR="001A02A2" w:rsidRPr="00752184" w:rsidRDefault="001A02A2"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3E43AF16" w14:textId="77777777" w:rsidR="001A02A2" w:rsidRPr="00752184" w:rsidRDefault="001A02A2" w:rsidP="00472B3F">
            <w:pPr>
              <w:spacing w:after="0"/>
              <w:rPr>
                <w:rFonts w:ascii="Times New Roman" w:hAnsi="Times New Roman"/>
              </w:rPr>
            </w:pPr>
            <w:r w:rsidRPr="00752184">
              <w:rPr>
                <w:rFonts w:ascii="Times New Roman" w:hAnsi="Times New Roman"/>
              </w:rPr>
              <w:t>low</w:t>
            </w:r>
          </w:p>
          <w:p w14:paraId="45A0B4A3" w14:textId="77777777" w:rsidR="001A02A2" w:rsidRPr="007B453D" w:rsidRDefault="001A02A2" w:rsidP="00472B3F">
            <w:pPr>
              <w:spacing w:after="0"/>
              <w:rPr>
                <w:rFonts w:ascii="Times New Roman" w:hAnsi="Times New Roman"/>
                <w:b/>
                <w:bCs/>
              </w:rPr>
            </w:pPr>
            <w:r w:rsidRPr="007B453D">
              <w:rPr>
                <w:rFonts w:ascii="Times New Roman" w:hAnsi="Times New Roman"/>
                <w:b/>
                <w:bCs/>
              </w:rPr>
              <w:t>medium</w:t>
            </w:r>
          </w:p>
          <w:p w14:paraId="413E9C4B" w14:textId="77777777" w:rsidR="001A02A2" w:rsidRPr="00494DD2" w:rsidRDefault="001A02A2" w:rsidP="00472B3F">
            <w:pPr>
              <w:snapToGrid w:val="0"/>
              <w:spacing w:after="0"/>
              <w:rPr>
                <w:rFonts w:ascii="Times New Roman" w:hAnsi="Times New Roman"/>
              </w:rPr>
            </w:pPr>
            <w:r w:rsidRPr="00494DD2">
              <w:rPr>
                <w:rFonts w:ascii="Times New Roman" w:hAnsi="Times New Roman"/>
              </w:rPr>
              <w:t>high</w:t>
            </w:r>
          </w:p>
        </w:tc>
      </w:tr>
    </w:tbl>
    <w:p w14:paraId="5D94B467" w14:textId="77777777" w:rsidR="001A02A2" w:rsidRDefault="001A02A2" w:rsidP="001A02A2">
      <w:pPr>
        <w:snapToGrid w:val="0"/>
        <w:rPr>
          <w:rFonts w:ascii="Times New Roman" w:hAnsi="Times New Roman"/>
          <w:lang w:val="en-US"/>
        </w:rPr>
      </w:pPr>
    </w:p>
    <w:p w14:paraId="2CD9CAEE" w14:textId="63FE9012" w:rsidR="001A02A2" w:rsidRDefault="001A02A2" w:rsidP="001A02A2">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 chinensis</w:t>
      </w:r>
      <w:r>
        <w:rPr>
          <w:rFonts w:ascii="Times New Roman" w:hAnsi="Times New Roman"/>
          <w:lang w:val="en-US"/>
        </w:rPr>
        <w:t xml:space="preserve"> entry </w:t>
      </w:r>
      <w:r w:rsidR="007C7324">
        <w:rPr>
          <w:rFonts w:ascii="Times New Roman" w:hAnsi="Times New Roman"/>
          <w:lang w:val="en-US"/>
        </w:rPr>
        <w:t>in</w:t>
      </w:r>
      <w:r>
        <w:rPr>
          <w:rFonts w:ascii="Times New Roman" w:hAnsi="Times New Roman"/>
          <w:lang w:val="en-US"/>
        </w:rPr>
        <w:t>to</w:t>
      </w:r>
      <w:r>
        <w:rPr>
          <w:rFonts w:ascii="Times New Roman" w:hAnsi="Times New Roman"/>
          <w:lang w:val="en-US"/>
        </w:rPr>
        <w:t xml:space="preserve"> the environment in The Netherlands and Belgium has been linked to its introduction and presence in garden and pond centres (Matthews et al. 2017). There are currently </w:t>
      </w:r>
      <w:r>
        <w:rPr>
          <w:rFonts w:ascii="Times New Roman" w:hAnsi="Times New Roman"/>
          <w:lang w:val="en-US"/>
        </w:rPr>
        <w:lastRenderedPageBreak/>
        <w:t xml:space="preserve">no trade restrictions around the import and sale of </w:t>
      </w:r>
      <w:r w:rsidRPr="00B04F63">
        <w:rPr>
          <w:rFonts w:ascii="Times New Roman" w:hAnsi="Times New Roman"/>
          <w:i/>
          <w:iCs/>
          <w:lang w:val="en-US"/>
        </w:rPr>
        <w:t>C. chinensis</w:t>
      </w:r>
      <w:r>
        <w:rPr>
          <w:rFonts w:ascii="Times New Roman" w:hAnsi="Times New Roman"/>
          <w:lang w:val="en-US"/>
        </w:rPr>
        <w:t>, and the introduction of the species is likely to continue. There are no figures available for the number of individuals being introduced and spread through this pathway, but it is actively for sale in the risk assessment area (Collas et al. 2017, Van den Neucker et al. 2017).</w:t>
      </w:r>
    </w:p>
    <w:p w14:paraId="64D11C65" w14:textId="77777777" w:rsidR="001A02A2" w:rsidRPr="00575433" w:rsidRDefault="001A02A2" w:rsidP="001A02A2">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A02A2" w:rsidRPr="0027734A" w14:paraId="0CCD75B5" w14:textId="77777777" w:rsidTr="00472B3F">
        <w:tc>
          <w:tcPr>
            <w:tcW w:w="9212" w:type="dxa"/>
            <w:shd w:val="clear" w:color="auto" w:fill="auto"/>
          </w:tcPr>
          <w:p w14:paraId="453B3E2F" w14:textId="77777777" w:rsidR="001A02A2" w:rsidRPr="00A87369" w:rsidRDefault="001A02A2" w:rsidP="00472B3F">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 xml:space="preserve">.5a. How likely is the organism to survive, reproduce, or increase during transport and storage along the pathway (excluding management practices that would kill the organism)? </w:t>
            </w:r>
          </w:p>
        </w:tc>
      </w:tr>
    </w:tbl>
    <w:p w14:paraId="4129520F" w14:textId="77777777" w:rsidR="001A02A2" w:rsidRDefault="001A02A2" w:rsidP="001A02A2">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A02A2" w:rsidRPr="00752184" w14:paraId="7B1EE30B" w14:textId="77777777" w:rsidTr="00472B3F">
        <w:tc>
          <w:tcPr>
            <w:tcW w:w="1536" w:type="dxa"/>
            <w:shd w:val="clear" w:color="auto" w:fill="auto"/>
          </w:tcPr>
          <w:p w14:paraId="693DD0DB" w14:textId="77777777" w:rsidR="001A02A2" w:rsidRPr="00752184" w:rsidRDefault="001A02A2"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03823F5F"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very unlikely</w:t>
            </w:r>
          </w:p>
          <w:p w14:paraId="36C5E2E0"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unlikely</w:t>
            </w:r>
          </w:p>
          <w:p w14:paraId="609D6A2A"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moderately likely</w:t>
            </w:r>
          </w:p>
          <w:p w14:paraId="11FEAF58"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likely</w:t>
            </w:r>
          </w:p>
          <w:p w14:paraId="72996D86" w14:textId="77777777" w:rsidR="001A02A2" w:rsidRPr="00D649FA" w:rsidRDefault="001A02A2" w:rsidP="00472B3F">
            <w:pPr>
              <w:snapToGrid w:val="0"/>
              <w:spacing w:after="0"/>
              <w:rPr>
                <w:rFonts w:ascii="Times New Roman" w:hAnsi="Times New Roman"/>
                <w:b/>
                <w:bCs/>
                <w:lang w:val="en-GB"/>
              </w:rPr>
            </w:pPr>
            <w:r w:rsidRPr="00D649FA">
              <w:rPr>
                <w:rFonts w:ascii="Times New Roman" w:hAnsi="Times New Roman"/>
                <w:b/>
                <w:bCs/>
              </w:rPr>
              <w:t>very likely</w:t>
            </w:r>
          </w:p>
        </w:tc>
        <w:tc>
          <w:tcPr>
            <w:tcW w:w="1843" w:type="dxa"/>
          </w:tcPr>
          <w:p w14:paraId="030BB47B" w14:textId="77777777" w:rsidR="001A02A2" w:rsidRPr="00752184" w:rsidRDefault="001A02A2"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73177D77" w14:textId="77777777" w:rsidR="001A02A2" w:rsidRPr="00752184" w:rsidRDefault="001A02A2" w:rsidP="00472B3F">
            <w:pPr>
              <w:spacing w:after="0"/>
              <w:rPr>
                <w:rFonts w:ascii="Times New Roman" w:hAnsi="Times New Roman"/>
              </w:rPr>
            </w:pPr>
            <w:r w:rsidRPr="00752184">
              <w:rPr>
                <w:rFonts w:ascii="Times New Roman" w:hAnsi="Times New Roman"/>
              </w:rPr>
              <w:t>low</w:t>
            </w:r>
          </w:p>
          <w:p w14:paraId="67353392" w14:textId="77777777" w:rsidR="001A02A2" w:rsidRPr="00752184" w:rsidRDefault="001A02A2" w:rsidP="00472B3F">
            <w:pPr>
              <w:spacing w:after="0"/>
              <w:rPr>
                <w:rFonts w:ascii="Times New Roman" w:hAnsi="Times New Roman"/>
              </w:rPr>
            </w:pPr>
            <w:r w:rsidRPr="00752184">
              <w:rPr>
                <w:rFonts w:ascii="Times New Roman" w:hAnsi="Times New Roman"/>
              </w:rPr>
              <w:t>medium</w:t>
            </w:r>
          </w:p>
          <w:p w14:paraId="7F0843D3" w14:textId="77777777" w:rsidR="001A02A2" w:rsidRPr="00D649FA" w:rsidRDefault="001A02A2" w:rsidP="00472B3F">
            <w:pPr>
              <w:snapToGrid w:val="0"/>
              <w:spacing w:after="0"/>
              <w:rPr>
                <w:rFonts w:ascii="Times New Roman" w:hAnsi="Times New Roman"/>
                <w:b/>
                <w:bCs/>
              </w:rPr>
            </w:pPr>
            <w:r w:rsidRPr="00D649FA">
              <w:rPr>
                <w:rFonts w:ascii="Times New Roman" w:hAnsi="Times New Roman"/>
                <w:b/>
                <w:bCs/>
              </w:rPr>
              <w:t>high</w:t>
            </w:r>
          </w:p>
        </w:tc>
      </w:tr>
    </w:tbl>
    <w:p w14:paraId="6AF924B0" w14:textId="77777777" w:rsidR="001A02A2" w:rsidRDefault="001A02A2" w:rsidP="001A02A2">
      <w:pPr>
        <w:snapToGrid w:val="0"/>
        <w:rPr>
          <w:rFonts w:ascii="Times New Roman" w:hAnsi="Times New Roman"/>
          <w:lang w:val="en-US"/>
        </w:rPr>
      </w:pPr>
    </w:p>
    <w:p w14:paraId="73017257" w14:textId="77777777" w:rsidR="001A02A2" w:rsidRDefault="001A02A2" w:rsidP="001A02A2">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Cipangopaludina chinensis</w:t>
      </w:r>
      <w:r>
        <w:rPr>
          <w:rFonts w:ascii="Times New Roman" w:hAnsi="Times New Roman"/>
          <w:lang w:val="en-US"/>
        </w:rPr>
        <w:t xml:space="preserve"> high tolerance of drought and poor water quality makes it very likely to survive. It is known to reproduce in storage in stocking and rearing ponds (Havel 2011). No published information is available on its reproduction during transport, but the longevity of the species, alongside its persistence, makes it very likely to survive transport and reproduce once it is </w:t>
      </w:r>
      <w:r w:rsidRPr="00DB56E8">
        <w:rPr>
          <w:rFonts w:ascii="Times New Roman" w:hAnsi="Times New Roman"/>
          <w:i/>
          <w:lang w:val="en-US"/>
        </w:rPr>
        <w:t>in situ</w:t>
      </w:r>
      <w:r>
        <w:rPr>
          <w:rFonts w:ascii="Times New Roman" w:hAnsi="Times New Roman"/>
          <w:lang w:val="en-US"/>
        </w:rPr>
        <w:t xml:space="preserve"> (Havel 2011). Individuals collected have been observed to release juveniles during transport and stressful conditions (FPL Collas, personal observation)</w:t>
      </w:r>
    </w:p>
    <w:p w14:paraId="198C5DEE" w14:textId="77777777" w:rsidR="001A02A2" w:rsidRDefault="001A02A2" w:rsidP="001A02A2">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A02A2" w:rsidRPr="0027734A" w14:paraId="40BE6533" w14:textId="77777777" w:rsidTr="00472B3F">
        <w:tc>
          <w:tcPr>
            <w:tcW w:w="9212" w:type="dxa"/>
            <w:shd w:val="clear" w:color="auto" w:fill="auto"/>
          </w:tcPr>
          <w:p w14:paraId="38FC43B6" w14:textId="77777777" w:rsidR="001A02A2" w:rsidRPr="00B94B35" w:rsidRDefault="001A02A2"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.6a. How likely is the organism to survive existing management practices during spread?</w:t>
            </w:r>
          </w:p>
        </w:tc>
      </w:tr>
    </w:tbl>
    <w:p w14:paraId="633D2553" w14:textId="77777777" w:rsidR="001A02A2" w:rsidRDefault="001A02A2" w:rsidP="001A02A2">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A02A2" w:rsidRPr="00752184" w14:paraId="5642B56C" w14:textId="77777777" w:rsidTr="00472B3F">
        <w:tc>
          <w:tcPr>
            <w:tcW w:w="1536" w:type="dxa"/>
            <w:shd w:val="clear" w:color="auto" w:fill="auto"/>
          </w:tcPr>
          <w:p w14:paraId="3BCDCC27" w14:textId="77777777" w:rsidR="001A02A2" w:rsidRPr="00752184" w:rsidRDefault="001A02A2"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611DB654"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very unlikely</w:t>
            </w:r>
          </w:p>
          <w:p w14:paraId="4BE89D44"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unlikely</w:t>
            </w:r>
          </w:p>
          <w:p w14:paraId="35E610FF"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moderately likely</w:t>
            </w:r>
          </w:p>
          <w:p w14:paraId="5626D190"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likely</w:t>
            </w:r>
          </w:p>
          <w:p w14:paraId="2A4273BB" w14:textId="77777777" w:rsidR="001A02A2" w:rsidRPr="001C514C" w:rsidRDefault="001A02A2" w:rsidP="00472B3F">
            <w:pPr>
              <w:snapToGrid w:val="0"/>
              <w:spacing w:after="0"/>
              <w:rPr>
                <w:rFonts w:ascii="Times New Roman" w:hAnsi="Times New Roman"/>
                <w:b/>
                <w:bCs/>
                <w:lang w:val="en-GB"/>
              </w:rPr>
            </w:pPr>
            <w:r w:rsidRPr="001C514C">
              <w:rPr>
                <w:rFonts w:ascii="Times New Roman" w:hAnsi="Times New Roman"/>
                <w:b/>
                <w:bCs/>
              </w:rPr>
              <w:t>very likely</w:t>
            </w:r>
          </w:p>
        </w:tc>
        <w:tc>
          <w:tcPr>
            <w:tcW w:w="1843" w:type="dxa"/>
          </w:tcPr>
          <w:p w14:paraId="525E8E6C" w14:textId="77777777" w:rsidR="001A02A2" w:rsidRPr="00752184" w:rsidRDefault="001A02A2"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108A95A3" w14:textId="77777777" w:rsidR="001A02A2" w:rsidRPr="00752184" w:rsidRDefault="001A02A2" w:rsidP="00472B3F">
            <w:pPr>
              <w:spacing w:after="0"/>
              <w:rPr>
                <w:rFonts w:ascii="Times New Roman" w:hAnsi="Times New Roman"/>
              </w:rPr>
            </w:pPr>
            <w:r w:rsidRPr="00752184">
              <w:rPr>
                <w:rFonts w:ascii="Times New Roman" w:hAnsi="Times New Roman"/>
              </w:rPr>
              <w:t>low</w:t>
            </w:r>
          </w:p>
          <w:p w14:paraId="2F9B3DDF" w14:textId="77777777" w:rsidR="001A02A2" w:rsidRPr="00752184" w:rsidRDefault="001A02A2" w:rsidP="00472B3F">
            <w:pPr>
              <w:spacing w:after="0"/>
              <w:rPr>
                <w:rFonts w:ascii="Times New Roman" w:hAnsi="Times New Roman"/>
              </w:rPr>
            </w:pPr>
            <w:r w:rsidRPr="00752184">
              <w:rPr>
                <w:rFonts w:ascii="Times New Roman" w:hAnsi="Times New Roman"/>
              </w:rPr>
              <w:t>medium</w:t>
            </w:r>
          </w:p>
          <w:p w14:paraId="71A15B91" w14:textId="77777777" w:rsidR="001A02A2" w:rsidRPr="001C514C" w:rsidRDefault="001A02A2" w:rsidP="00472B3F">
            <w:pPr>
              <w:snapToGrid w:val="0"/>
              <w:spacing w:after="0"/>
              <w:rPr>
                <w:rFonts w:ascii="Times New Roman" w:hAnsi="Times New Roman"/>
                <w:b/>
                <w:bCs/>
              </w:rPr>
            </w:pPr>
            <w:r w:rsidRPr="001C514C">
              <w:rPr>
                <w:rFonts w:ascii="Times New Roman" w:hAnsi="Times New Roman"/>
                <w:b/>
                <w:bCs/>
              </w:rPr>
              <w:t>high</w:t>
            </w:r>
          </w:p>
        </w:tc>
      </w:tr>
    </w:tbl>
    <w:p w14:paraId="5836D1DD" w14:textId="77777777" w:rsidR="001A02A2" w:rsidRDefault="001A02A2" w:rsidP="001A02A2">
      <w:pPr>
        <w:snapToGrid w:val="0"/>
        <w:rPr>
          <w:rFonts w:ascii="Times New Roman" w:hAnsi="Times New Roman"/>
          <w:lang w:val="en-US"/>
        </w:rPr>
      </w:pPr>
    </w:p>
    <w:p w14:paraId="4A1DFF20" w14:textId="37E9EB97" w:rsidR="001A02A2" w:rsidRPr="00BC16B2" w:rsidRDefault="001A02A2" w:rsidP="001A02A2">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Cipangopaludina chinensis</w:t>
      </w:r>
      <w:r>
        <w:rPr>
          <w:rFonts w:ascii="Times New Roman" w:hAnsi="Times New Roman"/>
          <w:lang w:val="en-US"/>
        </w:rPr>
        <w:t xml:space="preserve"> is actively for sale in the risk assessment area, and continues to be imported due to demand from garden and pond centres. Conditions during transportation and storage are favourable to the survival of the species (Prezant et al. 2006, Breedveld </w:t>
      </w:r>
      <w:r>
        <w:rPr>
          <w:rFonts w:ascii="Times New Roman" w:hAnsi="Times New Roman"/>
          <w:lang w:val="en-US"/>
        </w:rPr>
        <w:t>201</w:t>
      </w:r>
      <w:r w:rsidR="007E4A7A">
        <w:rPr>
          <w:rFonts w:ascii="Times New Roman" w:hAnsi="Times New Roman"/>
          <w:lang w:val="en-US"/>
        </w:rPr>
        <w:t>5</w:t>
      </w:r>
      <w:r>
        <w:rPr>
          <w:rFonts w:ascii="Times New Roman" w:hAnsi="Times New Roman"/>
          <w:lang w:val="en-US"/>
        </w:rPr>
        <w:t>).</w:t>
      </w:r>
    </w:p>
    <w:p w14:paraId="7BD1416B" w14:textId="77777777" w:rsidR="001A02A2" w:rsidRDefault="001A02A2" w:rsidP="001A02A2">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A02A2" w:rsidRPr="0027734A" w14:paraId="59F02ADD" w14:textId="77777777" w:rsidTr="00472B3F">
        <w:tc>
          <w:tcPr>
            <w:tcW w:w="9212" w:type="dxa"/>
            <w:shd w:val="clear" w:color="auto" w:fill="auto"/>
          </w:tcPr>
          <w:p w14:paraId="25C79B10" w14:textId="77777777" w:rsidR="001A02A2" w:rsidRDefault="001A02A2"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.7a. How likely is the organism to spread in the risk assessment area undetected?</w:t>
            </w:r>
            <w:r>
              <w:rPr>
                <w:rFonts w:ascii="Times New Roman" w:hAnsi="Times New Roman"/>
                <w:b/>
                <w:lang w:val="en-US"/>
              </w:rPr>
              <w:t xml:space="preserve"> </w:t>
            </w:r>
          </w:p>
          <w:p w14:paraId="75946B95" w14:textId="77777777" w:rsidR="001A02A2" w:rsidRPr="00B94B35" w:rsidRDefault="001A02A2" w:rsidP="00472B3F">
            <w:pPr>
              <w:snapToGrid w:val="0"/>
              <w:spacing w:after="120"/>
              <w:rPr>
                <w:rFonts w:ascii="Times New Roman" w:hAnsi="Times New Roman"/>
                <w:b/>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 </w:t>
            </w:r>
          </w:p>
        </w:tc>
      </w:tr>
    </w:tbl>
    <w:p w14:paraId="6DA94450" w14:textId="77777777" w:rsidR="001A02A2" w:rsidRDefault="001A02A2" w:rsidP="001A02A2">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A02A2" w:rsidRPr="00752184" w14:paraId="433745BC" w14:textId="77777777" w:rsidTr="00472B3F">
        <w:tc>
          <w:tcPr>
            <w:tcW w:w="1536" w:type="dxa"/>
            <w:shd w:val="clear" w:color="auto" w:fill="auto"/>
          </w:tcPr>
          <w:p w14:paraId="11AE9DB6" w14:textId="77777777" w:rsidR="001A02A2" w:rsidRPr="00752184" w:rsidRDefault="001A02A2"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72E51147"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very unlikely</w:t>
            </w:r>
          </w:p>
          <w:p w14:paraId="58D4B98B"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unlikely</w:t>
            </w:r>
          </w:p>
          <w:p w14:paraId="73DEE0EF"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moderately likely</w:t>
            </w:r>
          </w:p>
          <w:p w14:paraId="4868300D"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likely</w:t>
            </w:r>
          </w:p>
          <w:p w14:paraId="60084D0B" w14:textId="77777777" w:rsidR="001A02A2" w:rsidRPr="000D31D8" w:rsidRDefault="001A02A2" w:rsidP="00472B3F">
            <w:pPr>
              <w:snapToGrid w:val="0"/>
              <w:spacing w:after="0"/>
              <w:rPr>
                <w:rFonts w:ascii="Times New Roman" w:hAnsi="Times New Roman"/>
                <w:b/>
                <w:bCs/>
                <w:lang w:val="en-GB"/>
              </w:rPr>
            </w:pPr>
            <w:r w:rsidRPr="000D31D8">
              <w:rPr>
                <w:rFonts w:ascii="Times New Roman" w:hAnsi="Times New Roman"/>
                <w:b/>
                <w:bCs/>
              </w:rPr>
              <w:t>very likely</w:t>
            </w:r>
          </w:p>
        </w:tc>
        <w:tc>
          <w:tcPr>
            <w:tcW w:w="1843" w:type="dxa"/>
          </w:tcPr>
          <w:p w14:paraId="39809589" w14:textId="77777777" w:rsidR="001A02A2" w:rsidRPr="00752184" w:rsidRDefault="001A02A2"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14F569E3" w14:textId="77777777" w:rsidR="001A02A2" w:rsidRPr="00752184" w:rsidRDefault="001A02A2" w:rsidP="00472B3F">
            <w:pPr>
              <w:spacing w:after="0"/>
              <w:rPr>
                <w:rFonts w:ascii="Times New Roman" w:hAnsi="Times New Roman"/>
              </w:rPr>
            </w:pPr>
            <w:r w:rsidRPr="00752184">
              <w:rPr>
                <w:rFonts w:ascii="Times New Roman" w:hAnsi="Times New Roman"/>
              </w:rPr>
              <w:t>low</w:t>
            </w:r>
          </w:p>
          <w:p w14:paraId="25EBD706" w14:textId="77777777" w:rsidR="001A02A2" w:rsidRPr="00752184" w:rsidRDefault="001A02A2" w:rsidP="00472B3F">
            <w:pPr>
              <w:spacing w:after="0"/>
              <w:rPr>
                <w:rFonts w:ascii="Times New Roman" w:hAnsi="Times New Roman"/>
              </w:rPr>
            </w:pPr>
            <w:r w:rsidRPr="00752184">
              <w:rPr>
                <w:rFonts w:ascii="Times New Roman" w:hAnsi="Times New Roman"/>
              </w:rPr>
              <w:t>medium</w:t>
            </w:r>
          </w:p>
          <w:p w14:paraId="63A4C570" w14:textId="77777777" w:rsidR="001A02A2" w:rsidRPr="000D31D8" w:rsidRDefault="001A02A2" w:rsidP="00472B3F">
            <w:pPr>
              <w:snapToGrid w:val="0"/>
              <w:spacing w:after="0"/>
              <w:rPr>
                <w:rFonts w:ascii="Times New Roman" w:hAnsi="Times New Roman"/>
                <w:b/>
                <w:bCs/>
              </w:rPr>
            </w:pPr>
            <w:r w:rsidRPr="000D31D8">
              <w:rPr>
                <w:rFonts w:ascii="Times New Roman" w:hAnsi="Times New Roman"/>
                <w:b/>
                <w:bCs/>
              </w:rPr>
              <w:t>high</w:t>
            </w:r>
          </w:p>
        </w:tc>
      </w:tr>
    </w:tbl>
    <w:p w14:paraId="3A7B144A" w14:textId="77777777" w:rsidR="001A02A2" w:rsidRPr="00BD226F" w:rsidRDefault="001A02A2" w:rsidP="001A02A2">
      <w:pPr>
        <w:snapToGrid w:val="0"/>
        <w:rPr>
          <w:rFonts w:ascii="Times New Roman" w:hAnsi="Times New Roman"/>
          <w:lang w:val="en-US"/>
        </w:rPr>
      </w:pPr>
    </w:p>
    <w:p w14:paraId="1EC6304E" w14:textId="64EBBFC9" w:rsidR="001A02A2" w:rsidRDefault="001A02A2" w:rsidP="001A02A2">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 chinensis</w:t>
      </w:r>
      <w:r>
        <w:rPr>
          <w:rFonts w:ascii="Times New Roman" w:hAnsi="Times New Roman"/>
          <w:lang w:val="en-US"/>
        </w:rPr>
        <w:t xml:space="preserve"> has already entered the environment in four countries of the risk assessment area, The Netherlands and Belgium, Spain and Germany, plus Britain. The species is difficult to detect at early stages of invasion, and juveniles can easily go undetected due to their tendency to hide in silt and small crevices. There is no requirement for measures to be put in place for detection of the species.</w:t>
      </w:r>
    </w:p>
    <w:p w14:paraId="3437D683" w14:textId="77777777" w:rsidR="001A02A2" w:rsidRDefault="001A02A2" w:rsidP="001A02A2">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A02A2" w:rsidRPr="0027734A" w14:paraId="27214F41" w14:textId="77777777" w:rsidTr="00472B3F">
        <w:tc>
          <w:tcPr>
            <w:tcW w:w="9212" w:type="dxa"/>
            <w:shd w:val="clear" w:color="auto" w:fill="auto"/>
          </w:tcPr>
          <w:p w14:paraId="5D2D1F94" w14:textId="77777777" w:rsidR="001A02A2" w:rsidRPr="00B94B35" w:rsidRDefault="001A02A2" w:rsidP="00472B3F">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 xml:space="preserve">.8a. How likely is the organism to be able to transfer from the pathway to a suitable habitat or host during spread? </w:t>
            </w:r>
          </w:p>
        </w:tc>
      </w:tr>
    </w:tbl>
    <w:p w14:paraId="43EA25F6" w14:textId="77777777" w:rsidR="001A02A2" w:rsidRDefault="001A02A2" w:rsidP="001A02A2">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A02A2" w:rsidRPr="00752184" w14:paraId="625F809B" w14:textId="77777777" w:rsidTr="00472B3F">
        <w:tc>
          <w:tcPr>
            <w:tcW w:w="1536" w:type="dxa"/>
            <w:shd w:val="clear" w:color="auto" w:fill="auto"/>
          </w:tcPr>
          <w:p w14:paraId="08BF34CC" w14:textId="77777777" w:rsidR="001A02A2" w:rsidRPr="00752184" w:rsidRDefault="001A02A2"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2A593533"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very unlikely</w:t>
            </w:r>
          </w:p>
          <w:p w14:paraId="3B5ABD1E"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unlikely</w:t>
            </w:r>
          </w:p>
          <w:p w14:paraId="23160EB4"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moderately likely</w:t>
            </w:r>
          </w:p>
          <w:p w14:paraId="203ECAF6" w14:textId="77777777" w:rsidR="001A02A2" w:rsidRPr="00806EE4" w:rsidRDefault="001A02A2" w:rsidP="00472B3F">
            <w:pPr>
              <w:spacing w:after="0"/>
              <w:rPr>
                <w:rFonts w:ascii="Times New Roman" w:hAnsi="Times New Roman"/>
                <w:b/>
                <w:bCs/>
                <w:lang w:val="en-US"/>
              </w:rPr>
            </w:pPr>
            <w:r w:rsidRPr="00806EE4">
              <w:rPr>
                <w:rFonts w:ascii="Times New Roman" w:hAnsi="Times New Roman"/>
                <w:b/>
                <w:bCs/>
                <w:lang w:val="en-US"/>
              </w:rPr>
              <w:t>likely</w:t>
            </w:r>
          </w:p>
          <w:p w14:paraId="23FD025B" w14:textId="77777777" w:rsidR="001A02A2" w:rsidRPr="00494DD2" w:rsidRDefault="001A02A2" w:rsidP="00472B3F">
            <w:pPr>
              <w:snapToGrid w:val="0"/>
              <w:spacing w:after="0"/>
              <w:rPr>
                <w:rFonts w:ascii="Times New Roman" w:hAnsi="Times New Roman"/>
                <w:lang w:val="en-GB"/>
              </w:rPr>
            </w:pPr>
            <w:r w:rsidRPr="00494DD2">
              <w:rPr>
                <w:rFonts w:ascii="Times New Roman" w:hAnsi="Times New Roman"/>
              </w:rPr>
              <w:t>very likely</w:t>
            </w:r>
          </w:p>
        </w:tc>
        <w:tc>
          <w:tcPr>
            <w:tcW w:w="1843" w:type="dxa"/>
          </w:tcPr>
          <w:p w14:paraId="3C501F5F" w14:textId="77777777" w:rsidR="001A02A2" w:rsidRPr="00752184" w:rsidRDefault="001A02A2"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68D04FD5" w14:textId="77777777" w:rsidR="001A02A2" w:rsidRPr="00752184" w:rsidRDefault="001A02A2" w:rsidP="00472B3F">
            <w:pPr>
              <w:spacing w:after="0"/>
              <w:rPr>
                <w:rFonts w:ascii="Times New Roman" w:hAnsi="Times New Roman"/>
              </w:rPr>
            </w:pPr>
            <w:r w:rsidRPr="00752184">
              <w:rPr>
                <w:rFonts w:ascii="Times New Roman" w:hAnsi="Times New Roman"/>
              </w:rPr>
              <w:t>low</w:t>
            </w:r>
          </w:p>
          <w:p w14:paraId="1A9393CB" w14:textId="77777777" w:rsidR="001A02A2" w:rsidRPr="00752184" w:rsidRDefault="001A02A2" w:rsidP="00472B3F">
            <w:pPr>
              <w:spacing w:after="0"/>
              <w:rPr>
                <w:rFonts w:ascii="Times New Roman" w:hAnsi="Times New Roman"/>
              </w:rPr>
            </w:pPr>
            <w:r w:rsidRPr="00752184">
              <w:rPr>
                <w:rFonts w:ascii="Times New Roman" w:hAnsi="Times New Roman"/>
              </w:rPr>
              <w:t>medium</w:t>
            </w:r>
          </w:p>
          <w:p w14:paraId="2A999E6D" w14:textId="77777777" w:rsidR="001A02A2" w:rsidRPr="00806EE4" w:rsidRDefault="001A02A2" w:rsidP="00472B3F">
            <w:pPr>
              <w:snapToGrid w:val="0"/>
              <w:spacing w:after="0"/>
              <w:rPr>
                <w:rFonts w:ascii="Times New Roman" w:hAnsi="Times New Roman"/>
                <w:b/>
                <w:bCs/>
              </w:rPr>
            </w:pPr>
            <w:r w:rsidRPr="00806EE4">
              <w:rPr>
                <w:rFonts w:ascii="Times New Roman" w:hAnsi="Times New Roman"/>
                <w:b/>
                <w:bCs/>
              </w:rPr>
              <w:t>high</w:t>
            </w:r>
          </w:p>
        </w:tc>
      </w:tr>
    </w:tbl>
    <w:p w14:paraId="04D59F51" w14:textId="77777777" w:rsidR="001A02A2" w:rsidRDefault="001A02A2" w:rsidP="001A02A2">
      <w:pPr>
        <w:snapToGrid w:val="0"/>
        <w:rPr>
          <w:rFonts w:ascii="Times New Roman" w:hAnsi="Times New Roman"/>
          <w:lang w:val="en-US"/>
        </w:rPr>
      </w:pPr>
    </w:p>
    <w:p w14:paraId="124D9436" w14:textId="77777777" w:rsidR="001A02A2" w:rsidRPr="00F76ED4" w:rsidRDefault="001A02A2" w:rsidP="001A02A2">
      <w:pPr>
        <w:snapToGrid w:val="0"/>
        <w:rPr>
          <w:rFonts w:ascii="Times New Roman" w:hAnsi="Times New Roman"/>
          <w:lang w:val="en-US"/>
        </w:rPr>
      </w:pPr>
      <w:r>
        <w:rPr>
          <w:rFonts w:ascii="Times New Roman" w:hAnsi="Times New Roman"/>
          <w:lang w:val="en-US"/>
        </w:rPr>
        <w:t xml:space="preserve">Response: </w:t>
      </w:r>
      <w:r>
        <w:rPr>
          <w:rFonts w:ascii="Times New Roman" w:hAnsi="Times New Roman"/>
          <w:i/>
          <w:iCs/>
          <w:lang w:val="en-US"/>
        </w:rPr>
        <w:t>Cipangopaludina chinensis</w:t>
      </w:r>
      <w:r>
        <w:rPr>
          <w:rFonts w:ascii="Times New Roman" w:hAnsi="Times New Roman"/>
          <w:lang w:val="en-US"/>
        </w:rPr>
        <w:t xml:space="preserve"> is known to attach itself to emerging macrophytes, particularly in its’ juvenile stage (Collas et al. 2017). This facilitates its’ potential for transportation throughout the risk assessment area.</w:t>
      </w:r>
    </w:p>
    <w:p w14:paraId="453B8E6B" w14:textId="77777777" w:rsidR="001A02A2" w:rsidRDefault="001A02A2" w:rsidP="001A02A2">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A02A2" w:rsidRPr="00B94B35" w14:paraId="04AAE5B5" w14:textId="77777777" w:rsidTr="00472B3F">
        <w:tc>
          <w:tcPr>
            <w:tcW w:w="9212" w:type="dxa"/>
            <w:shd w:val="clear" w:color="auto" w:fill="auto"/>
          </w:tcPr>
          <w:p w14:paraId="18D37E8F" w14:textId="77777777" w:rsidR="001A02A2" w:rsidRPr="00B94B35" w:rsidRDefault="001A02A2"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.9a. Estimate the overall potential rate of spread based on this pathway</w:t>
            </w:r>
            <w:r>
              <w:rPr>
                <w:rFonts w:ascii="Times New Roman" w:hAnsi="Times New Roman"/>
                <w:b/>
                <w:lang w:val="en-US"/>
              </w:rPr>
              <w:t xml:space="preserve"> </w:t>
            </w:r>
            <w:r w:rsidRPr="00B278C1">
              <w:rPr>
                <w:rFonts w:ascii="Times New Roman" w:eastAsia="Times New Roman" w:hAnsi="Times New Roman"/>
                <w:b/>
                <w:lang w:val="en-GB" w:eastAsia="ar-SA"/>
              </w:rPr>
              <w:t xml:space="preserve">in relation to the </w:t>
            </w:r>
            <w:r w:rsidRPr="002E482C">
              <w:rPr>
                <w:rFonts w:ascii="Times New Roman" w:hAnsi="Times New Roman"/>
                <w:b/>
                <w:lang w:val="en-US"/>
              </w:rPr>
              <w:t>environmental conditions in the risk assessment area.</w:t>
            </w:r>
            <w:r>
              <w:rPr>
                <w:rFonts w:ascii="Times New Roman" w:hAnsi="Times New Roman"/>
                <w:b/>
                <w:lang w:val="en-US"/>
              </w:rPr>
              <w:t xml:space="preserve"> </w:t>
            </w:r>
            <w:r w:rsidRPr="00B94B35">
              <w:rPr>
                <w:rFonts w:ascii="Times New Roman" w:hAnsi="Times New Roman"/>
                <w:b/>
                <w:lang w:val="en-US"/>
              </w:rPr>
              <w:t>(please provide quantitative data where possible).</w:t>
            </w:r>
          </w:p>
        </w:tc>
      </w:tr>
    </w:tbl>
    <w:p w14:paraId="2B3AF53F" w14:textId="77777777" w:rsidR="001A02A2" w:rsidRDefault="001A02A2" w:rsidP="001A02A2">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A02A2" w:rsidRPr="00752184" w14:paraId="5B8ED13C" w14:textId="77777777" w:rsidTr="00472B3F">
        <w:tc>
          <w:tcPr>
            <w:tcW w:w="1536" w:type="dxa"/>
            <w:shd w:val="clear" w:color="auto" w:fill="auto"/>
          </w:tcPr>
          <w:p w14:paraId="0FDF36F9" w14:textId="77777777" w:rsidR="001A02A2" w:rsidRPr="00752184" w:rsidRDefault="001A02A2"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014CB412" w14:textId="77777777" w:rsidR="001A02A2" w:rsidRPr="00B939BB" w:rsidRDefault="001A02A2" w:rsidP="00472B3F">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76A4C032" w14:textId="77777777" w:rsidR="001A02A2" w:rsidRPr="00B939BB" w:rsidRDefault="001A02A2" w:rsidP="00472B3F">
            <w:pPr>
              <w:spacing w:after="0"/>
              <w:rPr>
                <w:rFonts w:ascii="Times New Roman" w:hAnsi="Times New Roman"/>
                <w:lang w:val="en-US"/>
              </w:rPr>
            </w:pPr>
            <w:r>
              <w:rPr>
                <w:rFonts w:ascii="Times New Roman" w:hAnsi="Times New Roman"/>
                <w:lang w:val="en-US"/>
              </w:rPr>
              <w:t>slowly</w:t>
            </w:r>
          </w:p>
          <w:p w14:paraId="296E3E12" w14:textId="77777777" w:rsidR="001A02A2" w:rsidRPr="0015123B" w:rsidRDefault="001A02A2" w:rsidP="00472B3F">
            <w:pPr>
              <w:spacing w:after="0"/>
              <w:rPr>
                <w:rFonts w:ascii="Times New Roman" w:hAnsi="Times New Roman"/>
                <w:b/>
                <w:bCs/>
                <w:lang w:val="en-US"/>
              </w:rPr>
            </w:pPr>
            <w:r w:rsidRPr="0015123B">
              <w:rPr>
                <w:rFonts w:ascii="Times New Roman" w:hAnsi="Times New Roman"/>
                <w:b/>
                <w:bCs/>
                <w:lang w:val="en-US"/>
              </w:rPr>
              <w:t xml:space="preserve">moderately </w:t>
            </w:r>
          </w:p>
          <w:p w14:paraId="054FF9F5" w14:textId="77777777" w:rsidR="001A02A2" w:rsidRPr="00B939BB" w:rsidRDefault="001A02A2" w:rsidP="00472B3F">
            <w:pPr>
              <w:spacing w:after="0"/>
              <w:rPr>
                <w:rFonts w:ascii="Times New Roman" w:hAnsi="Times New Roman"/>
                <w:lang w:val="en-US"/>
              </w:rPr>
            </w:pPr>
            <w:r>
              <w:rPr>
                <w:rFonts w:ascii="Times New Roman" w:hAnsi="Times New Roman"/>
                <w:lang w:val="en-US"/>
              </w:rPr>
              <w:t>rapidly</w:t>
            </w:r>
          </w:p>
          <w:p w14:paraId="6834CF11" w14:textId="77777777" w:rsidR="001A02A2" w:rsidRPr="00544B15" w:rsidRDefault="001A02A2" w:rsidP="00472B3F">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14:paraId="4CF8BFAD" w14:textId="77777777" w:rsidR="001A02A2" w:rsidRPr="00752184" w:rsidRDefault="001A02A2"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7DDE3D64" w14:textId="77777777" w:rsidR="001A02A2" w:rsidRPr="00752184" w:rsidRDefault="001A02A2" w:rsidP="00472B3F">
            <w:pPr>
              <w:spacing w:after="0"/>
              <w:rPr>
                <w:rFonts w:ascii="Times New Roman" w:hAnsi="Times New Roman"/>
              </w:rPr>
            </w:pPr>
            <w:r w:rsidRPr="00752184">
              <w:rPr>
                <w:rFonts w:ascii="Times New Roman" w:hAnsi="Times New Roman"/>
              </w:rPr>
              <w:t>low</w:t>
            </w:r>
          </w:p>
          <w:p w14:paraId="51E61499" w14:textId="77777777" w:rsidR="001A02A2" w:rsidRPr="0015123B" w:rsidRDefault="001A02A2" w:rsidP="00472B3F">
            <w:pPr>
              <w:spacing w:after="0"/>
              <w:rPr>
                <w:rFonts w:ascii="Times New Roman" w:hAnsi="Times New Roman"/>
                <w:b/>
                <w:bCs/>
              </w:rPr>
            </w:pPr>
            <w:r w:rsidRPr="0015123B">
              <w:rPr>
                <w:rFonts w:ascii="Times New Roman" w:hAnsi="Times New Roman"/>
                <w:b/>
                <w:bCs/>
              </w:rPr>
              <w:t>medium</w:t>
            </w:r>
          </w:p>
          <w:p w14:paraId="02B10162" w14:textId="77777777" w:rsidR="001A02A2" w:rsidRPr="00752184" w:rsidRDefault="001A02A2" w:rsidP="00472B3F">
            <w:pPr>
              <w:snapToGrid w:val="0"/>
              <w:spacing w:after="0"/>
              <w:rPr>
                <w:rFonts w:ascii="Times New Roman" w:hAnsi="Times New Roman"/>
                <w:b/>
              </w:rPr>
            </w:pPr>
            <w:r w:rsidRPr="00752184">
              <w:rPr>
                <w:rFonts w:ascii="Times New Roman" w:hAnsi="Times New Roman"/>
              </w:rPr>
              <w:t>high</w:t>
            </w:r>
          </w:p>
        </w:tc>
      </w:tr>
    </w:tbl>
    <w:p w14:paraId="10FDD354" w14:textId="77777777" w:rsidR="001A02A2" w:rsidRDefault="001A02A2" w:rsidP="001A02A2">
      <w:pPr>
        <w:snapToGrid w:val="0"/>
        <w:rPr>
          <w:rFonts w:ascii="Times New Roman" w:hAnsi="Times New Roman"/>
          <w:lang w:val="en-US"/>
        </w:rPr>
      </w:pPr>
    </w:p>
    <w:p w14:paraId="74A0F08A" w14:textId="77777777" w:rsidR="001A02A2" w:rsidRDefault="001A02A2" w:rsidP="001A02A2">
      <w:pPr>
        <w:snapToGrid w:val="0"/>
        <w:rPr>
          <w:rFonts w:ascii="Times New Roman" w:hAnsi="Times New Roman"/>
          <w:lang w:val="en-US"/>
        </w:rPr>
      </w:pPr>
      <w:r>
        <w:rPr>
          <w:rFonts w:ascii="Times New Roman" w:hAnsi="Times New Roman"/>
          <w:lang w:val="en-US"/>
        </w:rPr>
        <w:t xml:space="preserve">Response: No quantitative data is available on the rate of spread due to this pathway. However, environmental conditions in the risk assessment area are suitable for the survival and establishment of </w:t>
      </w:r>
      <w:r>
        <w:rPr>
          <w:rFonts w:ascii="Times New Roman" w:hAnsi="Times New Roman"/>
          <w:i/>
          <w:iCs/>
          <w:lang w:val="en-US"/>
        </w:rPr>
        <w:lastRenderedPageBreak/>
        <w:t>C. chinensis</w:t>
      </w:r>
      <w:r>
        <w:rPr>
          <w:rFonts w:ascii="Times New Roman" w:hAnsi="Times New Roman"/>
          <w:lang w:val="en-US"/>
        </w:rPr>
        <w:t xml:space="preserve">, and this pathway is known as a means of spread for other aquatic invasive species (Collas et al. 2017). The introduction of </w:t>
      </w:r>
      <w:r w:rsidRPr="00B04F63">
        <w:rPr>
          <w:rFonts w:ascii="Times New Roman" w:hAnsi="Times New Roman"/>
          <w:i/>
          <w:iCs/>
          <w:lang w:val="en-US"/>
        </w:rPr>
        <w:t>C. chinensis</w:t>
      </w:r>
      <w:r>
        <w:rPr>
          <w:rFonts w:ascii="Times New Roman" w:hAnsi="Times New Roman"/>
          <w:lang w:val="en-US"/>
        </w:rPr>
        <w:t xml:space="preserve"> and entry into the environment in The Netherlands, Belgium, Spain, Germany and Britain illustrates the possibility of introduction and entry, and subsequent spread elsewhere, given that no restrictions exist within the risk assessment area. Any open water area in proximity to a stocking pond containing </w:t>
      </w:r>
      <w:r>
        <w:rPr>
          <w:rFonts w:ascii="Times New Roman" w:hAnsi="Times New Roman"/>
          <w:i/>
          <w:iCs/>
          <w:lang w:val="en-US"/>
        </w:rPr>
        <w:t xml:space="preserve">C. </w:t>
      </w:r>
      <w:r w:rsidRPr="000F05D6">
        <w:rPr>
          <w:rFonts w:ascii="Times New Roman" w:hAnsi="Times New Roman"/>
          <w:i/>
          <w:iCs/>
          <w:lang w:val="en-US"/>
        </w:rPr>
        <w:t>chinensis</w:t>
      </w:r>
      <w:r>
        <w:rPr>
          <w:rFonts w:ascii="Times New Roman" w:hAnsi="Times New Roman"/>
          <w:lang w:val="en-US"/>
        </w:rPr>
        <w:t xml:space="preserve"> </w:t>
      </w:r>
      <w:r w:rsidRPr="000F05D6">
        <w:rPr>
          <w:rFonts w:ascii="Times New Roman" w:hAnsi="Times New Roman"/>
          <w:lang w:val="en-US"/>
        </w:rPr>
        <w:t>with</w:t>
      </w:r>
      <w:r>
        <w:rPr>
          <w:rFonts w:ascii="Times New Roman" w:hAnsi="Times New Roman"/>
          <w:lang w:val="en-US"/>
        </w:rPr>
        <w:t xml:space="preserve"> a hydrological connection, or which is at risk of flooding, is a potential point of escape into the environment. The availability of the species </w:t>
      </w:r>
      <w:r w:rsidRPr="00DB56E8">
        <w:rPr>
          <w:rFonts w:ascii="Times New Roman" w:hAnsi="Times New Roman"/>
          <w:i/>
          <w:lang w:val="en-US"/>
        </w:rPr>
        <w:t>via</w:t>
      </w:r>
      <w:r>
        <w:rPr>
          <w:rFonts w:ascii="Times New Roman" w:hAnsi="Times New Roman"/>
          <w:lang w:val="en-US"/>
        </w:rPr>
        <w:t xml:space="preserve"> stocking ponds at pond centres perpetuates the risk (</w:t>
      </w:r>
      <w:r w:rsidRPr="00A66C20">
        <w:rPr>
          <w:rFonts w:ascii="Times New Roman" w:hAnsi="Times New Roman"/>
          <w:lang w:val="en-US" w:eastAsia="ar-SA"/>
        </w:rPr>
        <w:t>Collas et al. 2017, Matthews et al. 2017</w:t>
      </w:r>
      <w:r>
        <w:rPr>
          <w:rFonts w:ascii="Times New Roman" w:hAnsi="Times New Roman"/>
          <w:lang w:val="en-US"/>
        </w:rPr>
        <w:t xml:space="preserve">). A number of the introductions of </w:t>
      </w:r>
      <w:r w:rsidRPr="00B04F63">
        <w:rPr>
          <w:rFonts w:ascii="Times New Roman" w:hAnsi="Times New Roman"/>
          <w:i/>
          <w:iCs/>
          <w:lang w:val="en-US"/>
        </w:rPr>
        <w:t>C. chinensis</w:t>
      </w:r>
      <w:r>
        <w:rPr>
          <w:rFonts w:ascii="Times New Roman" w:hAnsi="Times New Roman"/>
          <w:lang w:val="en-US"/>
        </w:rPr>
        <w:t xml:space="preserve"> into the environment in The Netherlands and Belgium are speculated to be associated with escape from stocking ponds due to its dispersal pattern in proximity to points of sale (Matthews et al. 2017). In the USA, where the species is widespread, this pathway is considered high risk (New York Invasive Species Information 2017).</w:t>
      </w:r>
    </w:p>
    <w:p w14:paraId="67F8CEF5" w14:textId="77777777" w:rsidR="001A02A2" w:rsidRPr="00BC288A" w:rsidRDefault="001A02A2" w:rsidP="001A02A2">
      <w:pPr>
        <w:spacing w:after="160" w:line="259" w:lineRule="auto"/>
        <w:rPr>
          <w:lang w:val="en-US"/>
        </w:rPr>
      </w:pPr>
    </w:p>
    <w:p w14:paraId="05297C2A" w14:textId="77777777" w:rsidR="00E75675" w:rsidRPr="00135B1F" w:rsidRDefault="00E75675" w:rsidP="00135B1F">
      <w:pPr>
        <w:rPr>
          <w:b/>
          <w:bCs/>
          <w:lang w:val="en-IE"/>
        </w:rPr>
      </w:pPr>
      <w:bookmarkStart w:id="12" w:name="_Toc107484326"/>
      <w:bookmarkEnd w:id="11"/>
      <w:r w:rsidRPr="00135B1F">
        <w:rPr>
          <w:rFonts w:ascii="Times New Roman" w:hAnsi="Times New Roman"/>
          <w:b/>
          <w:bCs/>
          <w:lang w:val="en-US"/>
        </w:rPr>
        <w:t xml:space="preserve">Pathway name: </w:t>
      </w:r>
      <w:r w:rsidRPr="00135B1F">
        <w:rPr>
          <w:b/>
          <w:bCs/>
          <w:lang w:val="en-US"/>
        </w:rPr>
        <w:t>Unintentional: Transport/contaminant: Contaminant on plants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75675" w:rsidRPr="0027734A" w14:paraId="78DE10EC" w14:textId="77777777" w:rsidTr="00135B1F">
        <w:tc>
          <w:tcPr>
            <w:tcW w:w="9016" w:type="dxa"/>
            <w:shd w:val="clear" w:color="auto" w:fill="auto"/>
          </w:tcPr>
          <w:p w14:paraId="76460FEE" w14:textId="77777777" w:rsidR="00E75675" w:rsidRPr="00B94B35" w:rsidRDefault="00E75675"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Pr>
                <w:rFonts w:ascii="Times New Roman" w:hAnsi="Times New Roman"/>
                <w:b/>
                <w:lang w:val="en-US"/>
              </w:rPr>
              <w:t>b</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14:paraId="7A3C2A7D" w14:textId="77777777" w:rsidR="00E75675" w:rsidRDefault="00E75675" w:rsidP="00E7567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75675" w:rsidRPr="00EF562D" w14:paraId="4AEF8DA5" w14:textId="77777777" w:rsidTr="00472B3F">
        <w:tc>
          <w:tcPr>
            <w:tcW w:w="1536" w:type="dxa"/>
            <w:shd w:val="clear" w:color="auto" w:fill="auto"/>
          </w:tcPr>
          <w:p w14:paraId="7136E7E1" w14:textId="77777777" w:rsidR="00E75675" w:rsidRPr="00EF562D" w:rsidRDefault="00E75675" w:rsidP="00472B3F">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626AA749" w14:textId="77777777" w:rsidR="00E75675" w:rsidRDefault="00E75675" w:rsidP="00472B3F">
            <w:pPr>
              <w:spacing w:after="0"/>
              <w:rPr>
                <w:rFonts w:ascii="Times New Roman" w:hAnsi="Times New Roman"/>
                <w:lang w:val="en-US"/>
              </w:rPr>
            </w:pPr>
            <w:r>
              <w:rPr>
                <w:rFonts w:ascii="Times New Roman" w:hAnsi="Times New Roman"/>
                <w:lang w:val="en-US"/>
              </w:rPr>
              <w:t xml:space="preserve">intentional </w:t>
            </w:r>
          </w:p>
          <w:p w14:paraId="30A081CC" w14:textId="77777777" w:rsidR="00E75675" w:rsidRPr="007B051A" w:rsidRDefault="00E75675" w:rsidP="00472B3F">
            <w:pPr>
              <w:spacing w:after="0"/>
              <w:rPr>
                <w:rFonts w:ascii="Times New Roman" w:hAnsi="Times New Roman"/>
                <w:b/>
                <w:bCs/>
                <w:lang w:val="en-GB"/>
              </w:rPr>
            </w:pPr>
            <w:r w:rsidRPr="007B051A">
              <w:rPr>
                <w:rFonts w:ascii="Times New Roman" w:hAnsi="Times New Roman"/>
                <w:b/>
                <w:bCs/>
                <w:lang w:val="en-US"/>
              </w:rPr>
              <w:t xml:space="preserve">unintentional </w:t>
            </w:r>
          </w:p>
        </w:tc>
        <w:tc>
          <w:tcPr>
            <w:tcW w:w="1843" w:type="dxa"/>
          </w:tcPr>
          <w:p w14:paraId="18A046A1" w14:textId="77777777" w:rsidR="00E75675" w:rsidRPr="00EF562D" w:rsidRDefault="00E75675" w:rsidP="00472B3F">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57C247F5" w14:textId="77777777" w:rsidR="00E75675" w:rsidRPr="00EF562D" w:rsidRDefault="00E75675" w:rsidP="00472B3F">
            <w:pPr>
              <w:spacing w:after="0"/>
              <w:rPr>
                <w:rFonts w:ascii="Times New Roman" w:hAnsi="Times New Roman"/>
                <w:lang w:val="en-GB"/>
              </w:rPr>
            </w:pPr>
            <w:r w:rsidRPr="00EF562D">
              <w:rPr>
                <w:rFonts w:ascii="Times New Roman" w:hAnsi="Times New Roman"/>
                <w:lang w:val="en-GB"/>
              </w:rPr>
              <w:t>low</w:t>
            </w:r>
          </w:p>
          <w:p w14:paraId="534F680E" w14:textId="77777777" w:rsidR="00E75675" w:rsidRPr="00EF562D" w:rsidRDefault="00E75675" w:rsidP="00472B3F">
            <w:pPr>
              <w:spacing w:after="0"/>
              <w:rPr>
                <w:rFonts w:ascii="Times New Roman" w:hAnsi="Times New Roman"/>
                <w:lang w:val="en-GB"/>
              </w:rPr>
            </w:pPr>
            <w:r w:rsidRPr="00EF562D">
              <w:rPr>
                <w:rFonts w:ascii="Times New Roman" w:hAnsi="Times New Roman"/>
                <w:lang w:val="en-GB"/>
              </w:rPr>
              <w:t>medium</w:t>
            </w:r>
          </w:p>
          <w:p w14:paraId="2857CA10" w14:textId="77777777" w:rsidR="00E75675" w:rsidRPr="007B051A" w:rsidRDefault="00E75675" w:rsidP="00472B3F">
            <w:pPr>
              <w:snapToGrid w:val="0"/>
              <w:spacing w:after="0"/>
              <w:rPr>
                <w:rFonts w:ascii="Times New Roman" w:hAnsi="Times New Roman"/>
                <w:b/>
                <w:bCs/>
                <w:lang w:val="en-GB"/>
              </w:rPr>
            </w:pPr>
            <w:r w:rsidRPr="007B051A">
              <w:rPr>
                <w:rFonts w:ascii="Times New Roman" w:hAnsi="Times New Roman"/>
                <w:b/>
                <w:bCs/>
                <w:lang w:val="en-GB"/>
              </w:rPr>
              <w:t>high</w:t>
            </w:r>
          </w:p>
        </w:tc>
      </w:tr>
    </w:tbl>
    <w:p w14:paraId="6319D7DE" w14:textId="77777777" w:rsidR="00E75675" w:rsidRDefault="00E75675" w:rsidP="00E75675">
      <w:pPr>
        <w:snapToGrid w:val="0"/>
        <w:rPr>
          <w:rFonts w:ascii="Times New Roman" w:hAnsi="Times New Roman"/>
          <w:lang w:val="en-US"/>
        </w:rPr>
      </w:pPr>
    </w:p>
    <w:p w14:paraId="717B532F" w14:textId="77777777" w:rsidR="00E75675" w:rsidRPr="00971C82" w:rsidRDefault="00E75675" w:rsidP="00E75675">
      <w:pPr>
        <w:snapToGrid w:val="0"/>
        <w:rPr>
          <w:rFonts w:ascii="Times New Roman" w:hAnsi="Times New Roman"/>
          <w:lang w:val="en-US"/>
        </w:rPr>
      </w:pPr>
      <w:r>
        <w:rPr>
          <w:rFonts w:ascii="Times New Roman" w:hAnsi="Times New Roman"/>
          <w:lang w:val="en-US"/>
        </w:rPr>
        <w:t xml:space="preserve">Response: It is likely that </w:t>
      </w:r>
      <w:r w:rsidRPr="00B04F63">
        <w:rPr>
          <w:rFonts w:ascii="Times New Roman" w:hAnsi="Times New Roman"/>
          <w:i/>
          <w:iCs/>
          <w:lang w:val="en-US"/>
        </w:rPr>
        <w:t>C. chinensis</w:t>
      </w:r>
      <w:r>
        <w:rPr>
          <w:rFonts w:ascii="Times New Roman" w:hAnsi="Times New Roman"/>
          <w:lang w:val="en-US"/>
        </w:rPr>
        <w:t xml:space="preserve"> has been spread through the movement of aquatic plants, as observed through links with imported lotus plants in the USA (Havel 2011, Haak 2015). There is also a likelihood that contamination alongside goldfish introduced as a method of biocontrol against mosquito larvae has been a source of introduction of the species to the USA (Jokinen 1982, Waltz 2008).</w:t>
      </w:r>
    </w:p>
    <w:p w14:paraId="233335BA" w14:textId="77777777" w:rsidR="00E75675" w:rsidRDefault="00E75675" w:rsidP="00E7567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75675" w:rsidRPr="0027734A" w14:paraId="3BF6D515" w14:textId="77777777" w:rsidTr="00472B3F">
        <w:tc>
          <w:tcPr>
            <w:tcW w:w="9212" w:type="dxa"/>
            <w:shd w:val="clear" w:color="auto" w:fill="auto"/>
          </w:tcPr>
          <w:p w14:paraId="7EA0D996" w14:textId="77777777" w:rsidR="00E75675" w:rsidRPr="00B94B35" w:rsidRDefault="00E75675" w:rsidP="00472B3F">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b</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14:paraId="7BC85875" w14:textId="77777777" w:rsidR="00E75675" w:rsidRPr="00B94B35" w:rsidRDefault="00E75675" w:rsidP="00472B3F">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4FF68234" w14:textId="77777777" w:rsidR="00E75675" w:rsidRPr="00B94B35" w:rsidRDefault="00E75675" w:rsidP="00E75675">
            <w:pPr>
              <w:numPr>
                <w:ilvl w:val="0"/>
                <w:numId w:val="18"/>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3EEDEEEA" w14:textId="77777777" w:rsidR="00E75675" w:rsidRPr="00B94B35" w:rsidRDefault="00E75675" w:rsidP="00E75675">
            <w:pPr>
              <w:numPr>
                <w:ilvl w:val="0"/>
                <w:numId w:val="18"/>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14:paraId="48F361AC" w14:textId="77777777" w:rsidR="00E75675" w:rsidRPr="00B94B35" w:rsidRDefault="00E75675" w:rsidP="00E75675">
            <w:pPr>
              <w:numPr>
                <w:ilvl w:val="0"/>
                <w:numId w:val="18"/>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14:paraId="0759590E" w14:textId="77777777" w:rsidR="00E75675" w:rsidRDefault="00E75675" w:rsidP="00E7567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75675" w:rsidRPr="00752184" w14:paraId="1547FA4A" w14:textId="77777777" w:rsidTr="00472B3F">
        <w:tc>
          <w:tcPr>
            <w:tcW w:w="1536" w:type="dxa"/>
            <w:shd w:val="clear" w:color="auto" w:fill="auto"/>
          </w:tcPr>
          <w:p w14:paraId="09BA1A13" w14:textId="77777777" w:rsidR="00E75675" w:rsidRPr="00752184" w:rsidRDefault="00E75675"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4386EFEB"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very unlikely</w:t>
            </w:r>
          </w:p>
          <w:p w14:paraId="2AAED9DF"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lastRenderedPageBreak/>
              <w:t>unlikely</w:t>
            </w:r>
          </w:p>
          <w:p w14:paraId="10E90F24"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moderately likely</w:t>
            </w:r>
          </w:p>
          <w:p w14:paraId="57F6845C" w14:textId="77777777" w:rsidR="00E75675" w:rsidRPr="009D35DF" w:rsidRDefault="00E75675" w:rsidP="00472B3F">
            <w:pPr>
              <w:spacing w:after="0"/>
              <w:rPr>
                <w:rFonts w:ascii="Times New Roman" w:hAnsi="Times New Roman"/>
                <w:b/>
                <w:bCs/>
                <w:lang w:val="en-US"/>
              </w:rPr>
            </w:pPr>
            <w:r w:rsidRPr="009D35DF">
              <w:rPr>
                <w:rFonts w:ascii="Times New Roman" w:hAnsi="Times New Roman"/>
                <w:b/>
                <w:bCs/>
                <w:lang w:val="en-US"/>
              </w:rPr>
              <w:t>likely</w:t>
            </w:r>
          </w:p>
          <w:p w14:paraId="2740A4AD" w14:textId="77777777" w:rsidR="00E75675" w:rsidRPr="00494DD2" w:rsidRDefault="00E75675" w:rsidP="00472B3F">
            <w:pPr>
              <w:snapToGrid w:val="0"/>
              <w:spacing w:after="0"/>
              <w:rPr>
                <w:rFonts w:ascii="Times New Roman" w:hAnsi="Times New Roman"/>
                <w:lang w:val="en-GB"/>
              </w:rPr>
            </w:pPr>
            <w:r w:rsidRPr="00494DD2">
              <w:rPr>
                <w:rFonts w:ascii="Times New Roman" w:hAnsi="Times New Roman"/>
              </w:rPr>
              <w:t>very likely</w:t>
            </w:r>
          </w:p>
        </w:tc>
        <w:tc>
          <w:tcPr>
            <w:tcW w:w="1843" w:type="dxa"/>
          </w:tcPr>
          <w:p w14:paraId="75FA3FDC" w14:textId="77777777" w:rsidR="00E75675" w:rsidRPr="00752184" w:rsidRDefault="00E75675" w:rsidP="00472B3F">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1C70D1E9" w14:textId="77777777" w:rsidR="00E75675" w:rsidRPr="009D35DF" w:rsidRDefault="00E75675" w:rsidP="00472B3F">
            <w:pPr>
              <w:spacing w:after="0"/>
              <w:rPr>
                <w:rFonts w:ascii="Times New Roman" w:hAnsi="Times New Roman"/>
                <w:b/>
                <w:bCs/>
              </w:rPr>
            </w:pPr>
            <w:r w:rsidRPr="009D35DF">
              <w:rPr>
                <w:rFonts w:ascii="Times New Roman" w:hAnsi="Times New Roman"/>
                <w:b/>
                <w:bCs/>
              </w:rPr>
              <w:t>low</w:t>
            </w:r>
          </w:p>
          <w:p w14:paraId="2F319C35" w14:textId="77777777" w:rsidR="00E75675" w:rsidRPr="00752184" w:rsidRDefault="00E75675" w:rsidP="00472B3F">
            <w:pPr>
              <w:spacing w:after="0"/>
              <w:rPr>
                <w:rFonts w:ascii="Times New Roman" w:hAnsi="Times New Roman"/>
              </w:rPr>
            </w:pPr>
            <w:r w:rsidRPr="00752184">
              <w:rPr>
                <w:rFonts w:ascii="Times New Roman" w:hAnsi="Times New Roman"/>
              </w:rPr>
              <w:lastRenderedPageBreak/>
              <w:t>medium</w:t>
            </w:r>
          </w:p>
          <w:p w14:paraId="1D425873" w14:textId="77777777" w:rsidR="00E75675" w:rsidRPr="00494DD2" w:rsidRDefault="00E75675" w:rsidP="00472B3F">
            <w:pPr>
              <w:snapToGrid w:val="0"/>
              <w:spacing w:after="0"/>
              <w:rPr>
                <w:rFonts w:ascii="Times New Roman" w:hAnsi="Times New Roman"/>
              </w:rPr>
            </w:pPr>
            <w:r w:rsidRPr="00494DD2">
              <w:rPr>
                <w:rFonts w:ascii="Times New Roman" w:hAnsi="Times New Roman"/>
              </w:rPr>
              <w:t>high</w:t>
            </w:r>
          </w:p>
        </w:tc>
      </w:tr>
    </w:tbl>
    <w:p w14:paraId="05599971" w14:textId="77777777" w:rsidR="00E75675" w:rsidRDefault="00E75675" w:rsidP="00E75675">
      <w:pPr>
        <w:snapToGrid w:val="0"/>
        <w:rPr>
          <w:rFonts w:ascii="Times New Roman" w:hAnsi="Times New Roman"/>
          <w:lang w:val="en-US"/>
        </w:rPr>
      </w:pPr>
    </w:p>
    <w:p w14:paraId="598A1B5F" w14:textId="770FDE6A" w:rsidR="00E75675" w:rsidRDefault="00E75675" w:rsidP="00E75675">
      <w:pPr>
        <w:snapToGrid w:val="0"/>
        <w:rPr>
          <w:rFonts w:ascii="Times New Roman" w:hAnsi="Times New Roman"/>
          <w:lang w:val="en-US"/>
        </w:rPr>
      </w:pPr>
      <w:r>
        <w:rPr>
          <w:rFonts w:ascii="Times New Roman" w:hAnsi="Times New Roman"/>
          <w:lang w:val="en-US"/>
        </w:rPr>
        <w:t>Response: Aquatic plants are commonly introduced and released/escape from confinement in the risk assessment area (Roy et al. 2015), and therefore associated contaminant species are likely to be introduced in the same way. Only a single brood-carrying female is required to establish a novel population (Collas et al. 2017) This pathway has not been directly observed within the risk assessment area, but as there are currently no restrictions on trade. Due to the lack of evidence</w:t>
      </w:r>
      <w:r w:rsidR="007C7324">
        <w:rPr>
          <w:rFonts w:ascii="Times New Roman" w:hAnsi="Times New Roman"/>
          <w:lang w:val="en-US"/>
        </w:rPr>
        <w:t>, the</w:t>
      </w:r>
      <w:r>
        <w:rPr>
          <w:rFonts w:ascii="Times New Roman" w:hAnsi="Times New Roman"/>
          <w:lang w:val="en-US"/>
        </w:rPr>
        <w:t xml:space="preserve"> confidence score is low. </w:t>
      </w:r>
    </w:p>
    <w:p w14:paraId="2248F17E" w14:textId="77777777" w:rsidR="00E75675" w:rsidRPr="00575433" w:rsidRDefault="00E75675" w:rsidP="00E7567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75675" w:rsidRPr="0027734A" w14:paraId="3B1914D3" w14:textId="77777777" w:rsidTr="00472B3F">
        <w:tc>
          <w:tcPr>
            <w:tcW w:w="9212" w:type="dxa"/>
            <w:shd w:val="clear" w:color="auto" w:fill="auto"/>
          </w:tcPr>
          <w:p w14:paraId="63652A6A" w14:textId="77777777" w:rsidR="00E75675" w:rsidRPr="00A87369" w:rsidRDefault="00E75675" w:rsidP="00472B3F">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.5</w:t>
            </w:r>
            <w:r>
              <w:rPr>
                <w:rFonts w:ascii="Times New Roman" w:hAnsi="Times New Roman"/>
                <w:b/>
                <w:lang w:val="en-GB" w:eastAsia="ar-SA"/>
              </w:rPr>
              <w:t>b</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4C40C735" w14:textId="77777777" w:rsidR="00E75675" w:rsidRDefault="00E75675" w:rsidP="00E7567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75675" w:rsidRPr="00752184" w14:paraId="2B545E1A" w14:textId="77777777" w:rsidTr="00472B3F">
        <w:tc>
          <w:tcPr>
            <w:tcW w:w="1536" w:type="dxa"/>
            <w:shd w:val="clear" w:color="auto" w:fill="auto"/>
          </w:tcPr>
          <w:p w14:paraId="6C270CF3" w14:textId="77777777" w:rsidR="00E75675" w:rsidRPr="00752184" w:rsidRDefault="00E75675"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3128B82B"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very unlikely</w:t>
            </w:r>
          </w:p>
          <w:p w14:paraId="022E2710"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unlikely</w:t>
            </w:r>
          </w:p>
          <w:p w14:paraId="3F9D3155"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moderately likely</w:t>
            </w:r>
          </w:p>
          <w:p w14:paraId="0C7A5D48"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likely</w:t>
            </w:r>
          </w:p>
          <w:p w14:paraId="4D593DA4" w14:textId="77777777" w:rsidR="00E75675" w:rsidRPr="00680C50" w:rsidRDefault="00E75675" w:rsidP="00472B3F">
            <w:pPr>
              <w:snapToGrid w:val="0"/>
              <w:spacing w:after="0"/>
              <w:rPr>
                <w:rFonts w:ascii="Times New Roman" w:hAnsi="Times New Roman"/>
                <w:b/>
                <w:bCs/>
                <w:lang w:val="en-GB"/>
              </w:rPr>
            </w:pPr>
            <w:r w:rsidRPr="00680C50">
              <w:rPr>
                <w:rFonts w:ascii="Times New Roman" w:hAnsi="Times New Roman"/>
                <w:b/>
                <w:bCs/>
              </w:rPr>
              <w:t>very likely</w:t>
            </w:r>
          </w:p>
        </w:tc>
        <w:tc>
          <w:tcPr>
            <w:tcW w:w="1843" w:type="dxa"/>
          </w:tcPr>
          <w:p w14:paraId="739E960A" w14:textId="77777777" w:rsidR="00E75675" w:rsidRPr="00752184" w:rsidRDefault="00E75675"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25EEF931" w14:textId="77777777" w:rsidR="00E75675" w:rsidRPr="00752184" w:rsidRDefault="00E75675" w:rsidP="00472B3F">
            <w:pPr>
              <w:spacing w:after="0"/>
              <w:rPr>
                <w:rFonts w:ascii="Times New Roman" w:hAnsi="Times New Roman"/>
              </w:rPr>
            </w:pPr>
            <w:r w:rsidRPr="00752184">
              <w:rPr>
                <w:rFonts w:ascii="Times New Roman" w:hAnsi="Times New Roman"/>
              </w:rPr>
              <w:t>low</w:t>
            </w:r>
          </w:p>
          <w:p w14:paraId="5BDA9481" w14:textId="77777777" w:rsidR="00E75675" w:rsidRPr="00752184" w:rsidRDefault="00E75675" w:rsidP="00472B3F">
            <w:pPr>
              <w:spacing w:after="0"/>
              <w:rPr>
                <w:rFonts w:ascii="Times New Roman" w:hAnsi="Times New Roman"/>
              </w:rPr>
            </w:pPr>
            <w:r w:rsidRPr="00752184">
              <w:rPr>
                <w:rFonts w:ascii="Times New Roman" w:hAnsi="Times New Roman"/>
              </w:rPr>
              <w:t>medium</w:t>
            </w:r>
          </w:p>
          <w:p w14:paraId="6B80128B" w14:textId="77777777" w:rsidR="00E75675" w:rsidRPr="00680C50" w:rsidRDefault="00E75675" w:rsidP="00472B3F">
            <w:pPr>
              <w:snapToGrid w:val="0"/>
              <w:spacing w:after="0"/>
              <w:rPr>
                <w:rFonts w:ascii="Times New Roman" w:hAnsi="Times New Roman"/>
                <w:b/>
                <w:bCs/>
              </w:rPr>
            </w:pPr>
            <w:r w:rsidRPr="00680C50">
              <w:rPr>
                <w:rFonts w:ascii="Times New Roman" w:hAnsi="Times New Roman"/>
                <w:b/>
                <w:bCs/>
              </w:rPr>
              <w:t>high</w:t>
            </w:r>
          </w:p>
        </w:tc>
      </w:tr>
    </w:tbl>
    <w:p w14:paraId="5EAACBCF" w14:textId="77777777" w:rsidR="00E75675" w:rsidRDefault="00E75675" w:rsidP="00E75675">
      <w:pPr>
        <w:snapToGrid w:val="0"/>
        <w:rPr>
          <w:rFonts w:ascii="Times New Roman" w:hAnsi="Times New Roman"/>
          <w:lang w:val="en-US"/>
        </w:rPr>
      </w:pPr>
    </w:p>
    <w:p w14:paraId="59599F29" w14:textId="77777777" w:rsidR="00E75675" w:rsidRDefault="00E75675" w:rsidP="00E75675">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 chinensis</w:t>
      </w:r>
      <w:r>
        <w:rPr>
          <w:rFonts w:ascii="Times New Roman" w:hAnsi="Times New Roman"/>
          <w:lang w:val="en-US"/>
        </w:rPr>
        <w:t xml:space="preserve"> is highly tolerant of drought and poor water quality, and should be resilient to any disruption to conditions during transport. It is likely to survive transport and storage without difficulty. Brood-carrying females are likely to survive and reproduce, potentially starting a new population (Keller et al. 2007, Matthews et al. 2017). </w:t>
      </w:r>
    </w:p>
    <w:p w14:paraId="5E3BD55D" w14:textId="77777777" w:rsidR="00E75675" w:rsidRDefault="00E75675" w:rsidP="00E7567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75675" w:rsidRPr="0027734A" w14:paraId="041BD4D7" w14:textId="77777777" w:rsidTr="00472B3F">
        <w:tc>
          <w:tcPr>
            <w:tcW w:w="9212" w:type="dxa"/>
            <w:shd w:val="clear" w:color="auto" w:fill="auto"/>
          </w:tcPr>
          <w:p w14:paraId="38753916" w14:textId="77777777" w:rsidR="00E75675" w:rsidRPr="00B94B35" w:rsidRDefault="00E75675"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b</w:t>
            </w:r>
            <w:r w:rsidRPr="00B94B35">
              <w:rPr>
                <w:rFonts w:ascii="Times New Roman" w:hAnsi="Times New Roman"/>
                <w:b/>
                <w:lang w:val="en-US"/>
              </w:rPr>
              <w:t>. How likely is the organism to survive existing management practices during spread?</w:t>
            </w:r>
          </w:p>
        </w:tc>
      </w:tr>
    </w:tbl>
    <w:p w14:paraId="3AC0F966" w14:textId="77777777" w:rsidR="00E75675" w:rsidRDefault="00E75675" w:rsidP="00E7567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75675" w:rsidRPr="00752184" w14:paraId="043CFC1E" w14:textId="77777777" w:rsidTr="00472B3F">
        <w:tc>
          <w:tcPr>
            <w:tcW w:w="1536" w:type="dxa"/>
            <w:shd w:val="clear" w:color="auto" w:fill="auto"/>
          </w:tcPr>
          <w:p w14:paraId="182C87DD" w14:textId="77777777" w:rsidR="00E75675" w:rsidRPr="00752184" w:rsidRDefault="00E75675"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7F64D989"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very unlikely</w:t>
            </w:r>
          </w:p>
          <w:p w14:paraId="5AFA5C12"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unlikely</w:t>
            </w:r>
          </w:p>
          <w:p w14:paraId="51AB0FC1"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moderately likely</w:t>
            </w:r>
          </w:p>
          <w:p w14:paraId="2A884A90"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likely</w:t>
            </w:r>
          </w:p>
          <w:p w14:paraId="49A13BEC" w14:textId="77777777" w:rsidR="00E75675" w:rsidRPr="00CB73F3" w:rsidRDefault="00E75675" w:rsidP="00472B3F">
            <w:pPr>
              <w:snapToGrid w:val="0"/>
              <w:spacing w:after="0"/>
              <w:rPr>
                <w:rFonts w:ascii="Times New Roman" w:hAnsi="Times New Roman"/>
                <w:b/>
                <w:bCs/>
                <w:lang w:val="en-GB"/>
              </w:rPr>
            </w:pPr>
            <w:r w:rsidRPr="00CB73F3">
              <w:rPr>
                <w:rFonts w:ascii="Times New Roman" w:hAnsi="Times New Roman"/>
                <w:b/>
                <w:bCs/>
              </w:rPr>
              <w:t>very likely</w:t>
            </w:r>
          </w:p>
        </w:tc>
        <w:tc>
          <w:tcPr>
            <w:tcW w:w="1843" w:type="dxa"/>
          </w:tcPr>
          <w:p w14:paraId="49849CC2" w14:textId="77777777" w:rsidR="00E75675" w:rsidRPr="00752184" w:rsidRDefault="00E75675"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7F7E9803" w14:textId="77777777" w:rsidR="00E75675" w:rsidRPr="00752184" w:rsidRDefault="00E75675" w:rsidP="00472B3F">
            <w:pPr>
              <w:spacing w:after="0"/>
              <w:rPr>
                <w:rFonts w:ascii="Times New Roman" w:hAnsi="Times New Roman"/>
              </w:rPr>
            </w:pPr>
            <w:r w:rsidRPr="00752184">
              <w:rPr>
                <w:rFonts w:ascii="Times New Roman" w:hAnsi="Times New Roman"/>
              </w:rPr>
              <w:t>low</w:t>
            </w:r>
          </w:p>
          <w:p w14:paraId="369AAD9E" w14:textId="77777777" w:rsidR="00E75675" w:rsidRPr="00752184" w:rsidRDefault="00E75675" w:rsidP="00472B3F">
            <w:pPr>
              <w:spacing w:after="0"/>
              <w:rPr>
                <w:rFonts w:ascii="Times New Roman" w:hAnsi="Times New Roman"/>
              </w:rPr>
            </w:pPr>
            <w:r w:rsidRPr="00752184">
              <w:rPr>
                <w:rFonts w:ascii="Times New Roman" w:hAnsi="Times New Roman"/>
              </w:rPr>
              <w:t>medium</w:t>
            </w:r>
          </w:p>
          <w:p w14:paraId="67034A0E" w14:textId="77777777" w:rsidR="00E75675" w:rsidRPr="00CB73F3" w:rsidRDefault="00E75675" w:rsidP="00472B3F">
            <w:pPr>
              <w:snapToGrid w:val="0"/>
              <w:spacing w:after="0"/>
              <w:rPr>
                <w:rFonts w:ascii="Times New Roman" w:hAnsi="Times New Roman"/>
                <w:b/>
                <w:bCs/>
              </w:rPr>
            </w:pPr>
            <w:r w:rsidRPr="00CB73F3">
              <w:rPr>
                <w:rFonts w:ascii="Times New Roman" w:hAnsi="Times New Roman"/>
                <w:b/>
                <w:bCs/>
              </w:rPr>
              <w:t>high</w:t>
            </w:r>
          </w:p>
        </w:tc>
      </w:tr>
    </w:tbl>
    <w:p w14:paraId="32A0B622" w14:textId="77777777" w:rsidR="00E75675" w:rsidRDefault="00E75675" w:rsidP="00E75675">
      <w:pPr>
        <w:snapToGrid w:val="0"/>
        <w:rPr>
          <w:rFonts w:ascii="Times New Roman" w:hAnsi="Times New Roman"/>
          <w:lang w:val="en-US"/>
        </w:rPr>
      </w:pPr>
    </w:p>
    <w:p w14:paraId="5A7808C5" w14:textId="77777777" w:rsidR="00E75675" w:rsidRDefault="00E75675" w:rsidP="00E75675">
      <w:pPr>
        <w:snapToGrid w:val="0"/>
        <w:rPr>
          <w:rFonts w:ascii="Times New Roman" w:hAnsi="Times New Roman"/>
          <w:lang w:val="en-US"/>
        </w:rPr>
      </w:pPr>
      <w:r>
        <w:rPr>
          <w:rFonts w:ascii="Times New Roman" w:hAnsi="Times New Roman"/>
          <w:lang w:val="en-US"/>
        </w:rPr>
        <w:t xml:space="preserve">Response: Pathway management practices for aquatic plants replicate the natural conditions required to support the survival of the plants, and are therefore also favourable to the survival of </w:t>
      </w:r>
      <w:r>
        <w:rPr>
          <w:rFonts w:ascii="Times New Roman" w:hAnsi="Times New Roman"/>
          <w:i/>
          <w:iCs/>
          <w:lang w:val="en-US"/>
        </w:rPr>
        <w:t xml:space="preserve">C. chinensis </w:t>
      </w:r>
      <w:r w:rsidRPr="00456854">
        <w:rPr>
          <w:rFonts w:ascii="Times New Roman" w:hAnsi="Times New Roman"/>
          <w:lang w:val="en-US"/>
        </w:rPr>
        <w:t>(Soes et al</w:t>
      </w:r>
      <w:r>
        <w:rPr>
          <w:rFonts w:ascii="Times New Roman" w:hAnsi="Times New Roman"/>
          <w:lang w:val="en-US"/>
        </w:rPr>
        <w:t>.</w:t>
      </w:r>
      <w:r w:rsidRPr="00456854">
        <w:rPr>
          <w:rFonts w:ascii="Times New Roman" w:hAnsi="Times New Roman"/>
          <w:lang w:val="en-US"/>
        </w:rPr>
        <w:t xml:space="preserve"> 2011, Stephen et al. 2013)</w:t>
      </w:r>
      <w:r>
        <w:rPr>
          <w:rFonts w:ascii="Times New Roman" w:hAnsi="Times New Roman"/>
          <w:lang w:val="en-US"/>
        </w:rPr>
        <w:t>. The species is very likely to survive this pathway.</w:t>
      </w:r>
    </w:p>
    <w:p w14:paraId="49F56647" w14:textId="77777777" w:rsidR="00E75675" w:rsidRDefault="00E75675" w:rsidP="00E7567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75675" w:rsidRPr="0027734A" w14:paraId="7149F42B" w14:textId="77777777" w:rsidTr="00472B3F">
        <w:tc>
          <w:tcPr>
            <w:tcW w:w="9212" w:type="dxa"/>
            <w:shd w:val="clear" w:color="auto" w:fill="auto"/>
          </w:tcPr>
          <w:p w14:paraId="66617D2B" w14:textId="77777777" w:rsidR="00E75675" w:rsidRDefault="00E75675"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Pr>
                <w:rFonts w:ascii="Times New Roman" w:hAnsi="Times New Roman"/>
                <w:b/>
                <w:lang w:val="en-US"/>
              </w:rPr>
              <w:t>b</w:t>
            </w:r>
            <w:r w:rsidRPr="00B94B35">
              <w:rPr>
                <w:rFonts w:ascii="Times New Roman" w:hAnsi="Times New Roman"/>
                <w:b/>
                <w:lang w:val="en-US"/>
              </w:rPr>
              <w:t>. How likely is the organism to spread in the risk assessment area undetected?</w:t>
            </w:r>
            <w:r>
              <w:rPr>
                <w:rFonts w:ascii="Times New Roman" w:hAnsi="Times New Roman"/>
                <w:b/>
                <w:lang w:val="en-US"/>
              </w:rPr>
              <w:t xml:space="preserve"> </w:t>
            </w:r>
          </w:p>
          <w:p w14:paraId="450BD07C" w14:textId="77777777" w:rsidR="00E75675" w:rsidRPr="00B94B35" w:rsidRDefault="00E75675" w:rsidP="00472B3F">
            <w:pPr>
              <w:snapToGrid w:val="0"/>
              <w:spacing w:after="120"/>
              <w:rPr>
                <w:rFonts w:ascii="Times New Roman" w:hAnsi="Times New Roman"/>
                <w:b/>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 </w:t>
            </w:r>
          </w:p>
        </w:tc>
      </w:tr>
    </w:tbl>
    <w:p w14:paraId="3D290EA1" w14:textId="77777777" w:rsidR="00E75675" w:rsidRDefault="00E75675" w:rsidP="00E7567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75675" w:rsidRPr="00752184" w14:paraId="153BF9DD" w14:textId="77777777" w:rsidTr="00472B3F">
        <w:tc>
          <w:tcPr>
            <w:tcW w:w="1536" w:type="dxa"/>
            <w:shd w:val="clear" w:color="auto" w:fill="auto"/>
          </w:tcPr>
          <w:p w14:paraId="6B231DD0" w14:textId="77777777" w:rsidR="00E75675" w:rsidRPr="00752184" w:rsidRDefault="00E75675"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3D3BA0E9"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very unlikely</w:t>
            </w:r>
          </w:p>
          <w:p w14:paraId="3398D74C"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unlikely</w:t>
            </w:r>
          </w:p>
          <w:p w14:paraId="0988517C"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moderately likely</w:t>
            </w:r>
          </w:p>
          <w:p w14:paraId="4DAAB17A"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likely</w:t>
            </w:r>
          </w:p>
          <w:p w14:paraId="28676E56" w14:textId="77777777" w:rsidR="00E75675" w:rsidRPr="008F07D5" w:rsidRDefault="00E75675" w:rsidP="00472B3F">
            <w:pPr>
              <w:snapToGrid w:val="0"/>
              <w:spacing w:after="0"/>
              <w:rPr>
                <w:rFonts w:ascii="Times New Roman" w:hAnsi="Times New Roman"/>
                <w:b/>
                <w:bCs/>
                <w:lang w:val="en-GB"/>
              </w:rPr>
            </w:pPr>
            <w:r w:rsidRPr="008F07D5">
              <w:rPr>
                <w:rFonts w:ascii="Times New Roman" w:hAnsi="Times New Roman"/>
                <w:b/>
                <w:bCs/>
              </w:rPr>
              <w:t>very likely</w:t>
            </w:r>
          </w:p>
        </w:tc>
        <w:tc>
          <w:tcPr>
            <w:tcW w:w="1843" w:type="dxa"/>
          </w:tcPr>
          <w:p w14:paraId="2300AAFE" w14:textId="77777777" w:rsidR="00E75675" w:rsidRPr="00752184" w:rsidRDefault="00E75675"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6BAC8C44" w14:textId="77777777" w:rsidR="00E75675" w:rsidRPr="00752184" w:rsidRDefault="00E75675" w:rsidP="00472B3F">
            <w:pPr>
              <w:spacing w:after="0"/>
              <w:rPr>
                <w:rFonts w:ascii="Times New Roman" w:hAnsi="Times New Roman"/>
              </w:rPr>
            </w:pPr>
            <w:r w:rsidRPr="00752184">
              <w:rPr>
                <w:rFonts w:ascii="Times New Roman" w:hAnsi="Times New Roman"/>
              </w:rPr>
              <w:t>low</w:t>
            </w:r>
          </w:p>
          <w:p w14:paraId="558DFD2B" w14:textId="77777777" w:rsidR="00E75675" w:rsidRPr="00752184" w:rsidRDefault="00E75675" w:rsidP="00472B3F">
            <w:pPr>
              <w:spacing w:after="0"/>
              <w:rPr>
                <w:rFonts w:ascii="Times New Roman" w:hAnsi="Times New Roman"/>
              </w:rPr>
            </w:pPr>
            <w:r w:rsidRPr="00752184">
              <w:rPr>
                <w:rFonts w:ascii="Times New Roman" w:hAnsi="Times New Roman"/>
              </w:rPr>
              <w:t>medium</w:t>
            </w:r>
          </w:p>
          <w:p w14:paraId="43364D30" w14:textId="77777777" w:rsidR="00E75675" w:rsidRPr="008F07D5" w:rsidRDefault="00E75675" w:rsidP="00472B3F">
            <w:pPr>
              <w:snapToGrid w:val="0"/>
              <w:spacing w:after="0"/>
              <w:rPr>
                <w:rFonts w:ascii="Times New Roman" w:hAnsi="Times New Roman"/>
                <w:b/>
                <w:bCs/>
              </w:rPr>
            </w:pPr>
            <w:r w:rsidRPr="008F07D5">
              <w:rPr>
                <w:rFonts w:ascii="Times New Roman" w:hAnsi="Times New Roman"/>
                <w:b/>
                <w:bCs/>
              </w:rPr>
              <w:t>high</w:t>
            </w:r>
          </w:p>
        </w:tc>
      </w:tr>
    </w:tbl>
    <w:p w14:paraId="38ED5B71" w14:textId="77777777" w:rsidR="00E75675" w:rsidRPr="00BD226F" w:rsidRDefault="00E75675" w:rsidP="00E75675">
      <w:pPr>
        <w:snapToGrid w:val="0"/>
        <w:rPr>
          <w:rFonts w:ascii="Times New Roman" w:hAnsi="Times New Roman"/>
          <w:lang w:val="en-US"/>
        </w:rPr>
      </w:pPr>
    </w:p>
    <w:p w14:paraId="04D9D4D2" w14:textId="0CCFDDFD" w:rsidR="00E75675" w:rsidRDefault="00E75675" w:rsidP="00E75675">
      <w:pPr>
        <w:snapToGrid w:val="0"/>
        <w:rPr>
          <w:rFonts w:ascii="Times New Roman" w:hAnsi="Times New Roman"/>
          <w:lang w:val="en-US"/>
        </w:rPr>
      </w:pPr>
      <w:r>
        <w:rPr>
          <w:rFonts w:ascii="Times New Roman" w:hAnsi="Times New Roman"/>
          <w:lang w:val="en-US"/>
        </w:rPr>
        <w:t xml:space="preserve">Response: Given the lack of any restrictions around the trade of </w:t>
      </w:r>
      <w:r w:rsidRPr="00B04F63">
        <w:rPr>
          <w:rFonts w:ascii="Times New Roman" w:hAnsi="Times New Roman"/>
          <w:i/>
          <w:iCs/>
          <w:lang w:val="en-US"/>
        </w:rPr>
        <w:t>C. chinensis</w:t>
      </w:r>
      <w:r>
        <w:rPr>
          <w:rFonts w:ascii="Times New Roman" w:hAnsi="Times New Roman"/>
          <w:lang w:val="en-US"/>
        </w:rPr>
        <w:t xml:space="preserve"> and many other aquatic plants and animals, any importation associated with this pathway may easily go undetected. Moreover, being </w:t>
      </w:r>
      <w:r w:rsidRPr="00B04F63">
        <w:rPr>
          <w:rFonts w:ascii="Times New Roman" w:hAnsi="Times New Roman"/>
          <w:i/>
          <w:iCs/>
          <w:lang w:val="en-US"/>
        </w:rPr>
        <w:t>C. chinensis</w:t>
      </w:r>
      <w:r>
        <w:rPr>
          <w:rFonts w:ascii="Times New Roman" w:hAnsi="Times New Roman"/>
          <w:lang w:val="en-US"/>
        </w:rPr>
        <w:t xml:space="preserve"> accidentally introduced as contaminant, the probability of being undetected is very likely. C</w:t>
      </w:r>
      <w:r w:rsidRPr="00D52544">
        <w:rPr>
          <w:rFonts w:ascii="Times New Roman" w:hAnsi="Times New Roman"/>
          <w:lang w:val="en-US"/>
        </w:rPr>
        <w:t xml:space="preserve">ontrols on aquatic plants by phytosanitary services are random and </w:t>
      </w:r>
      <w:r w:rsidR="007C7324">
        <w:rPr>
          <w:rFonts w:ascii="Times New Roman" w:hAnsi="Times New Roman"/>
          <w:lang w:val="en-US"/>
        </w:rPr>
        <w:t xml:space="preserve">only performed </w:t>
      </w:r>
      <w:r w:rsidRPr="00D52544">
        <w:rPr>
          <w:rFonts w:ascii="Times New Roman" w:hAnsi="Times New Roman"/>
          <w:lang w:val="en-US"/>
        </w:rPr>
        <w:t xml:space="preserve">on a few organisms (plus </w:t>
      </w:r>
      <w:r w:rsidRPr="00307F27">
        <w:rPr>
          <w:rFonts w:ascii="Times New Roman" w:hAnsi="Times New Roman"/>
          <w:i/>
          <w:iCs/>
          <w:lang w:val="en-US"/>
        </w:rPr>
        <w:t>C. chinensis</w:t>
      </w:r>
      <w:r w:rsidRPr="00D52544">
        <w:rPr>
          <w:rFonts w:ascii="Times New Roman" w:hAnsi="Times New Roman"/>
          <w:lang w:val="en-US"/>
        </w:rPr>
        <w:t xml:space="preserve"> is not </w:t>
      </w:r>
      <w:r>
        <w:rPr>
          <w:rFonts w:ascii="Times New Roman" w:hAnsi="Times New Roman"/>
          <w:lang w:val="en-US"/>
        </w:rPr>
        <w:t>present i</w:t>
      </w:r>
      <w:r w:rsidRPr="00D52544">
        <w:rPr>
          <w:rFonts w:ascii="Times New Roman" w:hAnsi="Times New Roman"/>
          <w:lang w:val="en-US"/>
        </w:rPr>
        <w:t>n any phytosanitary list</w:t>
      </w:r>
      <w:r>
        <w:rPr>
          <w:rFonts w:ascii="Times New Roman" w:hAnsi="Times New Roman"/>
          <w:lang w:val="en-US"/>
        </w:rPr>
        <w:t>s</w:t>
      </w:r>
      <w:r w:rsidRPr="00D52544">
        <w:rPr>
          <w:rFonts w:ascii="Times New Roman" w:hAnsi="Times New Roman"/>
          <w:lang w:val="en-US"/>
        </w:rPr>
        <w:t xml:space="preserve">) thus favouring its </w:t>
      </w:r>
      <w:r>
        <w:rPr>
          <w:rFonts w:ascii="Times New Roman" w:hAnsi="Times New Roman"/>
          <w:lang w:val="en-US"/>
        </w:rPr>
        <w:t>introduction undetected.</w:t>
      </w:r>
    </w:p>
    <w:p w14:paraId="33C63CCE" w14:textId="77777777" w:rsidR="00E75675" w:rsidRDefault="00E75675" w:rsidP="00E7567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75675" w:rsidRPr="0027734A" w14:paraId="38CBBABE" w14:textId="77777777" w:rsidTr="00472B3F">
        <w:tc>
          <w:tcPr>
            <w:tcW w:w="9212" w:type="dxa"/>
            <w:shd w:val="clear" w:color="auto" w:fill="auto"/>
          </w:tcPr>
          <w:p w14:paraId="57176D5F" w14:textId="77777777" w:rsidR="00E75675" w:rsidRPr="00B94B35" w:rsidRDefault="00E75675" w:rsidP="00472B3F">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Pr>
                <w:rFonts w:ascii="Times New Roman" w:hAnsi="Times New Roman"/>
                <w:b/>
                <w:lang w:val="en-US"/>
              </w:rPr>
              <w:t>b</w:t>
            </w:r>
            <w:r w:rsidRPr="00B94B35">
              <w:rPr>
                <w:rFonts w:ascii="Times New Roman" w:hAnsi="Times New Roman"/>
                <w:b/>
                <w:lang w:val="en-US"/>
              </w:rPr>
              <w:t xml:space="preserve">. How likely is the organism to be able to transfer from the pathway to a suitable habitat or host during spread? </w:t>
            </w:r>
          </w:p>
        </w:tc>
      </w:tr>
    </w:tbl>
    <w:p w14:paraId="7AC7CDB5" w14:textId="77777777" w:rsidR="00E75675" w:rsidRDefault="00E75675" w:rsidP="00E7567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75675" w:rsidRPr="00752184" w14:paraId="62EF698B" w14:textId="77777777" w:rsidTr="00472B3F">
        <w:tc>
          <w:tcPr>
            <w:tcW w:w="1536" w:type="dxa"/>
            <w:shd w:val="clear" w:color="auto" w:fill="auto"/>
          </w:tcPr>
          <w:p w14:paraId="5E2B8BEB" w14:textId="77777777" w:rsidR="00E75675" w:rsidRPr="00752184" w:rsidRDefault="00E75675"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47A39741"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very unlikely</w:t>
            </w:r>
          </w:p>
          <w:p w14:paraId="69EE6D21"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unlikely</w:t>
            </w:r>
          </w:p>
          <w:p w14:paraId="7ADD86FE"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moderately likely</w:t>
            </w:r>
          </w:p>
          <w:p w14:paraId="1F90AFB8" w14:textId="77777777" w:rsidR="00E75675" w:rsidRPr="00B939BB" w:rsidRDefault="00E75675" w:rsidP="00472B3F">
            <w:pPr>
              <w:spacing w:after="0"/>
              <w:rPr>
                <w:rFonts w:ascii="Times New Roman" w:hAnsi="Times New Roman"/>
                <w:lang w:val="en-US"/>
              </w:rPr>
            </w:pPr>
            <w:r w:rsidRPr="00B939BB">
              <w:rPr>
                <w:rFonts w:ascii="Times New Roman" w:hAnsi="Times New Roman"/>
                <w:lang w:val="en-US"/>
              </w:rPr>
              <w:t>likely</w:t>
            </w:r>
          </w:p>
          <w:p w14:paraId="0CB1D99F" w14:textId="77777777" w:rsidR="00E75675" w:rsidRPr="00B930C3" w:rsidRDefault="00E75675" w:rsidP="00472B3F">
            <w:pPr>
              <w:snapToGrid w:val="0"/>
              <w:spacing w:after="0"/>
              <w:rPr>
                <w:rFonts w:ascii="Times New Roman" w:hAnsi="Times New Roman"/>
                <w:b/>
                <w:bCs/>
                <w:lang w:val="en-GB"/>
              </w:rPr>
            </w:pPr>
            <w:r w:rsidRPr="00B930C3">
              <w:rPr>
                <w:rFonts w:ascii="Times New Roman" w:hAnsi="Times New Roman"/>
                <w:b/>
                <w:bCs/>
              </w:rPr>
              <w:t>very likely</w:t>
            </w:r>
          </w:p>
        </w:tc>
        <w:tc>
          <w:tcPr>
            <w:tcW w:w="1843" w:type="dxa"/>
          </w:tcPr>
          <w:p w14:paraId="1DF66FF2" w14:textId="77777777" w:rsidR="00E75675" w:rsidRPr="00752184" w:rsidRDefault="00E75675"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12315FD3" w14:textId="77777777" w:rsidR="00E75675" w:rsidRPr="00752184" w:rsidRDefault="00E75675" w:rsidP="00472B3F">
            <w:pPr>
              <w:spacing w:after="0"/>
              <w:rPr>
                <w:rFonts w:ascii="Times New Roman" w:hAnsi="Times New Roman"/>
              </w:rPr>
            </w:pPr>
            <w:r w:rsidRPr="00752184">
              <w:rPr>
                <w:rFonts w:ascii="Times New Roman" w:hAnsi="Times New Roman"/>
              </w:rPr>
              <w:t>low</w:t>
            </w:r>
          </w:p>
          <w:p w14:paraId="0B35CB04" w14:textId="77777777" w:rsidR="00E75675" w:rsidRPr="00752184" w:rsidRDefault="00E75675" w:rsidP="00472B3F">
            <w:pPr>
              <w:spacing w:after="0"/>
              <w:rPr>
                <w:rFonts w:ascii="Times New Roman" w:hAnsi="Times New Roman"/>
              </w:rPr>
            </w:pPr>
            <w:r w:rsidRPr="00752184">
              <w:rPr>
                <w:rFonts w:ascii="Times New Roman" w:hAnsi="Times New Roman"/>
              </w:rPr>
              <w:t>medium</w:t>
            </w:r>
          </w:p>
          <w:p w14:paraId="29BA161F" w14:textId="77777777" w:rsidR="00E75675" w:rsidRPr="00B930C3" w:rsidRDefault="00E75675" w:rsidP="00472B3F">
            <w:pPr>
              <w:snapToGrid w:val="0"/>
              <w:spacing w:after="0"/>
              <w:rPr>
                <w:rFonts w:ascii="Times New Roman" w:hAnsi="Times New Roman"/>
                <w:b/>
                <w:bCs/>
              </w:rPr>
            </w:pPr>
            <w:r w:rsidRPr="00B930C3">
              <w:rPr>
                <w:rFonts w:ascii="Times New Roman" w:hAnsi="Times New Roman"/>
                <w:b/>
                <w:bCs/>
              </w:rPr>
              <w:t>high</w:t>
            </w:r>
          </w:p>
        </w:tc>
      </w:tr>
    </w:tbl>
    <w:p w14:paraId="15B0E1E0" w14:textId="77777777" w:rsidR="00E75675" w:rsidRDefault="00E75675" w:rsidP="00E75675">
      <w:pPr>
        <w:snapToGrid w:val="0"/>
        <w:rPr>
          <w:rFonts w:ascii="Times New Roman" w:hAnsi="Times New Roman"/>
          <w:lang w:val="en-US"/>
        </w:rPr>
      </w:pPr>
    </w:p>
    <w:p w14:paraId="3DD602D3" w14:textId="6E33D69E" w:rsidR="00E75675" w:rsidRPr="00E51375" w:rsidRDefault="00E75675" w:rsidP="00E75675">
      <w:pPr>
        <w:snapToGrid w:val="0"/>
        <w:rPr>
          <w:rFonts w:ascii="Times New Roman" w:hAnsi="Times New Roman"/>
          <w:lang w:val="en-US"/>
        </w:rPr>
      </w:pPr>
      <w:r>
        <w:rPr>
          <w:rFonts w:ascii="Times New Roman" w:hAnsi="Times New Roman"/>
          <w:lang w:val="en-US"/>
        </w:rPr>
        <w:t xml:space="preserve">Response: </w:t>
      </w:r>
      <w:r>
        <w:rPr>
          <w:rFonts w:ascii="Times New Roman" w:hAnsi="Times New Roman"/>
          <w:i/>
          <w:iCs/>
          <w:lang w:val="en-US"/>
        </w:rPr>
        <w:t>Cipangopaludina chinensis</w:t>
      </w:r>
      <w:r>
        <w:rPr>
          <w:rFonts w:ascii="Times New Roman" w:hAnsi="Times New Roman"/>
          <w:lang w:val="en-US"/>
        </w:rPr>
        <w:t xml:space="preserve"> is tolerant of a broad range of habitats, and conditions in the risk assessment area are suitable for it’s survival and spread (Collas et al. 2017). Individuals, and particularly juveniles, have been known to attach themselves to the roots of aquatic plants, enabling their unintentional spread (</w:t>
      </w:r>
      <w:r w:rsidR="007E4A7A">
        <w:rPr>
          <w:rFonts w:ascii="Times New Roman" w:hAnsi="Times New Roman"/>
          <w:lang w:val="en-US"/>
        </w:rPr>
        <w:t xml:space="preserve">Leuven </w:t>
      </w:r>
      <w:r w:rsidR="007E4A7A">
        <w:rPr>
          <w:rFonts w:ascii="Times New Roman" w:hAnsi="Times New Roman"/>
          <w:lang w:val="en-US"/>
        </w:rPr>
        <w:t xml:space="preserve">et al. </w:t>
      </w:r>
      <w:r w:rsidR="007E4A7A">
        <w:rPr>
          <w:rFonts w:ascii="Times New Roman" w:hAnsi="Times New Roman"/>
          <w:lang w:val="en-US"/>
        </w:rPr>
        <w:t>2009</w:t>
      </w:r>
      <w:r>
        <w:rPr>
          <w:rFonts w:ascii="Times New Roman" w:hAnsi="Times New Roman"/>
          <w:lang w:val="en-US"/>
        </w:rPr>
        <w:t xml:space="preserve">). </w:t>
      </w:r>
    </w:p>
    <w:p w14:paraId="5637382F" w14:textId="77777777" w:rsidR="00E75675" w:rsidRDefault="00E75675" w:rsidP="00E7567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75675" w:rsidRPr="00B94B35" w14:paraId="265BA77F" w14:textId="77777777" w:rsidTr="00472B3F">
        <w:tc>
          <w:tcPr>
            <w:tcW w:w="9212" w:type="dxa"/>
            <w:shd w:val="clear" w:color="auto" w:fill="auto"/>
          </w:tcPr>
          <w:p w14:paraId="1F73539E" w14:textId="77777777" w:rsidR="00E75675" w:rsidRPr="00B94B35" w:rsidRDefault="00E75675"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w:t>
            </w:r>
            <w:r>
              <w:rPr>
                <w:rFonts w:ascii="Times New Roman" w:hAnsi="Times New Roman"/>
                <w:b/>
                <w:lang w:val="en-US"/>
              </w:rPr>
              <w:t>b</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eastAsia="Times New Roman" w:hAnsi="Times New Roman"/>
                <w:b/>
                <w:lang w:val="en-GB" w:eastAsia="ar-SA"/>
              </w:rPr>
              <w:t xml:space="preserve">in relation to the </w:t>
            </w:r>
            <w:r w:rsidRPr="002E482C">
              <w:rPr>
                <w:rFonts w:ascii="Times New Roman" w:hAnsi="Times New Roman"/>
                <w:b/>
                <w:lang w:val="en-US"/>
              </w:rPr>
              <w:t>environmental conditions in the risk assessment area.</w:t>
            </w:r>
            <w:r>
              <w:rPr>
                <w:rFonts w:ascii="Times New Roman" w:hAnsi="Times New Roman"/>
                <w:b/>
                <w:lang w:val="en-US"/>
              </w:rPr>
              <w:t xml:space="preserve"> </w:t>
            </w:r>
            <w:r w:rsidRPr="00B94B35">
              <w:rPr>
                <w:rFonts w:ascii="Times New Roman" w:hAnsi="Times New Roman"/>
                <w:b/>
                <w:lang w:val="en-US"/>
              </w:rPr>
              <w:t>(please provide quantitative data where possible).</w:t>
            </w:r>
          </w:p>
        </w:tc>
      </w:tr>
    </w:tbl>
    <w:p w14:paraId="25357779" w14:textId="77777777" w:rsidR="00E75675" w:rsidRDefault="00E75675" w:rsidP="00E7567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75675" w:rsidRPr="00752184" w14:paraId="0650174D" w14:textId="77777777" w:rsidTr="00472B3F">
        <w:tc>
          <w:tcPr>
            <w:tcW w:w="1536" w:type="dxa"/>
            <w:shd w:val="clear" w:color="auto" w:fill="auto"/>
          </w:tcPr>
          <w:p w14:paraId="0F35299D" w14:textId="77777777" w:rsidR="00E75675" w:rsidRPr="00752184" w:rsidRDefault="00E75675" w:rsidP="00472B3F">
            <w:pPr>
              <w:snapToGrid w:val="0"/>
              <w:spacing w:after="0"/>
              <w:rPr>
                <w:rFonts w:ascii="Times New Roman" w:hAnsi="Times New Roman"/>
                <w:b/>
              </w:rPr>
            </w:pPr>
            <w:r w:rsidRPr="00752184">
              <w:rPr>
                <w:rFonts w:ascii="Times New Roman" w:hAnsi="Times New Roman"/>
                <w:b/>
              </w:rPr>
              <w:lastRenderedPageBreak/>
              <w:t>RESPONSE</w:t>
            </w:r>
          </w:p>
        </w:tc>
        <w:tc>
          <w:tcPr>
            <w:tcW w:w="2410" w:type="dxa"/>
          </w:tcPr>
          <w:p w14:paraId="58F0B022" w14:textId="4D70FF0D" w:rsidR="00B33F56" w:rsidRPr="00A10323" w:rsidRDefault="00B33F56" w:rsidP="00472B3F">
            <w:pPr>
              <w:spacing w:after="0"/>
              <w:rPr>
                <w:rFonts w:ascii="Times New Roman" w:hAnsi="Times New Roman"/>
                <w:b/>
                <w:lang w:val="en-US"/>
              </w:rPr>
            </w:pPr>
            <w:r w:rsidRPr="00A10323">
              <w:rPr>
                <w:rFonts w:ascii="Times New Roman" w:hAnsi="Times New Roman"/>
                <w:b/>
                <w:lang w:val="en-US"/>
              </w:rPr>
              <w:t>N</w:t>
            </w:r>
            <w:r w:rsidRPr="00B33F56">
              <w:rPr>
                <w:rFonts w:ascii="Times New Roman" w:hAnsi="Times New Roman"/>
                <w:b/>
                <w:lang w:val="en-US"/>
              </w:rPr>
              <w:t>/</w:t>
            </w:r>
            <w:r w:rsidRPr="00A10323">
              <w:rPr>
                <w:rFonts w:ascii="Times New Roman" w:hAnsi="Times New Roman"/>
                <w:b/>
                <w:lang w:val="en-US"/>
              </w:rPr>
              <w:t>A</w:t>
            </w:r>
          </w:p>
          <w:p w14:paraId="058A188C" w14:textId="4D733CCF" w:rsidR="00E75675" w:rsidRPr="00B939BB" w:rsidRDefault="00E75675" w:rsidP="00472B3F">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1DDC624B" w14:textId="77777777" w:rsidR="00E75675" w:rsidRPr="00B939BB" w:rsidRDefault="00E75675" w:rsidP="00472B3F">
            <w:pPr>
              <w:spacing w:after="0"/>
              <w:rPr>
                <w:rFonts w:ascii="Times New Roman" w:hAnsi="Times New Roman"/>
                <w:lang w:val="en-US"/>
              </w:rPr>
            </w:pPr>
            <w:r>
              <w:rPr>
                <w:rFonts w:ascii="Times New Roman" w:hAnsi="Times New Roman"/>
                <w:lang w:val="en-US"/>
              </w:rPr>
              <w:t>slowly</w:t>
            </w:r>
          </w:p>
          <w:p w14:paraId="2AB389E6" w14:textId="77777777" w:rsidR="00E75675" w:rsidRPr="00494DD2" w:rsidRDefault="00E75675" w:rsidP="00472B3F">
            <w:pPr>
              <w:spacing w:after="0"/>
              <w:rPr>
                <w:rFonts w:ascii="Times New Roman" w:hAnsi="Times New Roman"/>
                <w:lang w:val="en-US"/>
              </w:rPr>
            </w:pPr>
            <w:r w:rsidRPr="00494DD2">
              <w:rPr>
                <w:rFonts w:ascii="Times New Roman" w:hAnsi="Times New Roman"/>
                <w:lang w:val="en-US"/>
              </w:rPr>
              <w:t xml:space="preserve">moderately </w:t>
            </w:r>
          </w:p>
          <w:p w14:paraId="44BE0E4D" w14:textId="77777777" w:rsidR="00E75675" w:rsidRPr="00B939BB" w:rsidRDefault="00E75675" w:rsidP="00472B3F">
            <w:pPr>
              <w:spacing w:after="0"/>
              <w:rPr>
                <w:rFonts w:ascii="Times New Roman" w:hAnsi="Times New Roman"/>
                <w:lang w:val="en-US"/>
              </w:rPr>
            </w:pPr>
            <w:r>
              <w:rPr>
                <w:rFonts w:ascii="Times New Roman" w:hAnsi="Times New Roman"/>
                <w:lang w:val="en-US"/>
              </w:rPr>
              <w:t>rapidly</w:t>
            </w:r>
          </w:p>
          <w:p w14:paraId="4A378055" w14:textId="77777777" w:rsidR="00E75675" w:rsidRPr="00544B15" w:rsidRDefault="00E75675" w:rsidP="00472B3F">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14:paraId="4E4306FC" w14:textId="77777777" w:rsidR="00E75675" w:rsidRPr="00752184" w:rsidRDefault="00E75675"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7C6FBDAC" w14:textId="77777777" w:rsidR="00E75675" w:rsidRPr="00752184" w:rsidRDefault="00E75675" w:rsidP="00472B3F">
            <w:pPr>
              <w:spacing w:after="0"/>
              <w:rPr>
                <w:rFonts w:ascii="Times New Roman" w:hAnsi="Times New Roman"/>
              </w:rPr>
            </w:pPr>
            <w:r w:rsidRPr="00752184">
              <w:rPr>
                <w:rFonts w:ascii="Times New Roman" w:hAnsi="Times New Roman"/>
              </w:rPr>
              <w:t>low</w:t>
            </w:r>
          </w:p>
          <w:p w14:paraId="65CC5E4D" w14:textId="77777777" w:rsidR="00E75675" w:rsidRPr="00494DD2" w:rsidRDefault="00E75675" w:rsidP="00472B3F">
            <w:pPr>
              <w:spacing w:after="0"/>
              <w:rPr>
                <w:rFonts w:ascii="Times New Roman" w:hAnsi="Times New Roman"/>
              </w:rPr>
            </w:pPr>
            <w:r w:rsidRPr="00494DD2">
              <w:rPr>
                <w:rFonts w:ascii="Times New Roman" w:hAnsi="Times New Roman"/>
              </w:rPr>
              <w:t>medium</w:t>
            </w:r>
          </w:p>
          <w:p w14:paraId="6C4AA2AF" w14:textId="77777777" w:rsidR="00E75675" w:rsidRPr="00752184" w:rsidRDefault="00E75675" w:rsidP="00472B3F">
            <w:pPr>
              <w:snapToGrid w:val="0"/>
              <w:spacing w:after="0"/>
              <w:rPr>
                <w:rFonts w:ascii="Times New Roman" w:hAnsi="Times New Roman"/>
                <w:b/>
              </w:rPr>
            </w:pPr>
            <w:r w:rsidRPr="00752184">
              <w:rPr>
                <w:rFonts w:ascii="Times New Roman" w:hAnsi="Times New Roman"/>
              </w:rPr>
              <w:t>high</w:t>
            </w:r>
          </w:p>
        </w:tc>
      </w:tr>
    </w:tbl>
    <w:p w14:paraId="499AA509" w14:textId="77777777" w:rsidR="00E75675" w:rsidRDefault="00E75675" w:rsidP="00E75675">
      <w:pPr>
        <w:snapToGrid w:val="0"/>
        <w:rPr>
          <w:rFonts w:ascii="Times New Roman" w:hAnsi="Times New Roman"/>
          <w:lang w:val="en-US"/>
        </w:rPr>
      </w:pPr>
    </w:p>
    <w:p w14:paraId="4CBA2FB9" w14:textId="77777777" w:rsidR="00E75675" w:rsidRPr="00C82F26" w:rsidRDefault="00E75675" w:rsidP="00E75675">
      <w:pPr>
        <w:snapToGrid w:val="0"/>
        <w:rPr>
          <w:rFonts w:ascii="Times New Roman" w:hAnsi="Times New Roman"/>
          <w:lang w:val="en-US"/>
        </w:rPr>
      </w:pPr>
      <w:r>
        <w:rPr>
          <w:rFonts w:ascii="Times New Roman" w:hAnsi="Times New Roman"/>
          <w:lang w:val="en-US"/>
        </w:rPr>
        <w:t xml:space="preserve">Response: No quantitative data is available on the rate of spread due to this pathway. However, environmental conditions in the risk assessment area are suitable for the survival and establishment of </w:t>
      </w:r>
      <w:r>
        <w:rPr>
          <w:rFonts w:ascii="Times New Roman" w:hAnsi="Times New Roman"/>
          <w:i/>
          <w:iCs/>
          <w:lang w:val="en-US"/>
        </w:rPr>
        <w:t>C. chinensis</w:t>
      </w:r>
      <w:r>
        <w:rPr>
          <w:rFonts w:ascii="Times New Roman" w:hAnsi="Times New Roman"/>
          <w:lang w:val="en-US"/>
        </w:rPr>
        <w:t>, and this pathway is known as a means of spread for other aquatic invasive species (Collas et al. 2017).</w:t>
      </w:r>
    </w:p>
    <w:p w14:paraId="1DC5A3CD" w14:textId="77777777" w:rsidR="00E75675" w:rsidRPr="00BC288A" w:rsidRDefault="00E75675" w:rsidP="00E75675">
      <w:pPr>
        <w:rPr>
          <w:lang w:val="en-US"/>
        </w:rPr>
      </w:pPr>
    </w:p>
    <w:p w14:paraId="44730952" w14:textId="77777777" w:rsidR="00B24CFD" w:rsidRPr="00135B1F" w:rsidRDefault="00B24CFD" w:rsidP="00135B1F">
      <w:pPr>
        <w:rPr>
          <w:rFonts w:ascii="Times New Roman" w:hAnsi="Times New Roman"/>
          <w:b/>
          <w:bCs/>
          <w:i/>
          <w:iCs/>
          <w:lang w:val="en-US"/>
        </w:rPr>
      </w:pPr>
      <w:bookmarkStart w:id="13" w:name="_Toc107484327"/>
      <w:bookmarkEnd w:id="12"/>
      <w:r w:rsidRPr="00135B1F">
        <w:rPr>
          <w:rFonts w:ascii="Times New Roman" w:hAnsi="Times New Roman"/>
          <w:b/>
          <w:bCs/>
          <w:lang w:val="en-US"/>
        </w:rPr>
        <w:t xml:space="preserve">Pathway name: Unintentional: Transport/contaminant: Transportation of habitat material </w:t>
      </w:r>
      <w:r w:rsidRPr="00135B1F">
        <w:rPr>
          <w:rFonts w:ascii="Times New Roman" w:hAnsi="Times New Roman"/>
          <w:b/>
          <w:bCs/>
          <w:i/>
          <w:iCs/>
          <w:lang w:val="en-US"/>
        </w:rPr>
        <w:t>(Dredging and weed control)</w:t>
      </w:r>
    </w:p>
    <w:p w14:paraId="0C3958AC" w14:textId="340C800A" w:rsidR="00B24CFD" w:rsidRPr="00135B1F" w:rsidRDefault="00B24CFD" w:rsidP="00135B1F">
      <w:pPr>
        <w:rPr>
          <w:lang w:val="en-IE"/>
        </w:rPr>
      </w:pPr>
      <w:r w:rsidRPr="00135B1F">
        <w:rPr>
          <w:rFonts w:ascii="Times New Roman" w:hAnsi="Times New Roman"/>
          <w:lang w:val="en-US"/>
        </w:rPr>
        <w:t>This pathway was debated at length, as there is no specific category for dredging and weed-control material. “Transportation of habitat material” was selected as the most appropriate category.</w:t>
      </w:r>
    </w:p>
    <w:p w14:paraId="0F0B75B6" w14:textId="77777777" w:rsidR="00B24CFD" w:rsidRDefault="00B24CFD" w:rsidP="00B24CFD">
      <w:pPr>
        <w:spacing w:after="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24CFD" w:rsidRPr="0027734A" w14:paraId="773E538D" w14:textId="77777777" w:rsidTr="00472B3F">
        <w:tc>
          <w:tcPr>
            <w:tcW w:w="9212" w:type="dxa"/>
            <w:shd w:val="clear" w:color="auto" w:fill="auto"/>
          </w:tcPr>
          <w:p w14:paraId="45AF7593" w14:textId="77777777" w:rsidR="00B24CFD" w:rsidRPr="00B94B35" w:rsidRDefault="00B24CFD"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Pr>
                <w:rFonts w:ascii="Times New Roman" w:hAnsi="Times New Roman"/>
                <w:b/>
                <w:lang w:val="en-US"/>
              </w:rPr>
              <w:t>c</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14:paraId="2D184F8B" w14:textId="77777777" w:rsidR="00B24CFD" w:rsidRDefault="00B24CFD" w:rsidP="00B24CF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24CFD" w:rsidRPr="00EF562D" w14:paraId="48E9E99D" w14:textId="77777777" w:rsidTr="00472B3F">
        <w:tc>
          <w:tcPr>
            <w:tcW w:w="1536" w:type="dxa"/>
            <w:shd w:val="clear" w:color="auto" w:fill="auto"/>
          </w:tcPr>
          <w:p w14:paraId="18B06323" w14:textId="77777777" w:rsidR="00B24CFD" w:rsidRPr="00EF562D" w:rsidRDefault="00B24CFD" w:rsidP="00472B3F">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41D7EECF" w14:textId="77777777" w:rsidR="00B24CFD" w:rsidRDefault="00B24CFD" w:rsidP="00472B3F">
            <w:pPr>
              <w:spacing w:after="0"/>
              <w:rPr>
                <w:rFonts w:ascii="Times New Roman" w:hAnsi="Times New Roman"/>
                <w:lang w:val="en-US"/>
              </w:rPr>
            </w:pPr>
            <w:r>
              <w:rPr>
                <w:rFonts w:ascii="Times New Roman" w:hAnsi="Times New Roman"/>
                <w:lang w:val="en-US"/>
              </w:rPr>
              <w:t xml:space="preserve">intentional </w:t>
            </w:r>
          </w:p>
          <w:p w14:paraId="13F164C7" w14:textId="77777777" w:rsidR="00B24CFD" w:rsidRPr="00B32F38" w:rsidRDefault="00B24CFD" w:rsidP="00472B3F">
            <w:pPr>
              <w:spacing w:after="0"/>
              <w:rPr>
                <w:rFonts w:ascii="Times New Roman" w:hAnsi="Times New Roman"/>
                <w:b/>
                <w:bCs/>
                <w:lang w:val="en-GB"/>
              </w:rPr>
            </w:pPr>
            <w:r w:rsidRPr="00B32F38">
              <w:rPr>
                <w:rFonts w:ascii="Times New Roman" w:hAnsi="Times New Roman"/>
                <w:b/>
                <w:bCs/>
                <w:lang w:val="en-US"/>
              </w:rPr>
              <w:t xml:space="preserve">unintentional </w:t>
            </w:r>
          </w:p>
        </w:tc>
        <w:tc>
          <w:tcPr>
            <w:tcW w:w="1843" w:type="dxa"/>
          </w:tcPr>
          <w:p w14:paraId="2EB3D726" w14:textId="77777777" w:rsidR="00B24CFD" w:rsidRPr="00EF562D" w:rsidRDefault="00B24CFD" w:rsidP="00472B3F">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445190C4" w14:textId="77777777" w:rsidR="00B24CFD" w:rsidRPr="00EF562D" w:rsidRDefault="00B24CFD" w:rsidP="00472B3F">
            <w:pPr>
              <w:spacing w:after="0"/>
              <w:rPr>
                <w:rFonts w:ascii="Times New Roman" w:hAnsi="Times New Roman"/>
                <w:lang w:val="en-GB"/>
              </w:rPr>
            </w:pPr>
            <w:r w:rsidRPr="00EF562D">
              <w:rPr>
                <w:rFonts w:ascii="Times New Roman" w:hAnsi="Times New Roman"/>
                <w:lang w:val="en-GB"/>
              </w:rPr>
              <w:t>low</w:t>
            </w:r>
          </w:p>
          <w:p w14:paraId="082B7F61" w14:textId="77777777" w:rsidR="00B24CFD" w:rsidRPr="00EF562D" w:rsidRDefault="00B24CFD" w:rsidP="00472B3F">
            <w:pPr>
              <w:spacing w:after="0"/>
              <w:rPr>
                <w:rFonts w:ascii="Times New Roman" w:hAnsi="Times New Roman"/>
                <w:lang w:val="en-GB"/>
              </w:rPr>
            </w:pPr>
            <w:r w:rsidRPr="00EF562D">
              <w:rPr>
                <w:rFonts w:ascii="Times New Roman" w:hAnsi="Times New Roman"/>
                <w:lang w:val="en-GB"/>
              </w:rPr>
              <w:t>medium</w:t>
            </w:r>
          </w:p>
          <w:p w14:paraId="07C26D5B" w14:textId="77777777" w:rsidR="00B24CFD" w:rsidRPr="0074273E" w:rsidRDefault="00B24CFD" w:rsidP="00472B3F">
            <w:pPr>
              <w:snapToGrid w:val="0"/>
              <w:spacing w:after="0"/>
              <w:rPr>
                <w:rFonts w:ascii="Times New Roman" w:hAnsi="Times New Roman"/>
                <w:b/>
                <w:bCs/>
                <w:lang w:val="en-GB"/>
              </w:rPr>
            </w:pPr>
            <w:r w:rsidRPr="0074273E">
              <w:rPr>
                <w:rFonts w:ascii="Times New Roman" w:hAnsi="Times New Roman"/>
                <w:b/>
                <w:bCs/>
                <w:lang w:val="en-GB"/>
              </w:rPr>
              <w:t>high</w:t>
            </w:r>
          </w:p>
        </w:tc>
      </w:tr>
    </w:tbl>
    <w:p w14:paraId="50B416A8" w14:textId="77777777" w:rsidR="00B24CFD" w:rsidRDefault="00B24CFD" w:rsidP="00B24CFD">
      <w:pPr>
        <w:snapToGrid w:val="0"/>
        <w:rPr>
          <w:rFonts w:ascii="Times New Roman" w:hAnsi="Times New Roman"/>
          <w:lang w:val="en-US"/>
        </w:rPr>
      </w:pPr>
    </w:p>
    <w:p w14:paraId="27D61714" w14:textId="3DBABEC0" w:rsidR="00B24CFD" w:rsidRDefault="00B24CFD" w:rsidP="00B24CFD">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Cipangopaludina chinensis</w:t>
      </w:r>
      <w:r>
        <w:rPr>
          <w:rFonts w:ascii="Times New Roman" w:hAnsi="Times New Roman"/>
          <w:lang w:val="en-US"/>
        </w:rPr>
        <w:t xml:space="preserve"> is a sediment-dwelling species, particularly in the juvenile stage, and would be easily unintentionally transported in dredged sediments and discarded plant material (Kingsbury et al. 202</w:t>
      </w:r>
      <w:r w:rsidR="00392EFD">
        <w:rPr>
          <w:rFonts w:ascii="Times New Roman" w:hAnsi="Times New Roman"/>
          <w:lang w:val="en-US"/>
        </w:rPr>
        <w:t>1</w:t>
      </w:r>
      <w:r>
        <w:rPr>
          <w:rFonts w:ascii="Times New Roman" w:hAnsi="Times New Roman"/>
          <w:lang w:val="en-US"/>
        </w:rPr>
        <w:t xml:space="preserve">). </w:t>
      </w:r>
    </w:p>
    <w:p w14:paraId="2E544514" w14:textId="77777777" w:rsidR="00135B1F" w:rsidRDefault="00135B1F" w:rsidP="00B24CF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24CFD" w:rsidRPr="0027734A" w14:paraId="043C1790" w14:textId="77777777" w:rsidTr="00472B3F">
        <w:tc>
          <w:tcPr>
            <w:tcW w:w="9212" w:type="dxa"/>
            <w:shd w:val="clear" w:color="auto" w:fill="auto"/>
          </w:tcPr>
          <w:p w14:paraId="5B403142" w14:textId="77777777" w:rsidR="00B24CFD" w:rsidRPr="00B94B35" w:rsidRDefault="00B24CFD" w:rsidP="00472B3F">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c</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14:paraId="48AE8665" w14:textId="77777777" w:rsidR="00B24CFD" w:rsidRPr="00B94B35" w:rsidRDefault="00B24CFD" w:rsidP="00472B3F">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6A66AD3A" w14:textId="77777777" w:rsidR="00B24CFD" w:rsidRPr="00B94B35" w:rsidRDefault="00B24CFD" w:rsidP="00B24CFD">
            <w:pPr>
              <w:numPr>
                <w:ilvl w:val="0"/>
                <w:numId w:val="18"/>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0010706D" w14:textId="77777777" w:rsidR="00B24CFD" w:rsidRPr="00B94B35" w:rsidRDefault="00B24CFD" w:rsidP="00B24CFD">
            <w:pPr>
              <w:numPr>
                <w:ilvl w:val="0"/>
                <w:numId w:val="18"/>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14:paraId="11B5BDB9" w14:textId="77777777" w:rsidR="00B24CFD" w:rsidRPr="00B94B35" w:rsidRDefault="00B24CFD" w:rsidP="00B24CFD">
            <w:pPr>
              <w:numPr>
                <w:ilvl w:val="0"/>
                <w:numId w:val="18"/>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14:paraId="106096AC" w14:textId="77777777" w:rsidR="00B24CFD" w:rsidRDefault="00B24CFD" w:rsidP="00B24CF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24CFD" w:rsidRPr="00752184" w14:paraId="4A4BA81F" w14:textId="77777777" w:rsidTr="00472B3F">
        <w:tc>
          <w:tcPr>
            <w:tcW w:w="1536" w:type="dxa"/>
            <w:shd w:val="clear" w:color="auto" w:fill="auto"/>
          </w:tcPr>
          <w:p w14:paraId="6480FDF9" w14:textId="77777777" w:rsidR="00B24CFD" w:rsidRPr="00752184" w:rsidRDefault="00B24CF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439C17A9"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very unlikely</w:t>
            </w:r>
          </w:p>
          <w:p w14:paraId="56448CBA"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unlikely</w:t>
            </w:r>
          </w:p>
          <w:p w14:paraId="1ED7AFB6"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moderately likely</w:t>
            </w:r>
          </w:p>
          <w:p w14:paraId="537CA16C"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likely</w:t>
            </w:r>
          </w:p>
          <w:p w14:paraId="6F4990EF" w14:textId="77777777" w:rsidR="00B24CFD" w:rsidRPr="00067F19" w:rsidRDefault="00B24CFD" w:rsidP="00472B3F">
            <w:pPr>
              <w:snapToGrid w:val="0"/>
              <w:spacing w:after="0"/>
              <w:rPr>
                <w:rFonts w:ascii="Times New Roman" w:hAnsi="Times New Roman"/>
                <w:b/>
                <w:bCs/>
                <w:lang w:val="en-GB"/>
              </w:rPr>
            </w:pPr>
            <w:r w:rsidRPr="00067F19">
              <w:rPr>
                <w:rFonts w:ascii="Times New Roman" w:hAnsi="Times New Roman"/>
                <w:b/>
                <w:bCs/>
              </w:rPr>
              <w:t>very likely</w:t>
            </w:r>
          </w:p>
        </w:tc>
        <w:tc>
          <w:tcPr>
            <w:tcW w:w="1843" w:type="dxa"/>
          </w:tcPr>
          <w:p w14:paraId="744A25D2" w14:textId="77777777" w:rsidR="00B24CFD" w:rsidRPr="00752184" w:rsidRDefault="00B24CF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5B99D303" w14:textId="77777777" w:rsidR="00B24CFD" w:rsidRPr="00752184" w:rsidRDefault="00B24CFD" w:rsidP="00472B3F">
            <w:pPr>
              <w:spacing w:after="0"/>
              <w:rPr>
                <w:rFonts w:ascii="Times New Roman" w:hAnsi="Times New Roman"/>
              </w:rPr>
            </w:pPr>
            <w:r w:rsidRPr="00752184">
              <w:rPr>
                <w:rFonts w:ascii="Times New Roman" w:hAnsi="Times New Roman"/>
              </w:rPr>
              <w:t>low</w:t>
            </w:r>
          </w:p>
          <w:p w14:paraId="3740FF52" w14:textId="77777777" w:rsidR="00B24CFD" w:rsidRPr="00752184" w:rsidRDefault="00B24CFD" w:rsidP="00472B3F">
            <w:pPr>
              <w:spacing w:after="0"/>
              <w:rPr>
                <w:rFonts w:ascii="Times New Roman" w:hAnsi="Times New Roman"/>
              </w:rPr>
            </w:pPr>
            <w:r w:rsidRPr="00752184">
              <w:rPr>
                <w:rFonts w:ascii="Times New Roman" w:hAnsi="Times New Roman"/>
              </w:rPr>
              <w:t>medium</w:t>
            </w:r>
          </w:p>
          <w:p w14:paraId="538FAF79" w14:textId="77777777" w:rsidR="00B24CFD" w:rsidRPr="00067F19" w:rsidRDefault="00B24CFD" w:rsidP="00472B3F">
            <w:pPr>
              <w:snapToGrid w:val="0"/>
              <w:spacing w:after="0"/>
              <w:rPr>
                <w:rFonts w:ascii="Times New Roman" w:hAnsi="Times New Roman"/>
                <w:b/>
                <w:bCs/>
              </w:rPr>
            </w:pPr>
            <w:r w:rsidRPr="00067F19">
              <w:rPr>
                <w:rFonts w:ascii="Times New Roman" w:hAnsi="Times New Roman"/>
                <w:b/>
                <w:bCs/>
              </w:rPr>
              <w:t>high</w:t>
            </w:r>
          </w:p>
        </w:tc>
      </w:tr>
    </w:tbl>
    <w:p w14:paraId="537D8E11" w14:textId="77777777" w:rsidR="00B24CFD" w:rsidRDefault="00B24CFD" w:rsidP="00B24CFD">
      <w:pPr>
        <w:snapToGrid w:val="0"/>
        <w:rPr>
          <w:rFonts w:ascii="Times New Roman" w:hAnsi="Times New Roman"/>
          <w:lang w:val="en-US"/>
        </w:rPr>
      </w:pPr>
    </w:p>
    <w:p w14:paraId="12C01618" w14:textId="1E5A3733" w:rsidR="00B24CFD" w:rsidRPr="00575433" w:rsidRDefault="00B24CFD" w:rsidP="00B24CFD">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 chinensis</w:t>
      </w:r>
      <w:r>
        <w:rPr>
          <w:rFonts w:ascii="Times New Roman" w:hAnsi="Times New Roman"/>
          <w:lang w:val="en-US"/>
        </w:rPr>
        <w:t xml:space="preserve"> has already entered the environment in several countries of the risk assessment area, The Netherlands, Belgium,</w:t>
      </w:r>
      <w:r w:rsidRPr="003F0B32">
        <w:rPr>
          <w:rFonts w:ascii="Times New Roman" w:hAnsi="Times New Roman"/>
          <w:lang w:val="en-US"/>
        </w:rPr>
        <w:t xml:space="preserve"> </w:t>
      </w:r>
      <w:r>
        <w:rPr>
          <w:rFonts w:ascii="Times New Roman" w:hAnsi="Times New Roman"/>
          <w:lang w:val="en-US"/>
        </w:rPr>
        <w:t>Spain and Germany, plus Britain. Dredging and maintenance are regularly undertaken in ditches and waterways, making it highly likely that the species will be spread unintentionally in vector material (Matthews et al. 2017).</w:t>
      </w:r>
    </w:p>
    <w:p w14:paraId="4E5451F7" w14:textId="77777777" w:rsidR="00B24CFD" w:rsidRPr="00575433" w:rsidRDefault="00B24CFD" w:rsidP="00B24CF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24CFD" w:rsidRPr="0027734A" w14:paraId="129E4E3F" w14:textId="77777777" w:rsidTr="00472B3F">
        <w:tc>
          <w:tcPr>
            <w:tcW w:w="9212" w:type="dxa"/>
            <w:shd w:val="clear" w:color="auto" w:fill="auto"/>
          </w:tcPr>
          <w:p w14:paraId="13D94E52" w14:textId="77777777" w:rsidR="00B24CFD" w:rsidRPr="00A87369" w:rsidRDefault="00B24CFD" w:rsidP="00472B3F">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.5</w:t>
            </w:r>
            <w:r>
              <w:rPr>
                <w:rFonts w:ascii="Times New Roman" w:hAnsi="Times New Roman"/>
                <w:b/>
                <w:lang w:val="en-GB" w:eastAsia="ar-SA"/>
              </w:rPr>
              <w:t>c</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5E2C920A" w14:textId="77777777" w:rsidR="00B24CFD" w:rsidRDefault="00B24CFD" w:rsidP="00B24CF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24CFD" w:rsidRPr="00752184" w14:paraId="7DDDDFD8" w14:textId="77777777" w:rsidTr="00472B3F">
        <w:tc>
          <w:tcPr>
            <w:tcW w:w="1536" w:type="dxa"/>
            <w:shd w:val="clear" w:color="auto" w:fill="auto"/>
          </w:tcPr>
          <w:p w14:paraId="6EEB6A96" w14:textId="77777777" w:rsidR="00B24CFD" w:rsidRPr="00752184" w:rsidRDefault="00B24CF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5864FE57"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very unlikely</w:t>
            </w:r>
          </w:p>
          <w:p w14:paraId="357E4791"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unlikely</w:t>
            </w:r>
          </w:p>
          <w:p w14:paraId="488C5819"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moderately likely</w:t>
            </w:r>
          </w:p>
          <w:p w14:paraId="4B1C896E"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likely</w:t>
            </w:r>
          </w:p>
          <w:p w14:paraId="20D10C57" w14:textId="77777777" w:rsidR="00B24CFD" w:rsidRPr="006C19CF" w:rsidRDefault="00B24CFD" w:rsidP="00472B3F">
            <w:pPr>
              <w:snapToGrid w:val="0"/>
              <w:spacing w:after="0"/>
              <w:rPr>
                <w:rFonts w:ascii="Times New Roman" w:hAnsi="Times New Roman"/>
                <w:b/>
                <w:bCs/>
                <w:lang w:val="en-GB"/>
              </w:rPr>
            </w:pPr>
            <w:r w:rsidRPr="006C19CF">
              <w:rPr>
                <w:rFonts w:ascii="Times New Roman" w:hAnsi="Times New Roman"/>
                <w:b/>
                <w:bCs/>
              </w:rPr>
              <w:t>very likely</w:t>
            </w:r>
          </w:p>
        </w:tc>
        <w:tc>
          <w:tcPr>
            <w:tcW w:w="1843" w:type="dxa"/>
          </w:tcPr>
          <w:p w14:paraId="0ED3351C" w14:textId="77777777" w:rsidR="00B24CFD" w:rsidRPr="00752184" w:rsidRDefault="00B24CF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57A91BEF" w14:textId="77777777" w:rsidR="00B24CFD" w:rsidRPr="00752184" w:rsidRDefault="00B24CFD" w:rsidP="00472B3F">
            <w:pPr>
              <w:spacing w:after="0"/>
              <w:rPr>
                <w:rFonts w:ascii="Times New Roman" w:hAnsi="Times New Roman"/>
              </w:rPr>
            </w:pPr>
            <w:r w:rsidRPr="00752184">
              <w:rPr>
                <w:rFonts w:ascii="Times New Roman" w:hAnsi="Times New Roman"/>
              </w:rPr>
              <w:t>low</w:t>
            </w:r>
          </w:p>
          <w:p w14:paraId="0DA17279" w14:textId="77777777" w:rsidR="00B24CFD" w:rsidRPr="00752184" w:rsidRDefault="00B24CFD" w:rsidP="00472B3F">
            <w:pPr>
              <w:spacing w:after="0"/>
              <w:rPr>
                <w:rFonts w:ascii="Times New Roman" w:hAnsi="Times New Roman"/>
              </w:rPr>
            </w:pPr>
            <w:r w:rsidRPr="00752184">
              <w:rPr>
                <w:rFonts w:ascii="Times New Roman" w:hAnsi="Times New Roman"/>
              </w:rPr>
              <w:t>medium</w:t>
            </w:r>
          </w:p>
          <w:p w14:paraId="05B14CD9" w14:textId="77777777" w:rsidR="00B24CFD" w:rsidRPr="006C19CF" w:rsidRDefault="00B24CFD" w:rsidP="00472B3F">
            <w:pPr>
              <w:snapToGrid w:val="0"/>
              <w:spacing w:after="0"/>
              <w:rPr>
                <w:rFonts w:ascii="Times New Roman" w:hAnsi="Times New Roman"/>
                <w:b/>
                <w:bCs/>
              </w:rPr>
            </w:pPr>
            <w:r w:rsidRPr="006C19CF">
              <w:rPr>
                <w:rFonts w:ascii="Times New Roman" w:hAnsi="Times New Roman"/>
                <w:b/>
                <w:bCs/>
              </w:rPr>
              <w:t>high</w:t>
            </w:r>
          </w:p>
        </w:tc>
      </w:tr>
    </w:tbl>
    <w:p w14:paraId="43E15874" w14:textId="77777777" w:rsidR="00B24CFD" w:rsidRDefault="00B24CFD" w:rsidP="00B24CFD">
      <w:pPr>
        <w:snapToGrid w:val="0"/>
        <w:rPr>
          <w:rFonts w:ascii="Times New Roman" w:hAnsi="Times New Roman"/>
          <w:lang w:val="en-US"/>
        </w:rPr>
      </w:pPr>
    </w:p>
    <w:p w14:paraId="370B4510" w14:textId="77777777" w:rsidR="00B24CFD" w:rsidRDefault="00B24CFD" w:rsidP="00B24CFD">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 chinensis</w:t>
      </w:r>
      <w:r>
        <w:rPr>
          <w:rFonts w:ascii="Times New Roman" w:hAnsi="Times New Roman"/>
          <w:lang w:val="en-US"/>
        </w:rPr>
        <w:t xml:space="preserve"> is highly tolerant of long periods of drought, of at least 54 days (Havel et al. 2014). It is likely to survive transport and storage along the pathway without difficulty. Brood-carrying females are likely to survive and reproduce, potentially starting a new population (Keller et al. 2007, Matthews et al. 2017).</w:t>
      </w:r>
    </w:p>
    <w:p w14:paraId="4665585E" w14:textId="77777777" w:rsidR="00B24CFD" w:rsidRDefault="00B24CFD" w:rsidP="00B24CF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24CFD" w:rsidRPr="0027734A" w14:paraId="35D9C5BC" w14:textId="77777777" w:rsidTr="00472B3F">
        <w:tc>
          <w:tcPr>
            <w:tcW w:w="9212" w:type="dxa"/>
            <w:shd w:val="clear" w:color="auto" w:fill="auto"/>
          </w:tcPr>
          <w:p w14:paraId="38FBFB05" w14:textId="77777777" w:rsidR="00B24CFD" w:rsidRPr="00B94B35" w:rsidRDefault="00B24CFD"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c</w:t>
            </w:r>
            <w:r w:rsidRPr="00B94B35">
              <w:rPr>
                <w:rFonts w:ascii="Times New Roman" w:hAnsi="Times New Roman"/>
                <w:b/>
                <w:lang w:val="en-US"/>
              </w:rPr>
              <w:t>. How likely is the organism to survive existing management practices during spread?</w:t>
            </w:r>
          </w:p>
        </w:tc>
      </w:tr>
    </w:tbl>
    <w:p w14:paraId="7E838BBE" w14:textId="77777777" w:rsidR="00B24CFD" w:rsidRDefault="00B24CFD" w:rsidP="00B24CF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24CFD" w:rsidRPr="00752184" w14:paraId="0336DD70" w14:textId="77777777" w:rsidTr="00472B3F">
        <w:tc>
          <w:tcPr>
            <w:tcW w:w="1536" w:type="dxa"/>
            <w:shd w:val="clear" w:color="auto" w:fill="auto"/>
          </w:tcPr>
          <w:p w14:paraId="1794FF0C" w14:textId="77777777" w:rsidR="00B24CFD" w:rsidRPr="00752184" w:rsidRDefault="00B24CF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4A092F20"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very unlikely</w:t>
            </w:r>
          </w:p>
          <w:p w14:paraId="5D61A834"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unlikely</w:t>
            </w:r>
          </w:p>
          <w:p w14:paraId="067EBAF8"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moderately likely</w:t>
            </w:r>
          </w:p>
          <w:p w14:paraId="46D77B09"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likely</w:t>
            </w:r>
          </w:p>
          <w:p w14:paraId="5397D1EC" w14:textId="77777777" w:rsidR="00B24CFD" w:rsidRPr="00630701" w:rsidRDefault="00B24CFD" w:rsidP="00472B3F">
            <w:pPr>
              <w:snapToGrid w:val="0"/>
              <w:spacing w:after="0"/>
              <w:rPr>
                <w:rFonts w:ascii="Times New Roman" w:hAnsi="Times New Roman"/>
                <w:b/>
                <w:bCs/>
                <w:lang w:val="en-GB"/>
              </w:rPr>
            </w:pPr>
            <w:r w:rsidRPr="00630701">
              <w:rPr>
                <w:rFonts w:ascii="Times New Roman" w:hAnsi="Times New Roman"/>
                <w:b/>
                <w:bCs/>
              </w:rPr>
              <w:t>very likely</w:t>
            </w:r>
          </w:p>
        </w:tc>
        <w:tc>
          <w:tcPr>
            <w:tcW w:w="1843" w:type="dxa"/>
          </w:tcPr>
          <w:p w14:paraId="025D39C8" w14:textId="77777777" w:rsidR="00B24CFD" w:rsidRPr="00752184" w:rsidRDefault="00B24CF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4D7E6879" w14:textId="77777777" w:rsidR="00B24CFD" w:rsidRPr="00752184" w:rsidRDefault="00B24CFD" w:rsidP="00472B3F">
            <w:pPr>
              <w:spacing w:after="0"/>
              <w:rPr>
                <w:rFonts w:ascii="Times New Roman" w:hAnsi="Times New Roman"/>
              </w:rPr>
            </w:pPr>
            <w:r w:rsidRPr="00752184">
              <w:rPr>
                <w:rFonts w:ascii="Times New Roman" w:hAnsi="Times New Roman"/>
              </w:rPr>
              <w:t>low</w:t>
            </w:r>
          </w:p>
          <w:p w14:paraId="057ADA5B" w14:textId="77777777" w:rsidR="00B24CFD" w:rsidRPr="00752184" w:rsidRDefault="00B24CFD" w:rsidP="00472B3F">
            <w:pPr>
              <w:spacing w:after="0"/>
              <w:rPr>
                <w:rFonts w:ascii="Times New Roman" w:hAnsi="Times New Roman"/>
              </w:rPr>
            </w:pPr>
            <w:r w:rsidRPr="00752184">
              <w:rPr>
                <w:rFonts w:ascii="Times New Roman" w:hAnsi="Times New Roman"/>
              </w:rPr>
              <w:t>medium</w:t>
            </w:r>
          </w:p>
          <w:p w14:paraId="55178ADB" w14:textId="77777777" w:rsidR="00B24CFD" w:rsidRPr="00630701" w:rsidRDefault="00B24CFD" w:rsidP="00472B3F">
            <w:pPr>
              <w:snapToGrid w:val="0"/>
              <w:spacing w:after="0"/>
              <w:rPr>
                <w:rFonts w:ascii="Times New Roman" w:hAnsi="Times New Roman"/>
                <w:b/>
                <w:bCs/>
              </w:rPr>
            </w:pPr>
            <w:r w:rsidRPr="00630701">
              <w:rPr>
                <w:rFonts w:ascii="Times New Roman" w:hAnsi="Times New Roman"/>
                <w:b/>
                <w:bCs/>
              </w:rPr>
              <w:t>high</w:t>
            </w:r>
          </w:p>
        </w:tc>
      </w:tr>
    </w:tbl>
    <w:p w14:paraId="6AD9B80C" w14:textId="77777777" w:rsidR="00B24CFD" w:rsidRDefault="00B24CFD" w:rsidP="00B24CFD">
      <w:pPr>
        <w:snapToGrid w:val="0"/>
        <w:rPr>
          <w:rFonts w:ascii="Times New Roman" w:hAnsi="Times New Roman"/>
          <w:lang w:val="en-US"/>
        </w:rPr>
      </w:pPr>
    </w:p>
    <w:p w14:paraId="3D76A491" w14:textId="23FFCCA9" w:rsidR="00B24CFD" w:rsidRDefault="00B24CFD" w:rsidP="00B24CFD">
      <w:pPr>
        <w:snapToGrid w:val="0"/>
        <w:rPr>
          <w:rFonts w:ascii="Times New Roman" w:hAnsi="Times New Roman"/>
          <w:lang w:val="en-US"/>
        </w:rPr>
      </w:pPr>
      <w:r>
        <w:rPr>
          <w:rFonts w:ascii="Times New Roman" w:hAnsi="Times New Roman"/>
          <w:lang w:val="en-US"/>
        </w:rPr>
        <w:t xml:space="preserve">Response: The species is highly likely to survive any management practices that exist along this pathway, as it is highly tolerant of poor water quality and long periods of drought (Prezant et al. 2006, Breedveld </w:t>
      </w:r>
      <w:r>
        <w:rPr>
          <w:rFonts w:ascii="Times New Roman" w:hAnsi="Times New Roman"/>
          <w:lang w:val="en-US"/>
        </w:rPr>
        <w:t>201</w:t>
      </w:r>
      <w:r w:rsidR="007E4A7A">
        <w:rPr>
          <w:rFonts w:ascii="Times New Roman" w:hAnsi="Times New Roman"/>
          <w:lang w:val="en-US"/>
        </w:rPr>
        <w:t>5</w:t>
      </w:r>
      <w:r>
        <w:rPr>
          <w:rFonts w:ascii="Times New Roman" w:hAnsi="Times New Roman"/>
          <w:lang w:val="en-US"/>
        </w:rPr>
        <w:t>). Even manual removal will be largely unsuccessful due to the small nature of the juveniles and the fact that they hide in crevices.</w:t>
      </w:r>
    </w:p>
    <w:p w14:paraId="0B9410FE" w14:textId="77777777" w:rsidR="00B24CFD" w:rsidRDefault="00B24CFD" w:rsidP="00B24CF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24CFD" w:rsidRPr="0027734A" w14:paraId="58EAC682" w14:textId="77777777" w:rsidTr="00472B3F">
        <w:tc>
          <w:tcPr>
            <w:tcW w:w="9212" w:type="dxa"/>
            <w:shd w:val="clear" w:color="auto" w:fill="auto"/>
          </w:tcPr>
          <w:p w14:paraId="4A5C8A3C" w14:textId="77777777" w:rsidR="00B24CFD" w:rsidRDefault="00B24CFD"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Pr>
                <w:rFonts w:ascii="Times New Roman" w:hAnsi="Times New Roman"/>
                <w:b/>
                <w:lang w:val="en-US"/>
              </w:rPr>
              <w:t>c</w:t>
            </w:r>
            <w:r w:rsidRPr="00B94B35">
              <w:rPr>
                <w:rFonts w:ascii="Times New Roman" w:hAnsi="Times New Roman"/>
                <w:b/>
                <w:lang w:val="en-US"/>
              </w:rPr>
              <w:t>. How likely is the organism to spread in the risk assessment area undetected?</w:t>
            </w:r>
            <w:r>
              <w:rPr>
                <w:rFonts w:ascii="Times New Roman" w:hAnsi="Times New Roman"/>
                <w:b/>
                <w:lang w:val="en-US"/>
              </w:rPr>
              <w:t xml:space="preserve"> </w:t>
            </w:r>
          </w:p>
          <w:p w14:paraId="5B2FEED8" w14:textId="77777777" w:rsidR="00B24CFD" w:rsidRPr="00B94B35" w:rsidRDefault="00B24CFD" w:rsidP="00472B3F">
            <w:pPr>
              <w:snapToGrid w:val="0"/>
              <w:spacing w:after="120"/>
              <w:rPr>
                <w:rFonts w:ascii="Times New Roman" w:hAnsi="Times New Roman"/>
                <w:b/>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 </w:t>
            </w:r>
          </w:p>
        </w:tc>
      </w:tr>
    </w:tbl>
    <w:p w14:paraId="41CE5499" w14:textId="77777777" w:rsidR="00B24CFD" w:rsidRDefault="00B24CFD" w:rsidP="00B24CF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24CFD" w:rsidRPr="00752184" w14:paraId="4D8BE5E5" w14:textId="77777777" w:rsidTr="00472B3F">
        <w:tc>
          <w:tcPr>
            <w:tcW w:w="1536" w:type="dxa"/>
            <w:shd w:val="clear" w:color="auto" w:fill="auto"/>
          </w:tcPr>
          <w:p w14:paraId="23905696" w14:textId="77777777" w:rsidR="00B24CFD" w:rsidRPr="00752184" w:rsidRDefault="00B24CF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73568CA2"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very unlikely</w:t>
            </w:r>
          </w:p>
          <w:p w14:paraId="5A5E2261"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unlikely</w:t>
            </w:r>
          </w:p>
          <w:p w14:paraId="6859C312"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moderately likely</w:t>
            </w:r>
          </w:p>
          <w:p w14:paraId="569D6F97"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likely</w:t>
            </w:r>
          </w:p>
          <w:p w14:paraId="70CEDCD4" w14:textId="77777777" w:rsidR="00B24CFD" w:rsidRPr="00CC1F98" w:rsidRDefault="00B24CFD" w:rsidP="00472B3F">
            <w:pPr>
              <w:snapToGrid w:val="0"/>
              <w:spacing w:after="0"/>
              <w:rPr>
                <w:rFonts w:ascii="Times New Roman" w:hAnsi="Times New Roman"/>
                <w:b/>
                <w:bCs/>
                <w:lang w:val="en-GB"/>
              </w:rPr>
            </w:pPr>
            <w:r w:rsidRPr="00CC1F98">
              <w:rPr>
                <w:rFonts w:ascii="Times New Roman" w:hAnsi="Times New Roman"/>
                <w:b/>
                <w:bCs/>
              </w:rPr>
              <w:t>very likely</w:t>
            </w:r>
          </w:p>
        </w:tc>
        <w:tc>
          <w:tcPr>
            <w:tcW w:w="1843" w:type="dxa"/>
          </w:tcPr>
          <w:p w14:paraId="4AFA9D36" w14:textId="77777777" w:rsidR="00B24CFD" w:rsidRPr="00752184" w:rsidRDefault="00B24CF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0B6E058D" w14:textId="77777777" w:rsidR="00B24CFD" w:rsidRPr="00752184" w:rsidRDefault="00B24CFD" w:rsidP="00472B3F">
            <w:pPr>
              <w:spacing w:after="0"/>
              <w:rPr>
                <w:rFonts w:ascii="Times New Roman" w:hAnsi="Times New Roman"/>
              </w:rPr>
            </w:pPr>
            <w:r w:rsidRPr="00752184">
              <w:rPr>
                <w:rFonts w:ascii="Times New Roman" w:hAnsi="Times New Roman"/>
              </w:rPr>
              <w:t>low</w:t>
            </w:r>
          </w:p>
          <w:p w14:paraId="16D7990A" w14:textId="77777777" w:rsidR="00B24CFD" w:rsidRPr="00752184" w:rsidRDefault="00B24CFD" w:rsidP="00472B3F">
            <w:pPr>
              <w:spacing w:after="0"/>
              <w:rPr>
                <w:rFonts w:ascii="Times New Roman" w:hAnsi="Times New Roman"/>
              </w:rPr>
            </w:pPr>
            <w:r w:rsidRPr="00752184">
              <w:rPr>
                <w:rFonts w:ascii="Times New Roman" w:hAnsi="Times New Roman"/>
              </w:rPr>
              <w:t>medium</w:t>
            </w:r>
          </w:p>
          <w:p w14:paraId="6816CB8E" w14:textId="77777777" w:rsidR="00B24CFD" w:rsidRPr="00CC1F98" w:rsidRDefault="00B24CFD" w:rsidP="00472B3F">
            <w:pPr>
              <w:snapToGrid w:val="0"/>
              <w:spacing w:after="0"/>
              <w:rPr>
                <w:rFonts w:ascii="Times New Roman" w:hAnsi="Times New Roman"/>
                <w:b/>
                <w:bCs/>
              </w:rPr>
            </w:pPr>
            <w:r w:rsidRPr="00CC1F98">
              <w:rPr>
                <w:rFonts w:ascii="Times New Roman" w:hAnsi="Times New Roman"/>
                <w:b/>
                <w:bCs/>
              </w:rPr>
              <w:t>high</w:t>
            </w:r>
          </w:p>
        </w:tc>
      </w:tr>
    </w:tbl>
    <w:p w14:paraId="0AFF5DD5" w14:textId="77777777" w:rsidR="00B24CFD" w:rsidRPr="00BD226F" w:rsidRDefault="00B24CFD" w:rsidP="00B24CFD">
      <w:pPr>
        <w:snapToGrid w:val="0"/>
        <w:rPr>
          <w:rFonts w:ascii="Times New Roman" w:hAnsi="Times New Roman"/>
          <w:lang w:val="en-US"/>
        </w:rPr>
      </w:pPr>
    </w:p>
    <w:p w14:paraId="01BF6D7A" w14:textId="275B29D7" w:rsidR="00B24CFD" w:rsidRDefault="00B24CFD" w:rsidP="00B24CFD">
      <w:pPr>
        <w:snapToGrid w:val="0"/>
        <w:rPr>
          <w:rFonts w:ascii="Times New Roman" w:hAnsi="Times New Roman"/>
          <w:lang w:val="en-US"/>
        </w:rPr>
      </w:pPr>
      <w:r>
        <w:rPr>
          <w:rFonts w:ascii="Times New Roman" w:hAnsi="Times New Roman"/>
          <w:lang w:val="en-US"/>
        </w:rPr>
        <w:t>Response: Given the tendency for juveniles to hide in silt, macrophytes, and crevices of rocks, any spread of this species associated with this pathway is likely to go undetected (Leuven et al. 2009, Havel et al. 2014, Matthews et al. 2017).</w:t>
      </w:r>
    </w:p>
    <w:p w14:paraId="27D7A488" w14:textId="77777777" w:rsidR="00B24CFD" w:rsidRDefault="00B24CFD" w:rsidP="00B24CF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24CFD" w:rsidRPr="0027734A" w14:paraId="3CE9F117" w14:textId="77777777" w:rsidTr="00472B3F">
        <w:tc>
          <w:tcPr>
            <w:tcW w:w="9212" w:type="dxa"/>
            <w:shd w:val="clear" w:color="auto" w:fill="auto"/>
          </w:tcPr>
          <w:p w14:paraId="16CFCCA1" w14:textId="77777777" w:rsidR="00B24CFD" w:rsidRPr="00B94B35" w:rsidRDefault="00B24CFD" w:rsidP="00472B3F">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Pr>
                <w:rFonts w:ascii="Times New Roman" w:hAnsi="Times New Roman"/>
                <w:b/>
                <w:lang w:val="en-US"/>
              </w:rPr>
              <w:t>c</w:t>
            </w:r>
            <w:r w:rsidRPr="00B94B35">
              <w:rPr>
                <w:rFonts w:ascii="Times New Roman" w:hAnsi="Times New Roman"/>
                <w:b/>
                <w:lang w:val="en-US"/>
              </w:rPr>
              <w:t xml:space="preserve">. How likely is the organism to be able to transfer from the pathway to a suitable habitat or host during spread? </w:t>
            </w:r>
          </w:p>
        </w:tc>
      </w:tr>
    </w:tbl>
    <w:p w14:paraId="75D2C676" w14:textId="77777777" w:rsidR="00B24CFD" w:rsidRDefault="00B24CFD" w:rsidP="00B24CF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24CFD" w:rsidRPr="00752184" w14:paraId="331E0E7D" w14:textId="77777777" w:rsidTr="00472B3F">
        <w:tc>
          <w:tcPr>
            <w:tcW w:w="1536" w:type="dxa"/>
            <w:shd w:val="clear" w:color="auto" w:fill="auto"/>
          </w:tcPr>
          <w:p w14:paraId="3214852B" w14:textId="77777777" w:rsidR="00B24CFD" w:rsidRPr="00752184" w:rsidRDefault="00B24CF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58459677"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very unlikely</w:t>
            </w:r>
          </w:p>
          <w:p w14:paraId="00AA36E4"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unlikely</w:t>
            </w:r>
          </w:p>
          <w:p w14:paraId="1D086C46" w14:textId="77777777" w:rsidR="00B24CFD" w:rsidRPr="0015504B" w:rsidRDefault="00B24CFD" w:rsidP="00472B3F">
            <w:pPr>
              <w:spacing w:after="0"/>
              <w:rPr>
                <w:rFonts w:ascii="Times New Roman" w:hAnsi="Times New Roman"/>
                <w:b/>
                <w:bCs/>
                <w:lang w:val="en-US"/>
              </w:rPr>
            </w:pPr>
            <w:r w:rsidRPr="0015504B">
              <w:rPr>
                <w:rFonts w:ascii="Times New Roman" w:hAnsi="Times New Roman"/>
                <w:b/>
                <w:bCs/>
                <w:lang w:val="en-US"/>
              </w:rPr>
              <w:t xml:space="preserve">moderately </w:t>
            </w:r>
          </w:p>
          <w:p w14:paraId="672E69AF" w14:textId="77777777" w:rsidR="00B24CFD" w:rsidRPr="00B939BB" w:rsidRDefault="00B24CFD" w:rsidP="00472B3F">
            <w:pPr>
              <w:spacing w:after="0"/>
              <w:rPr>
                <w:rFonts w:ascii="Times New Roman" w:hAnsi="Times New Roman"/>
                <w:lang w:val="en-US"/>
              </w:rPr>
            </w:pPr>
            <w:r w:rsidRPr="00B939BB">
              <w:rPr>
                <w:rFonts w:ascii="Times New Roman" w:hAnsi="Times New Roman"/>
                <w:lang w:val="en-US"/>
              </w:rPr>
              <w:t>likely</w:t>
            </w:r>
          </w:p>
          <w:p w14:paraId="7A994303" w14:textId="77777777" w:rsidR="00B24CFD" w:rsidRPr="00494DD2" w:rsidRDefault="00B24CFD" w:rsidP="00472B3F">
            <w:pPr>
              <w:snapToGrid w:val="0"/>
              <w:spacing w:after="0"/>
              <w:rPr>
                <w:rFonts w:ascii="Times New Roman" w:hAnsi="Times New Roman"/>
                <w:lang w:val="en-GB"/>
              </w:rPr>
            </w:pPr>
            <w:r w:rsidRPr="00BC288A">
              <w:rPr>
                <w:rFonts w:ascii="Times New Roman" w:hAnsi="Times New Roman"/>
                <w:lang w:val="en-US"/>
              </w:rPr>
              <w:t>very likely</w:t>
            </w:r>
          </w:p>
        </w:tc>
        <w:tc>
          <w:tcPr>
            <w:tcW w:w="1843" w:type="dxa"/>
          </w:tcPr>
          <w:p w14:paraId="64ACC9EA" w14:textId="77777777" w:rsidR="00B24CFD" w:rsidRPr="00752184" w:rsidRDefault="00B24CFD"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53CB11B7" w14:textId="77777777" w:rsidR="00B24CFD" w:rsidRPr="00752184" w:rsidRDefault="00B24CFD" w:rsidP="00472B3F">
            <w:pPr>
              <w:spacing w:after="0"/>
              <w:rPr>
                <w:rFonts w:ascii="Times New Roman" w:hAnsi="Times New Roman"/>
              </w:rPr>
            </w:pPr>
            <w:r w:rsidRPr="00752184">
              <w:rPr>
                <w:rFonts w:ascii="Times New Roman" w:hAnsi="Times New Roman"/>
              </w:rPr>
              <w:t>low</w:t>
            </w:r>
          </w:p>
          <w:p w14:paraId="30736F0D" w14:textId="77777777" w:rsidR="00B24CFD" w:rsidRPr="0015504B" w:rsidRDefault="00B24CFD" w:rsidP="00472B3F">
            <w:pPr>
              <w:spacing w:after="0"/>
              <w:rPr>
                <w:rFonts w:ascii="Times New Roman" w:hAnsi="Times New Roman"/>
                <w:b/>
                <w:bCs/>
              </w:rPr>
            </w:pPr>
            <w:r w:rsidRPr="0015504B">
              <w:rPr>
                <w:rFonts w:ascii="Times New Roman" w:hAnsi="Times New Roman"/>
                <w:b/>
                <w:bCs/>
              </w:rPr>
              <w:t>medium</w:t>
            </w:r>
          </w:p>
          <w:p w14:paraId="577809D5" w14:textId="77777777" w:rsidR="00B24CFD" w:rsidRPr="00494DD2" w:rsidRDefault="00B24CFD" w:rsidP="00472B3F">
            <w:pPr>
              <w:snapToGrid w:val="0"/>
              <w:spacing w:after="0"/>
              <w:rPr>
                <w:rFonts w:ascii="Times New Roman" w:hAnsi="Times New Roman"/>
              </w:rPr>
            </w:pPr>
            <w:r w:rsidRPr="00494DD2">
              <w:rPr>
                <w:rFonts w:ascii="Times New Roman" w:hAnsi="Times New Roman"/>
              </w:rPr>
              <w:t>high</w:t>
            </w:r>
          </w:p>
        </w:tc>
      </w:tr>
    </w:tbl>
    <w:p w14:paraId="231EB0A5" w14:textId="77777777" w:rsidR="00B24CFD" w:rsidRDefault="00B24CFD" w:rsidP="00B24CFD">
      <w:pPr>
        <w:snapToGrid w:val="0"/>
        <w:rPr>
          <w:rFonts w:ascii="Times New Roman" w:hAnsi="Times New Roman"/>
          <w:lang w:val="en-US"/>
        </w:rPr>
      </w:pPr>
    </w:p>
    <w:p w14:paraId="6B6B7E9C" w14:textId="77777777" w:rsidR="00B24CFD" w:rsidRPr="00D21335" w:rsidRDefault="00B24CFD" w:rsidP="00B24CFD">
      <w:pPr>
        <w:snapToGrid w:val="0"/>
        <w:rPr>
          <w:rFonts w:ascii="Times New Roman" w:hAnsi="Times New Roman"/>
          <w:lang w:val="en-US"/>
        </w:rPr>
      </w:pPr>
      <w:r>
        <w:rPr>
          <w:rFonts w:ascii="Times New Roman" w:hAnsi="Times New Roman"/>
          <w:lang w:val="en-US"/>
        </w:rPr>
        <w:t xml:space="preserve">Response: </w:t>
      </w:r>
      <w:r>
        <w:rPr>
          <w:rFonts w:ascii="Times New Roman" w:hAnsi="Times New Roman"/>
          <w:i/>
          <w:iCs/>
          <w:lang w:val="en-US"/>
        </w:rPr>
        <w:t>Cipangopaludina chinensis</w:t>
      </w:r>
      <w:r>
        <w:rPr>
          <w:rFonts w:ascii="Times New Roman" w:hAnsi="Times New Roman"/>
          <w:lang w:val="en-US"/>
        </w:rPr>
        <w:t xml:space="preserve"> is very likely to be transferred to any aquatic receiving environment that may be connected to dredging and weed control efforts (Burnett et al. 2018). </w:t>
      </w:r>
    </w:p>
    <w:p w14:paraId="15E50A41" w14:textId="77777777" w:rsidR="00B24CFD" w:rsidRDefault="00B24CFD" w:rsidP="00B24CFD">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24CFD" w:rsidRPr="00B94B35" w14:paraId="08845064" w14:textId="77777777" w:rsidTr="00472B3F">
        <w:tc>
          <w:tcPr>
            <w:tcW w:w="9212" w:type="dxa"/>
            <w:shd w:val="clear" w:color="auto" w:fill="auto"/>
          </w:tcPr>
          <w:p w14:paraId="0EC72287" w14:textId="77777777" w:rsidR="00B24CFD" w:rsidRPr="00B94B35" w:rsidRDefault="00B24CFD"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w:t>
            </w:r>
            <w:r>
              <w:rPr>
                <w:rFonts w:ascii="Times New Roman" w:hAnsi="Times New Roman"/>
                <w:b/>
                <w:lang w:val="en-US"/>
              </w:rPr>
              <w:t>c</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eastAsia="Times New Roman" w:hAnsi="Times New Roman"/>
                <w:b/>
                <w:lang w:val="en-GB" w:eastAsia="ar-SA"/>
              </w:rPr>
              <w:t xml:space="preserve">in relation to the </w:t>
            </w:r>
            <w:r w:rsidRPr="002E482C">
              <w:rPr>
                <w:rFonts w:ascii="Times New Roman" w:hAnsi="Times New Roman"/>
                <w:b/>
                <w:lang w:val="en-US"/>
              </w:rPr>
              <w:t>environmental conditions in the risk assessment area.</w:t>
            </w:r>
            <w:r>
              <w:rPr>
                <w:rFonts w:ascii="Times New Roman" w:hAnsi="Times New Roman"/>
                <w:b/>
                <w:lang w:val="en-US"/>
              </w:rPr>
              <w:t xml:space="preserve"> </w:t>
            </w:r>
            <w:r w:rsidRPr="00B94B35">
              <w:rPr>
                <w:rFonts w:ascii="Times New Roman" w:hAnsi="Times New Roman"/>
                <w:b/>
                <w:lang w:val="en-US"/>
              </w:rPr>
              <w:t>(please provide quantitative data where possible).</w:t>
            </w:r>
          </w:p>
        </w:tc>
      </w:tr>
    </w:tbl>
    <w:p w14:paraId="570CBA68" w14:textId="77777777" w:rsidR="00B24CFD" w:rsidRDefault="00B24CFD" w:rsidP="00B24CFD">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24CFD" w:rsidRPr="00752184" w14:paraId="0D7D1749" w14:textId="77777777" w:rsidTr="00472B3F">
        <w:tc>
          <w:tcPr>
            <w:tcW w:w="1536" w:type="dxa"/>
            <w:shd w:val="clear" w:color="auto" w:fill="auto"/>
          </w:tcPr>
          <w:p w14:paraId="1E581CD2" w14:textId="77777777" w:rsidR="00B24CFD" w:rsidRPr="00752184" w:rsidRDefault="00B24CFD"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0887D08E" w14:textId="08D0BA77" w:rsidR="00057BFC" w:rsidRDefault="00057BFC" w:rsidP="00472B3F">
            <w:pPr>
              <w:spacing w:after="0"/>
              <w:rPr>
                <w:rFonts w:ascii="Times New Roman" w:hAnsi="Times New Roman"/>
                <w:lang w:val="en-US"/>
              </w:rPr>
            </w:pPr>
            <w:r>
              <w:rPr>
                <w:rFonts w:ascii="Times New Roman" w:hAnsi="Times New Roman"/>
                <w:lang w:val="en-US"/>
              </w:rPr>
              <w:t>N/A</w:t>
            </w:r>
          </w:p>
          <w:p w14:paraId="3556737D" w14:textId="0218B296" w:rsidR="00B24CFD" w:rsidRPr="00B939BB" w:rsidRDefault="00B24CFD" w:rsidP="00472B3F">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50995C06" w14:textId="77777777" w:rsidR="00B24CFD" w:rsidRPr="00B939BB" w:rsidRDefault="00B24CFD" w:rsidP="00472B3F">
            <w:pPr>
              <w:spacing w:after="0"/>
              <w:rPr>
                <w:rFonts w:ascii="Times New Roman" w:hAnsi="Times New Roman"/>
                <w:lang w:val="en-US"/>
              </w:rPr>
            </w:pPr>
            <w:r>
              <w:rPr>
                <w:rFonts w:ascii="Times New Roman" w:hAnsi="Times New Roman"/>
                <w:lang w:val="en-US"/>
              </w:rPr>
              <w:t>slowly</w:t>
            </w:r>
          </w:p>
          <w:p w14:paraId="266C3550" w14:textId="77777777" w:rsidR="00B24CFD" w:rsidRPr="00494DD2" w:rsidRDefault="00B24CFD" w:rsidP="00472B3F">
            <w:pPr>
              <w:spacing w:after="0"/>
              <w:rPr>
                <w:rFonts w:ascii="Times New Roman" w:hAnsi="Times New Roman"/>
                <w:lang w:val="en-US"/>
              </w:rPr>
            </w:pPr>
            <w:r w:rsidRPr="00494DD2">
              <w:rPr>
                <w:rFonts w:ascii="Times New Roman" w:hAnsi="Times New Roman"/>
                <w:lang w:val="en-US"/>
              </w:rPr>
              <w:t xml:space="preserve">moderately </w:t>
            </w:r>
          </w:p>
          <w:p w14:paraId="2045FD74" w14:textId="77777777" w:rsidR="00B24CFD" w:rsidRPr="006944DC" w:rsidRDefault="00B24CFD" w:rsidP="00472B3F">
            <w:pPr>
              <w:spacing w:after="0"/>
              <w:rPr>
                <w:rFonts w:ascii="Times New Roman" w:hAnsi="Times New Roman"/>
                <w:lang w:val="en-US"/>
              </w:rPr>
            </w:pPr>
            <w:r w:rsidRPr="006944DC">
              <w:rPr>
                <w:rFonts w:ascii="Times New Roman" w:hAnsi="Times New Roman"/>
                <w:lang w:val="en-US"/>
              </w:rPr>
              <w:t>rapidly</w:t>
            </w:r>
          </w:p>
          <w:p w14:paraId="3819183E" w14:textId="77777777" w:rsidR="00B24CFD" w:rsidRPr="00544B15" w:rsidRDefault="00B24CFD" w:rsidP="00472B3F">
            <w:pPr>
              <w:snapToGrid w:val="0"/>
              <w:spacing w:after="0"/>
              <w:rPr>
                <w:rFonts w:ascii="Times New Roman" w:hAnsi="Times New Roman"/>
                <w:b/>
                <w:lang w:val="en-GB"/>
              </w:rPr>
            </w:pPr>
            <w:r w:rsidRPr="00DF7F37">
              <w:rPr>
                <w:rFonts w:ascii="Times New Roman" w:hAnsi="Times New Roman"/>
                <w:lang w:val="en-US"/>
              </w:rPr>
              <w:lastRenderedPageBreak/>
              <w:t>very rapidly</w:t>
            </w:r>
          </w:p>
        </w:tc>
        <w:tc>
          <w:tcPr>
            <w:tcW w:w="1843" w:type="dxa"/>
          </w:tcPr>
          <w:p w14:paraId="35C3D8D7" w14:textId="77777777" w:rsidR="00B24CFD" w:rsidRPr="00752184" w:rsidRDefault="00B24CFD" w:rsidP="00472B3F">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35629389" w14:textId="77777777" w:rsidR="00B24CFD" w:rsidRPr="006944DC" w:rsidRDefault="00B24CFD" w:rsidP="00472B3F">
            <w:pPr>
              <w:spacing w:after="0"/>
              <w:rPr>
                <w:rFonts w:ascii="Times New Roman" w:hAnsi="Times New Roman"/>
              </w:rPr>
            </w:pPr>
            <w:r w:rsidRPr="006944DC">
              <w:rPr>
                <w:rFonts w:ascii="Times New Roman" w:hAnsi="Times New Roman"/>
              </w:rPr>
              <w:t>low</w:t>
            </w:r>
          </w:p>
          <w:p w14:paraId="21C2CA09" w14:textId="77777777" w:rsidR="00B24CFD" w:rsidRPr="00494DD2" w:rsidRDefault="00B24CFD" w:rsidP="00472B3F">
            <w:pPr>
              <w:spacing w:after="0"/>
              <w:rPr>
                <w:rFonts w:ascii="Times New Roman" w:hAnsi="Times New Roman"/>
              </w:rPr>
            </w:pPr>
            <w:r w:rsidRPr="00494DD2">
              <w:rPr>
                <w:rFonts w:ascii="Times New Roman" w:hAnsi="Times New Roman"/>
              </w:rPr>
              <w:t>medium</w:t>
            </w:r>
          </w:p>
          <w:p w14:paraId="48CD77E3" w14:textId="77777777" w:rsidR="00B24CFD" w:rsidRPr="00752184" w:rsidRDefault="00B24CFD" w:rsidP="00472B3F">
            <w:pPr>
              <w:snapToGrid w:val="0"/>
              <w:spacing w:after="0"/>
              <w:rPr>
                <w:rFonts w:ascii="Times New Roman" w:hAnsi="Times New Roman"/>
                <w:b/>
              </w:rPr>
            </w:pPr>
            <w:r w:rsidRPr="00752184">
              <w:rPr>
                <w:rFonts w:ascii="Times New Roman" w:hAnsi="Times New Roman"/>
              </w:rPr>
              <w:t>high</w:t>
            </w:r>
          </w:p>
        </w:tc>
      </w:tr>
    </w:tbl>
    <w:p w14:paraId="12F2FA81" w14:textId="77777777" w:rsidR="00B24CFD" w:rsidRDefault="00B24CFD" w:rsidP="00B24CFD">
      <w:pPr>
        <w:snapToGrid w:val="0"/>
        <w:rPr>
          <w:rFonts w:ascii="Times New Roman" w:hAnsi="Times New Roman"/>
          <w:lang w:val="en-US"/>
        </w:rPr>
      </w:pPr>
    </w:p>
    <w:p w14:paraId="382EFFE7" w14:textId="77777777" w:rsidR="008D3D83" w:rsidRPr="00A17AD9" w:rsidRDefault="00B24CFD" w:rsidP="008D3D83">
      <w:pPr>
        <w:snapToGrid w:val="0"/>
        <w:rPr>
          <w:rFonts w:ascii="Times New Roman" w:hAnsi="Times New Roman"/>
          <w:lang w:val="en-US"/>
        </w:rPr>
      </w:pPr>
      <w:r>
        <w:rPr>
          <w:rFonts w:ascii="Times New Roman" w:hAnsi="Times New Roman"/>
          <w:lang w:val="en-US"/>
        </w:rPr>
        <w:t xml:space="preserve">Response: No quantitative data is available on the rate of spread due to this pathway. However, environmental conditions in the risk assessment area are suitable for the survival and establishment of </w:t>
      </w:r>
      <w:r>
        <w:rPr>
          <w:rFonts w:ascii="Times New Roman" w:hAnsi="Times New Roman"/>
          <w:i/>
          <w:iCs/>
          <w:lang w:val="en-US"/>
        </w:rPr>
        <w:t>C. chinensis</w:t>
      </w:r>
      <w:r>
        <w:rPr>
          <w:rFonts w:ascii="Times New Roman" w:hAnsi="Times New Roman"/>
          <w:lang w:val="en-US"/>
        </w:rPr>
        <w:t>, and this pathway is known as a means of spread for other aquatic invasive species (Collas et al. 2017).</w:t>
      </w:r>
      <w:r w:rsidR="008D3D83">
        <w:rPr>
          <w:rFonts w:ascii="Times New Roman" w:hAnsi="Times New Roman"/>
          <w:lang w:val="en-US"/>
        </w:rPr>
        <w:t xml:space="preserve"> No responses have been assigned to this question, due to an absence of quantitative data. </w:t>
      </w:r>
    </w:p>
    <w:p w14:paraId="666DA26A" w14:textId="77777777" w:rsidR="00B24CFD" w:rsidRPr="00BC288A" w:rsidRDefault="00B24CFD" w:rsidP="00B24CFD">
      <w:pPr>
        <w:rPr>
          <w:lang w:val="en-US"/>
        </w:rPr>
      </w:pPr>
    </w:p>
    <w:bookmarkEnd w:id="13"/>
    <w:p w14:paraId="6AB68EED" w14:textId="77777777" w:rsidR="00144546" w:rsidRPr="00135B1F" w:rsidRDefault="00144546" w:rsidP="00135B1F">
      <w:pPr>
        <w:rPr>
          <w:rFonts w:ascii="Times New Roman" w:hAnsi="Times New Roman"/>
          <w:b/>
          <w:bCs/>
          <w:lang w:val="en-IE"/>
        </w:rPr>
      </w:pPr>
      <w:r w:rsidRPr="00135B1F">
        <w:rPr>
          <w:rFonts w:ascii="Times New Roman" w:hAnsi="Times New Roman"/>
          <w:b/>
          <w:bCs/>
          <w:lang w:val="en-US"/>
        </w:rPr>
        <w:t>Pathway name: Unintentional: Transport - stowaway: Angling/fishing 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44546" w:rsidRPr="0027734A" w14:paraId="71FD7E6A" w14:textId="77777777" w:rsidTr="00135B1F">
        <w:tc>
          <w:tcPr>
            <w:tcW w:w="9016" w:type="dxa"/>
            <w:shd w:val="clear" w:color="auto" w:fill="auto"/>
          </w:tcPr>
          <w:p w14:paraId="2F3727C5" w14:textId="77777777" w:rsidR="00144546" w:rsidRPr="00B94B35" w:rsidRDefault="00144546"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Pr>
                <w:rFonts w:ascii="Times New Roman" w:hAnsi="Times New Roman"/>
                <w:b/>
                <w:lang w:val="en-US"/>
              </w:rPr>
              <w:t>d</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14:paraId="24E79E26" w14:textId="77777777" w:rsidR="00144546" w:rsidRDefault="00144546" w:rsidP="0014454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44546" w:rsidRPr="00EF562D" w14:paraId="7650374F" w14:textId="77777777" w:rsidTr="00472B3F">
        <w:tc>
          <w:tcPr>
            <w:tcW w:w="1536" w:type="dxa"/>
            <w:shd w:val="clear" w:color="auto" w:fill="auto"/>
          </w:tcPr>
          <w:p w14:paraId="64AAD22C" w14:textId="77777777" w:rsidR="00144546" w:rsidRPr="00EF562D" w:rsidRDefault="00144546" w:rsidP="00472B3F">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084DCEEF" w14:textId="77777777" w:rsidR="00144546" w:rsidRDefault="00144546" w:rsidP="00472B3F">
            <w:pPr>
              <w:spacing w:after="0"/>
              <w:rPr>
                <w:rFonts w:ascii="Times New Roman" w:hAnsi="Times New Roman"/>
                <w:lang w:val="en-US"/>
              </w:rPr>
            </w:pPr>
            <w:r>
              <w:rPr>
                <w:rFonts w:ascii="Times New Roman" w:hAnsi="Times New Roman"/>
                <w:lang w:val="en-US"/>
              </w:rPr>
              <w:t xml:space="preserve">intentional </w:t>
            </w:r>
          </w:p>
          <w:p w14:paraId="2C085E59" w14:textId="77777777" w:rsidR="00144546" w:rsidRPr="008E6B9C" w:rsidRDefault="00144546" w:rsidP="00472B3F">
            <w:pPr>
              <w:spacing w:after="0"/>
              <w:rPr>
                <w:rFonts w:ascii="Times New Roman" w:hAnsi="Times New Roman"/>
                <w:b/>
                <w:bCs/>
                <w:lang w:val="en-GB"/>
              </w:rPr>
            </w:pPr>
            <w:r w:rsidRPr="008E6B9C">
              <w:rPr>
                <w:rFonts w:ascii="Times New Roman" w:hAnsi="Times New Roman"/>
                <w:b/>
                <w:bCs/>
                <w:lang w:val="en-US"/>
              </w:rPr>
              <w:t xml:space="preserve">unintentional </w:t>
            </w:r>
          </w:p>
        </w:tc>
        <w:tc>
          <w:tcPr>
            <w:tcW w:w="1843" w:type="dxa"/>
          </w:tcPr>
          <w:p w14:paraId="581846A9" w14:textId="77777777" w:rsidR="00144546" w:rsidRPr="00EF562D" w:rsidRDefault="00144546" w:rsidP="00472B3F">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365BA26D" w14:textId="77777777" w:rsidR="00144546" w:rsidRPr="00EF562D" w:rsidRDefault="00144546" w:rsidP="00472B3F">
            <w:pPr>
              <w:spacing w:after="0"/>
              <w:rPr>
                <w:rFonts w:ascii="Times New Roman" w:hAnsi="Times New Roman"/>
                <w:lang w:val="en-GB"/>
              </w:rPr>
            </w:pPr>
            <w:r w:rsidRPr="00EF562D">
              <w:rPr>
                <w:rFonts w:ascii="Times New Roman" w:hAnsi="Times New Roman"/>
                <w:lang w:val="en-GB"/>
              </w:rPr>
              <w:t>low</w:t>
            </w:r>
          </w:p>
          <w:p w14:paraId="7473120D" w14:textId="77777777" w:rsidR="00144546" w:rsidRPr="00EF562D" w:rsidRDefault="00144546" w:rsidP="00472B3F">
            <w:pPr>
              <w:spacing w:after="0"/>
              <w:rPr>
                <w:rFonts w:ascii="Times New Roman" w:hAnsi="Times New Roman"/>
                <w:lang w:val="en-GB"/>
              </w:rPr>
            </w:pPr>
            <w:r w:rsidRPr="00EF562D">
              <w:rPr>
                <w:rFonts w:ascii="Times New Roman" w:hAnsi="Times New Roman"/>
                <w:lang w:val="en-GB"/>
              </w:rPr>
              <w:t>medium</w:t>
            </w:r>
          </w:p>
          <w:p w14:paraId="7D88707C" w14:textId="77777777" w:rsidR="00144546" w:rsidRPr="008E6B9C" w:rsidRDefault="00144546" w:rsidP="00472B3F">
            <w:pPr>
              <w:snapToGrid w:val="0"/>
              <w:spacing w:after="0"/>
              <w:rPr>
                <w:rFonts w:ascii="Times New Roman" w:hAnsi="Times New Roman"/>
                <w:b/>
                <w:bCs/>
                <w:lang w:val="en-GB"/>
              </w:rPr>
            </w:pPr>
            <w:r w:rsidRPr="008E6B9C">
              <w:rPr>
                <w:rFonts w:ascii="Times New Roman" w:hAnsi="Times New Roman"/>
                <w:b/>
                <w:bCs/>
                <w:lang w:val="en-GB"/>
              </w:rPr>
              <w:t>high</w:t>
            </w:r>
          </w:p>
        </w:tc>
      </w:tr>
    </w:tbl>
    <w:p w14:paraId="7E66D20C" w14:textId="77777777" w:rsidR="00144546" w:rsidRDefault="00144546" w:rsidP="00144546">
      <w:pPr>
        <w:snapToGrid w:val="0"/>
        <w:rPr>
          <w:rFonts w:ascii="Times New Roman" w:hAnsi="Times New Roman"/>
          <w:lang w:val="en-US"/>
        </w:rPr>
      </w:pPr>
    </w:p>
    <w:p w14:paraId="49951C68" w14:textId="58E80B89" w:rsidR="00144546" w:rsidRDefault="00144546" w:rsidP="00144546">
      <w:pPr>
        <w:snapToGrid w:val="0"/>
        <w:rPr>
          <w:rFonts w:ascii="Times New Roman" w:hAnsi="Times New Roman"/>
          <w:lang w:val="en-US"/>
        </w:rPr>
      </w:pPr>
      <w:r>
        <w:rPr>
          <w:rFonts w:ascii="Times New Roman" w:hAnsi="Times New Roman"/>
          <w:lang w:val="en-US"/>
        </w:rPr>
        <w:t xml:space="preserve">Response: Unintentional spread of aquatic invasive species through the movement of recreational boats and angling equipment is well-documented. </w:t>
      </w:r>
      <w:r>
        <w:rPr>
          <w:rFonts w:ascii="Times New Roman" w:hAnsi="Times New Roman"/>
          <w:i/>
          <w:iCs/>
          <w:lang w:val="en-US"/>
        </w:rPr>
        <w:t>Cipangopaludina chinensis</w:t>
      </w:r>
      <w:r>
        <w:rPr>
          <w:rFonts w:ascii="Times New Roman" w:hAnsi="Times New Roman"/>
          <w:lang w:val="en-US"/>
        </w:rPr>
        <w:t xml:space="preserve"> could spread along this pathway by attaching itself to boat hulls, macrophytes caught on trailers, and through various types of fishing equipment (Matthews et al. 2017). Adult females have been observed to release live young even after 54 days of air exposure, increasing the risk of spread in this fashion (Havel et al. 2014). </w:t>
      </w:r>
    </w:p>
    <w:p w14:paraId="590F6CAC" w14:textId="77777777" w:rsidR="00135B1F" w:rsidRDefault="00135B1F" w:rsidP="00144546">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44546" w:rsidRPr="0027734A" w14:paraId="2D867527" w14:textId="77777777" w:rsidTr="00472B3F">
        <w:tc>
          <w:tcPr>
            <w:tcW w:w="9212" w:type="dxa"/>
            <w:shd w:val="clear" w:color="auto" w:fill="auto"/>
          </w:tcPr>
          <w:p w14:paraId="786F99F8" w14:textId="77777777" w:rsidR="00144546" w:rsidRPr="00B94B35" w:rsidRDefault="00144546" w:rsidP="00472B3F">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d</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14:paraId="6C72B747" w14:textId="77777777" w:rsidR="00144546" w:rsidRPr="00B94B35" w:rsidRDefault="00144546" w:rsidP="00472B3F">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07EE061F" w14:textId="77777777" w:rsidR="00144546" w:rsidRPr="00B94B35" w:rsidRDefault="00144546" w:rsidP="00144546">
            <w:pPr>
              <w:numPr>
                <w:ilvl w:val="0"/>
                <w:numId w:val="18"/>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516D9952" w14:textId="77777777" w:rsidR="00144546" w:rsidRPr="00B94B35" w:rsidRDefault="00144546" w:rsidP="00144546">
            <w:pPr>
              <w:numPr>
                <w:ilvl w:val="0"/>
                <w:numId w:val="18"/>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14:paraId="749FB242" w14:textId="77777777" w:rsidR="00144546" w:rsidRPr="00B94B35" w:rsidRDefault="00144546" w:rsidP="00144546">
            <w:pPr>
              <w:numPr>
                <w:ilvl w:val="0"/>
                <w:numId w:val="18"/>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14:paraId="1A4937A8" w14:textId="77777777" w:rsidR="00144546" w:rsidRDefault="00144546" w:rsidP="0014454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44546" w:rsidRPr="00752184" w14:paraId="63CA2A77" w14:textId="77777777" w:rsidTr="00472B3F">
        <w:tc>
          <w:tcPr>
            <w:tcW w:w="1536" w:type="dxa"/>
            <w:shd w:val="clear" w:color="auto" w:fill="auto"/>
          </w:tcPr>
          <w:p w14:paraId="05E8DD62" w14:textId="77777777" w:rsidR="00144546" w:rsidRPr="00752184" w:rsidRDefault="00144546"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5181B8AA"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very unlikely</w:t>
            </w:r>
          </w:p>
          <w:p w14:paraId="78963735"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unlikely</w:t>
            </w:r>
          </w:p>
          <w:p w14:paraId="35D0EA36"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moderately likely</w:t>
            </w:r>
          </w:p>
          <w:p w14:paraId="2AB5DA22"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likely</w:t>
            </w:r>
          </w:p>
          <w:p w14:paraId="1D7E0CE4" w14:textId="77777777" w:rsidR="00144546" w:rsidRPr="00663609" w:rsidRDefault="00144546" w:rsidP="00472B3F">
            <w:pPr>
              <w:snapToGrid w:val="0"/>
              <w:spacing w:after="0"/>
              <w:rPr>
                <w:rFonts w:ascii="Times New Roman" w:hAnsi="Times New Roman"/>
                <w:b/>
                <w:bCs/>
                <w:lang w:val="en-GB"/>
              </w:rPr>
            </w:pPr>
            <w:r w:rsidRPr="00663609">
              <w:rPr>
                <w:rFonts w:ascii="Times New Roman" w:hAnsi="Times New Roman"/>
                <w:b/>
                <w:bCs/>
              </w:rPr>
              <w:t>very likely</w:t>
            </w:r>
          </w:p>
        </w:tc>
        <w:tc>
          <w:tcPr>
            <w:tcW w:w="1843" w:type="dxa"/>
          </w:tcPr>
          <w:p w14:paraId="07C145B2" w14:textId="77777777" w:rsidR="00144546" w:rsidRPr="00752184" w:rsidRDefault="00144546"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1C9B805A" w14:textId="77777777" w:rsidR="00144546" w:rsidRPr="00752184" w:rsidRDefault="00144546" w:rsidP="00472B3F">
            <w:pPr>
              <w:spacing w:after="0"/>
              <w:rPr>
                <w:rFonts w:ascii="Times New Roman" w:hAnsi="Times New Roman"/>
              </w:rPr>
            </w:pPr>
            <w:r w:rsidRPr="00752184">
              <w:rPr>
                <w:rFonts w:ascii="Times New Roman" w:hAnsi="Times New Roman"/>
              </w:rPr>
              <w:t>low</w:t>
            </w:r>
          </w:p>
          <w:p w14:paraId="1497C980" w14:textId="77777777" w:rsidR="00144546" w:rsidRPr="00752184" w:rsidRDefault="00144546" w:rsidP="00472B3F">
            <w:pPr>
              <w:spacing w:after="0"/>
              <w:rPr>
                <w:rFonts w:ascii="Times New Roman" w:hAnsi="Times New Roman"/>
              </w:rPr>
            </w:pPr>
            <w:r w:rsidRPr="00752184">
              <w:rPr>
                <w:rFonts w:ascii="Times New Roman" w:hAnsi="Times New Roman"/>
              </w:rPr>
              <w:t>medium</w:t>
            </w:r>
          </w:p>
          <w:p w14:paraId="1E19EDF2" w14:textId="77777777" w:rsidR="00144546" w:rsidRPr="00663609" w:rsidRDefault="00144546" w:rsidP="00472B3F">
            <w:pPr>
              <w:snapToGrid w:val="0"/>
              <w:spacing w:after="0"/>
              <w:rPr>
                <w:rFonts w:ascii="Times New Roman" w:hAnsi="Times New Roman"/>
                <w:b/>
                <w:bCs/>
              </w:rPr>
            </w:pPr>
            <w:r w:rsidRPr="00663609">
              <w:rPr>
                <w:rFonts w:ascii="Times New Roman" w:hAnsi="Times New Roman"/>
                <w:b/>
                <w:bCs/>
              </w:rPr>
              <w:t>high</w:t>
            </w:r>
          </w:p>
        </w:tc>
      </w:tr>
    </w:tbl>
    <w:p w14:paraId="5DCBF0FE" w14:textId="77777777" w:rsidR="00144546" w:rsidRDefault="00144546" w:rsidP="00144546">
      <w:pPr>
        <w:snapToGrid w:val="0"/>
        <w:rPr>
          <w:rFonts w:ascii="Times New Roman" w:hAnsi="Times New Roman"/>
          <w:lang w:val="en-US"/>
        </w:rPr>
      </w:pPr>
    </w:p>
    <w:p w14:paraId="73E93156" w14:textId="32686477" w:rsidR="00144546" w:rsidRPr="00181EDA" w:rsidRDefault="00144546" w:rsidP="00144546">
      <w:pPr>
        <w:snapToGrid w:val="0"/>
        <w:rPr>
          <w:rFonts w:ascii="Times New Roman" w:hAnsi="Times New Roman"/>
          <w:lang w:val="en-US"/>
        </w:rPr>
      </w:pPr>
      <w:r>
        <w:rPr>
          <w:rFonts w:ascii="Times New Roman" w:hAnsi="Times New Roman"/>
          <w:lang w:val="en-US"/>
        </w:rPr>
        <w:t xml:space="preserve">Response: This pathway has been observed in North America, where the species is widespread (McAlpine et al. 2016). </w:t>
      </w:r>
      <w:r>
        <w:rPr>
          <w:rFonts w:ascii="Times New Roman" w:hAnsi="Times New Roman"/>
          <w:i/>
          <w:iCs/>
          <w:lang w:val="en-US"/>
        </w:rPr>
        <w:t xml:space="preserve">Cipangopaludina </w:t>
      </w:r>
      <w:r w:rsidRPr="00A60661">
        <w:rPr>
          <w:rFonts w:ascii="Times New Roman" w:hAnsi="Times New Roman"/>
          <w:i/>
          <w:iCs/>
          <w:lang w:val="en-US"/>
        </w:rPr>
        <w:t>chinensis</w:t>
      </w:r>
      <w:r>
        <w:rPr>
          <w:rFonts w:ascii="Times New Roman" w:hAnsi="Times New Roman"/>
          <w:lang w:val="en-US"/>
        </w:rPr>
        <w:t xml:space="preserve"> has already become established on two rivers with high traffic for boating activity in the risk assessment area, the Rhine and the Meuse (Collas et al. 2017). This species</w:t>
      </w:r>
      <w:r>
        <w:rPr>
          <w:rFonts w:ascii="Times New Roman" w:hAnsi="Times New Roman"/>
          <w:i/>
          <w:iCs/>
          <w:lang w:val="en-US"/>
        </w:rPr>
        <w:t xml:space="preserve"> </w:t>
      </w:r>
      <w:r>
        <w:rPr>
          <w:rFonts w:ascii="Times New Roman" w:hAnsi="Times New Roman"/>
          <w:lang w:val="en-US"/>
        </w:rPr>
        <w:t xml:space="preserve">is likely to follow the same pattern as previous aquatic IAS infestations, and movement of recreational craft and angling equipment is a high -risk activity for unintentional spread (Roy et al. 2015). A single brood-carrying female has the potential to originate a viable population (Keller et al. 2007) since the air </w:t>
      </w:r>
      <w:r w:rsidR="00135B1F">
        <w:rPr>
          <w:rFonts w:ascii="Times New Roman" w:hAnsi="Times New Roman"/>
          <w:lang w:val="en-US"/>
        </w:rPr>
        <w:t>exposed</w:t>
      </w:r>
      <w:r>
        <w:rPr>
          <w:rFonts w:ascii="Times New Roman" w:hAnsi="Times New Roman"/>
          <w:lang w:val="en-US"/>
        </w:rPr>
        <w:t xml:space="preserve"> in</w:t>
      </w:r>
      <w:r w:rsidR="00135B1F">
        <w:rPr>
          <w:rFonts w:ascii="Times New Roman" w:hAnsi="Times New Roman"/>
          <w:lang w:val="en-US"/>
        </w:rPr>
        <w:t>di</w:t>
      </w:r>
      <w:r>
        <w:rPr>
          <w:rFonts w:ascii="Times New Roman" w:hAnsi="Times New Roman"/>
          <w:lang w:val="en-US"/>
        </w:rPr>
        <w:t>viduals can survive for at least 54 days after which living juveniles were produced (Havel et al. 2014).</w:t>
      </w:r>
    </w:p>
    <w:p w14:paraId="0608B0C1" w14:textId="77777777" w:rsidR="00144546" w:rsidRPr="00575433" w:rsidRDefault="00144546" w:rsidP="00144546">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44546" w:rsidRPr="0027734A" w14:paraId="1C0917C4" w14:textId="77777777" w:rsidTr="00472B3F">
        <w:tc>
          <w:tcPr>
            <w:tcW w:w="9212" w:type="dxa"/>
            <w:shd w:val="clear" w:color="auto" w:fill="auto"/>
          </w:tcPr>
          <w:p w14:paraId="16718507" w14:textId="77777777" w:rsidR="00144546" w:rsidRPr="00A87369" w:rsidRDefault="00144546" w:rsidP="00472B3F">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.5</w:t>
            </w:r>
            <w:r>
              <w:rPr>
                <w:rFonts w:ascii="Times New Roman" w:hAnsi="Times New Roman"/>
                <w:b/>
                <w:lang w:val="en-GB" w:eastAsia="ar-SA"/>
              </w:rPr>
              <w:t>d</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23E172DA" w14:textId="77777777" w:rsidR="00144546" w:rsidRDefault="00144546" w:rsidP="0014454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44546" w:rsidRPr="00752184" w14:paraId="720FC255" w14:textId="77777777" w:rsidTr="00472B3F">
        <w:tc>
          <w:tcPr>
            <w:tcW w:w="1536" w:type="dxa"/>
            <w:shd w:val="clear" w:color="auto" w:fill="auto"/>
          </w:tcPr>
          <w:p w14:paraId="1AFFD4F6" w14:textId="77777777" w:rsidR="00144546" w:rsidRPr="00752184" w:rsidRDefault="00144546"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6399AAF2"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very unlikely</w:t>
            </w:r>
          </w:p>
          <w:p w14:paraId="193FEDFE"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unlikely</w:t>
            </w:r>
          </w:p>
          <w:p w14:paraId="4499E837"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moderately likely</w:t>
            </w:r>
          </w:p>
          <w:p w14:paraId="5F6E4FA2"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likely</w:t>
            </w:r>
          </w:p>
          <w:p w14:paraId="25F1E8E6" w14:textId="77777777" w:rsidR="00144546" w:rsidRPr="004C5DD1" w:rsidRDefault="00144546" w:rsidP="00472B3F">
            <w:pPr>
              <w:snapToGrid w:val="0"/>
              <w:spacing w:after="0"/>
              <w:rPr>
                <w:rFonts w:ascii="Times New Roman" w:hAnsi="Times New Roman"/>
                <w:b/>
                <w:bCs/>
                <w:lang w:val="en-GB"/>
              </w:rPr>
            </w:pPr>
            <w:r w:rsidRPr="004C5DD1">
              <w:rPr>
                <w:rFonts w:ascii="Times New Roman" w:hAnsi="Times New Roman"/>
                <w:b/>
                <w:bCs/>
              </w:rPr>
              <w:t>very likely</w:t>
            </w:r>
          </w:p>
        </w:tc>
        <w:tc>
          <w:tcPr>
            <w:tcW w:w="1843" w:type="dxa"/>
          </w:tcPr>
          <w:p w14:paraId="4C807A5F" w14:textId="77777777" w:rsidR="00144546" w:rsidRPr="00752184" w:rsidRDefault="00144546"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77E37EE7" w14:textId="77777777" w:rsidR="00144546" w:rsidRPr="00752184" w:rsidRDefault="00144546" w:rsidP="00472B3F">
            <w:pPr>
              <w:spacing w:after="0"/>
              <w:rPr>
                <w:rFonts w:ascii="Times New Roman" w:hAnsi="Times New Roman"/>
              </w:rPr>
            </w:pPr>
            <w:r w:rsidRPr="00752184">
              <w:rPr>
                <w:rFonts w:ascii="Times New Roman" w:hAnsi="Times New Roman"/>
              </w:rPr>
              <w:t>low</w:t>
            </w:r>
          </w:p>
          <w:p w14:paraId="6D884F70" w14:textId="77777777" w:rsidR="00144546" w:rsidRPr="00752184" w:rsidRDefault="00144546" w:rsidP="00472B3F">
            <w:pPr>
              <w:spacing w:after="0"/>
              <w:rPr>
                <w:rFonts w:ascii="Times New Roman" w:hAnsi="Times New Roman"/>
              </w:rPr>
            </w:pPr>
            <w:r w:rsidRPr="00752184">
              <w:rPr>
                <w:rFonts w:ascii="Times New Roman" w:hAnsi="Times New Roman"/>
              </w:rPr>
              <w:t>medium</w:t>
            </w:r>
          </w:p>
          <w:p w14:paraId="215C6EB4" w14:textId="77777777" w:rsidR="00144546" w:rsidRPr="004C5DD1" w:rsidRDefault="00144546" w:rsidP="00472B3F">
            <w:pPr>
              <w:snapToGrid w:val="0"/>
              <w:spacing w:after="0"/>
              <w:rPr>
                <w:rFonts w:ascii="Times New Roman" w:hAnsi="Times New Roman"/>
                <w:b/>
                <w:bCs/>
              </w:rPr>
            </w:pPr>
            <w:r w:rsidRPr="004C5DD1">
              <w:rPr>
                <w:rFonts w:ascii="Times New Roman" w:hAnsi="Times New Roman"/>
                <w:b/>
                <w:bCs/>
              </w:rPr>
              <w:t>high</w:t>
            </w:r>
          </w:p>
        </w:tc>
      </w:tr>
    </w:tbl>
    <w:p w14:paraId="619F3A00" w14:textId="77777777" w:rsidR="00144546" w:rsidRDefault="00144546" w:rsidP="00144546">
      <w:pPr>
        <w:snapToGrid w:val="0"/>
        <w:rPr>
          <w:rFonts w:ascii="Times New Roman" w:hAnsi="Times New Roman"/>
          <w:lang w:val="en-US"/>
        </w:rPr>
      </w:pPr>
    </w:p>
    <w:p w14:paraId="34810D68" w14:textId="77777777" w:rsidR="00144546" w:rsidRDefault="00144546" w:rsidP="00144546">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w:t>
      </w:r>
      <w:r>
        <w:rPr>
          <w:rFonts w:ascii="Times New Roman" w:hAnsi="Times New Roman"/>
          <w:i/>
          <w:iCs/>
          <w:lang w:val="en-US"/>
        </w:rPr>
        <w:t>ipangopaludina</w:t>
      </w:r>
      <w:r w:rsidRPr="00B04F63">
        <w:rPr>
          <w:rFonts w:ascii="Times New Roman" w:hAnsi="Times New Roman"/>
          <w:i/>
          <w:iCs/>
          <w:lang w:val="en-US"/>
        </w:rPr>
        <w:t xml:space="preserve"> chinensis</w:t>
      </w:r>
      <w:r>
        <w:rPr>
          <w:rFonts w:ascii="Times New Roman" w:hAnsi="Times New Roman"/>
          <w:lang w:val="en-US"/>
        </w:rPr>
        <w:t xml:space="preserve"> is highly tolerant of drought and poor water quality, and should be resilient to any disruption to conditions during transport. It is likely to survive transport and storage without difficulty. Brood-carrying females are likely to survive and reproduce, potentially starting a new population (Keller et al. 2007, Matthews et al. 2017, Havel et al. 2014). </w:t>
      </w:r>
    </w:p>
    <w:p w14:paraId="55EC2ED7" w14:textId="77777777" w:rsidR="00144546" w:rsidRDefault="00144546" w:rsidP="00144546">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44546" w:rsidRPr="0027734A" w14:paraId="50B329A3" w14:textId="77777777" w:rsidTr="00472B3F">
        <w:tc>
          <w:tcPr>
            <w:tcW w:w="9212" w:type="dxa"/>
            <w:shd w:val="clear" w:color="auto" w:fill="auto"/>
          </w:tcPr>
          <w:p w14:paraId="60CDC2B3" w14:textId="77777777" w:rsidR="00144546" w:rsidRPr="00B94B35" w:rsidRDefault="00144546"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d</w:t>
            </w:r>
            <w:r w:rsidRPr="00B94B35">
              <w:rPr>
                <w:rFonts w:ascii="Times New Roman" w:hAnsi="Times New Roman"/>
                <w:b/>
                <w:lang w:val="en-US"/>
              </w:rPr>
              <w:t>. How likely is the organism to survive existing management practices during spread?</w:t>
            </w:r>
          </w:p>
        </w:tc>
      </w:tr>
    </w:tbl>
    <w:p w14:paraId="04513F8A" w14:textId="77777777" w:rsidR="00144546" w:rsidRDefault="00144546" w:rsidP="0014454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44546" w:rsidRPr="00752184" w14:paraId="0D789F5F" w14:textId="77777777" w:rsidTr="00472B3F">
        <w:tc>
          <w:tcPr>
            <w:tcW w:w="1536" w:type="dxa"/>
            <w:shd w:val="clear" w:color="auto" w:fill="auto"/>
          </w:tcPr>
          <w:p w14:paraId="3BFF4522" w14:textId="77777777" w:rsidR="00144546" w:rsidRPr="00752184" w:rsidRDefault="00144546"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4B0C0570"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very unlikely</w:t>
            </w:r>
          </w:p>
          <w:p w14:paraId="27397C98"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unlikely</w:t>
            </w:r>
          </w:p>
          <w:p w14:paraId="636DA411"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moderately likely</w:t>
            </w:r>
          </w:p>
          <w:p w14:paraId="003BF9A5" w14:textId="77777777" w:rsidR="00144546" w:rsidRPr="0057228D" w:rsidRDefault="00144546" w:rsidP="00472B3F">
            <w:pPr>
              <w:spacing w:after="0"/>
              <w:rPr>
                <w:rFonts w:ascii="Times New Roman" w:hAnsi="Times New Roman"/>
                <w:b/>
                <w:bCs/>
                <w:lang w:val="en-US"/>
              </w:rPr>
            </w:pPr>
            <w:r w:rsidRPr="0057228D">
              <w:rPr>
                <w:rFonts w:ascii="Times New Roman" w:hAnsi="Times New Roman"/>
                <w:b/>
                <w:bCs/>
                <w:lang w:val="en-US"/>
              </w:rPr>
              <w:t>likely</w:t>
            </w:r>
          </w:p>
          <w:p w14:paraId="17E4DDC6" w14:textId="77777777" w:rsidR="00144546" w:rsidRPr="00494DD2" w:rsidRDefault="00144546" w:rsidP="00472B3F">
            <w:pPr>
              <w:snapToGrid w:val="0"/>
              <w:spacing w:after="0"/>
              <w:rPr>
                <w:rFonts w:ascii="Times New Roman" w:hAnsi="Times New Roman"/>
                <w:lang w:val="en-GB"/>
              </w:rPr>
            </w:pPr>
            <w:r w:rsidRPr="00494DD2">
              <w:rPr>
                <w:rFonts w:ascii="Times New Roman" w:hAnsi="Times New Roman"/>
              </w:rPr>
              <w:t>very likely</w:t>
            </w:r>
          </w:p>
        </w:tc>
        <w:tc>
          <w:tcPr>
            <w:tcW w:w="1843" w:type="dxa"/>
          </w:tcPr>
          <w:p w14:paraId="421CBC90" w14:textId="77777777" w:rsidR="00144546" w:rsidRPr="00752184" w:rsidRDefault="00144546"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637ABB08" w14:textId="77777777" w:rsidR="00144546" w:rsidRPr="00752184" w:rsidRDefault="00144546" w:rsidP="00472B3F">
            <w:pPr>
              <w:spacing w:after="0"/>
              <w:rPr>
                <w:rFonts w:ascii="Times New Roman" w:hAnsi="Times New Roman"/>
              </w:rPr>
            </w:pPr>
            <w:r w:rsidRPr="00752184">
              <w:rPr>
                <w:rFonts w:ascii="Times New Roman" w:hAnsi="Times New Roman"/>
              </w:rPr>
              <w:t>low</w:t>
            </w:r>
          </w:p>
          <w:p w14:paraId="76660256" w14:textId="77777777" w:rsidR="00144546" w:rsidRPr="00752184" w:rsidRDefault="00144546" w:rsidP="00472B3F">
            <w:pPr>
              <w:spacing w:after="0"/>
              <w:rPr>
                <w:rFonts w:ascii="Times New Roman" w:hAnsi="Times New Roman"/>
              </w:rPr>
            </w:pPr>
            <w:r w:rsidRPr="00752184">
              <w:rPr>
                <w:rFonts w:ascii="Times New Roman" w:hAnsi="Times New Roman"/>
              </w:rPr>
              <w:t>medium</w:t>
            </w:r>
          </w:p>
          <w:p w14:paraId="427494AE" w14:textId="77777777" w:rsidR="00144546" w:rsidRPr="0057228D" w:rsidRDefault="00144546" w:rsidP="00472B3F">
            <w:pPr>
              <w:snapToGrid w:val="0"/>
              <w:spacing w:after="0"/>
              <w:rPr>
                <w:rFonts w:ascii="Times New Roman" w:hAnsi="Times New Roman"/>
                <w:b/>
                <w:bCs/>
              </w:rPr>
            </w:pPr>
            <w:r w:rsidRPr="0057228D">
              <w:rPr>
                <w:rFonts w:ascii="Times New Roman" w:hAnsi="Times New Roman"/>
                <w:b/>
                <w:bCs/>
              </w:rPr>
              <w:t>high</w:t>
            </w:r>
          </w:p>
        </w:tc>
      </w:tr>
    </w:tbl>
    <w:p w14:paraId="6786AFEA" w14:textId="77777777" w:rsidR="00144546" w:rsidRDefault="00144546" w:rsidP="00144546">
      <w:pPr>
        <w:snapToGrid w:val="0"/>
        <w:rPr>
          <w:rFonts w:ascii="Times New Roman" w:hAnsi="Times New Roman"/>
          <w:lang w:val="en-US"/>
        </w:rPr>
      </w:pPr>
    </w:p>
    <w:p w14:paraId="35178AE3" w14:textId="536D206A" w:rsidR="00144546" w:rsidRDefault="00144546" w:rsidP="00144546">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w:t>
      </w:r>
      <w:r>
        <w:rPr>
          <w:rFonts w:ascii="Times New Roman" w:hAnsi="Times New Roman"/>
          <w:i/>
          <w:iCs/>
          <w:lang w:val="en-US"/>
        </w:rPr>
        <w:t>ipangopaludina</w:t>
      </w:r>
      <w:r w:rsidRPr="00B04F63">
        <w:rPr>
          <w:rFonts w:ascii="Times New Roman" w:hAnsi="Times New Roman"/>
          <w:i/>
          <w:iCs/>
          <w:lang w:val="en-US"/>
        </w:rPr>
        <w:t xml:space="preserve"> chinensis</w:t>
      </w:r>
      <w:r>
        <w:rPr>
          <w:rFonts w:ascii="Times New Roman" w:hAnsi="Times New Roman"/>
          <w:lang w:val="en-US"/>
        </w:rPr>
        <w:t xml:space="preserve"> is highly tolerant of drought conditions. It closes </w:t>
      </w:r>
      <w:r>
        <w:rPr>
          <w:rFonts w:ascii="Times New Roman" w:hAnsi="Times New Roman"/>
          <w:lang w:val="en-US"/>
        </w:rPr>
        <w:t>it</w:t>
      </w:r>
      <w:r w:rsidR="007C7324">
        <w:rPr>
          <w:rFonts w:ascii="Times New Roman" w:hAnsi="Times New Roman"/>
          <w:lang w:val="en-US"/>
        </w:rPr>
        <w:t>s’</w:t>
      </w:r>
      <w:r>
        <w:rPr>
          <w:rFonts w:ascii="Times New Roman" w:hAnsi="Times New Roman"/>
          <w:lang w:val="en-US"/>
        </w:rPr>
        <w:t xml:space="preserve"> operculum in the presence of poor water quality, and can survive air exposure for more than nine weeks (Unstad et al. 2013), and release live young after 54 days of air exposure (Havel et al. 2014). Biosecurity measures in recreational boating may not be sufficient to prevent survival and spread of the species.</w:t>
      </w:r>
    </w:p>
    <w:p w14:paraId="6337E900" w14:textId="77777777" w:rsidR="00144546" w:rsidRDefault="00144546" w:rsidP="00144546">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44546" w:rsidRPr="0027734A" w14:paraId="6D16BE36" w14:textId="77777777" w:rsidTr="00472B3F">
        <w:tc>
          <w:tcPr>
            <w:tcW w:w="9212" w:type="dxa"/>
            <w:shd w:val="clear" w:color="auto" w:fill="auto"/>
          </w:tcPr>
          <w:p w14:paraId="72F28A3A" w14:textId="77777777" w:rsidR="00144546" w:rsidRDefault="00144546"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Pr>
                <w:rFonts w:ascii="Times New Roman" w:hAnsi="Times New Roman"/>
                <w:b/>
                <w:lang w:val="en-US"/>
              </w:rPr>
              <w:t>d</w:t>
            </w:r>
            <w:r w:rsidRPr="00B94B35">
              <w:rPr>
                <w:rFonts w:ascii="Times New Roman" w:hAnsi="Times New Roman"/>
                <w:b/>
                <w:lang w:val="en-US"/>
              </w:rPr>
              <w:t>. How likely is the organism to spread in the risk assessment area undetected?</w:t>
            </w:r>
            <w:r>
              <w:rPr>
                <w:rFonts w:ascii="Times New Roman" w:hAnsi="Times New Roman"/>
                <w:b/>
                <w:lang w:val="en-US"/>
              </w:rPr>
              <w:t xml:space="preserve"> </w:t>
            </w:r>
          </w:p>
          <w:p w14:paraId="5DADBC1E" w14:textId="77777777" w:rsidR="00144546" w:rsidRPr="00B94B35" w:rsidRDefault="00144546" w:rsidP="00472B3F">
            <w:pPr>
              <w:snapToGrid w:val="0"/>
              <w:spacing w:after="120"/>
              <w:rPr>
                <w:rFonts w:ascii="Times New Roman" w:hAnsi="Times New Roman"/>
                <w:b/>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 </w:t>
            </w:r>
          </w:p>
        </w:tc>
      </w:tr>
    </w:tbl>
    <w:p w14:paraId="1C8C0C5D" w14:textId="77777777" w:rsidR="00144546" w:rsidRDefault="00144546" w:rsidP="0014454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44546" w:rsidRPr="00752184" w14:paraId="0217B688" w14:textId="77777777" w:rsidTr="00472B3F">
        <w:tc>
          <w:tcPr>
            <w:tcW w:w="1536" w:type="dxa"/>
            <w:shd w:val="clear" w:color="auto" w:fill="auto"/>
          </w:tcPr>
          <w:p w14:paraId="43C3113E" w14:textId="77777777" w:rsidR="00144546" w:rsidRPr="00752184" w:rsidRDefault="00144546"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2D795FFA"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very unlikely</w:t>
            </w:r>
          </w:p>
          <w:p w14:paraId="2463B53E"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unlikely</w:t>
            </w:r>
          </w:p>
          <w:p w14:paraId="202CC093"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moderately likely</w:t>
            </w:r>
          </w:p>
          <w:p w14:paraId="6FE491F4"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likely</w:t>
            </w:r>
          </w:p>
          <w:p w14:paraId="2EC03394" w14:textId="77777777" w:rsidR="00144546" w:rsidRPr="004B2ACA" w:rsidRDefault="00144546" w:rsidP="00472B3F">
            <w:pPr>
              <w:snapToGrid w:val="0"/>
              <w:spacing w:after="0"/>
              <w:rPr>
                <w:rFonts w:ascii="Times New Roman" w:hAnsi="Times New Roman"/>
                <w:b/>
                <w:bCs/>
                <w:lang w:val="en-GB"/>
              </w:rPr>
            </w:pPr>
            <w:r w:rsidRPr="004B2ACA">
              <w:rPr>
                <w:rFonts w:ascii="Times New Roman" w:hAnsi="Times New Roman"/>
                <w:b/>
                <w:bCs/>
              </w:rPr>
              <w:t>very likely</w:t>
            </w:r>
          </w:p>
        </w:tc>
        <w:tc>
          <w:tcPr>
            <w:tcW w:w="1843" w:type="dxa"/>
          </w:tcPr>
          <w:p w14:paraId="1E878B03" w14:textId="77777777" w:rsidR="00144546" w:rsidRPr="00752184" w:rsidRDefault="00144546"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50ECA830" w14:textId="77777777" w:rsidR="00144546" w:rsidRPr="00752184" w:rsidRDefault="00144546" w:rsidP="00472B3F">
            <w:pPr>
              <w:spacing w:after="0"/>
              <w:rPr>
                <w:rFonts w:ascii="Times New Roman" w:hAnsi="Times New Roman"/>
              </w:rPr>
            </w:pPr>
            <w:r w:rsidRPr="00752184">
              <w:rPr>
                <w:rFonts w:ascii="Times New Roman" w:hAnsi="Times New Roman"/>
              </w:rPr>
              <w:t>low</w:t>
            </w:r>
          </w:p>
          <w:p w14:paraId="21FD18D3" w14:textId="77777777" w:rsidR="00144546" w:rsidRPr="00752184" w:rsidRDefault="00144546" w:rsidP="00472B3F">
            <w:pPr>
              <w:spacing w:after="0"/>
              <w:rPr>
                <w:rFonts w:ascii="Times New Roman" w:hAnsi="Times New Roman"/>
              </w:rPr>
            </w:pPr>
            <w:r w:rsidRPr="00752184">
              <w:rPr>
                <w:rFonts w:ascii="Times New Roman" w:hAnsi="Times New Roman"/>
              </w:rPr>
              <w:t>medium</w:t>
            </w:r>
          </w:p>
          <w:p w14:paraId="05AE12E6" w14:textId="77777777" w:rsidR="00144546" w:rsidRPr="004B2ACA" w:rsidRDefault="00144546" w:rsidP="00472B3F">
            <w:pPr>
              <w:snapToGrid w:val="0"/>
              <w:spacing w:after="0"/>
              <w:rPr>
                <w:rFonts w:ascii="Times New Roman" w:hAnsi="Times New Roman"/>
                <w:b/>
                <w:bCs/>
              </w:rPr>
            </w:pPr>
            <w:r w:rsidRPr="004B2ACA">
              <w:rPr>
                <w:rFonts w:ascii="Times New Roman" w:hAnsi="Times New Roman"/>
                <w:b/>
                <w:bCs/>
              </w:rPr>
              <w:t>high</w:t>
            </w:r>
          </w:p>
        </w:tc>
      </w:tr>
    </w:tbl>
    <w:p w14:paraId="62C242FD" w14:textId="77777777" w:rsidR="00144546" w:rsidRPr="00BD226F" w:rsidRDefault="00144546" w:rsidP="00144546">
      <w:pPr>
        <w:snapToGrid w:val="0"/>
        <w:rPr>
          <w:rFonts w:ascii="Times New Roman" w:hAnsi="Times New Roman"/>
          <w:lang w:val="en-US"/>
        </w:rPr>
      </w:pPr>
    </w:p>
    <w:p w14:paraId="5190DDF8" w14:textId="1C816CE9" w:rsidR="00144546" w:rsidRDefault="00144546" w:rsidP="00144546">
      <w:pPr>
        <w:snapToGrid w:val="0"/>
        <w:rPr>
          <w:rFonts w:ascii="Times New Roman" w:hAnsi="Times New Roman"/>
          <w:lang w:val="en-US"/>
        </w:rPr>
      </w:pPr>
      <w:r>
        <w:rPr>
          <w:rFonts w:ascii="Times New Roman" w:hAnsi="Times New Roman"/>
          <w:lang w:val="en-US"/>
        </w:rPr>
        <w:t xml:space="preserve">Response: Detection of juvenile individuals is difficult due to their tendency to hide in silt and crevices and to attach themselves to macrophytes (Prezant et al. 2006, Breedveld </w:t>
      </w:r>
      <w:r>
        <w:rPr>
          <w:rFonts w:ascii="Times New Roman" w:hAnsi="Times New Roman"/>
          <w:lang w:val="en-US"/>
        </w:rPr>
        <w:t>201</w:t>
      </w:r>
      <w:r w:rsidR="007E4A7A">
        <w:rPr>
          <w:rFonts w:ascii="Times New Roman" w:hAnsi="Times New Roman"/>
          <w:lang w:val="en-US"/>
        </w:rPr>
        <w:t>5</w:t>
      </w:r>
      <w:r>
        <w:rPr>
          <w:rFonts w:ascii="Times New Roman" w:hAnsi="Times New Roman"/>
          <w:lang w:val="en-US"/>
        </w:rPr>
        <w:t xml:space="preserve">). There is no requirement for surveillance measures at present. </w:t>
      </w:r>
    </w:p>
    <w:p w14:paraId="3DA05FD1" w14:textId="77777777" w:rsidR="00144546" w:rsidRDefault="00144546" w:rsidP="00144546">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44546" w:rsidRPr="0027734A" w14:paraId="301EA3F9" w14:textId="77777777" w:rsidTr="00472B3F">
        <w:tc>
          <w:tcPr>
            <w:tcW w:w="9212" w:type="dxa"/>
            <w:shd w:val="clear" w:color="auto" w:fill="auto"/>
          </w:tcPr>
          <w:p w14:paraId="4C889DE8" w14:textId="77777777" w:rsidR="00144546" w:rsidRPr="00B94B35" w:rsidRDefault="00144546" w:rsidP="00472B3F">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Pr>
                <w:rFonts w:ascii="Times New Roman" w:hAnsi="Times New Roman"/>
                <w:b/>
                <w:lang w:val="en-US"/>
              </w:rPr>
              <w:t>d</w:t>
            </w:r>
            <w:r w:rsidRPr="00B94B35">
              <w:rPr>
                <w:rFonts w:ascii="Times New Roman" w:hAnsi="Times New Roman"/>
                <w:b/>
                <w:lang w:val="en-US"/>
              </w:rPr>
              <w:t xml:space="preserve">. How likely is the organism to be able to transfer from the pathway to a suitable habitat or host during spread? </w:t>
            </w:r>
          </w:p>
        </w:tc>
      </w:tr>
    </w:tbl>
    <w:p w14:paraId="2285675E" w14:textId="77777777" w:rsidR="00144546" w:rsidRDefault="00144546" w:rsidP="0014454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44546" w:rsidRPr="00752184" w14:paraId="79AB453E" w14:textId="77777777" w:rsidTr="00472B3F">
        <w:tc>
          <w:tcPr>
            <w:tcW w:w="1536" w:type="dxa"/>
            <w:shd w:val="clear" w:color="auto" w:fill="auto"/>
          </w:tcPr>
          <w:p w14:paraId="72DB47CE" w14:textId="77777777" w:rsidR="00144546" w:rsidRPr="00752184" w:rsidRDefault="00144546"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615E8EB0"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very unlikely</w:t>
            </w:r>
          </w:p>
          <w:p w14:paraId="0394E2AA"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unlikely</w:t>
            </w:r>
          </w:p>
          <w:p w14:paraId="01C83661"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moderately likely</w:t>
            </w:r>
          </w:p>
          <w:p w14:paraId="78DAD790" w14:textId="77777777" w:rsidR="00144546" w:rsidRPr="00B939BB" w:rsidRDefault="00144546" w:rsidP="00472B3F">
            <w:pPr>
              <w:spacing w:after="0"/>
              <w:rPr>
                <w:rFonts w:ascii="Times New Roman" w:hAnsi="Times New Roman"/>
                <w:lang w:val="en-US"/>
              </w:rPr>
            </w:pPr>
            <w:r w:rsidRPr="00B939BB">
              <w:rPr>
                <w:rFonts w:ascii="Times New Roman" w:hAnsi="Times New Roman"/>
                <w:lang w:val="en-US"/>
              </w:rPr>
              <w:t>likely</w:t>
            </w:r>
          </w:p>
          <w:p w14:paraId="7E8CB595" w14:textId="77777777" w:rsidR="00144546" w:rsidRPr="007402F6" w:rsidRDefault="00144546" w:rsidP="00472B3F">
            <w:pPr>
              <w:snapToGrid w:val="0"/>
              <w:spacing w:after="0"/>
              <w:rPr>
                <w:rFonts w:ascii="Times New Roman" w:hAnsi="Times New Roman"/>
                <w:b/>
                <w:bCs/>
                <w:lang w:val="en-GB"/>
              </w:rPr>
            </w:pPr>
            <w:r w:rsidRPr="007402F6">
              <w:rPr>
                <w:rFonts w:ascii="Times New Roman" w:hAnsi="Times New Roman"/>
                <w:b/>
                <w:bCs/>
              </w:rPr>
              <w:t>very likely</w:t>
            </w:r>
          </w:p>
        </w:tc>
        <w:tc>
          <w:tcPr>
            <w:tcW w:w="1843" w:type="dxa"/>
          </w:tcPr>
          <w:p w14:paraId="771F1939" w14:textId="77777777" w:rsidR="00144546" w:rsidRPr="00752184" w:rsidRDefault="00144546"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7F17A8E6" w14:textId="77777777" w:rsidR="00144546" w:rsidRPr="00752184" w:rsidRDefault="00144546" w:rsidP="00472B3F">
            <w:pPr>
              <w:spacing w:after="0"/>
              <w:rPr>
                <w:rFonts w:ascii="Times New Roman" w:hAnsi="Times New Roman"/>
              </w:rPr>
            </w:pPr>
            <w:r w:rsidRPr="00752184">
              <w:rPr>
                <w:rFonts w:ascii="Times New Roman" w:hAnsi="Times New Roman"/>
              </w:rPr>
              <w:t>low</w:t>
            </w:r>
          </w:p>
          <w:p w14:paraId="49B76FDF" w14:textId="77777777" w:rsidR="00144546" w:rsidRPr="00752184" w:rsidRDefault="00144546" w:rsidP="00472B3F">
            <w:pPr>
              <w:spacing w:after="0"/>
              <w:rPr>
                <w:rFonts w:ascii="Times New Roman" w:hAnsi="Times New Roman"/>
              </w:rPr>
            </w:pPr>
            <w:r w:rsidRPr="00752184">
              <w:rPr>
                <w:rFonts w:ascii="Times New Roman" w:hAnsi="Times New Roman"/>
              </w:rPr>
              <w:t>medium</w:t>
            </w:r>
          </w:p>
          <w:p w14:paraId="1D4BA2A5" w14:textId="77777777" w:rsidR="00144546" w:rsidRPr="007402F6" w:rsidRDefault="00144546" w:rsidP="00472B3F">
            <w:pPr>
              <w:snapToGrid w:val="0"/>
              <w:spacing w:after="0"/>
              <w:rPr>
                <w:rFonts w:ascii="Times New Roman" w:hAnsi="Times New Roman"/>
                <w:b/>
                <w:bCs/>
              </w:rPr>
            </w:pPr>
            <w:r w:rsidRPr="007402F6">
              <w:rPr>
                <w:rFonts w:ascii="Times New Roman" w:hAnsi="Times New Roman"/>
                <w:b/>
                <w:bCs/>
              </w:rPr>
              <w:t>high</w:t>
            </w:r>
          </w:p>
        </w:tc>
      </w:tr>
    </w:tbl>
    <w:p w14:paraId="3A8C494B" w14:textId="77777777" w:rsidR="00144546" w:rsidRDefault="00144546" w:rsidP="00144546">
      <w:pPr>
        <w:snapToGrid w:val="0"/>
        <w:rPr>
          <w:rFonts w:ascii="Times New Roman" w:hAnsi="Times New Roman"/>
          <w:lang w:val="en-US"/>
        </w:rPr>
      </w:pPr>
    </w:p>
    <w:p w14:paraId="32E4A022" w14:textId="77777777" w:rsidR="00144546" w:rsidRPr="00D21335" w:rsidRDefault="00144546" w:rsidP="00144546">
      <w:pPr>
        <w:snapToGrid w:val="0"/>
        <w:rPr>
          <w:rFonts w:ascii="Times New Roman" w:hAnsi="Times New Roman"/>
          <w:lang w:val="en-US"/>
        </w:rPr>
      </w:pPr>
      <w:r>
        <w:rPr>
          <w:rFonts w:ascii="Times New Roman" w:hAnsi="Times New Roman"/>
          <w:lang w:val="en-US"/>
        </w:rPr>
        <w:t xml:space="preserve">Response: </w:t>
      </w:r>
      <w:r>
        <w:rPr>
          <w:rFonts w:ascii="Times New Roman" w:hAnsi="Times New Roman"/>
          <w:i/>
          <w:iCs/>
          <w:lang w:val="en-US"/>
        </w:rPr>
        <w:t>Cipangopaludina chinensis</w:t>
      </w:r>
      <w:r>
        <w:rPr>
          <w:rFonts w:ascii="Times New Roman" w:hAnsi="Times New Roman"/>
          <w:lang w:val="en-US"/>
        </w:rPr>
        <w:t xml:space="preserve"> is tolerant of a broad range of habitats, and conditions in the risk assessment area are suitable (Collas et al. 2017). Individuals dropping off hulls, trailers and equipment</w:t>
      </w:r>
      <w:r w:rsidRPr="00A72B52">
        <w:rPr>
          <w:rFonts w:ascii="Times New Roman" w:hAnsi="Times New Roman"/>
          <w:lang w:val="en-US"/>
        </w:rPr>
        <w:t>, particularly in slow-moving rivers or in lakes,</w:t>
      </w:r>
      <w:r>
        <w:rPr>
          <w:rFonts w:ascii="Times New Roman" w:hAnsi="Times New Roman"/>
          <w:lang w:val="en-US"/>
        </w:rPr>
        <w:t xml:space="preserve"> are likely to survive, with the potential for establishment.</w:t>
      </w:r>
    </w:p>
    <w:p w14:paraId="07E002AF" w14:textId="77777777" w:rsidR="00144546" w:rsidRDefault="00144546" w:rsidP="00144546">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44546" w:rsidRPr="00B94B35" w14:paraId="4ED062FB" w14:textId="77777777" w:rsidTr="00472B3F">
        <w:tc>
          <w:tcPr>
            <w:tcW w:w="9212" w:type="dxa"/>
            <w:shd w:val="clear" w:color="auto" w:fill="auto"/>
          </w:tcPr>
          <w:p w14:paraId="37D3AE3E" w14:textId="77777777" w:rsidR="00144546" w:rsidRPr="00B94B35" w:rsidRDefault="00144546"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w:t>
            </w:r>
            <w:r>
              <w:rPr>
                <w:rFonts w:ascii="Times New Roman" w:hAnsi="Times New Roman"/>
                <w:b/>
                <w:lang w:val="en-US"/>
              </w:rPr>
              <w:t>d</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eastAsia="Times New Roman" w:hAnsi="Times New Roman"/>
                <w:b/>
                <w:lang w:val="en-GB" w:eastAsia="ar-SA"/>
              </w:rPr>
              <w:t xml:space="preserve">in relation to the </w:t>
            </w:r>
            <w:r w:rsidRPr="002E482C">
              <w:rPr>
                <w:rFonts w:ascii="Times New Roman" w:hAnsi="Times New Roman"/>
                <w:b/>
                <w:lang w:val="en-US"/>
              </w:rPr>
              <w:t>environmental conditions in the risk assessment area.</w:t>
            </w:r>
            <w:r>
              <w:rPr>
                <w:rFonts w:ascii="Times New Roman" w:hAnsi="Times New Roman"/>
                <w:b/>
                <w:lang w:val="en-US"/>
              </w:rPr>
              <w:t xml:space="preserve"> </w:t>
            </w:r>
            <w:r w:rsidRPr="00B94B35">
              <w:rPr>
                <w:rFonts w:ascii="Times New Roman" w:hAnsi="Times New Roman"/>
                <w:b/>
                <w:lang w:val="en-US"/>
              </w:rPr>
              <w:t>(please provide quantitative data where possible).</w:t>
            </w:r>
          </w:p>
        </w:tc>
      </w:tr>
    </w:tbl>
    <w:p w14:paraId="2B720496" w14:textId="77777777" w:rsidR="00144546" w:rsidRDefault="00144546" w:rsidP="00144546">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44546" w:rsidRPr="00752184" w14:paraId="2A1A617C" w14:textId="77777777" w:rsidTr="00472B3F">
        <w:tc>
          <w:tcPr>
            <w:tcW w:w="1536" w:type="dxa"/>
            <w:shd w:val="clear" w:color="auto" w:fill="auto"/>
          </w:tcPr>
          <w:p w14:paraId="5026BA52" w14:textId="77777777" w:rsidR="00144546" w:rsidRPr="00752184" w:rsidRDefault="00144546"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637EF7D8" w14:textId="2B14A062" w:rsidR="00057BFC" w:rsidRDefault="00057BFC" w:rsidP="00472B3F">
            <w:pPr>
              <w:spacing w:after="0"/>
              <w:rPr>
                <w:rFonts w:ascii="Times New Roman" w:hAnsi="Times New Roman"/>
                <w:lang w:val="en-US"/>
              </w:rPr>
            </w:pPr>
            <w:r>
              <w:rPr>
                <w:rFonts w:ascii="Times New Roman" w:hAnsi="Times New Roman"/>
                <w:lang w:val="en-US"/>
              </w:rPr>
              <w:t>N/A</w:t>
            </w:r>
          </w:p>
          <w:p w14:paraId="78C6AEBB" w14:textId="5DE2DE82" w:rsidR="00144546" w:rsidRPr="00B939BB" w:rsidRDefault="00144546" w:rsidP="00472B3F">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792A3F0E" w14:textId="77777777" w:rsidR="00144546" w:rsidRPr="00B939BB" w:rsidRDefault="00144546" w:rsidP="00472B3F">
            <w:pPr>
              <w:spacing w:after="0"/>
              <w:rPr>
                <w:rFonts w:ascii="Times New Roman" w:hAnsi="Times New Roman"/>
                <w:lang w:val="en-US"/>
              </w:rPr>
            </w:pPr>
            <w:r>
              <w:rPr>
                <w:rFonts w:ascii="Times New Roman" w:hAnsi="Times New Roman"/>
                <w:lang w:val="en-US"/>
              </w:rPr>
              <w:t>slowly</w:t>
            </w:r>
          </w:p>
          <w:p w14:paraId="64C1F77E" w14:textId="77777777" w:rsidR="00144546" w:rsidRPr="00494DD2" w:rsidRDefault="00144546" w:rsidP="00472B3F">
            <w:pPr>
              <w:spacing w:after="0"/>
              <w:rPr>
                <w:rFonts w:ascii="Times New Roman" w:hAnsi="Times New Roman"/>
                <w:lang w:val="en-US"/>
              </w:rPr>
            </w:pPr>
            <w:r w:rsidRPr="00494DD2">
              <w:rPr>
                <w:rFonts w:ascii="Times New Roman" w:hAnsi="Times New Roman"/>
                <w:lang w:val="en-US"/>
              </w:rPr>
              <w:lastRenderedPageBreak/>
              <w:t xml:space="preserve">moderately </w:t>
            </w:r>
          </w:p>
          <w:p w14:paraId="00407CE9" w14:textId="77777777" w:rsidR="00144546" w:rsidRPr="006944DC" w:rsidRDefault="00144546" w:rsidP="00472B3F">
            <w:pPr>
              <w:spacing w:after="0"/>
              <w:rPr>
                <w:rFonts w:ascii="Times New Roman" w:hAnsi="Times New Roman"/>
                <w:lang w:val="en-US"/>
              </w:rPr>
            </w:pPr>
            <w:r w:rsidRPr="006944DC">
              <w:rPr>
                <w:rFonts w:ascii="Times New Roman" w:hAnsi="Times New Roman"/>
                <w:lang w:val="en-US"/>
              </w:rPr>
              <w:t>rapidly</w:t>
            </w:r>
          </w:p>
          <w:p w14:paraId="4504ABD8" w14:textId="77777777" w:rsidR="00144546" w:rsidRPr="00544B15" w:rsidRDefault="00144546" w:rsidP="00472B3F">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14:paraId="5F4155F5" w14:textId="77777777" w:rsidR="00144546" w:rsidRPr="00752184" w:rsidRDefault="00144546" w:rsidP="00472B3F">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688B9415" w14:textId="77777777" w:rsidR="00144546" w:rsidRPr="006944DC" w:rsidRDefault="00144546" w:rsidP="00472B3F">
            <w:pPr>
              <w:spacing w:after="0"/>
              <w:rPr>
                <w:rFonts w:ascii="Times New Roman" w:hAnsi="Times New Roman"/>
              </w:rPr>
            </w:pPr>
            <w:r w:rsidRPr="006944DC">
              <w:rPr>
                <w:rFonts w:ascii="Times New Roman" w:hAnsi="Times New Roman"/>
              </w:rPr>
              <w:t>low</w:t>
            </w:r>
          </w:p>
          <w:p w14:paraId="4DBCE20A" w14:textId="77777777" w:rsidR="00144546" w:rsidRPr="00494DD2" w:rsidRDefault="00144546" w:rsidP="00472B3F">
            <w:pPr>
              <w:spacing w:after="0"/>
              <w:rPr>
                <w:rFonts w:ascii="Times New Roman" w:hAnsi="Times New Roman"/>
              </w:rPr>
            </w:pPr>
            <w:r w:rsidRPr="00494DD2">
              <w:rPr>
                <w:rFonts w:ascii="Times New Roman" w:hAnsi="Times New Roman"/>
              </w:rPr>
              <w:t>medium</w:t>
            </w:r>
          </w:p>
          <w:p w14:paraId="62386F80" w14:textId="77777777" w:rsidR="00144546" w:rsidRPr="00752184" w:rsidRDefault="00144546" w:rsidP="00472B3F">
            <w:pPr>
              <w:snapToGrid w:val="0"/>
              <w:spacing w:after="0"/>
              <w:rPr>
                <w:rFonts w:ascii="Times New Roman" w:hAnsi="Times New Roman"/>
                <w:b/>
              </w:rPr>
            </w:pPr>
            <w:r w:rsidRPr="00752184">
              <w:rPr>
                <w:rFonts w:ascii="Times New Roman" w:hAnsi="Times New Roman"/>
              </w:rPr>
              <w:t>high</w:t>
            </w:r>
          </w:p>
        </w:tc>
      </w:tr>
    </w:tbl>
    <w:p w14:paraId="511A9FAC" w14:textId="77777777" w:rsidR="00144546" w:rsidRDefault="00144546" w:rsidP="00144546">
      <w:pPr>
        <w:snapToGrid w:val="0"/>
        <w:rPr>
          <w:rFonts w:ascii="Times New Roman" w:hAnsi="Times New Roman"/>
          <w:lang w:val="en-US"/>
        </w:rPr>
      </w:pPr>
    </w:p>
    <w:p w14:paraId="056C6A38" w14:textId="2C3BD76D" w:rsidR="00144546" w:rsidRDefault="00144546" w:rsidP="00144546">
      <w:pPr>
        <w:snapToGrid w:val="0"/>
        <w:rPr>
          <w:rFonts w:ascii="Times New Roman" w:hAnsi="Times New Roman"/>
          <w:lang w:val="en-US"/>
        </w:rPr>
      </w:pPr>
      <w:r>
        <w:rPr>
          <w:rFonts w:ascii="Times New Roman" w:hAnsi="Times New Roman"/>
          <w:lang w:val="en-US"/>
        </w:rPr>
        <w:t xml:space="preserve">Response: Recreational boating and angling often involve movement between waterways which have no natural hydrological connectivity, and can facilitate </w:t>
      </w:r>
      <w:r w:rsidR="007C7324">
        <w:rPr>
          <w:rFonts w:ascii="Times New Roman" w:hAnsi="Times New Roman"/>
          <w:lang w:val="en-US"/>
        </w:rPr>
        <w:t xml:space="preserve">the </w:t>
      </w:r>
      <w:r>
        <w:rPr>
          <w:rFonts w:ascii="Times New Roman" w:hAnsi="Times New Roman"/>
          <w:lang w:val="en-US"/>
        </w:rPr>
        <w:t xml:space="preserve">spread of a species across wide distances. </w:t>
      </w:r>
      <w:r w:rsidRPr="00B04F63">
        <w:rPr>
          <w:rFonts w:ascii="Times New Roman" w:hAnsi="Times New Roman"/>
          <w:i/>
          <w:iCs/>
          <w:lang w:val="en-US"/>
        </w:rPr>
        <w:t>Cipangopaludina chinensis</w:t>
      </w:r>
      <w:r>
        <w:rPr>
          <w:rFonts w:ascii="Times New Roman" w:hAnsi="Times New Roman"/>
          <w:i/>
          <w:iCs/>
          <w:lang w:val="en-US"/>
        </w:rPr>
        <w:t xml:space="preserve"> </w:t>
      </w:r>
      <w:r w:rsidRPr="00F44C75">
        <w:rPr>
          <w:rFonts w:ascii="Times New Roman" w:hAnsi="Times New Roman"/>
          <w:lang w:val="en-US"/>
        </w:rPr>
        <w:t>has already established itself in</w:t>
      </w:r>
      <w:r>
        <w:rPr>
          <w:rFonts w:ascii="Times New Roman" w:hAnsi="Times New Roman"/>
          <w:i/>
          <w:iCs/>
          <w:lang w:val="en-US"/>
        </w:rPr>
        <w:t xml:space="preserve"> </w:t>
      </w:r>
      <w:r>
        <w:rPr>
          <w:rFonts w:ascii="Times New Roman" w:hAnsi="Times New Roman"/>
          <w:lang w:val="en-US"/>
        </w:rPr>
        <w:t xml:space="preserve">The Netherlands and Belgium. As the climatic and abiotic conditions in these countries </w:t>
      </w:r>
      <w:r w:rsidR="007C7324">
        <w:rPr>
          <w:rFonts w:ascii="Times New Roman" w:hAnsi="Times New Roman"/>
          <w:lang w:val="en-US"/>
        </w:rPr>
        <w:t>are</w:t>
      </w:r>
      <w:r>
        <w:rPr>
          <w:rFonts w:ascii="Times New Roman" w:hAnsi="Times New Roman"/>
          <w:lang w:val="en-US"/>
        </w:rPr>
        <w:t xml:space="preserve"> similar to much of the risk assessment area, the indications are that </w:t>
      </w:r>
      <w:r w:rsidRPr="00B04F63">
        <w:rPr>
          <w:rFonts w:ascii="Times New Roman" w:hAnsi="Times New Roman"/>
          <w:i/>
          <w:iCs/>
          <w:lang w:val="en-US"/>
        </w:rPr>
        <w:t>C. chinensis</w:t>
      </w:r>
      <w:r>
        <w:rPr>
          <w:rFonts w:ascii="Times New Roman" w:hAnsi="Times New Roman"/>
          <w:lang w:val="en-US"/>
        </w:rPr>
        <w:t xml:space="preserve"> will be able to effectively establish in many further areas without great difficulty (Matthews et al. 2017). This has been effectively shown in the SDM prepared for this document (see Annex VIII).</w:t>
      </w:r>
    </w:p>
    <w:p w14:paraId="4058BB26" w14:textId="3A926EE8" w:rsidR="00CA3874" w:rsidRDefault="00144546" w:rsidP="00144546">
      <w:pPr>
        <w:snapToGrid w:val="0"/>
        <w:rPr>
          <w:rFonts w:ascii="Times New Roman" w:hAnsi="Times New Roman"/>
          <w:lang w:val="en-US"/>
        </w:rPr>
      </w:pPr>
      <w:r>
        <w:rPr>
          <w:rFonts w:ascii="Times New Roman" w:hAnsi="Times New Roman"/>
          <w:lang w:val="en-US"/>
        </w:rPr>
        <w:t xml:space="preserve">The climactic and abiotic </w:t>
      </w:r>
      <w:r>
        <w:rPr>
          <w:rFonts w:ascii="Times New Roman" w:hAnsi="Times New Roman"/>
          <w:lang w:val="en-US"/>
        </w:rPr>
        <w:t>condition</w:t>
      </w:r>
      <w:r w:rsidR="007C7324">
        <w:rPr>
          <w:rFonts w:ascii="Times New Roman" w:hAnsi="Times New Roman"/>
          <w:lang w:val="en-US"/>
        </w:rPr>
        <w:t>s</w:t>
      </w:r>
      <w:r>
        <w:rPr>
          <w:rFonts w:ascii="Times New Roman" w:hAnsi="Times New Roman"/>
          <w:lang w:val="en-US"/>
        </w:rPr>
        <w:t xml:space="preserve"> </w:t>
      </w:r>
      <w:r w:rsidR="007C7324">
        <w:rPr>
          <w:rFonts w:ascii="Times New Roman" w:hAnsi="Times New Roman"/>
          <w:lang w:val="en-US"/>
        </w:rPr>
        <w:t>in</w:t>
      </w:r>
      <w:r>
        <w:rPr>
          <w:rFonts w:ascii="Times New Roman" w:hAnsi="Times New Roman"/>
          <w:lang w:val="en-US"/>
        </w:rPr>
        <w:t xml:space="preserve"> heavily invaded areas of North America are similar enough to much of the risk assessment area to indicate that the distribution pattern that has been seen there will be repeated throughout Europe (Karatayev et al. 2009, Collas et al. 2017). This has previously been observed in the pattern of spread of </w:t>
      </w:r>
      <w:r>
        <w:rPr>
          <w:rFonts w:ascii="Times New Roman" w:hAnsi="Times New Roman"/>
          <w:i/>
          <w:iCs/>
          <w:lang w:val="en-US"/>
        </w:rPr>
        <w:t>Dreissena polymorpha</w:t>
      </w:r>
      <w:r>
        <w:rPr>
          <w:rFonts w:ascii="Times New Roman" w:hAnsi="Times New Roman"/>
          <w:lang w:val="en-US"/>
        </w:rPr>
        <w:t>, which has invaded most of the risk assessment area (GBIFa).</w:t>
      </w:r>
      <w:r w:rsidR="00090CE8" w:rsidRPr="00BC288A">
        <w:rPr>
          <w:lang w:val="en-US"/>
        </w:rPr>
        <w:t xml:space="preserve"> </w:t>
      </w:r>
      <w:r>
        <w:rPr>
          <w:rFonts w:ascii="Times New Roman" w:hAnsi="Times New Roman"/>
          <w:lang w:val="en-US"/>
        </w:rPr>
        <w:t xml:space="preserve">Recreational boating and angling are considered </w:t>
      </w:r>
      <w:r w:rsidR="00CA3874">
        <w:rPr>
          <w:rFonts w:ascii="Times New Roman" w:hAnsi="Times New Roman"/>
          <w:lang w:val="en-US"/>
        </w:rPr>
        <w:t>to be</w:t>
      </w:r>
      <w:r>
        <w:rPr>
          <w:rFonts w:ascii="Times New Roman" w:hAnsi="Times New Roman"/>
          <w:lang w:val="en-US"/>
        </w:rPr>
        <w:t xml:space="preserve"> high-risk </w:t>
      </w:r>
      <w:r>
        <w:rPr>
          <w:rFonts w:ascii="Times New Roman" w:hAnsi="Times New Roman"/>
          <w:lang w:val="en-US"/>
        </w:rPr>
        <w:t>activit</w:t>
      </w:r>
      <w:r w:rsidR="00CA3874">
        <w:rPr>
          <w:rFonts w:ascii="Times New Roman" w:hAnsi="Times New Roman"/>
          <w:lang w:val="en-US"/>
        </w:rPr>
        <w:t>ies</w:t>
      </w:r>
      <w:r>
        <w:rPr>
          <w:rFonts w:ascii="Times New Roman" w:hAnsi="Times New Roman"/>
          <w:lang w:val="en-US"/>
        </w:rPr>
        <w:t xml:space="preserve"> for spread in North America (McAlpine et al. 2016)</w:t>
      </w:r>
      <w:r w:rsidR="008D3D83">
        <w:rPr>
          <w:rFonts w:ascii="Times New Roman" w:hAnsi="Times New Roman"/>
          <w:lang w:val="en-US"/>
        </w:rPr>
        <w:t>.</w:t>
      </w:r>
      <w:r w:rsidR="008D3D83">
        <w:rPr>
          <w:rFonts w:ascii="Times New Roman" w:hAnsi="Times New Roman"/>
          <w:lang w:val="en-US"/>
        </w:rPr>
        <w:t xml:space="preserve"> </w:t>
      </w:r>
    </w:p>
    <w:p w14:paraId="2B33ACEE" w14:textId="27D20D66" w:rsidR="00144546" w:rsidRPr="00A17AD9" w:rsidRDefault="008D3D83" w:rsidP="00144546">
      <w:pPr>
        <w:snapToGrid w:val="0"/>
        <w:rPr>
          <w:rFonts w:ascii="Times New Roman" w:hAnsi="Times New Roman"/>
          <w:lang w:val="en-US"/>
        </w:rPr>
      </w:pPr>
      <w:r>
        <w:rPr>
          <w:rFonts w:ascii="Times New Roman" w:hAnsi="Times New Roman"/>
          <w:lang w:val="en-US"/>
        </w:rPr>
        <w:t>No responses have been assigned to this question, due to an absence of quantitative data</w:t>
      </w:r>
      <w:r w:rsidR="00144546">
        <w:rPr>
          <w:rFonts w:ascii="Times New Roman" w:hAnsi="Times New Roman"/>
          <w:lang w:val="en-US"/>
        </w:rPr>
        <w:t>.</w:t>
      </w:r>
      <w:r w:rsidR="00144546">
        <w:rPr>
          <w:rFonts w:ascii="Times New Roman" w:hAnsi="Times New Roman"/>
          <w:lang w:val="en-US"/>
        </w:rPr>
        <w:t xml:space="preserve"> </w:t>
      </w:r>
    </w:p>
    <w:p w14:paraId="0FB9D6E1" w14:textId="77777777" w:rsidR="00144546" w:rsidRPr="00BC288A" w:rsidRDefault="00144546" w:rsidP="00144546">
      <w:pPr>
        <w:rPr>
          <w:lang w:val="en-US"/>
        </w:rPr>
      </w:pPr>
    </w:p>
    <w:p w14:paraId="38EC498D" w14:textId="77777777" w:rsidR="00F2099A" w:rsidRPr="00135B1F" w:rsidRDefault="00F2099A" w:rsidP="00135B1F">
      <w:pPr>
        <w:rPr>
          <w:rFonts w:ascii="Times New Roman" w:hAnsi="Times New Roman"/>
          <w:b/>
          <w:bCs/>
          <w:lang w:val="en-IE"/>
        </w:rPr>
      </w:pPr>
      <w:bookmarkStart w:id="14" w:name="_Toc107484329"/>
      <w:r w:rsidRPr="00135B1F">
        <w:rPr>
          <w:rFonts w:ascii="Times New Roman" w:hAnsi="Times New Roman"/>
          <w:b/>
          <w:bCs/>
          <w:lang w:val="en-US"/>
        </w:rPr>
        <w:t>Pathway name: Unintentional: Transport -stowaway: Ship/boat ballast water</w:t>
      </w:r>
    </w:p>
    <w:p w14:paraId="5BCE81C9" w14:textId="77777777" w:rsidR="00F2099A" w:rsidRDefault="00F2099A" w:rsidP="00F2099A">
      <w:pPr>
        <w:spacing w:after="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2099A" w:rsidRPr="0027734A" w14:paraId="23C66CEC" w14:textId="77777777" w:rsidTr="00472B3F">
        <w:tc>
          <w:tcPr>
            <w:tcW w:w="9212" w:type="dxa"/>
            <w:shd w:val="clear" w:color="auto" w:fill="auto"/>
          </w:tcPr>
          <w:p w14:paraId="1C55D483" w14:textId="77777777" w:rsidR="00F2099A" w:rsidRPr="00B94B35" w:rsidRDefault="00F2099A"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Pr>
                <w:rFonts w:ascii="Times New Roman" w:hAnsi="Times New Roman"/>
                <w:b/>
                <w:lang w:val="en-US"/>
              </w:rPr>
              <w:t>e</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14:paraId="0E4D7094" w14:textId="77777777" w:rsidR="00F2099A" w:rsidRDefault="00F2099A" w:rsidP="00F209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F2099A" w:rsidRPr="00EF562D" w14:paraId="4F6867E4" w14:textId="77777777" w:rsidTr="00472B3F">
        <w:tc>
          <w:tcPr>
            <w:tcW w:w="1536" w:type="dxa"/>
            <w:shd w:val="clear" w:color="auto" w:fill="auto"/>
          </w:tcPr>
          <w:p w14:paraId="4BE4A53F" w14:textId="77777777" w:rsidR="00F2099A" w:rsidRPr="00EF562D" w:rsidRDefault="00F2099A" w:rsidP="00472B3F">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1DA446AB" w14:textId="77777777" w:rsidR="00F2099A" w:rsidRDefault="00F2099A" w:rsidP="00472B3F">
            <w:pPr>
              <w:spacing w:after="0"/>
              <w:rPr>
                <w:rFonts w:ascii="Times New Roman" w:hAnsi="Times New Roman"/>
                <w:lang w:val="en-US"/>
              </w:rPr>
            </w:pPr>
            <w:r>
              <w:rPr>
                <w:rFonts w:ascii="Times New Roman" w:hAnsi="Times New Roman"/>
                <w:lang w:val="en-US"/>
              </w:rPr>
              <w:t xml:space="preserve">intentional </w:t>
            </w:r>
          </w:p>
          <w:p w14:paraId="4237CD5C" w14:textId="77777777" w:rsidR="00F2099A" w:rsidRPr="005C0629" w:rsidRDefault="00F2099A" w:rsidP="00472B3F">
            <w:pPr>
              <w:spacing w:after="0"/>
              <w:rPr>
                <w:rFonts w:ascii="Times New Roman" w:hAnsi="Times New Roman"/>
                <w:b/>
                <w:bCs/>
                <w:lang w:val="en-GB"/>
              </w:rPr>
            </w:pPr>
            <w:r w:rsidRPr="005C0629">
              <w:rPr>
                <w:rFonts w:ascii="Times New Roman" w:hAnsi="Times New Roman"/>
                <w:b/>
                <w:bCs/>
                <w:lang w:val="en-US"/>
              </w:rPr>
              <w:t xml:space="preserve">unintentional </w:t>
            </w:r>
          </w:p>
        </w:tc>
        <w:tc>
          <w:tcPr>
            <w:tcW w:w="1843" w:type="dxa"/>
          </w:tcPr>
          <w:p w14:paraId="71CE27F2" w14:textId="77777777" w:rsidR="00F2099A" w:rsidRPr="00EF562D" w:rsidRDefault="00F2099A" w:rsidP="00472B3F">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0CDF73D7" w14:textId="77777777" w:rsidR="00F2099A" w:rsidRPr="00EF562D" w:rsidRDefault="00F2099A" w:rsidP="00472B3F">
            <w:pPr>
              <w:spacing w:after="0"/>
              <w:rPr>
                <w:rFonts w:ascii="Times New Roman" w:hAnsi="Times New Roman"/>
                <w:lang w:val="en-GB"/>
              </w:rPr>
            </w:pPr>
            <w:r w:rsidRPr="00EF562D">
              <w:rPr>
                <w:rFonts w:ascii="Times New Roman" w:hAnsi="Times New Roman"/>
                <w:lang w:val="en-GB"/>
              </w:rPr>
              <w:t>low</w:t>
            </w:r>
          </w:p>
          <w:p w14:paraId="736BBB92" w14:textId="77777777" w:rsidR="00F2099A" w:rsidRPr="005C0629" w:rsidRDefault="00F2099A" w:rsidP="00472B3F">
            <w:pPr>
              <w:spacing w:after="0"/>
              <w:rPr>
                <w:rFonts w:ascii="Times New Roman" w:hAnsi="Times New Roman"/>
                <w:b/>
                <w:bCs/>
                <w:lang w:val="en-GB"/>
              </w:rPr>
            </w:pPr>
            <w:r w:rsidRPr="005C0629">
              <w:rPr>
                <w:rFonts w:ascii="Times New Roman" w:hAnsi="Times New Roman"/>
                <w:b/>
                <w:bCs/>
                <w:lang w:val="en-GB"/>
              </w:rPr>
              <w:t>medium</w:t>
            </w:r>
          </w:p>
          <w:p w14:paraId="0707C049" w14:textId="77777777" w:rsidR="00F2099A" w:rsidRPr="00494DD2" w:rsidRDefault="00F2099A" w:rsidP="00472B3F">
            <w:pPr>
              <w:snapToGrid w:val="0"/>
              <w:spacing w:after="0"/>
              <w:rPr>
                <w:rFonts w:ascii="Times New Roman" w:hAnsi="Times New Roman"/>
                <w:lang w:val="en-GB"/>
              </w:rPr>
            </w:pPr>
            <w:r w:rsidRPr="00494DD2">
              <w:rPr>
                <w:rFonts w:ascii="Times New Roman" w:hAnsi="Times New Roman"/>
                <w:lang w:val="en-GB"/>
              </w:rPr>
              <w:t>high</w:t>
            </w:r>
          </w:p>
        </w:tc>
      </w:tr>
    </w:tbl>
    <w:p w14:paraId="73667895" w14:textId="77777777" w:rsidR="00F2099A" w:rsidRDefault="00F2099A" w:rsidP="00F2099A">
      <w:pPr>
        <w:snapToGrid w:val="0"/>
        <w:rPr>
          <w:rFonts w:ascii="Times New Roman" w:hAnsi="Times New Roman"/>
          <w:lang w:val="en-US"/>
        </w:rPr>
      </w:pPr>
    </w:p>
    <w:p w14:paraId="3D2CD567" w14:textId="77777777" w:rsidR="00F2099A" w:rsidRPr="00FC6D01" w:rsidRDefault="00F2099A" w:rsidP="00F2099A">
      <w:pPr>
        <w:snapToGrid w:val="0"/>
        <w:rPr>
          <w:rFonts w:ascii="Times New Roman" w:hAnsi="Times New Roman"/>
          <w:lang w:val="en-US"/>
        </w:rPr>
      </w:pPr>
      <w:r>
        <w:rPr>
          <w:rFonts w:ascii="Times New Roman" w:hAnsi="Times New Roman"/>
          <w:lang w:val="en-US"/>
        </w:rPr>
        <w:t>Response: Commercial shipping between waterways is a likely pathway for the unintentional spread of snail species (Waltz 2008, McAlpine et al. 2016, New York Invasive Species Information 2017). The principle mechanism for this is through hull-fouling and contaminated ballast water (Gollasch 2006).</w:t>
      </w:r>
    </w:p>
    <w:p w14:paraId="7C03B232" w14:textId="77777777" w:rsidR="00F2099A" w:rsidRDefault="00F2099A" w:rsidP="00F2099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2099A" w:rsidRPr="0027734A" w14:paraId="4565D910" w14:textId="77777777" w:rsidTr="00472B3F">
        <w:tc>
          <w:tcPr>
            <w:tcW w:w="9212" w:type="dxa"/>
            <w:shd w:val="clear" w:color="auto" w:fill="auto"/>
          </w:tcPr>
          <w:p w14:paraId="34D829F1" w14:textId="77777777" w:rsidR="00F2099A" w:rsidRPr="00B94B35" w:rsidRDefault="00F2099A" w:rsidP="00472B3F">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e</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14:paraId="63CDCD1A" w14:textId="77777777" w:rsidR="00F2099A" w:rsidRPr="00B94B35" w:rsidRDefault="00F2099A" w:rsidP="00472B3F">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69425461" w14:textId="77777777" w:rsidR="00F2099A" w:rsidRPr="00B94B35" w:rsidRDefault="00F2099A" w:rsidP="00F2099A">
            <w:pPr>
              <w:numPr>
                <w:ilvl w:val="0"/>
                <w:numId w:val="18"/>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lastRenderedPageBreak/>
              <w:t xml:space="preserve">an indication of the propagule pressure (e.g. estimated volume or number of specimens, or frequency of passage through pathway), including the likelihood of reinvasion after eradication </w:t>
            </w:r>
          </w:p>
          <w:p w14:paraId="30AC09B2" w14:textId="77777777" w:rsidR="00F2099A" w:rsidRPr="00B94B35" w:rsidRDefault="00F2099A" w:rsidP="00F2099A">
            <w:pPr>
              <w:numPr>
                <w:ilvl w:val="0"/>
                <w:numId w:val="18"/>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14:paraId="52FCC030" w14:textId="77777777" w:rsidR="00F2099A" w:rsidRPr="00B94B35" w:rsidRDefault="00F2099A" w:rsidP="00F2099A">
            <w:pPr>
              <w:numPr>
                <w:ilvl w:val="0"/>
                <w:numId w:val="18"/>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14:paraId="6F451CAB" w14:textId="77777777" w:rsidR="00F2099A" w:rsidRDefault="00F2099A" w:rsidP="00F209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F2099A" w:rsidRPr="00752184" w14:paraId="3E4A4DE9" w14:textId="77777777" w:rsidTr="00472B3F">
        <w:tc>
          <w:tcPr>
            <w:tcW w:w="1536" w:type="dxa"/>
            <w:shd w:val="clear" w:color="auto" w:fill="auto"/>
          </w:tcPr>
          <w:p w14:paraId="4969AE80" w14:textId="77777777" w:rsidR="00F2099A" w:rsidRPr="00752184" w:rsidRDefault="00F2099A"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7658515E"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very unlikely</w:t>
            </w:r>
          </w:p>
          <w:p w14:paraId="3536806E"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unlikely</w:t>
            </w:r>
          </w:p>
          <w:p w14:paraId="06E9CA6A"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moderately likely</w:t>
            </w:r>
          </w:p>
          <w:p w14:paraId="5206FECD" w14:textId="77777777" w:rsidR="00F2099A" w:rsidRPr="007A7564" w:rsidRDefault="00F2099A" w:rsidP="00472B3F">
            <w:pPr>
              <w:spacing w:after="0"/>
              <w:rPr>
                <w:rFonts w:ascii="Times New Roman" w:hAnsi="Times New Roman"/>
                <w:b/>
                <w:bCs/>
                <w:lang w:val="en-US"/>
              </w:rPr>
            </w:pPr>
            <w:r w:rsidRPr="007A7564">
              <w:rPr>
                <w:rFonts w:ascii="Times New Roman" w:hAnsi="Times New Roman"/>
                <w:b/>
                <w:bCs/>
                <w:lang w:val="en-US"/>
              </w:rPr>
              <w:t>likely</w:t>
            </w:r>
          </w:p>
          <w:p w14:paraId="7169E473" w14:textId="77777777" w:rsidR="00F2099A" w:rsidRPr="00494DD2" w:rsidRDefault="00F2099A" w:rsidP="00472B3F">
            <w:pPr>
              <w:snapToGrid w:val="0"/>
              <w:spacing w:after="0"/>
              <w:rPr>
                <w:rFonts w:ascii="Times New Roman" w:hAnsi="Times New Roman"/>
                <w:lang w:val="en-GB"/>
              </w:rPr>
            </w:pPr>
            <w:r w:rsidRPr="00494DD2">
              <w:rPr>
                <w:rFonts w:ascii="Times New Roman" w:hAnsi="Times New Roman"/>
              </w:rPr>
              <w:t>very likely</w:t>
            </w:r>
          </w:p>
        </w:tc>
        <w:tc>
          <w:tcPr>
            <w:tcW w:w="1843" w:type="dxa"/>
          </w:tcPr>
          <w:p w14:paraId="066DF1CA" w14:textId="77777777" w:rsidR="00F2099A" w:rsidRPr="00752184" w:rsidRDefault="00F2099A"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42E175F9" w14:textId="77777777" w:rsidR="00F2099A" w:rsidRPr="00752184" w:rsidRDefault="00F2099A" w:rsidP="00472B3F">
            <w:pPr>
              <w:spacing w:after="0"/>
              <w:rPr>
                <w:rFonts w:ascii="Times New Roman" w:hAnsi="Times New Roman"/>
              </w:rPr>
            </w:pPr>
            <w:r w:rsidRPr="00752184">
              <w:rPr>
                <w:rFonts w:ascii="Times New Roman" w:hAnsi="Times New Roman"/>
              </w:rPr>
              <w:t>low</w:t>
            </w:r>
          </w:p>
          <w:p w14:paraId="5E77B602" w14:textId="77777777" w:rsidR="00F2099A" w:rsidRPr="007A7564" w:rsidRDefault="00F2099A" w:rsidP="00472B3F">
            <w:pPr>
              <w:spacing w:after="0"/>
              <w:rPr>
                <w:rFonts w:ascii="Times New Roman" w:hAnsi="Times New Roman"/>
                <w:b/>
                <w:bCs/>
              </w:rPr>
            </w:pPr>
            <w:r w:rsidRPr="007A7564">
              <w:rPr>
                <w:rFonts w:ascii="Times New Roman" w:hAnsi="Times New Roman"/>
                <w:b/>
                <w:bCs/>
              </w:rPr>
              <w:t>medium</w:t>
            </w:r>
          </w:p>
          <w:p w14:paraId="318E61CA" w14:textId="77777777" w:rsidR="00F2099A" w:rsidRPr="00494DD2" w:rsidRDefault="00F2099A" w:rsidP="00472B3F">
            <w:pPr>
              <w:snapToGrid w:val="0"/>
              <w:spacing w:after="0"/>
              <w:rPr>
                <w:rFonts w:ascii="Times New Roman" w:hAnsi="Times New Roman"/>
              </w:rPr>
            </w:pPr>
            <w:r w:rsidRPr="00494DD2">
              <w:rPr>
                <w:rFonts w:ascii="Times New Roman" w:hAnsi="Times New Roman"/>
              </w:rPr>
              <w:t>high</w:t>
            </w:r>
          </w:p>
        </w:tc>
      </w:tr>
    </w:tbl>
    <w:p w14:paraId="439BC115" w14:textId="77777777" w:rsidR="00F2099A" w:rsidRDefault="00F2099A" w:rsidP="00F2099A">
      <w:pPr>
        <w:snapToGrid w:val="0"/>
        <w:rPr>
          <w:rFonts w:ascii="Times New Roman" w:hAnsi="Times New Roman"/>
          <w:lang w:val="en-US"/>
        </w:rPr>
      </w:pPr>
    </w:p>
    <w:p w14:paraId="494B0983" w14:textId="77777777" w:rsidR="00F2099A" w:rsidRDefault="00F2099A" w:rsidP="00F2099A">
      <w:pPr>
        <w:snapToGrid w:val="0"/>
        <w:rPr>
          <w:rFonts w:ascii="Times New Roman" w:hAnsi="Times New Roman"/>
          <w:lang w:val="en-US"/>
        </w:rPr>
      </w:pPr>
      <w:r>
        <w:rPr>
          <w:rFonts w:ascii="Times New Roman" w:hAnsi="Times New Roman"/>
          <w:lang w:val="en-US"/>
        </w:rPr>
        <w:t xml:space="preserve">Response: Given the low propagule pressure required for the establishment of the species (Collas et al. 2017), this is a valid pathway of entry into the risk assessment area despite the regulations around ballast water discharge. Ballast water taken on board in any waterway in which </w:t>
      </w:r>
      <w:r>
        <w:rPr>
          <w:rFonts w:ascii="Times New Roman" w:hAnsi="Times New Roman"/>
          <w:i/>
          <w:iCs/>
          <w:lang w:val="en-US"/>
        </w:rPr>
        <w:t>C. chinensis</w:t>
      </w:r>
      <w:r>
        <w:rPr>
          <w:rFonts w:ascii="Times New Roman" w:hAnsi="Times New Roman"/>
          <w:lang w:val="en-US"/>
        </w:rPr>
        <w:t xml:space="preserve"> inhabits is likely to contain some live animals. The volume of movement is high, linking waterways worldwide (Gollasch and David 2021).</w:t>
      </w:r>
    </w:p>
    <w:p w14:paraId="5EB8B9FC" w14:textId="77777777" w:rsidR="00F2099A" w:rsidRPr="00575433" w:rsidRDefault="00F2099A" w:rsidP="00F2099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2099A" w:rsidRPr="0027734A" w14:paraId="475F46A5" w14:textId="77777777" w:rsidTr="00472B3F">
        <w:tc>
          <w:tcPr>
            <w:tcW w:w="9212" w:type="dxa"/>
            <w:shd w:val="clear" w:color="auto" w:fill="auto"/>
          </w:tcPr>
          <w:p w14:paraId="6FC3D8C1" w14:textId="77777777" w:rsidR="00F2099A" w:rsidRPr="00A87369" w:rsidRDefault="00F2099A" w:rsidP="00472B3F">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.5</w:t>
            </w:r>
            <w:r>
              <w:rPr>
                <w:rFonts w:ascii="Times New Roman" w:hAnsi="Times New Roman"/>
                <w:b/>
                <w:lang w:val="en-GB" w:eastAsia="ar-SA"/>
              </w:rPr>
              <w:t>e</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2D25FC63" w14:textId="77777777" w:rsidR="00F2099A" w:rsidRDefault="00F2099A" w:rsidP="00F209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F2099A" w:rsidRPr="00752184" w14:paraId="46BD8E6A" w14:textId="77777777" w:rsidTr="00472B3F">
        <w:tc>
          <w:tcPr>
            <w:tcW w:w="1536" w:type="dxa"/>
            <w:shd w:val="clear" w:color="auto" w:fill="auto"/>
          </w:tcPr>
          <w:p w14:paraId="255030A4" w14:textId="77777777" w:rsidR="00F2099A" w:rsidRPr="00752184" w:rsidRDefault="00F2099A"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1066D2C8"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very unlikely</w:t>
            </w:r>
          </w:p>
          <w:p w14:paraId="53B0F5E8"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unlikely</w:t>
            </w:r>
          </w:p>
          <w:p w14:paraId="46D6A869"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moderately likely</w:t>
            </w:r>
          </w:p>
          <w:p w14:paraId="3407A9E6"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likely</w:t>
            </w:r>
          </w:p>
          <w:p w14:paraId="250DA9A8" w14:textId="77777777" w:rsidR="00F2099A" w:rsidRPr="00BF1660" w:rsidRDefault="00F2099A" w:rsidP="00472B3F">
            <w:pPr>
              <w:snapToGrid w:val="0"/>
              <w:spacing w:after="0"/>
              <w:rPr>
                <w:rFonts w:ascii="Times New Roman" w:hAnsi="Times New Roman"/>
                <w:b/>
                <w:lang w:val="en-GB"/>
              </w:rPr>
            </w:pPr>
            <w:r w:rsidRPr="00BF1660">
              <w:rPr>
                <w:rFonts w:ascii="Times New Roman" w:hAnsi="Times New Roman"/>
                <w:b/>
              </w:rPr>
              <w:t>very likely</w:t>
            </w:r>
          </w:p>
        </w:tc>
        <w:tc>
          <w:tcPr>
            <w:tcW w:w="1843" w:type="dxa"/>
          </w:tcPr>
          <w:p w14:paraId="1832685A" w14:textId="77777777" w:rsidR="00F2099A" w:rsidRPr="00752184" w:rsidRDefault="00F2099A"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60DA01C3" w14:textId="77777777" w:rsidR="00F2099A" w:rsidRPr="00752184" w:rsidRDefault="00F2099A" w:rsidP="00472B3F">
            <w:pPr>
              <w:spacing w:after="0"/>
              <w:rPr>
                <w:rFonts w:ascii="Times New Roman" w:hAnsi="Times New Roman"/>
              </w:rPr>
            </w:pPr>
            <w:r w:rsidRPr="00752184">
              <w:rPr>
                <w:rFonts w:ascii="Times New Roman" w:hAnsi="Times New Roman"/>
              </w:rPr>
              <w:t>low</w:t>
            </w:r>
          </w:p>
          <w:p w14:paraId="2682711B" w14:textId="77777777" w:rsidR="00F2099A" w:rsidRPr="00752184" w:rsidRDefault="00F2099A" w:rsidP="00472B3F">
            <w:pPr>
              <w:spacing w:after="0"/>
              <w:rPr>
                <w:rFonts w:ascii="Times New Roman" w:hAnsi="Times New Roman"/>
              </w:rPr>
            </w:pPr>
            <w:r w:rsidRPr="00752184">
              <w:rPr>
                <w:rFonts w:ascii="Times New Roman" w:hAnsi="Times New Roman"/>
              </w:rPr>
              <w:t>medium</w:t>
            </w:r>
          </w:p>
          <w:p w14:paraId="7539D56C" w14:textId="77777777" w:rsidR="00F2099A" w:rsidRPr="00BF1660" w:rsidRDefault="00F2099A" w:rsidP="00472B3F">
            <w:pPr>
              <w:snapToGrid w:val="0"/>
              <w:spacing w:after="0"/>
              <w:rPr>
                <w:rFonts w:ascii="Times New Roman" w:hAnsi="Times New Roman"/>
                <w:b/>
              </w:rPr>
            </w:pPr>
            <w:r w:rsidRPr="00BF1660">
              <w:rPr>
                <w:rFonts w:ascii="Times New Roman" w:hAnsi="Times New Roman"/>
                <w:b/>
              </w:rPr>
              <w:t>high</w:t>
            </w:r>
          </w:p>
        </w:tc>
      </w:tr>
    </w:tbl>
    <w:p w14:paraId="710D4DD9" w14:textId="77777777" w:rsidR="00F2099A" w:rsidRDefault="00F2099A" w:rsidP="00F2099A">
      <w:pPr>
        <w:snapToGrid w:val="0"/>
        <w:rPr>
          <w:rFonts w:ascii="Times New Roman" w:hAnsi="Times New Roman"/>
          <w:lang w:val="en-US"/>
        </w:rPr>
      </w:pPr>
    </w:p>
    <w:p w14:paraId="267079C4" w14:textId="1EB591BA" w:rsidR="00F2099A" w:rsidRDefault="00F2099A" w:rsidP="00F2099A">
      <w:pPr>
        <w:snapToGrid w:val="0"/>
        <w:rPr>
          <w:rFonts w:ascii="Times New Roman" w:hAnsi="Times New Roman"/>
          <w:lang w:val="en-US"/>
        </w:rPr>
      </w:pPr>
      <w:r>
        <w:rPr>
          <w:rFonts w:ascii="Times New Roman" w:hAnsi="Times New Roman"/>
          <w:lang w:val="en-US"/>
        </w:rPr>
        <w:t xml:space="preserve">Response: </w:t>
      </w:r>
      <w:r w:rsidRPr="00B04F63">
        <w:rPr>
          <w:rFonts w:ascii="Times New Roman" w:hAnsi="Times New Roman"/>
          <w:i/>
          <w:iCs/>
          <w:lang w:val="en-US"/>
        </w:rPr>
        <w:t>C. chinensis</w:t>
      </w:r>
      <w:r>
        <w:rPr>
          <w:rFonts w:ascii="Times New Roman" w:hAnsi="Times New Roman"/>
          <w:lang w:val="en-US"/>
        </w:rPr>
        <w:t xml:space="preserve"> is highly tolerant of drought and poor water quality (Unstad et al. 2013, Haak et al.</w:t>
      </w:r>
      <w:r w:rsidR="00062B97">
        <w:rPr>
          <w:rFonts w:ascii="Times New Roman" w:hAnsi="Times New Roman"/>
          <w:lang w:val="en-US"/>
        </w:rPr>
        <w:t xml:space="preserve"> </w:t>
      </w:r>
      <w:r>
        <w:rPr>
          <w:rFonts w:ascii="Times New Roman" w:hAnsi="Times New Roman"/>
          <w:lang w:val="en-US"/>
        </w:rPr>
        <w:t>201</w:t>
      </w:r>
      <w:r w:rsidR="00062B97">
        <w:rPr>
          <w:rFonts w:ascii="Times New Roman" w:hAnsi="Times New Roman"/>
          <w:lang w:val="en-US"/>
        </w:rPr>
        <w:t>4</w:t>
      </w:r>
      <w:r w:rsidR="00526821">
        <w:rPr>
          <w:rFonts w:ascii="Times New Roman" w:hAnsi="Times New Roman"/>
          <w:lang w:val="en-US"/>
        </w:rPr>
        <w:t>).</w:t>
      </w:r>
      <w:r>
        <w:rPr>
          <w:rFonts w:ascii="Times New Roman" w:hAnsi="Times New Roman"/>
          <w:lang w:val="en-US"/>
        </w:rPr>
        <w:t xml:space="preserve"> It is likely to survive transport and storage without difficulty. Brood-carrying females are likely to survive and reproduce, potentially starting a new population (Keller et al. 2007, Matthews et al. 2017). </w:t>
      </w:r>
    </w:p>
    <w:p w14:paraId="43FC1876" w14:textId="77777777" w:rsidR="00F2099A" w:rsidRDefault="00F2099A" w:rsidP="00F2099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2099A" w:rsidRPr="0027734A" w14:paraId="66D0B1FF" w14:textId="77777777" w:rsidTr="00472B3F">
        <w:tc>
          <w:tcPr>
            <w:tcW w:w="9212" w:type="dxa"/>
            <w:shd w:val="clear" w:color="auto" w:fill="auto"/>
          </w:tcPr>
          <w:p w14:paraId="394352EA" w14:textId="77777777" w:rsidR="00F2099A" w:rsidRPr="00B94B35" w:rsidRDefault="00F2099A"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e</w:t>
            </w:r>
            <w:r w:rsidRPr="00B94B35">
              <w:rPr>
                <w:rFonts w:ascii="Times New Roman" w:hAnsi="Times New Roman"/>
                <w:b/>
                <w:lang w:val="en-US"/>
              </w:rPr>
              <w:t>. How likely is the organism to survive existing management practices during spread?</w:t>
            </w:r>
          </w:p>
        </w:tc>
      </w:tr>
    </w:tbl>
    <w:p w14:paraId="6F497F6A" w14:textId="77777777" w:rsidR="00F2099A" w:rsidRDefault="00F2099A" w:rsidP="00F209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F2099A" w:rsidRPr="00752184" w14:paraId="1278FB29" w14:textId="77777777" w:rsidTr="00472B3F">
        <w:tc>
          <w:tcPr>
            <w:tcW w:w="1536" w:type="dxa"/>
            <w:shd w:val="clear" w:color="auto" w:fill="auto"/>
          </w:tcPr>
          <w:p w14:paraId="71AA0868" w14:textId="77777777" w:rsidR="00F2099A" w:rsidRPr="00752184" w:rsidRDefault="00F2099A"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23116436"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very unlikely</w:t>
            </w:r>
          </w:p>
          <w:p w14:paraId="6D3E2AC8"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unlikely</w:t>
            </w:r>
          </w:p>
          <w:p w14:paraId="04FC1938" w14:textId="77777777" w:rsidR="00F2099A" w:rsidRPr="00245159" w:rsidRDefault="00F2099A" w:rsidP="00472B3F">
            <w:pPr>
              <w:spacing w:after="0"/>
              <w:rPr>
                <w:rFonts w:ascii="Times New Roman" w:hAnsi="Times New Roman"/>
                <w:b/>
                <w:bCs/>
                <w:lang w:val="en-US"/>
              </w:rPr>
            </w:pPr>
            <w:r w:rsidRPr="00245159">
              <w:rPr>
                <w:rFonts w:ascii="Times New Roman" w:hAnsi="Times New Roman"/>
                <w:b/>
                <w:bCs/>
                <w:lang w:val="en-US"/>
              </w:rPr>
              <w:t>moderately likely</w:t>
            </w:r>
          </w:p>
          <w:p w14:paraId="566035CF"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lastRenderedPageBreak/>
              <w:t>likely</w:t>
            </w:r>
          </w:p>
          <w:p w14:paraId="43FD3671" w14:textId="77777777" w:rsidR="00F2099A" w:rsidRPr="00494DD2" w:rsidRDefault="00F2099A" w:rsidP="00472B3F">
            <w:pPr>
              <w:snapToGrid w:val="0"/>
              <w:spacing w:after="0"/>
              <w:rPr>
                <w:rFonts w:ascii="Times New Roman" w:hAnsi="Times New Roman"/>
                <w:lang w:val="en-GB"/>
              </w:rPr>
            </w:pPr>
            <w:r w:rsidRPr="00494DD2">
              <w:rPr>
                <w:rFonts w:ascii="Times New Roman" w:hAnsi="Times New Roman"/>
              </w:rPr>
              <w:t>very likely</w:t>
            </w:r>
          </w:p>
        </w:tc>
        <w:tc>
          <w:tcPr>
            <w:tcW w:w="1843" w:type="dxa"/>
          </w:tcPr>
          <w:p w14:paraId="641E6AA2" w14:textId="77777777" w:rsidR="00F2099A" w:rsidRPr="00752184" w:rsidRDefault="00F2099A" w:rsidP="00472B3F">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7DEDC408" w14:textId="77777777" w:rsidR="00F2099A" w:rsidRPr="00752184" w:rsidRDefault="00F2099A" w:rsidP="00472B3F">
            <w:pPr>
              <w:spacing w:after="0"/>
              <w:rPr>
                <w:rFonts w:ascii="Times New Roman" w:hAnsi="Times New Roman"/>
              </w:rPr>
            </w:pPr>
            <w:r w:rsidRPr="00752184">
              <w:rPr>
                <w:rFonts w:ascii="Times New Roman" w:hAnsi="Times New Roman"/>
              </w:rPr>
              <w:t>low</w:t>
            </w:r>
          </w:p>
          <w:p w14:paraId="2586586D" w14:textId="77777777" w:rsidR="00F2099A" w:rsidRPr="00245159" w:rsidRDefault="00F2099A" w:rsidP="00472B3F">
            <w:pPr>
              <w:spacing w:after="0"/>
              <w:rPr>
                <w:rFonts w:ascii="Times New Roman" w:hAnsi="Times New Roman"/>
                <w:b/>
                <w:bCs/>
              </w:rPr>
            </w:pPr>
            <w:r w:rsidRPr="00245159">
              <w:rPr>
                <w:rFonts w:ascii="Times New Roman" w:hAnsi="Times New Roman"/>
                <w:b/>
                <w:bCs/>
              </w:rPr>
              <w:t>medium</w:t>
            </w:r>
          </w:p>
          <w:p w14:paraId="2DFB0845" w14:textId="77777777" w:rsidR="00F2099A" w:rsidRPr="00494DD2" w:rsidRDefault="00F2099A" w:rsidP="00472B3F">
            <w:pPr>
              <w:snapToGrid w:val="0"/>
              <w:spacing w:after="0"/>
              <w:rPr>
                <w:rFonts w:ascii="Times New Roman" w:hAnsi="Times New Roman"/>
              </w:rPr>
            </w:pPr>
            <w:r w:rsidRPr="00494DD2">
              <w:rPr>
                <w:rFonts w:ascii="Times New Roman" w:hAnsi="Times New Roman"/>
              </w:rPr>
              <w:t>high</w:t>
            </w:r>
          </w:p>
        </w:tc>
      </w:tr>
    </w:tbl>
    <w:p w14:paraId="4648214C" w14:textId="77777777" w:rsidR="00F2099A" w:rsidRDefault="00F2099A" w:rsidP="00F2099A">
      <w:pPr>
        <w:snapToGrid w:val="0"/>
        <w:rPr>
          <w:rFonts w:ascii="Times New Roman" w:hAnsi="Times New Roman"/>
          <w:lang w:val="en-US"/>
        </w:rPr>
      </w:pPr>
    </w:p>
    <w:p w14:paraId="58322C70" w14:textId="77777777" w:rsidR="00F2099A" w:rsidRDefault="00F2099A" w:rsidP="00F2099A">
      <w:pPr>
        <w:snapToGrid w:val="0"/>
        <w:rPr>
          <w:rFonts w:ascii="Times New Roman" w:hAnsi="Times New Roman"/>
          <w:lang w:val="en-US"/>
        </w:rPr>
      </w:pPr>
      <w:r>
        <w:rPr>
          <w:rFonts w:ascii="Times New Roman" w:hAnsi="Times New Roman"/>
          <w:lang w:val="en-US"/>
        </w:rPr>
        <w:t xml:space="preserve">Response: Should </w:t>
      </w:r>
      <w:r>
        <w:rPr>
          <w:rFonts w:ascii="Times New Roman" w:hAnsi="Times New Roman"/>
          <w:i/>
          <w:iCs/>
          <w:lang w:val="en-US"/>
        </w:rPr>
        <w:t>C. chinensis</w:t>
      </w:r>
      <w:r>
        <w:rPr>
          <w:rFonts w:ascii="Times New Roman" w:hAnsi="Times New Roman"/>
          <w:lang w:val="en-US"/>
        </w:rPr>
        <w:t xml:space="preserve"> be discharged in ballast waters within the RA area, management practices along this pathway should ensure that it remains in an unsuitable marine environment. Should any small amount of ballast water enter freshwater habitats, the species is highly likely to survive as an escapee, given its’ ability to establish a population from a single brood-carrying female, and its’ tolerance of a wide range of environmental conditions (Collas et al. 2017).</w:t>
      </w:r>
    </w:p>
    <w:p w14:paraId="17DF97A3" w14:textId="77777777" w:rsidR="00F2099A" w:rsidRDefault="00F2099A" w:rsidP="00F2099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2099A" w:rsidRPr="0027734A" w14:paraId="4F3CF9A8" w14:textId="77777777" w:rsidTr="00472B3F">
        <w:tc>
          <w:tcPr>
            <w:tcW w:w="9212" w:type="dxa"/>
            <w:shd w:val="clear" w:color="auto" w:fill="auto"/>
          </w:tcPr>
          <w:p w14:paraId="77C8FE9C" w14:textId="77777777" w:rsidR="00F2099A" w:rsidRDefault="00F2099A"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Pr>
                <w:rFonts w:ascii="Times New Roman" w:hAnsi="Times New Roman"/>
                <w:b/>
                <w:lang w:val="en-US"/>
              </w:rPr>
              <w:t>e</w:t>
            </w:r>
            <w:r w:rsidRPr="00B94B35">
              <w:rPr>
                <w:rFonts w:ascii="Times New Roman" w:hAnsi="Times New Roman"/>
                <w:b/>
                <w:lang w:val="en-US"/>
              </w:rPr>
              <w:t>. How likely is the organism to spread in the risk assessment area undetected?</w:t>
            </w:r>
            <w:r>
              <w:rPr>
                <w:rFonts w:ascii="Times New Roman" w:hAnsi="Times New Roman"/>
                <w:b/>
                <w:lang w:val="en-US"/>
              </w:rPr>
              <w:t xml:space="preserve"> </w:t>
            </w:r>
          </w:p>
          <w:p w14:paraId="74DCA1ED" w14:textId="77777777" w:rsidR="00F2099A" w:rsidRPr="00B94B35" w:rsidRDefault="00F2099A" w:rsidP="00472B3F">
            <w:pPr>
              <w:snapToGrid w:val="0"/>
              <w:spacing w:after="120"/>
              <w:rPr>
                <w:rFonts w:ascii="Times New Roman" w:hAnsi="Times New Roman"/>
                <w:b/>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 </w:t>
            </w:r>
          </w:p>
        </w:tc>
      </w:tr>
    </w:tbl>
    <w:p w14:paraId="714285E8" w14:textId="77777777" w:rsidR="00F2099A" w:rsidRDefault="00F2099A" w:rsidP="00F209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F2099A" w:rsidRPr="00752184" w14:paraId="3C926818" w14:textId="77777777" w:rsidTr="00472B3F">
        <w:tc>
          <w:tcPr>
            <w:tcW w:w="1536" w:type="dxa"/>
            <w:shd w:val="clear" w:color="auto" w:fill="auto"/>
          </w:tcPr>
          <w:p w14:paraId="20181A5B" w14:textId="77777777" w:rsidR="00F2099A" w:rsidRPr="00752184" w:rsidRDefault="00F2099A"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57B7DF50"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very unlikely</w:t>
            </w:r>
          </w:p>
          <w:p w14:paraId="43FEDA20"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unlikely</w:t>
            </w:r>
          </w:p>
          <w:p w14:paraId="2302E434"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moderately likely</w:t>
            </w:r>
          </w:p>
          <w:p w14:paraId="40F96BEB"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likely</w:t>
            </w:r>
          </w:p>
          <w:p w14:paraId="3BADE5B9" w14:textId="77777777" w:rsidR="00F2099A" w:rsidRPr="009E64B5" w:rsidRDefault="00F2099A" w:rsidP="00472B3F">
            <w:pPr>
              <w:snapToGrid w:val="0"/>
              <w:spacing w:after="0"/>
              <w:rPr>
                <w:rFonts w:ascii="Times New Roman" w:hAnsi="Times New Roman"/>
                <w:b/>
                <w:bCs/>
                <w:lang w:val="en-GB"/>
              </w:rPr>
            </w:pPr>
            <w:r w:rsidRPr="009E64B5">
              <w:rPr>
                <w:rFonts w:ascii="Times New Roman" w:hAnsi="Times New Roman"/>
                <w:b/>
                <w:bCs/>
              </w:rPr>
              <w:t>very likely</w:t>
            </w:r>
          </w:p>
        </w:tc>
        <w:tc>
          <w:tcPr>
            <w:tcW w:w="1843" w:type="dxa"/>
          </w:tcPr>
          <w:p w14:paraId="1952AB66" w14:textId="77777777" w:rsidR="00F2099A" w:rsidRPr="00752184" w:rsidRDefault="00F2099A"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13861C95" w14:textId="77777777" w:rsidR="00F2099A" w:rsidRPr="00752184" w:rsidRDefault="00F2099A" w:rsidP="00472B3F">
            <w:pPr>
              <w:spacing w:after="0"/>
              <w:rPr>
                <w:rFonts w:ascii="Times New Roman" w:hAnsi="Times New Roman"/>
              </w:rPr>
            </w:pPr>
            <w:r w:rsidRPr="00752184">
              <w:rPr>
                <w:rFonts w:ascii="Times New Roman" w:hAnsi="Times New Roman"/>
              </w:rPr>
              <w:t>low</w:t>
            </w:r>
          </w:p>
          <w:p w14:paraId="1B034045" w14:textId="77777777" w:rsidR="00F2099A" w:rsidRPr="00752184" w:rsidRDefault="00F2099A" w:rsidP="00472B3F">
            <w:pPr>
              <w:spacing w:after="0"/>
              <w:rPr>
                <w:rFonts w:ascii="Times New Roman" w:hAnsi="Times New Roman"/>
              </w:rPr>
            </w:pPr>
            <w:r w:rsidRPr="00752184">
              <w:rPr>
                <w:rFonts w:ascii="Times New Roman" w:hAnsi="Times New Roman"/>
              </w:rPr>
              <w:t>medium</w:t>
            </w:r>
          </w:p>
          <w:p w14:paraId="66C55D1F" w14:textId="77777777" w:rsidR="00F2099A" w:rsidRPr="009E64B5" w:rsidRDefault="00F2099A" w:rsidP="00472B3F">
            <w:pPr>
              <w:snapToGrid w:val="0"/>
              <w:spacing w:after="0"/>
              <w:rPr>
                <w:rFonts w:ascii="Times New Roman" w:hAnsi="Times New Roman"/>
                <w:b/>
                <w:bCs/>
              </w:rPr>
            </w:pPr>
            <w:r w:rsidRPr="009E64B5">
              <w:rPr>
                <w:rFonts w:ascii="Times New Roman" w:hAnsi="Times New Roman"/>
                <w:b/>
                <w:bCs/>
              </w:rPr>
              <w:t>high</w:t>
            </w:r>
          </w:p>
        </w:tc>
      </w:tr>
    </w:tbl>
    <w:p w14:paraId="57B047E5" w14:textId="77777777" w:rsidR="00F2099A" w:rsidRPr="00BD226F" w:rsidRDefault="00F2099A" w:rsidP="00F2099A">
      <w:pPr>
        <w:snapToGrid w:val="0"/>
        <w:rPr>
          <w:rFonts w:ascii="Times New Roman" w:hAnsi="Times New Roman"/>
          <w:lang w:val="en-US"/>
        </w:rPr>
      </w:pPr>
    </w:p>
    <w:p w14:paraId="20C2FA9A" w14:textId="77777777" w:rsidR="00F2099A" w:rsidRDefault="00F2099A" w:rsidP="00F2099A">
      <w:pPr>
        <w:snapToGrid w:val="0"/>
        <w:rPr>
          <w:rFonts w:ascii="Times New Roman" w:hAnsi="Times New Roman"/>
          <w:lang w:val="en-US"/>
        </w:rPr>
      </w:pPr>
      <w:r>
        <w:rPr>
          <w:rFonts w:ascii="Times New Roman" w:hAnsi="Times New Roman"/>
          <w:lang w:val="en-US"/>
        </w:rPr>
        <w:t xml:space="preserve">Response: Given the lack of any requirements to monitor for the presence of </w:t>
      </w:r>
      <w:r w:rsidRPr="00B04F63">
        <w:rPr>
          <w:rFonts w:ascii="Times New Roman" w:hAnsi="Times New Roman"/>
          <w:i/>
          <w:iCs/>
          <w:lang w:val="en-US"/>
        </w:rPr>
        <w:t>C. chinensis</w:t>
      </w:r>
      <w:r>
        <w:rPr>
          <w:rFonts w:ascii="Times New Roman" w:hAnsi="Times New Roman"/>
          <w:lang w:val="en-US"/>
        </w:rPr>
        <w:t>, and the difficulty of detection in an aquatic habitat, and introduction may easily go undetected, as has already been observed for other freshwater invertebrates in Europe (e.g. Kouba et al. 2014, Cianfanelli et al. 2017).</w:t>
      </w:r>
    </w:p>
    <w:p w14:paraId="7314BAB0" w14:textId="77777777" w:rsidR="00F2099A" w:rsidRDefault="00F2099A" w:rsidP="00F2099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2099A" w:rsidRPr="0027734A" w14:paraId="3BF96647" w14:textId="77777777" w:rsidTr="00472B3F">
        <w:tc>
          <w:tcPr>
            <w:tcW w:w="9212" w:type="dxa"/>
            <w:shd w:val="clear" w:color="auto" w:fill="auto"/>
          </w:tcPr>
          <w:p w14:paraId="7D4ADC7B" w14:textId="77777777" w:rsidR="00F2099A" w:rsidRPr="00B94B35" w:rsidRDefault="00F2099A" w:rsidP="00472B3F">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Pr>
                <w:rFonts w:ascii="Times New Roman" w:hAnsi="Times New Roman"/>
                <w:b/>
                <w:lang w:val="en-US"/>
              </w:rPr>
              <w:t>e</w:t>
            </w:r>
            <w:r w:rsidRPr="00B94B35">
              <w:rPr>
                <w:rFonts w:ascii="Times New Roman" w:hAnsi="Times New Roman"/>
                <w:b/>
                <w:lang w:val="en-US"/>
              </w:rPr>
              <w:t xml:space="preserve">. How likely is the organism to be able to transfer from the pathway to a suitable habitat or host during spread? </w:t>
            </w:r>
          </w:p>
        </w:tc>
      </w:tr>
    </w:tbl>
    <w:p w14:paraId="69D5748D" w14:textId="77777777" w:rsidR="00F2099A" w:rsidRDefault="00F2099A" w:rsidP="00F209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F2099A" w:rsidRPr="00752184" w14:paraId="7787151B" w14:textId="77777777" w:rsidTr="00472B3F">
        <w:tc>
          <w:tcPr>
            <w:tcW w:w="1536" w:type="dxa"/>
            <w:shd w:val="clear" w:color="auto" w:fill="auto"/>
          </w:tcPr>
          <w:p w14:paraId="3CE53F5B" w14:textId="77777777" w:rsidR="00F2099A" w:rsidRPr="00752184" w:rsidRDefault="00F2099A"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41BC62BF"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very unlikely</w:t>
            </w:r>
          </w:p>
          <w:p w14:paraId="7325074F"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unlikely</w:t>
            </w:r>
          </w:p>
          <w:p w14:paraId="6E965E4D"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moderately likely</w:t>
            </w:r>
          </w:p>
          <w:p w14:paraId="19ACB2E0"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likely</w:t>
            </w:r>
          </w:p>
          <w:p w14:paraId="1156FB71" w14:textId="77777777" w:rsidR="00F2099A" w:rsidRPr="00A6786D" w:rsidRDefault="00F2099A" w:rsidP="00472B3F">
            <w:pPr>
              <w:snapToGrid w:val="0"/>
              <w:spacing w:after="0"/>
              <w:rPr>
                <w:rFonts w:ascii="Times New Roman" w:hAnsi="Times New Roman"/>
                <w:b/>
                <w:bCs/>
                <w:lang w:val="en-GB"/>
              </w:rPr>
            </w:pPr>
            <w:r w:rsidRPr="00A6786D">
              <w:rPr>
                <w:rFonts w:ascii="Times New Roman" w:hAnsi="Times New Roman"/>
                <w:b/>
                <w:bCs/>
              </w:rPr>
              <w:t>very likely</w:t>
            </w:r>
          </w:p>
        </w:tc>
        <w:tc>
          <w:tcPr>
            <w:tcW w:w="1843" w:type="dxa"/>
          </w:tcPr>
          <w:p w14:paraId="50F8DD24" w14:textId="77777777" w:rsidR="00F2099A" w:rsidRPr="00752184" w:rsidRDefault="00F2099A"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764885AB" w14:textId="77777777" w:rsidR="00F2099A" w:rsidRPr="00752184" w:rsidRDefault="00F2099A" w:rsidP="00472B3F">
            <w:pPr>
              <w:spacing w:after="0"/>
              <w:rPr>
                <w:rFonts w:ascii="Times New Roman" w:hAnsi="Times New Roman"/>
              </w:rPr>
            </w:pPr>
            <w:r w:rsidRPr="00752184">
              <w:rPr>
                <w:rFonts w:ascii="Times New Roman" w:hAnsi="Times New Roman"/>
              </w:rPr>
              <w:t>low</w:t>
            </w:r>
          </w:p>
          <w:p w14:paraId="573CD7EC" w14:textId="77777777" w:rsidR="00F2099A" w:rsidRPr="00752184" w:rsidRDefault="00F2099A" w:rsidP="00472B3F">
            <w:pPr>
              <w:spacing w:after="0"/>
              <w:rPr>
                <w:rFonts w:ascii="Times New Roman" w:hAnsi="Times New Roman"/>
              </w:rPr>
            </w:pPr>
            <w:r w:rsidRPr="00752184">
              <w:rPr>
                <w:rFonts w:ascii="Times New Roman" w:hAnsi="Times New Roman"/>
              </w:rPr>
              <w:t>medium</w:t>
            </w:r>
          </w:p>
          <w:p w14:paraId="54345AAA" w14:textId="77777777" w:rsidR="00F2099A" w:rsidRPr="00A6786D" w:rsidRDefault="00F2099A" w:rsidP="00472B3F">
            <w:pPr>
              <w:snapToGrid w:val="0"/>
              <w:spacing w:after="0"/>
              <w:rPr>
                <w:rFonts w:ascii="Times New Roman" w:hAnsi="Times New Roman"/>
                <w:b/>
                <w:bCs/>
              </w:rPr>
            </w:pPr>
            <w:r w:rsidRPr="00A6786D">
              <w:rPr>
                <w:rFonts w:ascii="Times New Roman" w:hAnsi="Times New Roman"/>
                <w:b/>
                <w:bCs/>
              </w:rPr>
              <w:t>high</w:t>
            </w:r>
          </w:p>
        </w:tc>
      </w:tr>
    </w:tbl>
    <w:p w14:paraId="1441957D" w14:textId="77777777" w:rsidR="00F2099A" w:rsidRDefault="00F2099A" w:rsidP="00F2099A">
      <w:pPr>
        <w:snapToGrid w:val="0"/>
        <w:rPr>
          <w:rFonts w:ascii="Times New Roman" w:hAnsi="Times New Roman"/>
          <w:lang w:val="en-US"/>
        </w:rPr>
      </w:pPr>
    </w:p>
    <w:p w14:paraId="33108672" w14:textId="77777777" w:rsidR="00F2099A" w:rsidRPr="00D21335" w:rsidRDefault="00F2099A" w:rsidP="00F2099A">
      <w:pPr>
        <w:snapToGrid w:val="0"/>
        <w:rPr>
          <w:rFonts w:ascii="Times New Roman" w:hAnsi="Times New Roman"/>
          <w:lang w:val="en-US"/>
        </w:rPr>
      </w:pPr>
      <w:r>
        <w:rPr>
          <w:rFonts w:ascii="Times New Roman" w:hAnsi="Times New Roman"/>
          <w:lang w:val="en-US"/>
        </w:rPr>
        <w:t xml:space="preserve">Response: </w:t>
      </w:r>
      <w:r>
        <w:rPr>
          <w:rFonts w:ascii="Times New Roman" w:hAnsi="Times New Roman"/>
          <w:i/>
          <w:iCs/>
          <w:lang w:val="en-US"/>
        </w:rPr>
        <w:t>Cipangopaludina chinensis</w:t>
      </w:r>
      <w:r>
        <w:rPr>
          <w:rFonts w:ascii="Times New Roman" w:hAnsi="Times New Roman"/>
          <w:lang w:val="en-US"/>
        </w:rPr>
        <w:t xml:space="preserve"> is tolerant of a broad range of habitats, and conditions in the risk assessment area are suitable (Collas et al. 2017). Individuals released into waterways</w:t>
      </w:r>
      <w:r w:rsidRPr="00A72B52">
        <w:rPr>
          <w:rFonts w:ascii="Times New Roman" w:hAnsi="Times New Roman"/>
          <w:lang w:val="en-US"/>
        </w:rPr>
        <w:t>, particularly in slow-moving rivers or in lakes,</w:t>
      </w:r>
      <w:r>
        <w:rPr>
          <w:rFonts w:ascii="Times New Roman" w:hAnsi="Times New Roman"/>
          <w:lang w:val="en-US"/>
        </w:rPr>
        <w:t xml:space="preserve"> are likely to survive, with the potential for establishment.</w:t>
      </w:r>
    </w:p>
    <w:p w14:paraId="1C02996F" w14:textId="77777777" w:rsidR="00F2099A" w:rsidRDefault="00F2099A" w:rsidP="00F2099A">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2099A" w:rsidRPr="00B94B35" w14:paraId="6272E97C" w14:textId="77777777" w:rsidTr="00472B3F">
        <w:tc>
          <w:tcPr>
            <w:tcW w:w="9212" w:type="dxa"/>
            <w:shd w:val="clear" w:color="auto" w:fill="auto"/>
          </w:tcPr>
          <w:p w14:paraId="2AC4FEE2" w14:textId="77777777" w:rsidR="00F2099A" w:rsidRPr="00B94B35" w:rsidRDefault="00F2099A" w:rsidP="00472B3F">
            <w:pPr>
              <w:snapToGrid w:val="0"/>
              <w:spacing w:after="120"/>
              <w:rPr>
                <w:rFonts w:ascii="Times New Roman" w:hAnsi="Times New Roman"/>
                <w:b/>
                <w:lang w:val="en-US"/>
              </w:rPr>
            </w:pPr>
            <w:r w:rsidRPr="00B94B35">
              <w:rPr>
                <w:rFonts w:ascii="Times New Roman" w:hAnsi="Times New Roman"/>
                <w:b/>
                <w:lang w:val="en-US"/>
              </w:rPr>
              <w:lastRenderedPageBreak/>
              <w:t xml:space="preserve">Qu. </w:t>
            </w:r>
            <w:r>
              <w:rPr>
                <w:rFonts w:ascii="Times New Roman" w:hAnsi="Times New Roman"/>
                <w:b/>
                <w:lang w:val="en-US"/>
              </w:rPr>
              <w:t>3</w:t>
            </w:r>
            <w:r w:rsidRPr="00B94B35">
              <w:rPr>
                <w:rFonts w:ascii="Times New Roman" w:hAnsi="Times New Roman"/>
                <w:b/>
                <w:lang w:val="en-US"/>
              </w:rPr>
              <w:t>.9</w:t>
            </w:r>
            <w:r>
              <w:rPr>
                <w:rFonts w:ascii="Times New Roman" w:hAnsi="Times New Roman"/>
                <w:b/>
                <w:lang w:val="en-US"/>
              </w:rPr>
              <w:t>e</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eastAsia="Times New Roman" w:hAnsi="Times New Roman"/>
                <w:b/>
                <w:lang w:val="en-GB" w:eastAsia="ar-SA"/>
              </w:rPr>
              <w:t xml:space="preserve">in relation to the </w:t>
            </w:r>
            <w:r w:rsidRPr="002E482C">
              <w:rPr>
                <w:rFonts w:ascii="Times New Roman" w:hAnsi="Times New Roman"/>
                <w:b/>
                <w:lang w:val="en-US"/>
              </w:rPr>
              <w:t>environmental conditions in the risk assessment area.</w:t>
            </w:r>
            <w:r>
              <w:rPr>
                <w:rFonts w:ascii="Times New Roman" w:hAnsi="Times New Roman"/>
                <w:b/>
                <w:lang w:val="en-US"/>
              </w:rPr>
              <w:t xml:space="preserve"> </w:t>
            </w:r>
            <w:r w:rsidRPr="00B94B35">
              <w:rPr>
                <w:rFonts w:ascii="Times New Roman" w:hAnsi="Times New Roman"/>
                <w:b/>
                <w:lang w:val="en-US"/>
              </w:rPr>
              <w:t>(please provide quantitative data where possible).</w:t>
            </w:r>
          </w:p>
        </w:tc>
      </w:tr>
    </w:tbl>
    <w:p w14:paraId="6D741B87" w14:textId="77777777" w:rsidR="00F2099A" w:rsidRDefault="00F2099A" w:rsidP="00F2099A">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F2099A" w:rsidRPr="00752184" w14:paraId="6A2FB3A8" w14:textId="77777777" w:rsidTr="00472B3F">
        <w:tc>
          <w:tcPr>
            <w:tcW w:w="1536" w:type="dxa"/>
            <w:shd w:val="clear" w:color="auto" w:fill="auto"/>
          </w:tcPr>
          <w:p w14:paraId="1A50EFF3" w14:textId="77777777" w:rsidR="00F2099A" w:rsidRPr="00752184" w:rsidRDefault="00F2099A"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2E11F1F4" w14:textId="77777777" w:rsidR="00F2099A" w:rsidRPr="00B939BB" w:rsidRDefault="00F2099A" w:rsidP="00472B3F">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017BEBB8" w14:textId="77777777" w:rsidR="00F2099A" w:rsidRPr="00B939BB" w:rsidRDefault="00F2099A" w:rsidP="00472B3F">
            <w:pPr>
              <w:spacing w:after="0"/>
              <w:rPr>
                <w:rFonts w:ascii="Times New Roman" w:hAnsi="Times New Roman"/>
                <w:lang w:val="en-US"/>
              </w:rPr>
            </w:pPr>
            <w:r>
              <w:rPr>
                <w:rFonts w:ascii="Times New Roman" w:hAnsi="Times New Roman"/>
                <w:lang w:val="en-US"/>
              </w:rPr>
              <w:t>slowly</w:t>
            </w:r>
          </w:p>
          <w:p w14:paraId="0A0EAFAA" w14:textId="77777777" w:rsidR="00F2099A" w:rsidRPr="00494DD2" w:rsidRDefault="00F2099A" w:rsidP="00472B3F">
            <w:pPr>
              <w:spacing w:after="0"/>
              <w:rPr>
                <w:rFonts w:ascii="Times New Roman" w:hAnsi="Times New Roman"/>
                <w:lang w:val="en-US"/>
              </w:rPr>
            </w:pPr>
            <w:r w:rsidRPr="00494DD2">
              <w:rPr>
                <w:rFonts w:ascii="Times New Roman" w:hAnsi="Times New Roman"/>
                <w:lang w:val="en-US"/>
              </w:rPr>
              <w:t xml:space="preserve">moderately </w:t>
            </w:r>
          </w:p>
          <w:p w14:paraId="7075BA9D" w14:textId="77777777" w:rsidR="00F2099A" w:rsidRPr="00B939BB" w:rsidRDefault="00F2099A" w:rsidP="00472B3F">
            <w:pPr>
              <w:spacing w:after="0"/>
              <w:rPr>
                <w:rFonts w:ascii="Times New Roman" w:hAnsi="Times New Roman"/>
                <w:lang w:val="en-US"/>
              </w:rPr>
            </w:pPr>
            <w:r>
              <w:rPr>
                <w:rFonts w:ascii="Times New Roman" w:hAnsi="Times New Roman"/>
                <w:lang w:val="en-US"/>
              </w:rPr>
              <w:t>rapidly</w:t>
            </w:r>
          </w:p>
          <w:p w14:paraId="6F8504AB" w14:textId="77777777" w:rsidR="00F2099A" w:rsidRPr="00A6786D" w:rsidRDefault="00F2099A" w:rsidP="00472B3F">
            <w:pPr>
              <w:snapToGrid w:val="0"/>
              <w:spacing w:after="0"/>
              <w:rPr>
                <w:rFonts w:ascii="Times New Roman" w:hAnsi="Times New Roman"/>
                <w:b/>
                <w:bCs/>
                <w:lang w:val="en-GB"/>
              </w:rPr>
            </w:pPr>
            <w:r w:rsidRPr="00A6786D">
              <w:rPr>
                <w:rFonts w:ascii="Times New Roman" w:hAnsi="Times New Roman"/>
                <w:b/>
                <w:bCs/>
                <w:lang w:val="en-US"/>
              </w:rPr>
              <w:t>very rapidly</w:t>
            </w:r>
          </w:p>
        </w:tc>
        <w:tc>
          <w:tcPr>
            <w:tcW w:w="1843" w:type="dxa"/>
          </w:tcPr>
          <w:p w14:paraId="5D10FE71" w14:textId="77777777" w:rsidR="00F2099A" w:rsidRPr="00752184" w:rsidRDefault="00F2099A"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6FFE2BA9" w14:textId="77777777" w:rsidR="00F2099A" w:rsidRPr="00752184" w:rsidRDefault="00F2099A" w:rsidP="00472B3F">
            <w:pPr>
              <w:spacing w:after="0"/>
              <w:rPr>
                <w:rFonts w:ascii="Times New Roman" w:hAnsi="Times New Roman"/>
              </w:rPr>
            </w:pPr>
            <w:r w:rsidRPr="00752184">
              <w:rPr>
                <w:rFonts w:ascii="Times New Roman" w:hAnsi="Times New Roman"/>
              </w:rPr>
              <w:t>low</w:t>
            </w:r>
          </w:p>
          <w:p w14:paraId="04DDE0D8" w14:textId="77777777" w:rsidR="00F2099A" w:rsidRPr="00494DD2" w:rsidRDefault="00F2099A" w:rsidP="00472B3F">
            <w:pPr>
              <w:spacing w:after="0"/>
              <w:rPr>
                <w:rFonts w:ascii="Times New Roman" w:hAnsi="Times New Roman"/>
              </w:rPr>
            </w:pPr>
            <w:r w:rsidRPr="00494DD2">
              <w:rPr>
                <w:rFonts w:ascii="Times New Roman" w:hAnsi="Times New Roman"/>
              </w:rPr>
              <w:t>medium</w:t>
            </w:r>
          </w:p>
          <w:p w14:paraId="4F07680E" w14:textId="77777777" w:rsidR="00F2099A" w:rsidRPr="00A6786D" w:rsidRDefault="00F2099A" w:rsidP="00472B3F">
            <w:pPr>
              <w:snapToGrid w:val="0"/>
              <w:spacing w:after="0"/>
              <w:rPr>
                <w:rFonts w:ascii="Times New Roman" w:hAnsi="Times New Roman"/>
                <w:b/>
                <w:bCs/>
              </w:rPr>
            </w:pPr>
            <w:r w:rsidRPr="00A6786D">
              <w:rPr>
                <w:rFonts w:ascii="Times New Roman" w:hAnsi="Times New Roman"/>
                <w:b/>
                <w:bCs/>
              </w:rPr>
              <w:t>high</w:t>
            </w:r>
          </w:p>
        </w:tc>
      </w:tr>
    </w:tbl>
    <w:p w14:paraId="430C1450" w14:textId="77777777" w:rsidR="00F2099A" w:rsidRDefault="00F2099A" w:rsidP="00F2099A">
      <w:pPr>
        <w:snapToGrid w:val="0"/>
        <w:rPr>
          <w:rFonts w:ascii="Times New Roman" w:hAnsi="Times New Roman"/>
          <w:lang w:val="en-US"/>
        </w:rPr>
      </w:pPr>
    </w:p>
    <w:p w14:paraId="41742A90" w14:textId="77777777" w:rsidR="00F2099A" w:rsidRPr="00C82F26" w:rsidRDefault="00F2099A" w:rsidP="00F2099A">
      <w:pPr>
        <w:snapToGrid w:val="0"/>
        <w:rPr>
          <w:rFonts w:ascii="Times New Roman" w:hAnsi="Times New Roman"/>
          <w:lang w:val="en-US"/>
        </w:rPr>
      </w:pPr>
      <w:r>
        <w:rPr>
          <w:rFonts w:ascii="Times New Roman" w:hAnsi="Times New Roman"/>
          <w:lang w:val="en-US"/>
        </w:rPr>
        <w:t xml:space="preserve">Response: No quantitative data is available on the rate of spread due to this pathway. However, environmental conditions in the risk assessment area are suitable for the survival and establishment of </w:t>
      </w:r>
      <w:r>
        <w:rPr>
          <w:rFonts w:ascii="Times New Roman" w:hAnsi="Times New Roman"/>
          <w:i/>
          <w:iCs/>
          <w:lang w:val="en-US"/>
        </w:rPr>
        <w:t>C. chinensis</w:t>
      </w:r>
      <w:r>
        <w:rPr>
          <w:rFonts w:ascii="Times New Roman" w:hAnsi="Times New Roman"/>
          <w:lang w:val="en-US"/>
        </w:rPr>
        <w:t>, and ballast water is known as a means of spread for other aquatic invasive species (Gollasch 2006).</w:t>
      </w:r>
    </w:p>
    <w:p w14:paraId="5412ECEB" w14:textId="77777777" w:rsidR="00F2099A" w:rsidRDefault="00F2099A" w:rsidP="00F2099A">
      <w:pPr>
        <w:spacing w:after="160" w:line="259" w:lineRule="auto"/>
        <w:rPr>
          <w:rFonts w:ascii="Times New Roman" w:hAnsi="Times New Roman"/>
          <w:lang w:val="en-US"/>
        </w:rPr>
      </w:pPr>
    </w:p>
    <w:p w14:paraId="2B669DD1" w14:textId="77777777" w:rsidR="000A19B1" w:rsidRPr="00135B1F" w:rsidRDefault="000A19B1" w:rsidP="00135B1F">
      <w:pPr>
        <w:rPr>
          <w:rFonts w:ascii="Times New Roman" w:hAnsi="Times New Roman"/>
          <w:b/>
          <w:bCs/>
          <w:lang w:val="en-IE"/>
        </w:rPr>
      </w:pPr>
      <w:r w:rsidRPr="00135B1F">
        <w:rPr>
          <w:rFonts w:ascii="Times New Roman" w:hAnsi="Times New Roman"/>
          <w:b/>
          <w:bCs/>
          <w:lang w:val="en-US"/>
        </w:rPr>
        <w:t>Pathway name: Corridor and Dispersal: Corridor: Interconnected waterways/basins/seas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A19B1" w:rsidRPr="0027734A" w14:paraId="6953CBEC" w14:textId="77777777" w:rsidTr="00135B1F">
        <w:tc>
          <w:tcPr>
            <w:tcW w:w="9016" w:type="dxa"/>
            <w:shd w:val="clear" w:color="auto" w:fill="auto"/>
          </w:tcPr>
          <w:p w14:paraId="7DDED9BB" w14:textId="77777777" w:rsidR="000A19B1" w:rsidRPr="00B94B35" w:rsidRDefault="000A19B1"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Pr>
                <w:rFonts w:ascii="Times New Roman" w:hAnsi="Times New Roman"/>
                <w:b/>
                <w:lang w:val="en-US"/>
              </w:rPr>
              <w:t>f</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14:paraId="4EC319A4" w14:textId="77777777" w:rsidR="000A19B1" w:rsidRDefault="000A19B1" w:rsidP="000A19B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A19B1" w:rsidRPr="00EF562D" w14:paraId="06A2F843" w14:textId="77777777" w:rsidTr="00472B3F">
        <w:tc>
          <w:tcPr>
            <w:tcW w:w="1536" w:type="dxa"/>
            <w:shd w:val="clear" w:color="auto" w:fill="auto"/>
          </w:tcPr>
          <w:p w14:paraId="2DBB7A8D" w14:textId="77777777" w:rsidR="000A19B1" w:rsidRPr="00EF562D" w:rsidRDefault="000A19B1" w:rsidP="00472B3F">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0C594220" w14:textId="77777777" w:rsidR="000A19B1" w:rsidRDefault="000A19B1" w:rsidP="00472B3F">
            <w:pPr>
              <w:spacing w:after="0"/>
              <w:rPr>
                <w:rFonts w:ascii="Times New Roman" w:hAnsi="Times New Roman"/>
                <w:lang w:val="en-US"/>
              </w:rPr>
            </w:pPr>
            <w:r>
              <w:rPr>
                <w:rFonts w:ascii="Times New Roman" w:hAnsi="Times New Roman"/>
                <w:lang w:val="en-US"/>
              </w:rPr>
              <w:t xml:space="preserve">intentional </w:t>
            </w:r>
          </w:p>
          <w:p w14:paraId="574A835D" w14:textId="77777777" w:rsidR="000A19B1" w:rsidRPr="00F719D8" w:rsidRDefault="000A19B1" w:rsidP="00472B3F">
            <w:pPr>
              <w:spacing w:after="0"/>
              <w:rPr>
                <w:rFonts w:ascii="Times New Roman" w:hAnsi="Times New Roman"/>
                <w:b/>
                <w:bCs/>
                <w:lang w:val="en-GB"/>
              </w:rPr>
            </w:pPr>
            <w:r w:rsidRPr="00F719D8">
              <w:rPr>
                <w:rFonts w:ascii="Times New Roman" w:hAnsi="Times New Roman"/>
                <w:b/>
                <w:bCs/>
                <w:lang w:val="en-US"/>
              </w:rPr>
              <w:t xml:space="preserve">unintentional </w:t>
            </w:r>
          </w:p>
        </w:tc>
        <w:tc>
          <w:tcPr>
            <w:tcW w:w="1843" w:type="dxa"/>
          </w:tcPr>
          <w:p w14:paraId="609E7A66" w14:textId="77777777" w:rsidR="000A19B1" w:rsidRPr="00EF562D" w:rsidRDefault="000A19B1" w:rsidP="00472B3F">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3ACA7F4F" w14:textId="77777777" w:rsidR="000A19B1" w:rsidRPr="00EF562D" w:rsidRDefault="000A19B1" w:rsidP="00472B3F">
            <w:pPr>
              <w:spacing w:after="0"/>
              <w:rPr>
                <w:rFonts w:ascii="Times New Roman" w:hAnsi="Times New Roman"/>
                <w:lang w:val="en-GB"/>
              </w:rPr>
            </w:pPr>
            <w:r w:rsidRPr="00EF562D">
              <w:rPr>
                <w:rFonts w:ascii="Times New Roman" w:hAnsi="Times New Roman"/>
                <w:lang w:val="en-GB"/>
              </w:rPr>
              <w:t>low</w:t>
            </w:r>
          </w:p>
          <w:p w14:paraId="0582D4E4" w14:textId="77777777" w:rsidR="000A19B1" w:rsidRPr="00EF562D" w:rsidRDefault="000A19B1" w:rsidP="00472B3F">
            <w:pPr>
              <w:spacing w:after="0"/>
              <w:rPr>
                <w:rFonts w:ascii="Times New Roman" w:hAnsi="Times New Roman"/>
                <w:lang w:val="en-GB"/>
              </w:rPr>
            </w:pPr>
            <w:r w:rsidRPr="00EF562D">
              <w:rPr>
                <w:rFonts w:ascii="Times New Roman" w:hAnsi="Times New Roman"/>
                <w:lang w:val="en-GB"/>
              </w:rPr>
              <w:t>medium</w:t>
            </w:r>
          </w:p>
          <w:p w14:paraId="072DE47B" w14:textId="77777777" w:rsidR="000A19B1" w:rsidRPr="00F719D8" w:rsidRDefault="000A19B1" w:rsidP="00472B3F">
            <w:pPr>
              <w:snapToGrid w:val="0"/>
              <w:spacing w:after="0"/>
              <w:rPr>
                <w:rFonts w:ascii="Times New Roman" w:hAnsi="Times New Roman"/>
                <w:b/>
                <w:bCs/>
                <w:lang w:val="en-GB"/>
              </w:rPr>
            </w:pPr>
            <w:r w:rsidRPr="00F719D8">
              <w:rPr>
                <w:rFonts w:ascii="Times New Roman" w:hAnsi="Times New Roman"/>
                <w:b/>
                <w:bCs/>
                <w:lang w:val="en-GB"/>
              </w:rPr>
              <w:t>high</w:t>
            </w:r>
          </w:p>
        </w:tc>
      </w:tr>
    </w:tbl>
    <w:p w14:paraId="351AD0F2" w14:textId="77777777" w:rsidR="000A19B1" w:rsidRDefault="000A19B1" w:rsidP="000A19B1">
      <w:pPr>
        <w:snapToGrid w:val="0"/>
        <w:rPr>
          <w:rFonts w:ascii="Times New Roman" w:hAnsi="Times New Roman"/>
          <w:lang w:val="en-US"/>
        </w:rPr>
      </w:pPr>
    </w:p>
    <w:p w14:paraId="60CEAD01" w14:textId="77777777" w:rsidR="000A19B1" w:rsidRDefault="000A19B1" w:rsidP="000A19B1">
      <w:pPr>
        <w:snapToGrid w:val="0"/>
        <w:rPr>
          <w:rFonts w:ascii="Times New Roman" w:hAnsi="Times New Roman"/>
          <w:lang w:val="en-US"/>
        </w:rPr>
      </w:pPr>
      <w:r>
        <w:rPr>
          <w:rFonts w:ascii="Times New Roman" w:hAnsi="Times New Roman"/>
          <w:lang w:val="en-US"/>
        </w:rPr>
        <w:t xml:space="preserve">Response: Natural dispersal downstream in rivers and streams is inevitable wherever </w:t>
      </w:r>
      <w:r w:rsidRPr="00B04F63">
        <w:rPr>
          <w:rFonts w:ascii="Times New Roman" w:hAnsi="Times New Roman"/>
          <w:i/>
          <w:iCs/>
          <w:lang w:val="en-US"/>
        </w:rPr>
        <w:t>C. chinensis</w:t>
      </w:r>
      <w:r>
        <w:rPr>
          <w:rFonts w:ascii="Times New Roman" w:hAnsi="Times New Roman"/>
          <w:lang w:val="en-US"/>
        </w:rPr>
        <w:t xml:space="preserve"> has entered an aquatic system (Matthews et al. 2017). It is also capable of moving upstream unaided, up to 100m/yr (Collas et al. 2017). </w:t>
      </w:r>
    </w:p>
    <w:p w14:paraId="73CFD813" w14:textId="77777777" w:rsidR="000A19B1" w:rsidRDefault="000A19B1" w:rsidP="000A19B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A19B1" w:rsidRPr="0027734A" w14:paraId="7407135F" w14:textId="77777777" w:rsidTr="00472B3F">
        <w:tc>
          <w:tcPr>
            <w:tcW w:w="9212" w:type="dxa"/>
            <w:shd w:val="clear" w:color="auto" w:fill="auto"/>
          </w:tcPr>
          <w:p w14:paraId="07A15382" w14:textId="77777777" w:rsidR="000A19B1" w:rsidRPr="00B94B35" w:rsidRDefault="000A19B1" w:rsidP="00472B3F">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f</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14:paraId="530D466B" w14:textId="77777777" w:rsidR="000A19B1" w:rsidRPr="00B94B35" w:rsidRDefault="000A19B1" w:rsidP="00472B3F">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3F534672" w14:textId="77777777" w:rsidR="000A19B1" w:rsidRPr="00B94B35" w:rsidRDefault="000A19B1" w:rsidP="000A19B1">
            <w:pPr>
              <w:numPr>
                <w:ilvl w:val="0"/>
                <w:numId w:val="18"/>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78C25981" w14:textId="77777777" w:rsidR="000A19B1" w:rsidRPr="00B94B35" w:rsidRDefault="000A19B1" w:rsidP="000A19B1">
            <w:pPr>
              <w:numPr>
                <w:ilvl w:val="0"/>
                <w:numId w:val="18"/>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14:paraId="52F09EC0" w14:textId="77777777" w:rsidR="000A19B1" w:rsidRPr="00B94B35" w:rsidRDefault="000A19B1" w:rsidP="000A19B1">
            <w:pPr>
              <w:numPr>
                <w:ilvl w:val="0"/>
                <w:numId w:val="18"/>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14:paraId="4E7F2BBB" w14:textId="77777777" w:rsidR="000A19B1" w:rsidRDefault="000A19B1" w:rsidP="000A19B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A19B1" w:rsidRPr="00752184" w14:paraId="5A69F3AB" w14:textId="77777777" w:rsidTr="00472B3F">
        <w:tc>
          <w:tcPr>
            <w:tcW w:w="1536" w:type="dxa"/>
            <w:shd w:val="clear" w:color="auto" w:fill="auto"/>
          </w:tcPr>
          <w:p w14:paraId="7FBD8776" w14:textId="77777777" w:rsidR="000A19B1" w:rsidRPr="00752184" w:rsidRDefault="000A19B1" w:rsidP="00472B3F">
            <w:pPr>
              <w:snapToGrid w:val="0"/>
              <w:spacing w:after="0"/>
              <w:rPr>
                <w:rFonts w:ascii="Times New Roman" w:hAnsi="Times New Roman"/>
                <w:b/>
              </w:rPr>
            </w:pPr>
            <w:r w:rsidRPr="00752184">
              <w:rPr>
                <w:rFonts w:ascii="Times New Roman" w:hAnsi="Times New Roman"/>
                <w:b/>
              </w:rPr>
              <w:lastRenderedPageBreak/>
              <w:t>RESPONSE</w:t>
            </w:r>
          </w:p>
        </w:tc>
        <w:tc>
          <w:tcPr>
            <w:tcW w:w="2410" w:type="dxa"/>
          </w:tcPr>
          <w:p w14:paraId="2502B49A"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very unlikely</w:t>
            </w:r>
          </w:p>
          <w:p w14:paraId="73D73FCC"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unlikely</w:t>
            </w:r>
          </w:p>
          <w:p w14:paraId="23B77CBB"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moderately likely</w:t>
            </w:r>
          </w:p>
          <w:p w14:paraId="5138E315"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likely</w:t>
            </w:r>
          </w:p>
          <w:p w14:paraId="0E6C6B9B" w14:textId="77777777" w:rsidR="000A19B1" w:rsidRPr="008A6F4F" w:rsidRDefault="000A19B1" w:rsidP="00472B3F">
            <w:pPr>
              <w:snapToGrid w:val="0"/>
              <w:spacing w:after="0"/>
              <w:rPr>
                <w:rFonts w:ascii="Times New Roman" w:hAnsi="Times New Roman"/>
                <w:b/>
                <w:bCs/>
                <w:lang w:val="en-GB"/>
              </w:rPr>
            </w:pPr>
            <w:r w:rsidRPr="008A6F4F">
              <w:rPr>
                <w:rFonts w:ascii="Times New Roman" w:hAnsi="Times New Roman"/>
                <w:b/>
                <w:bCs/>
              </w:rPr>
              <w:t>very likely</w:t>
            </w:r>
          </w:p>
        </w:tc>
        <w:tc>
          <w:tcPr>
            <w:tcW w:w="1843" w:type="dxa"/>
          </w:tcPr>
          <w:p w14:paraId="7068DE04" w14:textId="77777777" w:rsidR="000A19B1" w:rsidRPr="00752184" w:rsidRDefault="000A19B1"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021A2EF3" w14:textId="77777777" w:rsidR="000A19B1" w:rsidRPr="00752184" w:rsidRDefault="000A19B1" w:rsidP="00472B3F">
            <w:pPr>
              <w:spacing w:after="0"/>
              <w:rPr>
                <w:rFonts w:ascii="Times New Roman" w:hAnsi="Times New Roman"/>
              </w:rPr>
            </w:pPr>
            <w:r w:rsidRPr="00752184">
              <w:rPr>
                <w:rFonts w:ascii="Times New Roman" w:hAnsi="Times New Roman"/>
              </w:rPr>
              <w:t>low</w:t>
            </w:r>
          </w:p>
          <w:p w14:paraId="4187DE8B" w14:textId="77777777" w:rsidR="000A19B1" w:rsidRPr="00752184" w:rsidRDefault="000A19B1" w:rsidP="00472B3F">
            <w:pPr>
              <w:spacing w:after="0"/>
              <w:rPr>
                <w:rFonts w:ascii="Times New Roman" w:hAnsi="Times New Roman"/>
              </w:rPr>
            </w:pPr>
            <w:r w:rsidRPr="00752184">
              <w:rPr>
                <w:rFonts w:ascii="Times New Roman" w:hAnsi="Times New Roman"/>
              </w:rPr>
              <w:t>medium</w:t>
            </w:r>
          </w:p>
          <w:p w14:paraId="1471522B" w14:textId="77777777" w:rsidR="000A19B1" w:rsidRPr="008A6F4F" w:rsidRDefault="000A19B1" w:rsidP="00472B3F">
            <w:pPr>
              <w:snapToGrid w:val="0"/>
              <w:spacing w:after="0"/>
              <w:rPr>
                <w:rFonts w:ascii="Times New Roman" w:hAnsi="Times New Roman"/>
                <w:b/>
                <w:bCs/>
              </w:rPr>
            </w:pPr>
            <w:r w:rsidRPr="008A6F4F">
              <w:rPr>
                <w:rFonts w:ascii="Times New Roman" w:hAnsi="Times New Roman"/>
                <w:b/>
                <w:bCs/>
              </w:rPr>
              <w:t>high</w:t>
            </w:r>
          </w:p>
        </w:tc>
      </w:tr>
    </w:tbl>
    <w:p w14:paraId="2DB5BBDE" w14:textId="77777777" w:rsidR="000A19B1" w:rsidRDefault="000A19B1" w:rsidP="000A19B1">
      <w:pPr>
        <w:snapToGrid w:val="0"/>
        <w:rPr>
          <w:rFonts w:ascii="Times New Roman" w:hAnsi="Times New Roman"/>
          <w:lang w:val="en-US"/>
        </w:rPr>
      </w:pPr>
    </w:p>
    <w:p w14:paraId="2FF4F7D6" w14:textId="77777777" w:rsidR="000A19B1" w:rsidRPr="00181EDA" w:rsidRDefault="000A19B1" w:rsidP="000A19B1">
      <w:pPr>
        <w:snapToGrid w:val="0"/>
        <w:rPr>
          <w:rFonts w:ascii="Times New Roman" w:hAnsi="Times New Roman"/>
          <w:lang w:val="en-US"/>
        </w:rPr>
      </w:pPr>
      <w:r>
        <w:rPr>
          <w:rFonts w:ascii="Times New Roman" w:hAnsi="Times New Roman"/>
          <w:lang w:val="en-US"/>
        </w:rPr>
        <w:t xml:space="preserve">Response: It is very likely that natural dispersal downstream will occur, sufficient to originate a viable population. Any upstream population will continue to disperse in this manner, and should eradication measures be implemented in the downstream area, reinvasion is likely. </w:t>
      </w:r>
      <w:r w:rsidRPr="00B04F63">
        <w:rPr>
          <w:rFonts w:ascii="Times New Roman" w:hAnsi="Times New Roman"/>
          <w:i/>
          <w:iCs/>
          <w:lang w:val="en-US"/>
        </w:rPr>
        <w:t>C. chinensis</w:t>
      </w:r>
      <w:r>
        <w:rPr>
          <w:rFonts w:ascii="Times New Roman" w:hAnsi="Times New Roman"/>
          <w:i/>
          <w:iCs/>
          <w:lang w:val="en-US"/>
        </w:rPr>
        <w:t xml:space="preserve"> </w:t>
      </w:r>
      <w:r w:rsidRPr="00287743">
        <w:rPr>
          <w:rFonts w:ascii="Times New Roman" w:hAnsi="Times New Roman"/>
          <w:lang w:val="en-US"/>
        </w:rPr>
        <w:t xml:space="preserve">has been recorded to spread at a rate of </w:t>
      </w:r>
      <w:r>
        <w:rPr>
          <w:rFonts w:ascii="Times New Roman" w:hAnsi="Times New Roman"/>
          <w:lang w:val="en-US"/>
        </w:rPr>
        <w:t>100 meters per year in studies undertaken in The Netherlands. (Collas et al. 2017). A single brood-carrying female has the potential to originate a viable population (Keller et al. 2007).</w:t>
      </w:r>
    </w:p>
    <w:p w14:paraId="6BF6E29D" w14:textId="77777777" w:rsidR="000A19B1" w:rsidRPr="00575433" w:rsidRDefault="000A19B1" w:rsidP="000A19B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A19B1" w:rsidRPr="0027734A" w14:paraId="0A5E7B30" w14:textId="77777777" w:rsidTr="00472B3F">
        <w:tc>
          <w:tcPr>
            <w:tcW w:w="9212" w:type="dxa"/>
            <w:shd w:val="clear" w:color="auto" w:fill="auto"/>
          </w:tcPr>
          <w:p w14:paraId="79609C70" w14:textId="77777777" w:rsidR="000A19B1" w:rsidRPr="00A87369" w:rsidRDefault="000A19B1" w:rsidP="00472B3F">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.5</w:t>
            </w:r>
            <w:r>
              <w:rPr>
                <w:rFonts w:ascii="Times New Roman" w:hAnsi="Times New Roman"/>
                <w:b/>
                <w:lang w:val="en-GB" w:eastAsia="ar-SA"/>
              </w:rPr>
              <w:t>f</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65A895B6" w14:textId="77777777" w:rsidR="000A19B1" w:rsidRDefault="000A19B1" w:rsidP="000A19B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A19B1" w:rsidRPr="00752184" w14:paraId="0B72C382" w14:textId="77777777" w:rsidTr="00472B3F">
        <w:tc>
          <w:tcPr>
            <w:tcW w:w="1536" w:type="dxa"/>
            <w:shd w:val="clear" w:color="auto" w:fill="auto"/>
          </w:tcPr>
          <w:p w14:paraId="0F844694" w14:textId="77777777" w:rsidR="000A19B1" w:rsidRPr="00752184" w:rsidRDefault="000A19B1"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60945EFA"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very unlikely</w:t>
            </w:r>
          </w:p>
          <w:p w14:paraId="370C740A"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unlikely</w:t>
            </w:r>
          </w:p>
          <w:p w14:paraId="73CC6797"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moderately likely</w:t>
            </w:r>
          </w:p>
          <w:p w14:paraId="03AF0265"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likely</w:t>
            </w:r>
          </w:p>
          <w:p w14:paraId="6BFB9DF4" w14:textId="77777777" w:rsidR="000A19B1" w:rsidRPr="007276C4" w:rsidRDefault="000A19B1" w:rsidP="00472B3F">
            <w:pPr>
              <w:snapToGrid w:val="0"/>
              <w:spacing w:after="0"/>
              <w:rPr>
                <w:rFonts w:ascii="Times New Roman" w:hAnsi="Times New Roman"/>
                <w:b/>
                <w:bCs/>
                <w:lang w:val="en-GB"/>
              </w:rPr>
            </w:pPr>
            <w:r w:rsidRPr="007276C4">
              <w:rPr>
                <w:rFonts w:ascii="Times New Roman" w:hAnsi="Times New Roman"/>
                <w:b/>
                <w:bCs/>
              </w:rPr>
              <w:t>very likely</w:t>
            </w:r>
          </w:p>
        </w:tc>
        <w:tc>
          <w:tcPr>
            <w:tcW w:w="1843" w:type="dxa"/>
          </w:tcPr>
          <w:p w14:paraId="2EE77B80" w14:textId="77777777" w:rsidR="000A19B1" w:rsidRPr="00752184" w:rsidRDefault="000A19B1"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017999AC" w14:textId="77777777" w:rsidR="000A19B1" w:rsidRPr="00752184" w:rsidRDefault="000A19B1" w:rsidP="00472B3F">
            <w:pPr>
              <w:spacing w:after="0"/>
              <w:rPr>
                <w:rFonts w:ascii="Times New Roman" w:hAnsi="Times New Roman"/>
              </w:rPr>
            </w:pPr>
            <w:r w:rsidRPr="00752184">
              <w:rPr>
                <w:rFonts w:ascii="Times New Roman" w:hAnsi="Times New Roman"/>
              </w:rPr>
              <w:t>low</w:t>
            </w:r>
          </w:p>
          <w:p w14:paraId="3109097E" w14:textId="77777777" w:rsidR="000A19B1" w:rsidRPr="00752184" w:rsidRDefault="000A19B1" w:rsidP="00472B3F">
            <w:pPr>
              <w:spacing w:after="0"/>
              <w:rPr>
                <w:rFonts w:ascii="Times New Roman" w:hAnsi="Times New Roman"/>
              </w:rPr>
            </w:pPr>
            <w:r w:rsidRPr="00752184">
              <w:rPr>
                <w:rFonts w:ascii="Times New Roman" w:hAnsi="Times New Roman"/>
              </w:rPr>
              <w:t>medium</w:t>
            </w:r>
          </w:p>
          <w:p w14:paraId="42BDEE7B" w14:textId="77777777" w:rsidR="000A19B1" w:rsidRPr="007276C4" w:rsidRDefault="000A19B1" w:rsidP="00472B3F">
            <w:pPr>
              <w:snapToGrid w:val="0"/>
              <w:spacing w:after="0"/>
              <w:rPr>
                <w:rFonts w:ascii="Times New Roman" w:hAnsi="Times New Roman"/>
                <w:b/>
                <w:bCs/>
              </w:rPr>
            </w:pPr>
            <w:r w:rsidRPr="007276C4">
              <w:rPr>
                <w:rFonts w:ascii="Times New Roman" w:hAnsi="Times New Roman"/>
                <w:b/>
                <w:bCs/>
              </w:rPr>
              <w:t>high</w:t>
            </w:r>
          </w:p>
        </w:tc>
      </w:tr>
    </w:tbl>
    <w:p w14:paraId="4CC313B7" w14:textId="77777777" w:rsidR="000A19B1" w:rsidRDefault="000A19B1" w:rsidP="000A19B1">
      <w:pPr>
        <w:snapToGrid w:val="0"/>
        <w:rPr>
          <w:rFonts w:ascii="Times New Roman" w:hAnsi="Times New Roman"/>
          <w:lang w:val="en-US"/>
        </w:rPr>
      </w:pPr>
    </w:p>
    <w:p w14:paraId="72D823E0" w14:textId="77777777" w:rsidR="000A19B1" w:rsidRDefault="000A19B1" w:rsidP="000A19B1">
      <w:pPr>
        <w:snapToGrid w:val="0"/>
        <w:rPr>
          <w:rFonts w:ascii="Times New Roman" w:hAnsi="Times New Roman"/>
          <w:lang w:val="en-US"/>
        </w:rPr>
      </w:pPr>
      <w:r>
        <w:rPr>
          <w:rFonts w:ascii="Times New Roman" w:hAnsi="Times New Roman"/>
          <w:lang w:val="en-US"/>
        </w:rPr>
        <w:t xml:space="preserve">Response: Conditions in the risk assessment area favour the survival and reproduction of </w:t>
      </w:r>
      <w:r>
        <w:rPr>
          <w:rFonts w:ascii="Times New Roman" w:hAnsi="Times New Roman"/>
          <w:i/>
          <w:iCs/>
          <w:lang w:val="en-US"/>
        </w:rPr>
        <w:t>C. chinensis</w:t>
      </w:r>
      <w:r>
        <w:rPr>
          <w:rFonts w:ascii="Times New Roman" w:hAnsi="Times New Roman"/>
          <w:lang w:val="en-US"/>
        </w:rPr>
        <w:t xml:space="preserve">. </w:t>
      </w:r>
    </w:p>
    <w:p w14:paraId="68E544C1" w14:textId="77777777" w:rsidR="000A19B1" w:rsidRDefault="000A19B1" w:rsidP="000A19B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A19B1" w:rsidRPr="0027734A" w14:paraId="0AD4B4A8" w14:textId="77777777" w:rsidTr="00472B3F">
        <w:tc>
          <w:tcPr>
            <w:tcW w:w="9212" w:type="dxa"/>
            <w:shd w:val="clear" w:color="auto" w:fill="auto"/>
          </w:tcPr>
          <w:p w14:paraId="3E8B8E09" w14:textId="77777777" w:rsidR="000A19B1" w:rsidRPr="00B94B35" w:rsidRDefault="000A19B1"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f</w:t>
            </w:r>
            <w:r w:rsidRPr="00B94B35">
              <w:rPr>
                <w:rFonts w:ascii="Times New Roman" w:hAnsi="Times New Roman"/>
                <w:b/>
                <w:lang w:val="en-US"/>
              </w:rPr>
              <w:t>. How likely is the organism to survive existing management practices during spread?</w:t>
            </w:r>
          </w:p>
        </w:tc>
      </w:tr>
    </w:tbl>
    <w:p w14:paraId="1D234C27" w14:textId="77777777" w:rsidR="000A19B1" w:rsidRDefault="000A19B1" w:rsidP="000A19B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A19B1" w:rsidRPr="00752184" w14:paraId="266A0C4D" w14:textId="77777777" w:rsidTr="00472B3F">
        <w:tc>
          <w:tcPr>
            <w:tcW w:w="1536" w:type="dxa"/>
            <w:shd w:val="clear" w:color="auto" w:fill="auto"/>
          </w:tcPr>
          <w:p w14:paraId="6E2D33B4" w14:textId="77777777" w:rsidR="000A19B1" w:rsidRPr="00752184" w:rsidRDefault="000A19B1"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572581CA"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very unlikely</w:t>
            </w:r>
          </w:p>
          <w:p w14:paraId="54F116E5"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unlikely</w:t>
            </w:r>
          </w:p>
          <w:p w14:paraId="40083A57"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moderately likely</w:t>
            </w:r>
          </w:p>
          <w:p w14:paraId="16B2EBB5"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likely</w:t>
            </w:r>
          </w:p>
          <w:p w14:paraId="690938E5" w14:textId="77777777" w:rsidR="000A19B1" w:rsidRPr="00BB6024" w:rsidRDefault="000A19B1" w:rsidP="00472B3F">
            <w:pPr>
              <w:snapToGrid w:val="0"/>
              <w:spacing w:after="0"/>
              <w:rPr>
                <w:rFonts w:ascii="Times New Roman" w:hAnsi="Times New Roman"/>
                <w:b/>
                <w:bCs/>
                <w:lang w:val="en-GB"/>
              </w:rPr>
            </w:pPr>
            <w:r w:rsidRPr="00BB6024">
              <w:rPr>
                <w:rFonts w:ascii="Times New Roman" w:hAnsi="Times New Roman"/>
                <w:b/>
                <w:bCs/>
              </w:rPr>
              <w:t>very likely</w:t>
            </w:r>
          </w:p>
        </w:tc>
        <w:tc>
          <w:tcPr>
            <w:tcW w:w="1843" w:type="dxa"/>
          </w:tcPr>
          <w:p w14:paraId="21D8A799" w14:textId="77777777" w:rsidR="000A19B1" w:rsidRPr="00752184" w:rsidRDefault="000A19B1"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0FA25C78" w14:textId="77777777" w:rsidR="000A19B1" w:rsidRPr="00752184" w:rsidRDefault="000A19B1" w:rsidP="00472B3F">
            <w:pPr>
              <w:spacing w:after="0"/>
              <w:rPr>
                <w:rFonts w:ascii="Times New Roman" w:hAnsi="Times New Roman"/>
              </w:rPr>
            </w:pPr>
            <w:r w:rsidRPr="00752184">
              <w:rPr>
                <w:rFonts w:ascii="Times New Roman" w:hAnsi="Times New Roman"/>
              </w:rPr>
              <w:t>low</w:t>
            </w:r>
          </w:p>
          <w:p w14:paraId="62C230CC" w14:textId="77777777" w:rsidR="000A19B1" w:rsidRPr="00752184" w:rsidRDefault="000A19B1" w:rsidP="00472B3F">
            <w:pPr>
              <w:spacing w:after="0"/>
              <w:rPr>
                <w:rFonts w:ascii="Times New Roman" w:hAnsi="Times New Roman"/>
              </w:rPr>
            </w:pPr>
            <w:r w:rsidRPr="00752184">
              <w:rPr>
                <w:rFonts w:ascii="Times New Roman" w:hAnsi="Times New Roman"/>
              </w:rPr>
              <w:t>medium</w:t>
            </w:r>
          </w:p>
          <w:p w14:paraId="4ED6EDB5" w14:textId="77777777" w:rsidR="000A19B1" w:rsidRPr="00BB6024" w:rsidRDefault="000A19B1" w:rsidP="00472B3F">
            <w:pPr>
              <w:snapToGrid w:val="0"/>
              <w:spacing w:after="0"/>
              <w:rPr>
                <w:rFonts w:ascii="Times New Roman" w:hAnsi="Times New Roman"/>
                <w:b/>
                <w:bCs/>
              </w:rPr>
            </w:pPr>
            <w:r w:rsidRPr="00BB6024">
              <w:rPr>
                <w:rFonts w:ascii="Times New Roman" w:hAnsi="Times New Roman"/>
                <w:b/>
                <w:bCs/>
              </w:rPr>
              <w:t>high</w:t>
            </w:r>
          </w:p>
        </w:tc>
      </w:tr>
    </w:tbl>
    <w:p w14:paraId="4D66ADC1" w14:textId="77777777" w:rsidR="000A19B1" w:rsidRDefault="000A19B1" w:rsidP="000A19B1">
      <w:pPr>
        <w:snapToGrid w:val="0"/>
        <w:rPr>
          <w:rFonts w:ascii="Times New Roman" w:hAnsi="Times New Roman"/>
          <w:lang w:val="en-US"/>
        </w:rPr>
      </w:pPr>
    </w:p>
    <w:p w14:paraId="77249F66" w14:textId="77777777" w:rsidR="000A19B1" w:rsidRDefault="000A19B1" w:rsidP="000A19B1">
      <w:pPr>
        <w:snapToGrid w:val="0"/>
        <w:rPr>
          <w:rFonts w:ascii="Times New Roman" w:hAnsi="Times New Roman"/>
          <w:lang w:val="en-US"/>
        </w:rPr>
      </w:pPr>
      <w:r>
        <w:rPr>
          <w:rFonts w:ascii="Times New Roman" w:hAnsi="Times New Roman"/>
          <w:lang w:val="en-US"/>
        </w:rPr>
        <w:t>Response: No management measures exist along this pathway which are likely to impact on the survival of this species.</w:t>
      </w:r>
    </w:p>
    <w:p w14:paraId="53040789" w14:textId="77777777" w:rsidR="000A19B1" w:rsidRDefault="000A19B1" w:rsidP="000A19B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A19B1" w:rsidRPr="0027734A" w14:paraId="01734C1E" w14:textId="77777777" w:rsidTr="00472B3F">
        <w:tc>
          <w:tcPr>
            <w:tcW w:w="9212" w:type="dxa"/>
            <w:shd w:val="clear" w:color="auto" w:fill="auto"/>
          </w:tcPr>
          <w:p w14:paraId="5CA1F9CB" w14:textId="77777777" w:rsidR="000A19B1" w:rsidRDefault="000A19B1"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Pr>
                <w:rFonts w:ascii="Times New Roman" w:hAnsi="Times New Roman"/>
                <w:b/>
                <w:lang w:val="en-US"/>
              </w:rPr>
              <w:t>f</w:t>
            </w:r>
            <w:r w:rsidRPr="00B94B35">
              <w:rPr>
                <w:rFonts w:ascii="Times New Roman" w:hAnsi="Times New Roman"/>
                <w:b/>
                <w:lang w:val="en-US"/>
              </w:rPr>
              <w:t>. How likely is the organism to spread in the risk assessment area undetected?</w:t>
            </w:r>
            <w:r>
              <w:rPr>
                <w:rFonts w:ascii="Times New Roman" w:hAnsi="Times New Roman"/>
                <w:b/>
                <w:lang w:val="en-US"/>
              </w:rPr>
              <w:t xml:space="preserve"> </w:t>
            </w:r>
          </w:p>
          <w:p w14:paraId="4CF8D795" w14:textId="77777777" w:rsidR="000A19B1" w:rsidRPr="00B94B35" w:rsidRDefault="000A19B1" w:rsidP="00472B3F">
            <w:pPr>
              <w:snapToGrid w:val="0"/>
              <w:spacing w:after="120"/>
              <w:rPr>
                <w:rFonts w:ascii="Times New Roman" w:hAnsi="Times New Roman"/>
                <w:b/>
                <w:lang w:val="en-US"/>
              </w:rPr>
            </w:pPr>
            <w:r w:rsidRPr="00FD6043">
              <w:rPr>
                <w:rFonts w:ascii="Times New Roman" w:hAnsi="Times New Roman"/>
                <w:bCs/>
                <w:lang w:val="en-US"/>
              </w:rPr>
              <w:lastRenderedPageBreak/>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 </w:t>
            </w:r>
          </w:p>
        </w:tc>
      </w:tr>
    </w:tbl>
    <w:p w14:paraId="3F3BDE56" w14:textId="77777777" w:rsidR="000A19B1" w:rsidRDefault="000A19B1" w:rsidP="000A19B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A19B1" w:rsidRPr="00752184" w14:paraId="605ECA56" w14:textId="77777777" w:rsidTr="00472B3F">
        <w:tc>
          <w:tcPr>
            <w:tcW w:w="1536" w:type="dxa"/>
            <w:shd w:val="clear" w:color="auto" w:fill="auto"/>
          </w:tcPr>
          <w:p w14:paraId="76CD4F00" w14:textId="77777777" w:rsidR="000A19B1" w:rsidRPr="00752184" w:rsidRDefault="000A19B1"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3D5C9C6D"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very unlikely</w:t>
            </w:r>
          </w:p>
          <w:p w14:paraId="24E9CAF4"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unlikely</w:t>
            </w:r>
          </w:p>
          <w:p w14:paraId="381BC5D0"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moderately likely</w:t>
            </w:r>
          </w:p>
          <w:p w14:paraId="1C8087DE"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likely</w:t>
            </w:r>
          </w:p>
          <w:p w14:paraId="09E9182F" w14:textId="77777777" w:rsidR="000A19B1" w:rsidRPr="000C5FED" w:rsidRDefault="000A19B1" w:rsidP="00472B3F">
            <w:pPr>
              <w:snapToGrid w:val="0"/>
              <w:spacing w:after="0"/>
              <w:rPr>
                <w:rFonts w:ascii="Times New Roman" w:hAnsi="Times New Roman"/>
                <w:b/>
                <w:bCs/>
                <w:lang w:val="en-GB"/>
              </w:rPr>
            </w:pPr>
            <w:r w:rsidRPr="000C5FED">
              <w:rPr>
                <w:rFonts w:ascii="Times New Roman" w:hAnsi="Times New Roman"/>
                <w:b/>
                <w:bCs/>
              </w:rPr>
              <w:t>very likely</w:t>
            </w:r>
          </w:p>
        </w:tc>
        <w:tc>
          <w:tcPr>
            <w:tcW w:w="1843" w:type="dxa"/>
          </w:tcPr>
          <w:p w14:paraId="4E516FF5" w14:textId="77777777" w:rsidR="000A19B1" w:rsidRPr="00752184" w:rsidRDefault="000A19B1"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2540DC47" w14:textId="77777777" w:rsidR="000A19B1" w:rsidRPr="00752184" w:rsidRDefault="000A19B1" w:rsidP="00472B3F">
            <w:pPr>
              <w:spacing w:after="0"/>
              <w:rPr>
                <w:rFonts w:ascii="Times New Roman" w:hAnsi="Times New Roman"/>
              </w:rPr>
            </w:pPr>
            <w:r w:rsidRPr="00752184">
              <w:rPr>
                <w:rFonts w:ascii="Times New Roman" w:hAnsi="Times New Roman"/>
              </w:rPr>
              <w:t>low</w:t>
            </w:r>
          </w:p>
          <w:p w14:paraId="444F5434" w14:textId="77777777" w:rsidR="000A19B1" w:rsidRPr="00752184" w:rsidRDefault="000A19B1" w:rsidP="00472B3F">
            <w:pPr>
              <w:spacing w:after="0"/>
              <w:rPr>
                <w:rFonts w:ascii="Times New Roman" w:hAnsi="Times New Roman"/>
              </w:rPr>
            </w:pPr>
            <w:r w:rsidRPr="00752184">
              <w:rPr>
                <w:rFonts w:ascii="Times New Roman" w:hAnsi="Times New Roman"/>
              </w:rPr>
              <w:t>medium</w:t>
            </w:r>
          </w:p>
          <w:p w14:paraId="325E2283" w14:textId="77777777" w:rsidR="000A19B1" w:rsidRPr="000C5FED" w:rsidRDefault="000A19B1" w:rsidP="00472B3F">
            <w:pPr>
              <w:snapToGrid w:val="0"/>
              <w:spacing w:after="0"/>
              <w:rPr>
                <w:rFonts w:ascii="Times New Roman" w:hAnsi="Times New Roman"/>
                <w:b/>
                <w:bCs/>
              </w:rPr>
            </w:pPr>
            <w:r w:rsidRPr="000C5FED">
              <w:rPr>
                <w:rFonts w:ascii="Times New Roman" w:hAnsi="Times New Roman"/>
                <w:b/>
                <w:bCs/>
              </w:rPr>
              <w:t>high</w:t>
            </w:r>
          </w:p>
        </w:tc>
      </w:tr>
    </w:tbl>
    <w:p w14:paraId="2F8541C6" w14:textId="77777777" w:rsidR="000A19B1" w:rsidRPr="00BD226F" w:rsidRDefault="000A19B1" w:rsidP="000A19B1">
      <w:pPr>
        <w:snapToGrid w:val="0"/>
        <w:rPr>
          <w:rFonts w:ascii="Times New Roman" w:hAnsi="Times New Roman"/>
          <w:lang w:val="en-US"/>
        </w:rPr>
      </w:pPr>
    </w:p>
    <w:p w14:paraId="7850F8BC" w14:textId="649F6F67" w:rsidR="000A19B1" w:rsidRDefault="000A19B1" w:rsidP="000A19B1">
      <w:pPr>
        <w:snapToGrid w:val="0"/>
        <w:rPr>
          <w:rFonts w:ascii="Times New Roman" w:hAnsi="Times New Roman"/>
          <w:lang w:val="en-US"/>
        </w:rPr>
      </w:pPr>
      <w:r>
        <w:rPr>
          <w:rFonts w:ascii="Times New Roman" w:hAnsi="Times New Roman"/>
          <w:lang w:val="en-US"/>
        </w:rPr>
        <w:t xml:space="preserve">Response: Given the lack of any monitoring requirements for </w:t>
      </w:r>
      <w:r w:rsidRPr="00B04F63">
        <w:rPr>
          <w:rFonts w:ascii="Times New Roman" w:hAnsi="Times New Roman"/>
          <w:i/>
          <w:iCs/>
          <w:lang w:val="en-US"/>
        </w:rPr>
        <w:t>C. chinensis</w:t>
      </w:r>
      <w:r>
        <w:rPr>
          <w:rFonts w:ascii="Times New Roman" w:hAnsi="Times New Roman"/>
          <w:lang w:val="en-US"/>
        </w:rPr>
        <w:t xml:space="preserve">, and the tendency for juveniles to hide in silt and macrophytes, any spread of this species associated with this pathway is likely to go undetected. </w:t>
      </w:r>
      <w:r w:rsidRPr="00570491">
        <w:rPr>
          <w:rFonts w:ascii="Times New Roman" w:hAnsi="Times New Roman"/>
          <w:lang w:val="en-US"/>
        </w:rPr>
        <w:t>European waterways are interconnected thereby facilitating movement of species between and within river basins.</w:t>
      </w:r>
    </w:p>
    <w:p w14:paraId="55634CE4" w14:textId="77777777" w:rsidR="000A19B1" w:rsidRDefault="000A19B1" w:rsidP="000A19B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A19B1" w:rsidRPr="0027734A" w14:paraId="04A90901" w14:textId="77777777" w:rsidTr="00472B3F">
        <w:tc>
          <w:tcPr>
            <w:tcW w:w="9212" w:type="dxa"/>
            <w:shd w:val="clear" w:color="auto" w:fill="auto"/>
          </w:tcPr>
          <w:p w14:paraId="5D89A5C3" w14:textId="77777777" w:rsidR="000A19B1" w:rsidRPr="00B94B35" w:rsidRDefault="000A19B1" w:rsidP="00472B3F">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Pr>
                <w:rFonts w:ascii="Times New Roman" w:hAnsi="Times New Roman"/>
                <w:b/>
                <w:lang w:val="en-US"/>
              </w:rPr>
              <w:t>f</w:t>
            </w:r>
            <w:r w:rsidRPr="00B94B35">
              <w:rPr>
                <w:rFonts w:ascii="Times New Roman" w:hAnsi="Times New Roman"/>
                <w:b/>
                <w:lang w:val="en-US"/>
              </w:rPr>
              <w:t xml:space="preserve">. How likely is the organism to be able to transfer from the pathway to a suitable habitat or host during spread? </w:t>
            </w:r>
          </w:p>
        </w:tc>
      </w:tr>
    </w:tbl>
    <w:p w14:paraId="63CB12B3" w14:textId="77777777" w:rsidR="000A19B1" w:rsidRDefault="000A19B1" w:rsidP="000A19B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A19B1" w:rsidRPr="00752184" w14:paraId="23EB67CE" w14:textId="77777777" w:rsidTr="00472B3F">
        <w:tc>
          <w:tcPr>
            <w:tcW w:w="1536" w:type="dxa"/>
            <w:shd w:val="clear" w:color="auto" w:fill="auto"/>
          </w:tcPr>
          <w:p w14:paraId="009944BB" w14:textId="77777777" w:rsidR="000A19B1" w:rsidRPr="00752184" w:rsidRDefault="000A19B1"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12EE7C66"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very unlikely</w:t>
            </w:r>
          </w:p>
          <w:p w14:paraId="62270CF3"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unlikely</w:t>
            </w:r>
          </w:p>
          <w:p w14:paraId="0F28BEF4"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moderately likely</w:t>
            </w:r>
          </w:p>
          <w:p w14:paraId="29324B64"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likely</w:t>
            </w:r>
          </w:p>
          <w:p w14:paraId="09831060" w14:textId="77777777" w:rsidR="000A19B1" w:rsidRPr="00A561A5" w:rsidRDefault="000A19B1" w:rsidP="00472B3F">
            <w:pPr>
              <w:snapToGrid w:val="0"/>
              <w:spacing w:after="0"/>
              <w:rPr>
                <w:rFonts w:ascii="Times New Roman" w:hAnsi="Times New Roman"/>
                <w:b/>
                <w:bCs/>
                <w:lang w:val="en-GB"/>
              </w:rPr>
            </w:pPr>
            <w:r w:rsidRPr="00A561A5">
              <w:rPr>
                <w:rFonts w:ascii="Times New Roman" w:hAnsi="Times New Roman"/>
                <w:b/>
                <w:bCs/>
              </w:rPr>
              <w:t>very likely</w:t>
            </w:r>
          </w:p>
        </w:tc>
        <w:tc>
          <w:tcPr>
            <w:tcW w:w="1843" w:type="dxa"/>
          </w:tcPr>
          <w:p w14:paraId="0417EC93" w14:textId="77777777" w:rsidR="000A19B1" w:rsidRPr="00752184" w:rsidRDefault="000A19B1"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24DB71A3" w14:textId="77777777" w:rsidR="000A19B1" w:rsidRPr="00752184" w:rsidRDefault="000A19B1" w:rsidP="00472B3F">
            <w:pPr>
              <w:spacing w:after="0"/>
              <w:rPr>
                <w:rFonts w:ascii="Times New Roman" w:hAnsi="Times New Roman"/>
              </w:rPr>
            </w:pPr>
            <w:r w:rsidRPr="00752184">
              <w:rPr>
                <w:rFonts w:ascii="Times New Roman" w:hAnsi="Times New Roman"/>
              </w:rPr>
              <w:t>low</w:t>
            </w:r>
          </w:p>
          <w:p w14:paraId="11A33077" w14:textId="77777777" w:rsidR="000A19B1" w:rsidRPr="00752184" w:rsidRDefault="000A19B1" w:rsidP="00472B3F">
            <w:pPr>
              <w:spacing w:after="0"/>
              <w:rPr>
                <w:rFonts w:ascii="Times New Roman" w:hAnsi="Times New Roman"/>
              </w:rPr>
            </w:pPr>
            <w:r w:rsidRPr="00752184">
              <w:rPr>
                <w:rFonts w:ascii="Times New Roman" w:hAnsi="Times New Roman"/>
              </w:rPr>
              <w:t>medium</w:t>
            </w:r>
          </w:p>
          <w:p w14:paraId="3C870C30" w14:textId="77777777" w:rsidR="000A19B1" w:rsidRPr="00A561A5" w:rsidRDefault="000A19B1" w:rsidP="00472B3F">
            <w:pPr>
              <w:snapToGrid w:val="0"/>
              <w:spacing w:after="0"/>
              <w:rPr>
                <w:rFonts w:ascii="Times New Roman" w:hAnsi="Times New Roman"/>
                <w:b/>
                <w:bCs/>
              </w:rPr>
            </w:pPr>
            <w:r w:rsidRPr="00A561A5">
              <w:rPr>
                <w:rFonts w:ascii="Times New Roman" w:hAnsi="Times New Roman"/>
                <w:b/>
                <w:bCs/>
              </w:rPr>
              <w:t>high</w:t>
            </w:r>
          </w:p>
        </w:tc>
      </w:tr>
    </w:tbl>
    <w:p w14:paraId="18F9FF90" w14:textId="77777777" w:rsidR="000A19B1" w:rsidRDefault="000A19B1" w:rsidP="000A19B1">
      <w:pPr>
        <w:snapToGrid w:val="0"/>
        <w:rPr>
          <w:rFonts w:ascii="Times New Roman" w:hAnsi="Times New Roman"/>
          <w:lang w:val="en-US"/>
        </w:rPr>
      </w:pPr>
    </w:p>
    <w:p w14:paraId="49CDF3DB" w14:textId="36A43F13" w:rsidR="000A19B1" w:rsidRPr="00D21335" w:rsidRDefault="000A19B1" w:rsidP="000A19B1">
      <w:pPr>
        <w:snapToGrid w:val="0"/>
        <w:rPr>
          <w:rFonts w:ascii="Times New Roman" w:hAnsi="Times New Roman"/>
          <w:lang w:val="en-US"/>
        </w:rPr>
      </w:pPr>
      <w:r>
        <w:rPr>
          <w:rFonts w:ascii="Times New Roman" w:hAnsi="Times New Roman"/>
          <w:lang w:val="en-US"/>
        </w:rPr>
        <w:t xml:space="preserve">Response: </w:t>
      </w:r>
      <w:r>
        <w:rPr>
          <w:rFonts w:ascii="Times New Roman" w:hAnsi="Times New Roman"/>
          <w:i/>
          <w:iCs/>
          <w:lang w:val="en-US"/>
        </w:rPr>
        <w:t>Cipangopaludina chinensis</w:t>
      </w:r>
      <w:r>
        <w:rPr>
          <w:rFonts w:ascii="Times New Roman" w:hAnsi="Times New Roman"/>
          <w:lang w:val="en-US"/>
        </w:rPr>
        <w:t xml:space="preserve"> is very likely to transfer to a suitable habitat during the process of dispersal. The species has a wide habitat preference, and juveniles in particular will readily attach to macrophytes, increasing the opportunity for the species to transfer if disturbed (Prezant et al. 2006, Breedveld </w:t>
      </w:r>
      <w:r>
        <w:rPr>
          <w:rFonts w:ascii="Times New Roman" w:hAnsi="Times New Roman"/>
          <w:lang w:val="en-US"/>
        </w:rPr>
        <w:t>201</w:t>
      </w:r>
      <w:r w:rsidR="007E4A7A">
        <w:rPr>
          <w:rFonts w:ascii="Times New Roman" w:hAnsi="Times New Roman"/>
          <w:lang w:val="en-US"/>
        </w:rPr>
        <w:t>5</w:t>
      </w:r>
      <w:r>
        <w:rPr>
          <w:rFonts w:ascii="Times New Roman" w:hAnsi="Times New Roman"/>
          <w:lang w:val="en-US"/>
        </w:rPr>
        <w:t xml:space="preserve">). </w:t>
      </w:r>
    </w:p>
    <w:p w14:paraId="7D10E967" w14:textId="77777777" w:rsidR="000A19B1" w:rsidRDefault="000A19B1" w:rsidP="000A19B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A19B1" w:rsidRPr="00B94B35" w14:paraId="32308A3B" w14:textId="77777777" w:rsidTr="00472B3F">
        <w:tc>
          <w:tcPr>
            <w:tcW w:w="9212" w:type="dxa"/>
            <w:shd w:val="clear" w:color="auto" w:fill="auto"/>
          </w:tcPr>
          <w:p w14:paraId="0CD71440" w14:textId="77777777" w:rsidR="000A19B1" w:rsidRPr="00B94B35" w:rsidRDefault="000A19B1"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w:t>
            </w:r>
            <w:r>
              <w:rPr>
                <w:rFonts w:ascii="Times New Roman" w:hAnsi="Times New Roman"/>
                <w:b/>
                <w:lang w:val="en-US"/>
              </w:rPr>
              <w:t>f</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eastAsia="Times New Roman" w:hAnsi="Times New Roman"/>
                <w:b/>
                <w:lang w:val="en-GB" w:eastAsia="ar-SA"/>
              </w:rPr>
              <w:t xml:space="preserve">in relation to the </w:t>
            </w:r>
            <w:r w:rsidRPr="002E482C">
              <w:rPr>
                <w:rFonts w:ascii="Times New Roman" w:hAnsi="Times New Roman"/>
                <w:b/>
                <w:lang w:val="en-US"/>
              </w:rPr>
              <w:t>environmental conditions in the risk assessment area.</w:t>
            </w:r>
            <w:r>
              <w:rPr>
                <w:rFonts w:ascii="Times New Roman" w:hAnsi="Times New Roman"/>
                <w:b/>
                <w:lang w:val="en-US"/>
              </w:rPr>
              <w:t xml:space="preserve"> </w:t>
            </w:r>
            <w:r w:rsidRPr="00B94B35">
              <w:rPr>
                <w:rFonts w:ascii="Times New Roman" w:hAnsi="Times New Roman"/>
                <w:b/>
                <w:lang w:val="en-US"/>
              </w:rPr>
              <w:t>(please provide quantitative data where possible).</w:t>
            </w:r>
          </w:p>
        </w:tc>
      </w:tr>
    </w:tbl>
    <w:p w14:paraId="0B33CF01" w14:textId="77777777" w:rsidR="000A19B1" w:rsidRDefault="000A19B1" w:rsidP="000A19B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A19B1" w:rsidRPr="00752184" w14:paraId="1539CFD2" w14:textId="77777777" w:rsidTr="00472B3F">
        <w:tc>
          <w:tcPr>
            <w:tcW w:w="1536" w:type="dxa"/>
            <w:shd w:val="clear" w:color="auto" w:fill="auto"/>
          </w:tcPr>
          <w:p w14:paraId="5D991D79" w14:textId="77777777" w:rsidR="000A19B1" w:rsidRPr="00752184" w:rsidRDefault="000A19B1"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560C8911" w14:textId="77777777" w:rsidR="000A19B1" w:rsidRPr="00B939BB" w:rsidRDefault="000A19B1" w:rsidP="00472B3F">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39F33069" w14:textId="77777777" w:rsidR="000A19B1" w:rsidRPr="00B939BB" w:rsidRDefault="000A19B1" w:rsidP="00472B3F">
            <w:pPr>
              <w:spacing w:after="0"/>
              <w:rPr>
                <w:rFonts w:ascii="Times New Roman" w:hAnsi="Times New Roman"/>
                <w:lang w:val="en-US"/>
              </w:rPr>
            </w:pPr>
            <w:r>
              <w:rPr>
                <w:rFonts w:ascii="Times New Roman" w:hAnsi="Times New Roman"/>
                <w:lang w:val="en-US"/>
              </w:rPr>
              <w:t>slowly</w:t>
            </w:r>
          </w:p>
          <w:p w14:paraId="419500D0" w14:textId="77777777" w:rsidR="000A19B1" w:rsidRPr="005229CC" w:rsidRDefault="000A19B1" w:rsidP="00472B3F">
            <w:pPr>
              <w:spacing w:after="0"/>
              <w:rPr>
                <w:rFonts w:ascii="Times New Roman" w:hAnsi="Times New Roman"/>
                <w:b/>
                <w:bCs/>
                <w:lang w:val="en-US"/>
              </w:rPr>
            </w:pPr>
            <w:r w:rsidRPr="005229CC">
              <w:rPr>
                <w:rFonts w:ascii="Times New Roman" w:hAnsi="Times New Roman"/>
                <w:b/>
                <w:bCs/>
                <w:lang w:val="en-US"/>
              </w:rPr>
              <w:t xml:space="preserve">moderately </w:t>
            </w:r>
          </w:p>
          <w:p w14:paraId="0C4D0F25" w14:textId="77777777" w:rsidR="000A19B1" w:rsidRPr="00B939BB" w:rsidRDefault="000A19B1" w:rsidP="00472B3F">
            <w:pPr>
              <w:spacing w:after="0"/>
              <w:rPr>
                <w:rFonts w:ascii="Times New Roman" w:hAnsi="Times New Roman"/>
                <w:lang w:val="en-US"/>
              </w:rPr>
            </w:pPr>
            <w:r>
              <w:rPr>
                <w:rFonts w:ascii="Times New Roman" w:hAnsi="Times New Roman"/>
                <w:lang w:val="en-US"/>
              </w:rPr>
              <w:t>rapidly</w:t>
            </w:r>
          </w:p>
          <w:p w14:paraId="034AC148" w14:textId="77777777" w:rsidR="000A19B1" w:rsidRPr="00544B15" w:rsidRDefault="000A19B1" w:rsidP="00472B3F">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14:paraId="65E59B87" w14:textId="77777777" w:rsidR="000A19B1" w:rsidRPr="00752184" w:rsidRDefault="000A19B1"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348C88FA" w14:textId="77777777" w:rsidR="000A19B1" w:rsidRPr="00752184" w:rsidRDefault="000A19B1" w:rsidP="00472B3F">
            <w:pPr>
              <w:spacing w:after="0"/>
              <w:rPr>
                <w:rFonts w:ascii="Times New Roman" w:hAnsi="Times New Roman"/>
              </w:rPr>
            </w:pPr>
            <w:r w:rsidRPr="00752184">
              <w:rPr>
                <w:rFonts w:ascii="Times New Roman" w:hAnsi="Times New Roman"/>
              </w:rPr>
              <w:t>low</w:t>
            </w:r>
          </w:p>
          <w:p w14:paraId="0E6F9DC3" w14:textId="77777777" w:rsidR="000A19B1" w:rsidRPr="00494DD2" w:rsidRDefault="000A19B1" w:rsidP="00472B3F">
            <w:pPr>
              <w:spacing w:after="0"/>
              <w:rPr>
                <w:rFonts w:ascii="Times New Roman" w:hAnsi="Times New Roman"/>
              </w:rPr>
            </w:pPr>
            <w:r w:rsidRPr="00494DD2">
              <w:rPr>
                <w:rFonts w:ascii="Times New Roman" w:hAnsi="Times New Roman"/>
              </w:rPr>
              <w:t>medium</w:t>
            </w:r>
          </w:p>
          <w:p w14:paraId="6B040B7E" w14:textId="77777777" w:rsidR="000A19B1" w:rsidRPr="005229CC" w:rsidRDefault="000A19B1" w:rsidP="00472B3F">
            <w:pPr>
              <w:snapToGrid w:val="0"/>
              <w:spacing w:after="0"/>
              <w:rPr>
                <w:rFonts w:ascii="Times New Roman" w:hAnsi="Times New Roman"/>
                <w:b/>
                <w:bCs/>
              </w:rPr>
            </w:pPr>
            <w:r w:rsidRPr="005229CC">
              <w:rPr>
                <w:rFonts w:ascii="Times New Roman" w:hAnsi="Times New Roman"/>
                <w:b/>
                <w:bCs/>
              </w:rPr>
              <w:t>high</w:t>
            </w:r>
          </w:p>
        </w:tc>
      </w:tr>
    </w:tbl>
    <w:p w14:paraId="65E66641" w14:textId="77777777" w:rsidR="000A19B1" w:rsidRDefault="000A19B1" w:rsidP="000A19B1">
      <w:pPr>
        <w:snapToGrid w:val="0"/>
        <w:rPr>
          <w:rFonts w:ascii="Times New Roman" w:hAnsi="Times New Roman"/>
          <w:lang w:val="en-US"/>
        </w:rPr>
      </w:pPr>
    </w:p>
    <w:p w14:paraId="52EDC9F1" w14:textId="56147FB6" w:rsidR="000A19B1" w:rsidRPr="00546DA8" w:rsidRDefault="000A19B1" w:rsidP="000A19B1">
      <w:pPr>
        <w:snapToGrid w:val="0"/>
        <w:rPr>
          <w:rFonts w:ascii="Times New Roman" w:hAnsi="Times New Roman"/>
          <w:lang w:val="en-US"/>
        </w:rPr>
      </w:pPr>
      <w:r w:rsidRPr="00546DA8">
        <w:rPr>
          <w:rFonts w:ascii="Times New Roman" w:hAnsi="Times New Roman"/>
          <w:lang w:val="en-US"/>
        </w:rPr>
        <w:lastRenderedPageBreak/>
        <w:t xml:space="preserve">Response: </w:t>
      </w:r>
      <w:r w:rsidRPr="004E3CA3">
        <w:rPr>
          <w:rFonts w:ascii="Times New Roman" w:hAnsi="Times New Roman"/>
          <w:i/>
          <w:iCs/>
          <w:lang w:val="en-US"/>
        </w:rPr>
        <w:t>Cipangopaludina chinensis</w:t>
      </w:r>
      <w:r w:rsidRPr="00546DA8">
        <w:rPr>
          <w:rFonts w:ascii="Times New Roman" w:hAnsi="Times New Roman"/>
          <w:lang w:val="en-US"/>
        </w:rPr>
        <w:t xml:space="preserve"> has been recorded to spread at a rate of 100 meters per year through in studies undertaken in The Netherlands. (Collas et al. 2017). It is very likely that natural dispersal both upstream and downstream will occur, sufficient to originate a viable population. Any new population will further disperse in this manner, and should eradication measures be implemented in the downstream area, reinvasion is likely. </w:t>
      </w:r>
      <w:r>
        <w:rPr>
          <w:rFonts w:ascii="Times New Roman" w:hAnsi="Times New Roman"/>
          <w:lang w:val="en-US"/>
        </w:rPr>
        <w:t xml:space="preserve">The species shows evidence of movement throughout the year. In winter, it migrates to deeper waters, and emerges in summer in a wider range, implying that it potentially moves &gt;100m </w:t>
      </w:r>
      <w:r w:rsidR="00CA3874">
        <w:rPr>
          <w:rFonts w:ascii="Times New Roman" w:hAnsi="Times New Roman"/>
          <w:i/>
          <w:lang w:val="en-US"/>
        </w:rPr>
        <w:t>per annum.</w:t>
      </w:r>
      <w:r>
        <w:rPr>
          <w:rFonts w:ascii="Times New Roman" w:hAnsi="Times New Roman"/>
          <w:lang w:val="en-US"/>
        </w:rPr>
        <w:t xml:space="preserve"> (Collas et al. 2017).</w:t>
      </w:r>
    </w:p>
    <w:p w14:paraId="076905D6" w14:textId="77777777" w:rsidR="000A19B1" w:rsidRDefault="000A19B1" w:rsidP="000A19B1">
      <w:pPr>
        <w:snapToGrid w:val="0"/>
        <w:rPr>
          <w:rFonts w:ascii="Times New Roman" w:hAnsi="Times New Roman"/>
          <w:lang w:val="en-US"/>
        </w:rPr>
      </w:pPr>
    </w:p>
    <w:p w14:paraId="45DA3D4E" w14:textId="77777777" w:rsidR="001D24B1" w:rsidRPr="00135B1F" w:rsidRDefault="001D24B1" w:rsidP="00135B1F">
      <w:pPr>
        <w:rPr>
          <w:rFonts w:ascii="Times New Roman" w:hAnsi="Times New Roman"/>
          <w:b/>
          <w:bCs/>
          <w:lang w:val="en-IE"/>
        </w:rPr>
      </w:pPr>
      <w:r w:rsidRPr="00135B1F">
        <w:rPr>
          <w:rFonts w:ascii="Times New Roman" w:hAnsi="Times New Roman"/>
          <w:b/>
          <w:bCs/>
          <w:lang w:val="en-US"/>
        </w:rPr>
        <w:t>Pathway name: Corridor and Dispersal: Unaided: Natural Dispersal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D24B1" w:rsidRPr="0027734A" w14:paraId="212F77AB" w14:textId="77777777" w:rsidTr="00135B1F">
        <w:tc>
          <w:tcPr>
            <w:tcW w:w="9016" w:type="dxa"/>
            <w:shd w:val="clear" w:color="auto" w:fill="auto"/>
          </w:tcPr>
          <w:p w14:paraId="135AE5D2" w14:textId="77777777" w:rsidR="001D24B1" w:rsidRPr="00B94B35" w:rsidRDefault="001D24B1"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Pr>
                <w:rFonts w:ascii="Times New Roman" w:hAnsi="Times New Roman"/>
                <w:b/>
                <w:lang w:val="en-US"/>
              </w:rPr>
              <w:t>g</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14:paraId="350E8E73" w14:textId="77777777" w:rsidR="001D24B1" w:rsidRDefault="001D24B1" w:rsidP="001D24B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D24B1" w:rsidRPr="00EF562D" w14:paraId="01470F42" w14:textId="77777777" w:rsidTr="00472B3F">
        <w:tc>
          <w:tcPr>
            <w:tcW w:w="1536" w:type="dxa"/>
            <w:shd w:val="clear" w:color="auto" w:fill="auto"/>
          </w:tcPr>
          <w:p w14:paraId="0A7B9584" w14:textId="77777777" w:rsidR="001D24B1" w:rsidRPr="00EF562D" w:rsidRDefault="001D24B1" w:rsidP="00472B3F">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4223A439" w14:textId="77777777" w:rsidR="001D24B1" w:rsidRDefault="001D24B1" w:rsidP="00472B3F">
            <w:pPr>
              <w:spacing w:after="0"/>
              <w:rPr>
                <w:rFonts w:ascii="Times New Roman" w:hAnsi="Times New Roman"/>
                <w:lang w:val="en-US"/>
              </w:rPr>
            </w:pPr>
            <w:r>
              <w:rPr>
                <w:rFonts w:ascii="Times New Roman" w:hAnsi="Times New Roman"/>
                <w:lang w:val="en-US"/>
              </w:rPr>
              <w:t xml:space="preserve">intentional </w:t>
            </w:r>
          </w:p>
          <w:p w14:paraId="6C5FEC2E" w14:textId="77777777" w:rsidR="001D24B1" w:rsidRPr="000748BE" w:rsidRDefault="001D24B1" w:rsidP="00472B3F">
            <w:pPr>
              <w:spacing w:after="0"/>
              <w:rPr>
                <w:rFonts w:ascii="Times New Roman" w:hAnsi="Times New Roman"/>
                <w:b/>
                <w:bCs/>
                <w:lang w:val="en-GB"/>
              </w:rPr>
            </w:pPr>
            <w:r w:rsidRPr="000748BE">
              <w:rPr>
                <w:rFonts w:ascii="Times New Roman" w:hAnsi="Times New Roman"/>
                <w:b/>
                <w:bCs/>
                <w:lang w:val="en-US"/>
              </w:rPr>
              <w:t xml:space="preserve">unintentional </w:t>
            </w:r>
          </w:p>
        </w:tc>
        <w:tc>
          <w:tcPr>
            <w:tcW w:w="1843" w:type="dxa"/>
          </w:tcPr>
          <w:p w14:paraId="36F499DF" w14:textId="77777777" w:rsidR="001D24B1" w:rsidRPr="00EF562D" w:rsidRDefault="001D24B1" w:rsidP="00472B3F">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60BFCEE9" w14:textId="77777777" w:rsidR="001D24B1" w:rsidRPr="00EF562D" w:rsidRDefault="001D24B1" w:rsidP="00472B3F">
            <w:pPr>
              <w:spacing w:after="0"/>
              <w:rPr>
                <w:rFonts w:ascii="Times New Roman" w:hAnsi="Times New Roman"/>
                <w:lang w:val="en-GB"/>
              </w:rPr>
            </w:pPr>
            <w:r w:rsidRPr="00EF562D">
              <w:rPr>
                <w:rFonts w:ascii="Times New Roman" w:hAnsi="Times New Roman"/>
                <w:lang w:val="en-GB"/>
              </w:rPr>
              <w:t>low</w:t>
            </w:r>
          </w:p>
          <w:p w14:paraId="3971A4C0" w14:textId="77777777" w:rsidR="001D24B1" w:rsidRPr="00EF562D" w:rsidRDefault="001D24B1" w:rsidP="00472B3F">
            <w:pPr>
              <w:spacing w:after="0"/>
              <w:rPr>
                <w:rFonts w:ascii="Times New Roman" w:hAnsi="Times New Roman"/>
                <w:lang w:val="en-GB"/>
              </w:rPr>
            </w:pPr>
            <w:r w:rsidRPr="00EF562D">
              <w:rPr>
                <w:rFonts w:ascii="Times New Roman" w:hAnsi="Times New Roman"/>
                <w:lang w:val="en-GB"/>
              </w:rPr>
              <w:t>medium</w:t>
            </w:r>
          </w:p>
          <w:p w14:paraId="57CA2700" w14:textId="77777777" w:rsidR="001D24B1" w:rsidRPr="000748BE" w:rsidRDefault="001D24B1" w:rsidP="00472B3F">
            <w:pPr>
              <w:snapToGrid w:val="0"/>
              <w:spacing w:after="0"/>
              <w:rPr>
                <w:rFonts w:ascii="Times New Roman" w:hAnsi="Times New Roman"/>
                <w:b/>
                <w:bCs/>
                <w:lang w:val="en-GB"/>
              </w:rPr>
            </w:pPr>
            <w:r w:rsidRPr="000748BE">
              <w:rPr>
                <w:rFonts w:ascii="Times New Roman" w:hAnsi="Times New Roman"/>
                <w:b/>
                <w:bCs/>
                <w:lang w:val="en-GB"/>
              </w:rPr>
              <w:t>high</w:t>
            </w:r>
          </w:p>
        </w:tc>
      </w:tr>
    </w:tbl>
    <w:p w14:paraId="1E210BCE" w14:textId="77777777" w:rsidR="001D24B1" w:rsidRDefault="001D24B1" w:rsidP="001D24B1">
      <w:pPr>
        <w:snapToGrid w:val="0"/>
        <w:rPr>
          <w:rFonts w:ascii="Times New Roman" w:hAnsi="Times New Roman"/>
          <w:lang w:val="en-US"/>
        </w:rPr>
      </w:pPr>
    </w:p>
    <w:p w14:paraId="74CE937C" w14:textId="77777777" w:rsidR="001D24B1" w:rsidRDefault="001D24B1" w:rsidP="001D24B1">
      <w:pPr>
        <w:snapToGrid w:val="0"/>
        <w:rPr>
          <w:rFonts w:ascii="Times New Roman" w:hAnsi="Times New Roman"/>
          <w:lang w:val="en-US"/>
        </w:rPr>
      </w:pPr>
      <w:r>
        <w:rPr>
          <w:rFonts w:ascii="Times New Roman" w:hAnsi="Times New Roman"/>
          <w:lang w:val="en-US"/>
        </w:rPr>
        <w:t xml:space="preserve">Response: Natural dispersal downstream in rivers and streams is inevitable wherever </w:t>
      </w:r>
      <w:r w:rsidRPr="00B04F63">
        <w:rPr>
          <w:rFonts w:ascii="Times New Roman" w:hAnsi="Times New Roman"/>
          <w:i/>
          <w:iCs/>
          <w:lang w:val="en-US"/>
        </w:rPr>
        <w:t>C. chinensis</w:t>
      </w:r>
      <w:r>
        <w:rPr>
          <w:rFonts w:ascii="Times New Roman" w:hAnsi="Times New Roman"/>
          <w:lang w:val="en-US"/>
        </w:rPr>
        <w:t xml:space="preserve"> has entered an aquatic system (Matthews et al. 2017). It is also capable of moving upstream unaided, up to 100m/yr (Collas et al. 2017). </w:t>
      </w:r>
    </w:p>
    <w:p w14:paraId="33FCE37D" w14:textId="77777777" w:rsidR="001D24B1" w:rsidRDefault="001D24B1" w:rsidP="001D24B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D24B1" w:rsidRPr="0027734A" w14:paraId="600AFBCE" w14:textId="77777777" w:rsidTr="00472B3F">
        <w:tc>
          <w:tcPr>
            <w:tcW w:w="9212" w:type="dxa"/>
            <w:shd w:val="clear" w:color="auto" w:fill="auto"/>
          </w:tcPr>
          <w:p w14:paraId="07AFEFC8" w14:textId="77777777" w:rsidR="001D24B1" w:rsidRPr="00B94B35" w:rsidRDefault="001D24B1" w:rsidP="00472B3F">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g</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14:paraId="038E7612" w14:textId="77777777" w:rsidR="001D24B1" w:rsidRPr="00B94B35" w:rsidRDefault="001D24B1" w:rsidP="00472B3F">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0B543CAD" w14:textId="77777777" w:rsidR="001D24B1" w:rsidRPr="00B94B35" w:rsidRDefault="001D24B1" w:rsidP="001D24B1">
            <w:pPr>
              <w:numPr>
                <w:ilvl w:val="0"/>
                <w:numId w:val="18"/>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39A86BCD" w14:textId="77777777" w:rsidR="001D24B1" w:rsidRPr="00B94B35" w:rsidRDefault="001D24B1" w:rsidP="001D24B1">
            <w:pPr>
              <w:numPr>
                <w:ilvl w:val="0"/>
                <w:numId w:val="18"/>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14:paraId="0D3C5EBC" w14:textId="77777777" w:rsidR="001D24B1" w:rsidRPr="00B94B35" w:rsidRDefault="001D24B1" w:rsidP="001D24B1">
            <w:pPr>
              <w:numPr>
                <w:ilvl w:val="0"/>
                <w:numId w:val="18"/>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14:paraId="206AFFCE" w14:textId="77777777" w:rsidR="001D24B1" w:rsidRDefault="001D24B1" w:rsidP="001D24B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D24B1" w:rsidRPr="00752184" w14:paraId="30E68868" w14:textId="77777777" w:rsidTr="00472B3F">
        <w:tc>
          <w:tcPr>
            <w:tcW w:w="1536" w:type="dxa"/>
            <w:shd w:val="clear" w:color="auto" w:fill="auto"/>
          </w:tcPr>
          <w:p w14:paraId="43E43FE0" w14:textId="77777777" w:rsidR="001D24B1" w:rsidRPr="00752184" w:rsidRDefault="001D24B1"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26735D80"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very unlikely</w:t>
            </w:r>
          </w:p>
          <w:p w14:paraId="32D6CB45"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unlikely</w:t>
            </w:r>
          </w:p>
          <w:p w14:paraId="7540F2C0"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moderately likely</w:t>
            </w:r>
          </w:p>
          <w:p w14:paraId="57ADA40A"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likely</w:t>
            </w:r>
          </w:p>
          <w:p w14:paraId="3B7AE9E0" w14:textId="77777777" w:rsidR="001D24B1" w:rsidRPr="007C3344" w:rsidRDefault="001D24B1" w:rsidP="00472B3F">
            <w:pPr>
              <w:snapToGrid w:val="0"/>
              <w:spacing w:after="0"/>
              <w:rPr>
                <w:rFonts w:ascii="Times New Roman" w:hAnsi="Times New Roman"/>
                <w:b/>
                <w:bCs/>
                <w:lang w:val="en-GB"/>
              </w:rPr>
            </w:pPr>
            <w:r w:rsidRPr="007C3344">
              <w:rPr>
                <w:rFonts w:ascii="Times New Roman" w:hAnsi="Times New Roman"/>
                <w:b/>
                <w:bCs/>
              </w:rPr>
              <w:t>very likely</w:t>
            </w:r>
          </w:p>
        </w:tc>
        <w:tc>
          <w:tcPr>
            <w:tcW w:w="1843" w:type="dxa"/>
          </w:tcPr>
          <w:p w14:paraId="756B12D5" w14:textId="77777777" w:rsidR="001D24B1" w:rsidRPr="00752184" w:rsidRDefault="001D24B1"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27BE7B21" w14:textId="77777777" w:rsidR="001D24B1" w:rsidRPr="00752184" w:rsidRDefault="001D24B1" w:rsidP="00472B3F">
            <w:pPr>
              <w:spacing w:after="0"/>
              <w:rPr>
                <w:rFonts w:ascii="Times New Roman" w:hAnsi="Times New Roman"/>
              </w:rPr>
            </w:pPr>
            <w:r w:rsidRPr="00752184">
              <w:rPr>
                <w:rFonts w:ascii="Times New Roman" w:hAnsi="Times New Roman"/>
              </w:rPr>
              <w:t>low</w:t>
            </w:r>
          </w:p>
          <w:p w14:paraId="51865D4E" w14:textId="77777777" w:rsidR="001D24B1" w:rsidRPr="00752184" w:rsidRDefault="001D24B1" w:rsidP="00472B3F">
            <w:pPr>
              <w:spacing w:after="0"/>
              <w:rPr>
                <w:rFonts w:ascii="Times New Roman" w:hAnsi="Times New Roman"/>
              </w:rPr>
            </w:pPr>
            <w:r w:rsidRPr="00752184">
              <w:rPr>
                <w:rFonts w:ascii="Times New Roman" w:hAnsi="Times New Roman"/>
              </w:rPr>
              <w:t>medium</w:t>
            </w:r>
          </w:p>
          <w:p w14:paraId="2AB65BA5" w14:textId="77777777" w:rsidR="001D24B1" w:rsidRPr="007C3344" w:rsidRDefault="001D24B1" w:rsidP="00472B3F">
            <w:pPr>
              <w:snapToGrid w:val="0"/>
              <w:spacing w:after="0"/>
              <w:rPr>
                <w:rFonts w:ascii="Times New Roman" w:hAnsi="Times New Roman"/>
                <w:b/>
                <w:bCs/>
              </w:rPr>
            </w:pPr>
            <w:r w:rsidRPr="007C3344">
              <w:rPr>
                <w:rFonts w:ascii="Times New Roman" w:hAnsi="Times New Roman"/>
                <w:b/>
                <w:bCs/>
              </w:rPr>
              <w:t>high</w:t>
            </w:r>
          </w:p>
        </w:tc>
      </w:tr>
    </w:tbl>
    <w:p w14:paraId="170BD1DB" w14:textId="77777777" w:rsidR="001D24B1" w:rsidRDefault="001D24B1" w:rsidP="001D24B1">
      <w:pPr>
        <w:snapToGrid w:val="0"/>
        <w:rPr>
          <w:rFonts w:ascii="Times New Roman" w:hAnsi="Times New Roman"/>
          <w:lang w:val="en-US"/>
        </w:rPr>
      </w:pPr>
    </w:p>
    <w:p w14:paraId="3B7E6A64" w14:textId="77777777" w:rsidR="001D24B1" w:rsidRDefault="001D24B1" w:rsidP="001D24B1">
      <w:pPr>
        <w:snapToGrid w:val="0"/>
        <w:rPr>
          <w:rFonts w:ascii="Times New Roman" w:hAnsi="Times New Roman"/>
          <w:lang w:val="en-US"/>
        </w:rPr>
      </w:pPr>
      <w:r>
        <w:rPr>
          <w:rFonts w:ascii="Times New Roman" w:hAnsi="Times New Roman"/>
          <w:lang w:val="en-US"/>
        </w:rPr>
        <w:lastRenderedPageBreak/>
        <w:t xml:space="preserve">Response: It is very likely that natural dispersal downstream will occur, sufficient to originate a viable population. Any upstream population will continue to disperse in this manner, and should eradication measures be implemented in the downstream area, reinvasion is likely. </w:t>
      </w:r>
      <w:r w:rsidRPr="00B04F63">
        <w:rPr>
          <w:rFonts w:ascii="Times New Roman" w:hAnsi="Times New Roman"/>
          <w:i/>
          <w:iCs/>
          <w:lang w:val="en-US"/>
        </w:rPr>
        <w:t>C. chinensis</w:t>
      </w:r>
      <w:r>
        <w:rPr>
          <w:rFonts w:ascii="Times New Roman" w:hAnsi="Times New Roman"/>
          <w:i/>
          <w:iCs/>
          <w:lang w:val="en-US"/>
        </w:rPr>
        <w:t xml:space="preserve"> </w:t>
      </w:r>
      <w:r w:rsidRPr="00287743">
        <w:rPr>
          <w:rFonts w:ascii="Times New Roman" w:hAnsi="Times New Roman"/>
          <w:lang w:val="en-US"/>
        </w:rPr>
        <w:t xml:space="preserve">has been recorded to spread at a rate of </w:t>
      </w:r>
      <w:r>
        <w:rPr>
          <w:rFonts w:ascii="Times New Roman" w:hAnsi="Times New Roman"/>
          <w:lang w:val="en-US"/>
        </w:rPr>
        <w:t>100 meters per year in studies undertaken in The Netherlands. (Collas et al. 2017). A single brood-carrying female has the potential to originate a viable population (Keller et al. 2007).</w:t>
      </w:r>
    </w:p>
    <w:p w14:paraId="7BC46221" w14:textId="77777777" w:rsidR="001D24B1" w:rsidRPr="00575433" w:rsidRDefault="001D24B1" w:rsidP="001D24B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D24B1" w:rsidRPr="0027734A" w14:paraId="61BF892B" w14:textId="77777777" w:rsidTr="00472B3F">
        <w:tc>
          <w:tcPr>
            <w:tcW w:w="9212" w:type="dxa"/>
            <w:shd w:val="clear" w:color="auto" w:fill="auto"/>
          </w:tcPr>
          <w:p w14:paraId="37F58A18" w14:textId="77777777" w:rsidR="001D24B1" w:rsidRPr="00A87369" w:rsidRDefault="001D24B1" w:rsidP="00472B3F">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GB" w:eastAsia="ar-SA"/>
              </w:rPr>
              <w:t>.5</w:t>
            </w:r>
            <w:r>
              <w:rPr>
                <w:rFonts w:ascii="Times New Roman" w:hAnsi="Times New Roman"/>
                <w:b/>
                <w:lang w:val="en-GB" w:eastAsia="ar-SA"/>
              </w:rPr>
              <w:t>g</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0BFE1748" w14:textId="77777777" w:rsidR="001D24B1" w:rsidRDefault="001D24B1" w:rsidP="001D24B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D24B1" w:rsidRPr="00752184" w14:paraId="2E33555B" w14:textId="77777777" w:rsidTr="00472B3F">
        <w:tc>
          <w:tcPr>
            <w:tcW w:w="1536" w:type="dxa"/>
            <w:shd w:val="clear" w:color="auto" w:fill="auto"/>
          </w:tcPr>
          <w:p w14:paraId="2DCFE4C6" w14:textId="77777777" w:rsidR="001D24B1" w:rsidRPr="00752184" w:rsidRDefault="001D24B1"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1B883B93"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very unlikely</w:t>
            </w:r>
          </w:p>
          <w:p w14:paraId="5462405B"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unlikely</w:t>
            </w:r>
          </w:p>
          <w:p w14:paraId="584BC79C"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moderately likely</w:t>
            </w:r>
          </w:p>
          <w:p w14:paraId="6E35A2BB"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likely</w:t>
            </w:r>
          </w:p>
          <w:p w14:paraId="1AB0D1D4" w14:textId="77777777" w:rsidR="001D24B1" w:rsidRPr="00CA42F9" w:rsidRDefault="001D24B1" w:rsidP="00472B3F">
            <w:pPr>
              <w:snapToGrid w:val="0"/>
              <w:spacing w:after="0"/>
              <w:rPr>
                <w:rFonts w:ascii="Times New Roman" w:hAnsi="Times New Roman"/>
                <w:b/>
                <w:bCs/>
                <w:lang w:val="en-GB"/>
              </w:rPr>
            </w:pPr>
            <w:r w:rsidRPr="00CA42F9">
              <w:rPr>
                <w:rFonts w:ascii="Times New Roman" w:hAnsi="Times New Roman"/>
                <w:b/>
                <w:bCs/>
              </w:rPr>
              <w:t>very likely</w:t>
            </w:r>
          </w:p>
        </w:tc>
        <w:tc>
          <w:tcPr>
            <w:tcW w:w="1843" w:type="dxa"/>
          </w:tcPr>
          <w:p w14:paraId="0C6E6917" w14:textId="77777777" w:rsidR="001D24B1" w:rsidRPr="00752184" w:rsidRDefault="001D24B1"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02C25E3E" w14:textId="77777777" w:rsidR="001D24B1" w:rsidRPr="00752184" w:rsidRDefault="001D24B1" w:rsidP="00472B3F">
            <w:pPr>
              <w:spacing w:after="0"/>
              <w:rPr>
                <w:rFonts w:ascii="Times New Roman" w:hAnsi="Times New Roman"/>
              </w:rPr>
            </w:pPr>
            <w:r w:rsidRPr="00752184">
              <w:rPr>
                <w:rFonts w:ascii="Times New Roman" w:hAnsi="Times New Roman"/>
              </w:rPr>
              <w:t>low</w:t>
            </w:r>
          </w:p>
          <w:p w14:paraId="75A61D8D" w14:textId="77777777" w:rsidR="001D24B1" w:rsidRPr="00752184" w:rsidRDefault="001D24B1" w:rsidP="00472B3F">
            <w:pPr>
              <w:spacing w:after="0"/>
              <w:rPr>
                <w:rFonts w:ascii="Times New Roman" w:hAnsi="Times New Roman"/>
              </w:rPr>
            </w:pPr>
            <w:r w:rsidRPr="00752184">
              <w:rPr>
                <w:rFonts w:ascii="Times New Roman" w:hAnsi="Times New Roman"/>
              </w:rPr>
              <w:t>medium</w:t>
            </w:r>
          </w:p>
          <w:p w14:paraId="00C8B0CD" w14:textId="77777777" w:rsidR="001D24B1" w:rsidRPr="00CA42F9" w:rsidRDefault="001D24B1" w:rsidP="00472B3F">
            <w:pPr>
              <w:snapToGrid w:val="0"/>
              <w:spacing w:after="0"/>
              <w:rPr>
                <w:rFonts w:ascii="Times New Roman" w:hAnsi="Times New Roman"/>
                <w:b/>
                <w:bCs/>
              </w:rPr>
            </w:pPr>
            <w:r w:rsidRPr="00CA42F9">
              <w:rPr>
                <w:rFonts w:ascii="Times New Roman" w:hAnsi="Times New Roman"/>
                <w:b/>
                <w:bCs/>
              </w:rPr>
              <w:t>high</w:t>
            </w:r>
          </w:p>
        </w:tc>
      </w:tr>
    </w:tbl>
    <w:p w14:paraId="025E5656" w14:textId="77777777" w:rsidR="001D24B1" w:rsidRDefault="001D24B1" w:rsidP="001D24B1">
      <w:pPr>
        <w:snapToGrid w:val="0"/>
        <w:rPr>
          <w:rFonts w:ascii="Times New Roman" w:hAnsi="Times New Roman"/>
          <w:lang w:val="en-US"/>
        </w:rPr>
      </w:pPr>
    </w:p>
    <w:p w14:paraId="7822CAC9" w14:textId="77777777" w:rsidR="001D24B1" w:rsidRDefault="001D24B1" w:rsidP="001D24B1">
      <w:pPr>
        <w:snapToGrid w:val="0"/>
        <w:rPr>
          <w:rFonts w:ascii="Times New Roman" w:hAnsi="Times New Roman"/>
          <w:lang w:val="en-US"/>
        </w:rPr>
      </w:pPr>
      <w:r>
        <w:rPr>
          <w:rFonts w:ascii="Times New Roman" w:hAnsi="Times New Roman"/>
          <w:lang w:val="en-US"/>
        </w:rPr>
        <w:t xml:space="preserve">Response: Conditions in the risk assessment area favour the survival and reproduction of </w:t>
      </w:r>
      <w:r>
        <w:rPr>
          <w:rFonts w:ascii="Times New Roman" w:hAnsi="Times New Roman"/>
          <w:i/>
          <w:iCs/>
          <w:lang w:val="en-US"/>
        </w:rPr>
        <w:t>C. chinensis</w:t>
      </w:r>
      <w:r>
        <w:rPr>
          <w:rFonts w:ascii="Times New Roman" w:hAnsi="Times New Roman"/>
          <w:lang w:val="en-US"/>
        </w:rPr>
        <w:t xml:space="preserve">. </w:t>
      </w:r>
    </w:p>
    <w:p w14:paraId="69CA89A7" w14:textId="77777777" w:rsidR="001D24B1" w:rsidRDefault="001D24B1" w:rsidP="001D24B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D24B1" w:rsidRPr="0027734A" w14:paraId="672A686E" w14:textId="77777777" w:rsidTr="00472B3F">
        <w:tc>
          <w:tcPr>
            <w:tcW w:w="9212" w:type="dxa"/>
            <w:shd w:val="clear" w:color="auto" w:fill="auto"/>
          </w:tcPr>
          <w:p w14:paraId="1A0FB1F3" w14:textId="77777777" w:rsidR="001D24B1" w:rsidRPr="00B94B35" w:rsidRDefault="001D24B1"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g</w:t>
            </w:r>
            <w:r w:rsidRPr="00B94B35">
              <w:rPr>
                <w:rFonts w:ascii="Times New Roman" w:hAnsi="Times New Roman"/>
                <w:b/>
                <w:lang w:val="en-US"/>
              </w:rPr>
              <w:t>. How likely is the organism to survive existing management practices during spread?</w:t>
            </w:r>
          </w:p>
        </w:tc>
      </w:tr>
    </w:tbl>
    <w:p w14:paraId="60F523CB" w14:textId="77777777" w:rsidR="001D24B1" w:rsidRDefault="001D24B1" w:rsidP="001D24B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D24B1" w:rsidRPr="00752184" w14:paraId="491DB284" w14:textId="77777777" w:rsidTr="00472B3F">
        <w:tc>
          <w:tcPr>
            <w:tcW w:w="1536" w:type="dxa"/>
            <w:shd w:val="clear" w:color="auto" w:fill="auto"/>
          </w:tcPr>
          <w:p w14:paraId="376B08CD" w14:textId="77777777" w:rsidR="001D24B1" w:rsidRPr="00752184" w:rsidRDefault="001D24B1"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203D6316"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very unlikely</w:t>
            </w:r>
          </w:p>
          <w:p w14:paraId="6E0F08D3"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unlikely</w:t>
            </w:r>
          </w:p>
          <w:p w14:paraId="51D26B94"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moderately likely</w:t>
            </w:r>
          </w:p>
          <w:p w14:paraId="10760062"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likely</w:t>
            </w:r>
          </w:p>
          <w:p w14:paraId="19F96D7F" w14:textId="77777777" w:rsidR="001D24B1" w:rsidRPr="00327BC5" w:rsidRDefault="001D24B1" w:rsidP="00472B3F">
            <w:pPr>
              <w:snapToGrid w:val="0"/>
              <w:spacing w:after="0"/>
              <w:rPr>
                <w:rFonts w:ascii="Times New Roman" w:hAnsi="Times New Roman"/>
                <w:b/>
                <w:bCs/>
                <w:lang w:val="en-GB"/>
              </w:rPr>
            </w:pPr>
            <w:r w:rsidRPr="00327BC5">
              <w:rPr>
                <w:rFonts w:ascii="Times New Roman" w:hAnsi="Times New Roman"/>
                <w:b/>
                <w:bCs/>
              </w:rPr>
              <w:t>very likely</w:t>
            </w:r>
          </w:p>
        </w:tc>
        <w:tc>
          <w:tcPr>
            <w:tcW w:w="1843" w:type="dxa"/>
          </w:tcPr>
          <w:p w14:paraId="10EA55F7" w14:textId="77777777" w:rsidR="001D24B1" w:rsidRPr="00752184" w:rsidRDefault="001D24B1"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08F09A62" w14:textId="77777777" w:rsidR="001D24B1" w:rsidRPr="00752184" w:rsidRDefault="001D24B1" w:rsidP="00472B3F">
            <w:pPr>
              <w:spacing w:after="0"/>
              <w:rPr>
                <w:rFonts w:ascii="Times New Roman" w:hAnsi="Times New Roman"/>
              </w:rPr>
            </w:pPr>
            <w:r w:rsidRPr="00752184">
              <w:rPr>
                <w:rFonts w:ascii="Times New Roman" w:hAnsi="Times New Roman"/>
              </w:rPr>
              <w:t>low</w:t>
            </w:r>
          </w:p>
          <w:p w14:paraId="115F572E" w14:textId="77777777" w:rsidR="001D24B1" w:rsidRPr="00752184" w:rsidRDefault="001D24B1" w:rsidP="00472B3F">
            <w:pPr>
              <w:spacing w:after="0"/>
              <w:rPr>
                <w:rFonts w:ascii="Times New Roman" w:hAnsi="Times New Roman"/>
              </w:rPr>
            </w:pPr>
            <w:r w:rsidRPr="00752184">
              <w:rPr>
                <w:rFonts w:ascii="Times New Roman" w:hAnsi="Times New Roman"/>
              </w:rPr>
              <w:t>medium</w:t>
            </w:r>
          </w:p>
          <w:p w14:paraId="11A02E52" w14:textId="77777777" w:rsidR="001D24B1" w:rsidRPr="00327BC5" w:rsidRDefault="001D24B1" w:rsidP="00472B3F">
            <w:pPr>
              <w:snapToGrid w:val="0"/>
              <w:spacing w:after="0"/>
              <w:rPr>
                <w:rFonts w:ascii="Times New Roman" w:hAnsi="Times New Roman"/>
                <w:b/>
                <w:bCs/>
              </w:rPr>
            </w:pPr>
            <w:r w:rsidRPr="00327BC5">
              <w:rPr>
                <w:rFonts w:ascii="Times New Roman" w:hAnsi="Times New Roman"/>
                <w:b/>
                <w:bCs/>
              </w:rPr>
              <w:t>high</w:t>
            </w:r>
          </w:p>
        </w:tc>
      </w:tr>
    </w:tbl>
    <w:p w14:paraId="13564AAC" w14:textId="77777777" w:rsidR="001D24B1" w:rsidRDefault="001D24B1" w:rsidP="001D24B1">
      <w:pPr>
        <w:snapToGrid w:val="0"/>
        <w:rPr>
          <w:rFonts w:ascii="Times New Roman" w:hAnsi="Times New Roman"/>
          <w:lang w:val="en-US"/>
        </w:rPr>
      </w:pPr>
    </w:p>
    <w:p w14:paraId="707B5E5B" w14:textId="77777777" w:rsidR="001D24B1" w:rsidRDefault="001D24B1" w:rsidP="001D24B1">
      <w:pPr>
        <w:snapToGrid w:val="0"/>
        <w:rPr>
          <w:rFonts w:ascii="Times New Roman" w:hAnsi="Times New Roman"/>
          <w:lang w:val="en-US"/>
        </w:rPr>
      </w:pPr>
      <w:r>
        <w:rPr>
          <w:rFonts w:ascii="Times New Roman" w:hAnsi="Times New Roman"/>
          <w:lang w:val="en-US"/>
        </w:rPr>
        <w:t>Response: No management measures exist along this pathway which are likely to impact on the survival of this species.</w:t>
      </w:r>
    </w:p>
    <w:p w14:paraId="47DFB9E7" w14:textId="77777777" w:rsidR="001D24B1" w:rsidRDefault="001D24B1" w:rsidP="001D24B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D24B1" w:rsidRPr="0027734A" w14:paraId="51721C46" w14:textId="77777777" w:rsidTr="00472B3F">
        <w:tc>
          <w:tcPr>
            <w:tcW w:w="9212" w:type="dxa"/>
            <w:shd w:val="clear" w:color="auto" w:fill="auto"/>
          </w:tcPr>
          <w:p w14:paraId="6CEB9BAC" w14:textId="77777777" w:rsidR="001D24B1" w:rsidRDefault="001D24B1"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Pr>
                <w:rFonts w:ascii="Times New Roman" w:hAnsi="Times New Roman"/>
                <w:b/>
                <w:lang w:val="en-US"/>
              </w:rPr>
              <w:t>g</w:t>
            </w:r>
            <w:r w:rsidRPr="00B94B35">
              <w:rPr>
                <w:rFonts w:ascii="Times New Roman" w:hAnsi="Times New Roman"/>
                <w:b/>
                <w:lang w:val="en-US"/>
              </w:rPr>
              <w:t>. How likely is the organism to spread in the risk assessment area undetected?</w:t>
            </w:r>
            <w:r>
              <w:rPr>
                <w:rFonts w:ascii="Times New Roman" w:hAnsi="Times New Roman"/>
                <w:b/>
                <w:lang w:val="en-US"/>
              </w:rPr>
              <w:t xml:space="preserve"> </w:t>
            </w:r>
          </w:p>
          <w:p w14:paraId="25BFFDA3" w14:textId="77777777" w:rsidR="001D24B1" w:rsidRPr="00B94B35" w:rsidRDefault="001D24B1" w:rsidP="00472B3F">
            <w:pPr>
              <w:snapToGrid w:val="0"/>
              <w:spacing w:after="120"/>
              <w:rPr>
                <w:rFonts w:ascii="Times New Roman" w:hAnsi="Times New Roman"/>
                <w:b/>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 </w:t>
            </w:r>
          </w:p>
        </w:tc>
      </w:tr>
    </w:tbl>
    <w:p w14:paraId="21B37CE7" w14:textId="77777777" w:rsidR="001D24B1" w:rsidRDefault="001D24B1" w:rsidP="001D24B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D24B1" w:rsidRPr="00752184" w14:paraId="326F0848" w14:textId="77777777" w:rsidTr="00472B3F">
        <w:tc>
          <w:tcPr>
            <w:tcW w:w="1536" w:type="dxa"/>
            <w:shd w:val="clear" w:color="auto" w:fill="auto"/>
          </w:tcPr>
          <w:p w14:paraId="7DCB6ABA" w14:textId="77777777" w:rsidR="001D24B1" w:rsidRPr="00752184" w:rsidRDefault="001D24B1"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7FCA6657"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very unlikely</w:t>
            </w:r>
          </w:p>
          <w:p w14:paraId="12C512B7"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unlikely</w:t>
            </w:r>
          </w:p>
          <w:p w14:paraId="2D6BBABE"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moderately likely</w:t>
            </w:r>
          </w:p>
          <w:p w14:paraId="18E7D0B6"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lastRenderedPageBreak/>
              <w:t>likely</w:t>
            </w:r>
          </w:p>
          <w:p w14:paraId="103E86C0" w14:textId="77777777" w:rsidR="001D24B1" w:rsidRPr="009D4FE2" w:rsidRDefault="001D24B1" w:rsidP="00472B3F">
            <w:pPr>
              <w:snapToGrid w:val="0"/>
              <w:spacing w:after="0"/>
              <w:rPr>
                <w:rFonts w:ascii="Times New Roman" w:hAnsi="Times New Roman"/>
                <w:b/>
                <w:bCs/>
                <w:lang w:val="en-GB"/>
              </w:rPr>
            </w:pPr>
            <w:r w:rsidRPr="009D4FE2">
              <w:rPr>
                <w:rFonts w:ascii="Times New Roman" w:hAnsi="Times New Roman"/>
                <w:b/>
                <w:bCs/>
              </w:rPr>
              <w:t>very likely</w:t>
            </w:r>
          </w:p>
        </w:tc>
        <w:tc>
          <w:tcPr>
            <w:tcW w:w="1843" w:type="dxa"/>
          </w:tcPr>
          <w:p w14:paraId="49C422CE" w14:textId="77777777" w:rsidR="001D24B1" w:rsidRPr="00752184" w:rsidRDefault="001D24B1" w:rsidP="00472B3F">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04781560" w14:textId="77777777" w:rsidR="001D24B1" w:rsidRPr="00752184" w:rsidRDefault="001D24B1" w:rsidP="00472B3F">
            <w:pPr>
              <w:spacing w:after="0"/>
              <w:rPr>
                <w:rFonts w:ascii="Times New Roman" w:hAnsi="Times New Roman"/>
              </w:rPr>
            </w:pPr>
            <w:r w:rsidRPr="00752184">
              <w:rPr>
                <w:rFonts w:ascii="Times New Roman" w:hAnsi="Times New Roman"/>
              </w:rPr>
              <w:t>low</w:t>
            </w:r>
          </w:p>
          <w:p w14:paraId="0DD8C3DE" w14:textId="77777777" w:rsidR="001D24B1" w:rsidRPr="00752184" w:rsidRDefault="001D24B1" w:rsidP="00472B3F">
            <w:pPr>
              <w:spacing w:after="0"/>
              <w:rPr>
                <w:rFonts w:ascii="Times New Roman" w:hAnsi="Times New Roman"/>
              </w:rPr>
            </w:pPr>
            <w:r w:rsidRPr="00752184">
              <w:rPr>
                <w:rFonts w:ascii="Times New Roman" w:hAnsi="Times New Roman"/>
              </w:rPr>
              <w:t>medium</w:t>
            </w:r>
          </w:p>
          <w:p w14:paraId="4FDED3C5" w14:textId="77777777" w:rsidR="001D24B1" w:rsidRPr="009D4FE2" w:rsidRDefault="001D24B1" w:rsidP="00472B3F">
            <w:pPr>
              <w:snapToGrid w:val="0"/>
              <w:spacing w:after="0"/>
              <w:rPr>
                <w:rFonts w:ascii="Times New Roman" w:hAnsi="Times New Roman"/>
                <w:b/>
                <w:bCs/>
              </w:rPr>
            </w:pPr>
            <w:r w:rsidRPr="009D4FE2">
              <w:rPr>
                <w:rFonts w:ascii="Times New Roman" w:hAnsi="Times New Roman"/>
                <w:b/>
                <w:bCs/>
              </w:rPr>
              <w:t>high</w:t>
            </w:r>
          </w:p>
        </w:tc>
      </w:tr>
    </w:tbl>
    <w:p w14:paraId="689D7238" w14:textId="77777777" w:rsidR="001D24B1" w:rsidRPr="00BD226F" w:rsidRDefault="001D24B1" w:rsidP="001D24B1">
      <w:pPr>
        <w:snapToGrid w:val="0"/>
        <w:rPr>
          <w:rFonts w:ascii="Times New Roman" w:hAnsi="Times New Roman"/>
          <w:lang w:val="en-US"/>
        </w:rPr>
      </w:pPr>
    </w:p>
    <w:p w14:paraId="7B33B3CB" w14:textId="480C4362" w:rsidR="001D24B1" w:rsidRDefault="001D24B1" w:rsidP="001D24B1">
      <w:pPr>
        <w:snapToGrid w:val="0"/>
        <w:rPr>
          <w:rFonts w:ascii="Times New Roman" w:hAnsi="Times New Roman"/>
          <w:lang w:val="en-US"/>
        </w:rPr>
      </w:pPr>
      <w:r>
        <w:rPr>
          <w:rFonts w:ascii="Times New Roman" w:hAnsi="Times New Roman"/>
          <w:lang w:val="en-US"/>
        </w:rPr>
        <w:t xml:space="preserve">Response: Given the lack of any monitoring requirements for </w:t>
      </w:r>
      <w:r w:rsidRPr="00B04F63">
        <w:rPr>
          <w:rFonts w:ascii="Times New Roman" w:hAnsi="Times New Roman"/>
          <w:i/>
          <w:iCs/>
          <w:lang w:val="en-US"/>
        </w:rPr>
        <w:t>C. chinensis</w:t>
      </w:r>
      <w:r>
        <w:rPr>
          <w:rFonts w:ascii="Times New Roman" w:hAnsi="Times New Roman"/>
          <w:lang w:val="en-US"/>
        </w:rPr>
        <w:t xml:space="preserve">, and the tendency for juveniles to hide in silt and macrophytes, any spread of this species associated with this pathway is likely to go undetected. </w:t>
      </w:r>
      <w:r w:rsidRPr="00570491">
        <w:rPr>
          <w:rFonts w:ascii="Times New Roman" w:hAnsi="Times New Roman"/>
          <w:lang w:val="en-US"/>
        </w:rPr>
        <w:t>European waterways are interconnected thereby facilitating movement of species between and within river basins.</w:t>
      </w:r>
    </w:p>
    <w:p w14:paraId="5F4169E7" w14:textId="77777777" w:rsidR="001D24B1" w:rsidRDefault="001D24B1" w:rsidP="001D24B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D24B1" w:rsidRPr="0027734A" w14:paraId="75345627" w14:textId="77777777" w:rsidTr="00472B3F">
        <w:tc>
          <w:tcPr>
            <w:tcW w:w="9212" w:type="dxa"/>
            <w:shd w:val="clear" w:color="auto" w:fill="auto"/>
          </w:tcPr>
          <w:p w14:paraId="6B88ABD1" w14:textId="77777777" w:rsidR="001D24B1" w:rsidRPr="00B94B35" w:rsidRDefault="001D24B1" w:rsidP="00472B3F">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Pr>
                <w:rFonts w:ascii="Times New Roman" w:hAnsi="Times New Roman"/>
                <w:b/>
                <w:lang w:val="en-US"/>
              </w:rPr>
              <w:t>g</w:t>
            </w:r>
            <w:r w:rsidRPr="00B94B35">
              <w:rPr>
                <w:rFonts w:ascii="Times New Roman" w:hAnsi="Times New Roman"/>
                <w:b/>
                <w:lang w:val="en-US"/>
              </w:rPr>
              <w:t xml:space="preserve">. How likely is the organism to be able to transfer from the pathway to a suitable habitat or host during spread? </w:t>
            </w:r>
          </w:p>
        </w:tc>
      </w:tr>
    </w:tbl>
    <w:p w14:paraId="73D9FF4A" w14:textId="77777777" w:rsidR="001D24B1" w:rsidRDefault="001D24B1" w:rsidP="001D24B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D24B1" w:rsidRPr="00752184" w14:paraId="483F9821" w14:textId="77777777" w:rsidTr="00472B3F">
        <w:tc>
          <w:tcPr>
            <w:tcW w:w="1536" w:type="dxa"/>
            <w:shd w:val="clear" w:color="auto" w:fill="auto"/>
          </w:tcPr>
          <w:p w14:paraId="0D23B418" w14:textId="77777777" w:rsidR="001D24B1" w:rsidRPr="00752184" w:rsidRDefault="001D24B1"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2DC0BA16"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very unlikely</w:t>
            </w:r>
          </w:p>
          <w:p w14:paraId="55AFAEC4"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unlikely</w:t>
            </w:r>
          </w:p>
          <w:p w14:paraId="4FD067B3"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moderately likely</w:t>
            </w:r>
          </w:p>
          <w:p w14:paraId="09271758"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likely</w:t>
            </w:r>
          </w:p>
          <w:p w14:paraId="3BB7523A" w14:textId="77777777" w:rsidR="001D24B1" w:rsidRPr="005D441B" w:rsidRDefault="001D24B1" w:rsidP="00472B3F">
            <w:pPr>
              <w:snapToGrid w:val="0"/>
              <w:spacing w:after="0"/>
              <w:rPr>
                <w:rFonts w:ascii="Times New Roman" w:hAnsi="Times New Roman"/>
                <w:b/>
                <w:bCs/>
                <w:lang w:val="en-GB"/>
              </w:rPr>
            </w:pPr>
            <w:r w:rsidRPr="005D441B">
              <w:rPr>
                <w:rFonts w:ascii="Times New Roman" w:hAnsi="Times New Roman"/>
                <w:b/>
                <w:bCs/>
              </w:rPr>
              <w:t>very likely</w:t>
            </w:r>
          </w:p>
        </w:tc>
        <w:tc>
          <w:tcPr>
            <w:tcW w:w="1843" w:type="dxa"/>
          </w:tcPr>
          <w:p w14:paraId="02DA4AF3" w14:textId="77777777" w:rsidR="001D24B1" w:rsidRPr="00752184" w:rsidRDefault="001D24B1"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0B79F185" w14:textId="77777777" w:rsidR="001D24B1" w:rsidRPr="00752184" w:rsidRDefault="001D24B1" w:rsidP="00472B3F">
            <w:pPr>
              <w:spacing w:after="0"/>
              <w:rPr>
                <w:rFonts w:ascii="Times New Roman" w:hAnsi="Times New Roman"/>
              </w:rPr>
            </w:pPr>
            <w:r w:rsidRPr="00752184">
              <w:rPr>
                <w:rFonts w:ascii="Times New Roman" w:hAnsi="Times New Roman"/>
              </w:rPr>
              <w:t>low</w:t>
            </w:r>
          </w:p>
          <w:p w14:paraId="6033395C" w14:textId="77777777" w:rsidR="001D24B1" w:rsidRPr="00752184" w:rsidRDefault="001D24B1" w:rsidP="00472B3F">
            <w:pPr>
              <w:spacing w:after="0"/>
              <w:rPr>
                <w:rFonts w:ascii="Times New Roman" w:hAnsi="Times New Roman"/>
              </w:rPr>
            </w:pPr>
            <w:r w:rsidRPr="00752184">
              <w:rPr>
                <w:rFonts w:ascii="Times New Roman" w:hAnsi="Times New Roman"/>
              </w:rPr>
              <w:t>medium</w:t>
            </w:r>
          </w:p>
          <w:p w14:paraId="282C582E" w14:textId="77777777" w:rsidR="001D24B1" w:rsidRPr="005D441B" w:rsidRDefault="001D24B1" w:rsidP="00472B3F">
            <w:pPr>
              <w:snapToGrid w:val="0"/>
              <w:spacing w:after="0"/>
              <w:rPr>
                <w:rFonts w:ascii="Times New Roman" w:hAnsi="Times New Roman"/>
                <w:b/>
                <w:bCs/>
              </w:rPr>
            </w:pPr>
            <w:r w:rsidRPr="005D441B">
              <w:rPr>
                <w:rFonts w:ascii="Times New Roman" w:hAnsi="Times New Roman"/>
                <w:b/>
                <w:bCs/>
              </w:rPr>
              <w:t>high</w:t>
            </w:r>
          </w:p>
        </w:tc>
      </w:tr>
    </w:tbl>
    <w:p w14:paraId="4ABC0567" w14:textId="77777777" w:rsidR="001D24B1" w:rsidRDefault="001D24B1" w:rsidP="001D24B1">
      <w:pPr>
        <w:snapToGrid w:val="0"/>
        <w:rPr>
          <w:rFonts w:ascii="Times New Roman" w:hAnsi="Times New Roman"/>
          <w:lang w:val="en-US"/>
        </w:rPr>
      </w:pPr>
    </w:p>
    <w:p w14:paraId="2A280AF9" w14:textId="6B7451B7" w:rsidR="001D24B1" w:rsidRPr="00D21335" w:rsidRDefault="001D24B1" w:rsidP="001D24B1">
      <w:pPr>
        <w:snapToGrid w:val="0"/>
        <w:rPr>
          <w:rFonts w:ascii="Times New Roman" w:hAnsi="Times New Roman"/>
          <w:lang w:val="en-US"/>
        </w:rPr>
      </w:pPr>
      <w:r>
        <w:rPr>
          <w:rFonts w:ascii="Times New Roman" w:hAnsi="Times New Roman"/>
          <w:lang w:val="en-US"/>
        </w:rPr>
        <w:t xml:space="preserve">Response: </w:t>
      </w:r>
      <w:r>
        <w:rPr>
          <w:rFonts w:ascii="Times New Roman" w:hAnsi="Times New Roman"/>
          <w:i/>
          <w:iCs/>
          <w:lang w:val="en-US"/>
        </w:rPr>
        <w:t>Cipangopaludina chinensis</w:t>
      </w:r>
      <w:r>
        <w:rPr>
          <w:rFonts w:ascii="Times New Roman" w:hAnsi="Times New Roman"/>
          <w:lang w:val="en-US"/>
        </w:rPr>
        <w:t xml:space="preserve"> is very likely to transfer to a suitable habitat during the process of dispersal. The species has a wide habitat preference, and juveniles in particular will readily attach to macrophytes, increasing the opportunity for the species to transfer if disturbed (Prezant et al. 2006, Breedveld </w:t>
      </w:r>
      <w:r>
        <w:rPr>
          <w:rFonts w:ascii="Times New Roman" w:hAnsi="Times New Roman"/>
          <w:lang w:val="en-US"/>
        </w:rPr>
        <w:t>201</w:t>
      </w:r>
      <w:r w:rsidR="007E4A7A">
        <w:rPr>
          <w:rFonts w:ascii="Times New Roman" w:hAnsi="Times New Roman"/>
          <w:lang w:val="en-US"/>
        </w:rPr>
        <w:t>5</w:t>
      </w:r>
      <w:r>
        <w:rPr>
          <w:rFonts w:ascii="Times New Roman" w:hAnsi="Times New Roman"/>
          <w:lang w:val="en-US"/>
        </w:rPr>
        <w:t xml:space="preserve">). </w:t>
      </w:r>
    </w:p>
    <w:p w14:paraId="5D39C208" w14:textId="77777777" w:rsidR="001D24B1" w:rsidRDefault="001D24B1" w:rsidP="001D24B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D24B1" w:rsidRPr="00B94B35" w14:paraId="190F6587" w14:textId="77777777" w:rsidTr="00472B3F">
        <w:tc>
          <w:tcPr>
            <w:tcW w:w="9212" w:type="dxa"/>
            <w:shd w:val="clear" w:color="auto" w:fill="auto"/>
          </w:tcPr>
          <w:p w14:paraId="0BD58301" w14:textId="77777777" w:rsidR="001D24B1" w:rsidRPr="00B94B35" w:rsidRDefault="001D24B1" w:rsidP="00472B3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w:t>
            </w:r>
            <w:r>
              <w:rPr>
                <w:rFonts w:ascii="Times New Roman" w:hAnsi="Times New Roman"/>
                <w:b/>
                <w:lang w:val="en-US"/>
              </w:rPr>
              <w:t>g</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eastAsia="Times New Roman" w:hAnsi="Times New Roman"/>
                <w:b/>
                <w:lang w:val="en-GB" w:eastAsia="ar-SA"/>
              </w:rPr>
              <w:t xml:space="preserve">in relation to the </w:t>
            </w:r>
            <w:r w:rsidRPr="002E482C">
              <w:rPr>
                <w:rFonts w:ascii="Times New Roman" w:hAnsi="Times New Roman"/>
                <w:b/>
                <w:lang w:val="en-US"/>
              </w:rPr>
              <w:t>environmental conditions in the risk assessment area.</w:t>
            </w:r>
            <w:r>
              <w:rPr>
                <w:rFonts w:ascii="Times New Roman" w:hAnsi="Times New Roman"/>
                <w:b/>
                <w:lang w:val="en-US"/>
              </w:rPr>
              <w:t xml:space="preserve"> </w:t>
            </w:r>
            <w:r w:rsidRPr="00B94B35">
              <w:rPr>
                <w:rFonts w:ascii="Times New Roman" w:hAnsi="Times New Roman"/>
                <w:b/>
                <w:lang w:val="en-US"/>
              </w:rPr>
              <w:t>(please provide quantitative data where possible).</w:t>
            </w:r>
          </w:p>
        </w:tc>
      </w:tr>
    </w:tbl>
    <w:p w14:paraId="7EB6AD4D" w14:textId="77777777" w:rsidR="001D24B1" w:rsidRDefault="001D24B1" w:rsidP="001D24B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D24B1" w:rsidRPr="00752184" w14:paraId="63307BFA" w14:textId="77777777" w:rsidTr="00472B3F">
        <w:tc>
          <w:tcPr>
            <w:tcW w:w="1536" w:type="dxa"/>
            <w:shd w:val="clear" w:color="auto" w:fill="auto"/>
          </w:tcPr>
          <w:p w14:paraId="41236B31" w14:textId="77777777" w:rsidR="001D24B1" w:rsidRPr="00752184" w:rsidRDefault="001D24B1" w:rsidP="00472B3F">
            <w:pPr>
              <w:snapToGrid w:val="0"/>
              <w:spacing w:after="0"/>
              <w:rPr>
                <w:rFonts w:ascii="Times New Roman" w:hAnsi="Times New Roman"/>
                <w:b/>
              </w:rPr>
            </w:pPr>
            <w:r w:rsidRPr="00752184">
              <w:rPr>
                <w:rFonts w:ascii="Times New Roman" w:hAnsi="Times New Roman"/>
                <w:b/>
              </w:rPr>
              <w:t>RESPONSE</w:t>
            </w:r>
          </w:p>
        </w:tc>
        <w:tc>
          <w:tcPr>
            <w:tcW w:w="2410" w:type="dxa"/>
          </w:tcPr>
          <w:p w14:paraId="06D41956" w14:textId="77777777" w:rsidR="001D24B1" w:rsidRPr="00B939BB" w:rsidRDefault="001D24B1" w:rsidP="00472B3F">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11DCA640" w14:textId="77777777" w:rsidR="001D24B1" w:rsidRPr="00B939BB" w:rsidRDefault="001D24B1" w:rsidP="00472B3F">
            <w:pPr>
              <w:spacing w:after="0"/>
              <w:rPr>
                <w:rFonts w:ascii="Times New Roman" w:hAnsi="Times New Roman"/>
                <w:lang w:val="en-US"/>
              </w:rPr>
            </w:pPr>
            <w:r>
              <w:rPr>
                <w:rFonts w:ascii="Times New Roman" w:hAnsi="Times New Roman"/>
                <w:lang w:val="en-US"/>
              </w:rPr>
              <w:t>slowly</w:t>
            </w:r>
          </w:p>
          <w:p w14:paraId="58E2ACF5" w14:textId="77777777" w:rsidR="001D24B1" w:rsidRPr="002A3947" w:rsidRDefault="001D24B1" w:rsidP="00472B3F">
            <w:pPr>
              <w:spacing w:after="0"/>
              <w:rPr>
                <w:rFonts w:ascii="Times New Roman" w:hAnsi="Times New Roman"/>
                <w:b/>
                <w:bCs/>
                <w:lang w:val="en-US"/>
              </w:rPr>
            </w:pPr>
            <w:r w:rsidRPr="002A3947">
              <w:rPr>
                <w:rFonts w:ascii="Times New Roman" w:hAnsi="Times New Roman"/>
                <w:b/>
                <w:bCs/>
                <w:lang w:val="en-US"/>
              </w:rPr>
              <w:t xml:space="preserve">moderately </w:t>
            </w:r>
          </w:p>
          <w:p w14:paraId="0B120654" w14:textId="77777777" w:rsidR="001D24B1" w:rsidRPr="00B939BB" w:rsidRDefault="001D24B1" w:rsidP="00472B3F">
            <w:pPr>
              <w:spacing w:after="0"/>
              <w:rPr>
                <w:rFonts w:ascii="Times New Roman" w:hAnsi="Times New Roman"/>
                <w:lang w:val="en-US"/>
              </w:rPr>
            </w:pPr>
            <w:r>
              <w:rPr>
                <w:rFonts w:ascii="Times New Roman" w:hAnsi="Times New Roman"/>
                <w:lang w:val="en-US"/>
              </w:rPr>
              <w:t>rapidly</w:t>
            </w:r>
          </w:p>
          <w:p w14:paraId="4D897764" w14:textId="77777777" w:rsidR="001D24B1" w:rsidRPr="00544B15" w:rsidRDefault="001D24B1" w:rsidP="00472B3F">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14:paraId="2DB61DFB" w14:textId="77777777" w:rsidR="001D24B1" w:rsidRPr="00752184" w:rsidRDefault="001D24B1" w:rsidP="00472B3F">
            <w:pPr>
              <w:snapToGrid w:val="0"/>
              <w:spacing w:after="0"/>
              <w:rPr>
                <w:rFonts w:ascii="Times New Roman" w:hAnsi="Times New Roman"/>
                <w:b/>
              </w:rPr>
            </w:pPr>
            <w:r w:rsidRPr="00752184">
              <w:rPr>
                <w:rFonts w:ascii="Times New Roman" w:hAnsi="Times New Roman"/>
                <w:b/>
              </w:rPr>
              <w:t>CONFIDENCE</w:t>
            </w:r>
          </w:p>
        </w:tc>
        <w:tc>
          <w:tcPr>
            <w:tcW w:w="1843" w:type="dxa"/>
          </w:tcPr>
          <w:p w14:paraId="3EA8FA2E" w14:textId="77777777" w:rsidR="001D24B1" w:rsidRPr="00752184" w:rsidRDefault="001D24B1" w:rsidP="00472B3F">
            <w:pPr>
              <w:spacing w:after="0"/>
              <w:rPr>
                <w:rFonts w:ascii="Times New Roman" w:hAnsi="Times New Roman"/>
              </w:rPr>
            </w:pPr>
            <w:r w:rsidRPr="00752184">
              <w:rPr>
                <w:rFonts w:ascii="Times New Roman" w:hAnsi="Times New Roman"/>
              </w:rPr>
              <w:t>low</w:t>
            </w:r>
          </w:p>
          <w:p w14:paraId="739281F0" w14:textId="77777777" w:rsidR="001D24B1" w:rsidRPr="00494DD2" w:rsidRDefault="001D24B1" w:rsidP="00472B3F">
            <w:pPr>
              <w:spacing w:after="0"/>
              <w:rPr>
                <w:rFonts w:ascii="Times New Roman" w:hAnsi="Times New Roman"/>
              </w:rPr>
            </w:pPr>
            <w:r w:rsidRPr="00494DD2">
              <w:rPr>
                <w:rFonts w:ascii="Times New Roman" w:hAnsi="Times New Roman"/>
              </w:rPr>
              <w:t>medium</w:t>
            </w:r>
          </w:p>
          <w:p w14:paraId="568FBC1D" w14:textId="77777777" w:rsidR="001D24B1" w:rsidRPr="002A3947" w:rsidRDefault="001D24B1" w:rsidP="00472B3F">
            <w:pPr>
              <w:snapToGrid w:val="0"/>
              <w:spacing w:after="0"/>
              <w:rPr>
                <w:rFonts w:ascii="Times New Roman" w:hAnsi="Times New Roman"/>
                <w:b/>
                <w:bCs/>
              </w:rPr>
            </w:pPr>
            <w:r w:rsidRPr="002A3947">
              <w:rPr>
                <w:rFonts w:ascii="Times New Roman" w:hAnsi="Times New Roman"/>
                <w:b/>
                <w:bCs/>
              </w:rPr>
              <w:t>high</w:t>
            </w:r>
          </w:p>
        </w:tc>
      </w:tr>
    </w:tbl>
    <w:p w14:paraId="5610FEAF" w14:textId="77777777" w:rsidR="001D24B1" w:rsidRDefault="001D24B1" w:rsidP="001D24B1">
      <w:pPr>
        <w:snapToGrid w:val="0"/>
        <w:rPr>
          <w:rFonts w:ascii="Times New Roman" w:hAnsi="Times New Roman"/>
          <w:lang w:val="en-US"/>
        </w:rPr>
      </w:pPr>
    </w:p>
    <w:p w14:paraId="650769BF" w14:textId="686FC932" w:rsidR="001D24B1" w:rsidRPr="00546DA8" w:rsidRDefault="001D24B1" w:rsidP="001D24B1">
      <w:pPr>
        <w:snapToGrid w:val="0"/>
        <w:rPr>
          <w:rFonts w:ascii="Times New Roman" w:hAnsi="Times New Roman"/>
          <w:lang w:val="en-US"/>
        </w:rPr>
      </w:pPr>
      <w:r>
        <w:rPr>
          <w:rFonts w:ascii="Times New Roman" w:hAnsi="Times New Roman"/>
          <w:lang w:val="en-US"/>
        </w:rPr>
        <w:t xml:space="preserve">Response: </w:t>
      </w:r>
      <w:r w:rsidRPr="004E3CA3">
        <w:rPr>
          <w:rFonts w:ascii="Times New Roman" w:hAnsi="Times New Roman"/>
          <w:i/>
          <w:iCs/>
          <w:lang w:val="en-US"/>
        </w:rPr>
        <w:t>Cipangopaludina chinensis</w:t>
      </w:r>
      <w:r w:rsidRPr="00546DA8">
        <w:rPr>
          <w:rFonts w:ascii="Times New Roman" w:hAnsi="Times New Roman"/>
          <w:lang w:val="en-US"/>
        </w:rPr>
        <w:t xml:space="preserve"> has been recorded to spread at a rate of 100 meters per year through in studies undertaken in The Netherlands. (Collas et al. 2017). It is very likely that natural dispersal both upstream and downstream will occur, sufficient to originate a viable population. Any new population will further disperse in this manner, and should eradication measures be implemented in the downstream area, reinvasion is likely. </w:t>
      </w:r>
      <w:r>
        <w:rPr>
          <w:rFonts w:ascii="Times New Roman" w:hAnsi="Times New Roman"/>
          <w:lang w:val="en-US"/>
        </w:rPr>
        <w:t xml:space="preserve">The species shows evidence of movement throughout the year. In winter, it migrates to deeper waters, and emerges in summer in a wider range, implying that it potentially moves &gt;100m </w:t>
      </w:r>
      <w:r w:rsidR="00CA3874">
        <w:rPr>
          <w:rFonts w:ascii="Times New Roman" w:hAnsi="Times New Roman"/>
          <w:i/>
          <w:lang w:val="en-US"/>
        </w:rPr>
        <w:t>per annum</w:t>
      </w:r>
      <w:r>
        <w:rPr>
          <w:rFonts w:ascii="Times New Roman" w:hAnsi="Times New Roman"/>
          <w:lang w:val="en-US"/>
        </w:rPr>
        <w:t xml:space="preserve"> (Collas et al. 2017).</w:t>
      </w:r>
    </w:p>
    <w:p w14:paraId="3C3823B4" w14:textId="77777777" w:rsidR="00816A31" w:rsidRDefault="00816A31" w:rsidP="00816A3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16A31" w:rsidRPr="0027734A" w14:paraId="35DB8CDC" w14:textId="77777777" w:rsidTr="007704A8">
        <w:tc>
          <w:tcPr>
            <w:tcW w:w="9212" w:type="dxa"/>
            <w:shd w:val="clear" w:color="auto" w:fill="auto"/>
          </w:tcPr>
          <w:p w14:paraId="50BE76AC" w14:textId="77777777" w:rsidR="00816A31" w:rsidRPr="00B94B35" w:rsidRDefault="00816A31" w:rsidP="007704A8">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.10. Within the risk assessment area, how difficult would it be to contain the organism in relation to these pathways of spread?</w:t>
            </w:r>
          </w:p>
        </w:tc>
      </w:tr>
    </w:tbl>
    <w:p w14:paraId="42B7AEBC" w14:textId="77777777" w:rsidR="00816A31" w:rsidRDefault="00816A31" w:rsidP="00816A3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16A31" w:rsidRPr="00752184" w14:paraId="05E69AAA" w14:textId="77777777" w:rsidTr="007704A8">
        <w:tc>
          <w:tcPr>
            <w:tcW w:w="1536" w:type="dxa"/>
            <w:shd w:val="clear" w:color="auto" w:fill="auto"/>
          </w:tcPr>
          <w:p w14:paraId="1BB741D5" w14:textId="77777777" w:rsidR="00816A31" w:rsidRPr="00752184" w:rsidRDefault="00816A31" w:rsidP="007704A8">
            <w:pPr>
              <w:snapToGrid w:val="0"/>
              <w:spacing w:after="0"/>
              <w:rPr>
                <w:rFonts w:ascii="Times New Roman" w:hAnsi="Times New Roman"/>
                <w:b/>
              </w:rPr>
            </w:pPr>
            <w:r w:rsidRPr="00752184">
              <w:rPr>
                <w:rFonts w:ascii="Times New Roman" w:hAnsi="Times New Roman"/>
                <w:b/>
              </w:rPr>
              <w:t>RESPONSE</w:t>
            </w:r>
          </w:p>
        </w:tc>
        <w:tc>
          <w:tcPr>
            <w:tcW w:w="2410" w:type="dxa"/>
          </w:tcPr>
          <w:p w14:paraId="6065528E" w14:textId="77777777" w:rsidR="00816A31" w:rsidRPr="00B939BB" w:rsidRDefault="00816A31" w:rsidP="007704A8">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easy</w:t>
            </w:r>
          </w:p>
          <w:p w14:paraId="2A1D0B0C" w14:textId="77777777" w:rsidR="00816A31" w:rsidRPr="00B939BB" w:rsidRDefault="00816A31" w:rsidP="007704A8">
            <w:pPr>
              <w:spacing w:after="0"/>
              <w:rPr>
                <w:rFonts w:ascii="Times New Roman" w:hAnsi="Times New Roman"/>
                <w:lang w:val="en-US"/>
              </w:rPr>
            </w:pPr>
            <w:r>
              <w:rPr>
                <w:rFonts w:ascii="Times New Roman" w:hAnsi="Times New Roman"/>
                <w:lang w:val="en-US"/>
              </w:rPr>
              <w:t>easy</w:t>
            </w:r>
          </w:p>
          <w:p w14:paraId="373D8FB2" w14:textId="77777777" w:rsidR="00816A31" w:rsidRPr="00B939BB" w:rsidRDefault="00816A31" w:rsidP="007704A8">
            <w:pPr>
              <w:spacing w:after="0"/>
              <w:rPr>
                <w:rFonts w:ascii="Times New Roman" w:hAnsi="Times New Roman"/>
                <w:lang w:val="en-US"/>
              </w:rPr>
            </w:pPr>
            <w:r>
              <w:rPr>
                <w:rFonts w:ascii="Times New Roman" w:hAnsi="Times New Roman"/>
                <w:lang w:val="en-US"/>
              </w:rPr>
              <w:t>with some difficulty</w:t>
            </w:r>
          </w:p>
          <w:p w14:paraId="4FBE6C51" w14:textId="77777777" w:rsidR="00816A31" w:rsidRPr="00B939BB" w:rsidRDefault="00816A31" w:rsidP="007704A8">
            <w:pPr>
              <w:spacing w:after="0"/>
              <w:rPr>
                <w:rFonts w:ascii="Times New Roman" w:hAnsi="Times New Roman"/>
                <w:lang w:val="en-US"/>
              </w:rPr>
            </w:pPr>
            <w:r>
              <w:rPr>
                <w:rFonts w:ascii="Times New Roman" w:hAnsi="Times New Roman"/>
                <w:lang w:val="en-US"/>
              </w:rPr>
              <w:t>difficult</w:t>
            </w:r>
          </w:p>
          <w:p w14:paraId="574E324C" w14:textId="77777777" w:rsidR="00816A31" w:rsidRPr="007704A8" w:rsidRDefault="00816A31" w:rsidP="007704A8">
            <w:pPr>
              <w:snapToGrid w:val="0"/>
              <w:spacing w:after="0"/>
              <w:rPr>
                <w:rFonts w:ascii="Times New Roman" w:hAnsi="Times New Roman"/>
                <w:b/>
                <w:lang w:val="en-GB"/>
              </w:rPr>
            </w:pPr>
            <w:r w:rsidRPr="007704A8">
              <w:rPr>
                <w:rFonts w:ascii="Times New Roman" w:hAnsi="Times New Roman"/>
                <w:b/>
                <w:lang w:val="en-US"/>
              </w:rPr>
              <w:t>very difficult</w:t>
            </w:r>
          </w:p>
        </w:tc>
        <w:tc>
          <w:tcPr>
            <w:tcW w:w="1843" w:type="dxa"/>
          </w:tcPr>
          <w:p w14:paraId="6DEC6366" w14:textId="77777777" w:rsidR="00816A31" w:rsidRPr="00752184" w:rsidRDefault="00816A31" w:rsidP="007704A8">
            <w:pPr>
              <w:snapToGrid w:val="0"/>
              <w:spacing w:after="0"/>
              <w:rPr>
                <w:rFonts w:ascii="Times New Roman" w:hAnsi="Times New Roman"/>
                <w:b/>
              </w:rPr>
            </w:pPr>
            <w:r w:rsidRPr="00752184">
              <w:rPr>
                <w:rFonts w:ascii="Times New Roman" w:hAnsi="Times New Roman"/>
                <w:b/>
              </w:rPr>
              <w:t>CONFIDENCE</w:t>
            </w:r>
          </w:p>
        </w:tc>
        <w:tc>
          <w:tcPr>
            <w:tcW w:w="1843" w:type="dxa"/>
          </w:tcPr>
          <w:p w14:paraId="20AE3F6F" w14:textId="77777777" w:rsidR="00816A31" w:rsidRPr="00752184" w:rsidRDefault="00816A31" w:rsidP="007704A8">
            <w:pPr>
              <w:spacing w:after="0"/>
              <w:rPr>
                <w:rFonts w:ascii="Times New Roman" w:hAnsi="Times New Roman"/>
              </w:rPr>
            </w:pPr>
            <w:r w:rsidRPr="00752184">
              <w:rPr>
                <w:rFonts w:ascii="Times New Roman" w:hAnsi="Times New Roman"/>
              </w:rPr>
              <w:t>low</w:t>
            </w:r>
          </w:p>
          <w:p w14:paraId="57C45712" w14:textId="77777777" w:rsidR="00816A31" w:rsidRPr="007704A8" w:rsidRDefault="00816A31" w:rsidP="007704A8">
            <w:pPr>
              <w:spacing w:after="0"/>
              <w:rPr>
                <w:rFonts w:ascii="Times New Roman" w:hAnsi="Times New Roman"/>
                <w:b/>
              </w:rPr>
            </w:pPr>
            <w:r w:rsidRPr="007704A8">
              <w:rPr>
                <w:rFonts w:ascii="Times New Roman" w:hAnsi="Times New Roman"/>
                <w:b/>
              </w:rPr>
              <w:t>medium</w:t>
            </w:r>
          </w:p>
          <w:p w14:paraId="224D2DE6" w14:textId="77777777" w:rsidR="00816A31" w:rsidRPr="001037A2" w:rsidRDefault="00816A31" w:rsidP="007704A8">
            <w:pPr>
              <w:snapToGrid w:val="0"/>
              <w:spacing w:after="0"/>
              <w:rPr>
                <w:rFonts w:ascii="Times New Roman" w:hAnsi="Times New Roman"/>
              </w:rPr>
            </w:pPr>
            <w:r w:rsidRPr="001037A2">
              <w:rPr>
                <w:rFonts w:ascii="Times New Roman" w:hAnsi="Times New Roman"/>
              </w:rPr>
              <w:t>high</w:t>
            </w:r>
          </w:p>
        </w:tc>
      </w:tr>
    </w:tbl>
    <w:p w14:paraId="7AC81185" w14:textId="77777777" w:rsidR="00816A31" w:rsidRDefault="00816A31" w:rsidP="00816A31">
      <w:pPr>
        <w:snapToGrid w:val="0"/>
        <w:rPr>
          <w:rFonts w:ascii="Times New Roman" w:hAnsi="Times New Roman"/>
          <w:lang w:val="en-US"/>
        </w:rPr>
      </w:pPr>
    </w:p>
    <w:p w14:paraId="68550A22" w14:textId="77777777" w:rsidR="00816A31" w:rsidRDefault="00816A31" w:rsidP="00816A31">
      <w:pPr>
        <w:snapToGrid w:val="0"/>
        <w:rPr>
          <w:rFonts w:ascii="Times New Roman" w:hAnsi="Times New Roman"/>
          <w:lang w:val="en-US"/>
        </w:rPr>
      </w:pPr>
      <w:r>
        <w:rPr>
          <w:rFonts w:ascii="Times New Roman" w:hAnsi="Times New Roman"/>
          <w:lang w:val="en-US"/>
        </w:rPr>
        <w:t>Response: The ability of this species to withstand desiccation and to tolerate poor water quality, combined with its propensity to attach to vectors, and its ability</w:t>
      </w:r>
    </w:p>
    <w:p w14:paraId="2172AD12" w14:textId="77777777" w:rsidR="00816A31" w:rsidRPr="007704A8" w:rsidRDefault="00816A31" w:rsidP="00816A31">
      <w:pPr>
        <w:snapToGrid w:val="0"/>
        <w:rPr>
          <w:rFonts w:ascii="Times New Roman" w:hAnsi="Times New Roman"/>
          <w:i/>
          <w:lang w:val="en-US"/>
        </w:rPr>
      </w:pPr>
      <w:r>
        <w:rPr>
          <w:rFonts w:ascii="Times New Roman" w:hAnsi="Times New Roman"/>
          <w:lang w:val="en-US"/>
        </w:rPr>
        <w:t xml:space="preserve">The ability of </w:t>
      </w:r>
      <w:r>
        <w:rPr>
          <w:rFonts w:ascii="Times New Roman" w:hAnsi="Times New Roman"/>
          <w:i/>
          <w:lang w:val="en-US"/>
        </w:rPr>
        <w:t xml:space="preserve">C. chinensis </w:t>
      </w:r>
      <w:r w:rsidRPr="007704A8">
        <w:rPr>
          <w:rFonts w:ascii="Times New Roman" w:hAnsi="Times New Roman"/>
          <w:lang w:val="en-US"/>
        </w:rPr>
        <w:t>to withstand drought and poor water quality</w:t>
      </w:r>
      <w:r>
        <w:rPr>
          <w:rFonts w:ascii="Times New Roman" w:hAnsi="Times New Roman"/>
          <w:lang w:val="en-US"/>
        </w:rPr>
        <w:t>, to attach unnoticed to surfaces, and to bury itself in deep mud all contribute to the risk of it passing unnoticed along any of these pathways. In interconnected waterways, there would seem no way of effectively stopping the spread of the species once it had established.</w:t>
      </w:r>
    </w:p>
    <w:p w14:paraId="47664289" w14:textId="77777777" w:rsidR="00816A31" w:rsidRDefault="00816A31" w:rsidP="00816A3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16A31" w:rsidRPr="0027734A" w14:paraId="57B65035" w14:textId="77777777" w:rsidTr="007704A8">
        <w:tc>
          <w:tcPr>
            <w:tcW w:w="9212" w:type="dxa"/>
            <w:shd w:val="clear" w:color="auto" w:fill="auto"/>
          </w:tcPr>
          <w:p w14:paraId="3913680C" w14:textId="77777777" w:rsidR="00816A31" w:rsidRPr="00C4758B" w:rsidRDefault="00816A31" w:rsidP="007704A8">
            <w:pPr>
              <w:snapToGrid w:val="0"/>
              <w:spacing w:after="120"/>
              <w:rPr>
                <w:rFonts w:ascii="Times New Roman" w:hAnsi="Times New Roman"/>
                <w:b/>
                <w:lang w:val="en-US"/>
              </w:rPr>
            </w:pPr>
            <w:r w:rsidRPr="00C4758B">
              <w:rPr>
                <w:rFonts w:ascii="Times New Roman" w:hAnsi="Times New Roman"/>
                <w:b/>
                <w:lang w:val="en-US"/>
              </w:rPr>
              <w:t xml:space="preserve">Qu. </w:t>
            </w:r>
            <w:r>
              <w:rPr>
                <w:rFonts w:ascii="Times New Roman" w:hAnsi="Times New Roman"/>
                <w:b/>
                <w:lang w:val="en-US"/>
              </w:rPr>
              <w:t>3</w:t>
            </w:r>
            <w:r w:rsidRPr="00C4758B">
              <w:rPr>
                <w:rFonts w:ascii="Times New Roman" w:hAnsi="Times New Roman"/>
                <w:b/>
                <w:lang w:val="en-US"/>
              </w:rPr>
              <w:t xml:space="preserve">.11. Estimate the overall potential rate of spread in relevant biogeographical regions under current conditions for this organism in the risk assessment area (indicate any key issues and provide quantitative data where possible). </w:t>
            </w:r>
          </w:p>
          <w:p w14:paraId="388B6BE0" w14:textId="77777777" w:rsidR="00816A31" w:rsidRPr="00C80CF9" w:rsidRDefault="00816A31" w:rsidP="007704A8">
            <w:pPr>
              <w:snapToGrid w:val="0"/>
              <w:spacing w:after="120"/>
              <w:rPr>
                <w:rFonts w:ascii="Times New Roman" w:hAnsi="Times New Roman"/>
                <w:lang w:val="en-US"/>
              </w:rPr>
            </w:pPr>
            <w:r w:rsidRPr="00C80CF9">
              <w:rPr>
                <w:rFonts w:ascii="Times New Roman" w:eastAsia="Times New Roman" w:hAnsi="Times New Roman"/>
                <w:lang w:val="en-US"/>
              </w:rPr>
              <w:t xml:space="preserve">Thorough assessment of the risk of spread in relevant biogeographical regions in current conditions, providing insight in the risk of spread into (new areas in) the </w:t>
            </w:r>
            <w:r>
              <w:rPr>
                <w:rFonts w:ascii="Times New Roman" w:eastAsia="Times New Roman" w:hAnsi="Times New Roman"/>
                <w:lang w:val="en-US"/>
              </w:rPr>
              <w:t>risk assessment area</w:t>
            </w:r>
            <w:r w:rsidRPr="00C80CF9">
              <w:rPr>
                <w:rFonts w:ascii="Times New Roman" w:eastAsia="Times New Roman" w:hAnsi="Times New Roman"/>
                <w:lang w:val="en-US"/>
              </w:rPr>
              <w:t>.</w:t>
            </w:r>
          </w:p>
        </w:tc>
      </w:tr>
    </w:tbl>
    <w:p w14:paraId="082FE74F" w14:textId="77777777" w:rsidR="00816A31" w:rsidRDefault="00816A31" w:rsidP="00816A3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16A31" w:rsidRPr="00752184" w14:paraId="7C69D933" w14:textId="77777777" w:rsidTr="007704A8">
        <w:tc>
          <w:tcPr>
            <w:tcW w:w="1536" w:type="dxa"/>
            <w:shd w:val="clear" w:color="auto" w:fill="auto"/>
          </w:tcPr>
          <w:p w14:paraId="30C98450" w14:textId="77777777" w:rsidR="00816A31" w:rsidRPr="00752184" w:rsidRDefault="00816A31" w:rsidP="007704A8">
            <w:pPr>
              <w:snapToGrid w:val="0"/>
              <w:spacing w:after="0"/>
              <w:rPr>
                <w:rFonts w:ascii="Times New Roman" w:hAnsi="Times New Roman"/>
                <w:b/>
              </w:rPr>
            </w:pPr>
            <w:r w:rsidRPr="00752184">
              <w:rPr>
                <w:rFonts w:ascii="Times New Roman" w:hAnsi="Times New Roman"/>
                <w:b/>
              </w:rPr>
              <w:t>RESPONSE</w:t>
            </w:r>
          </w:p>
        </w:tc>
        <w:tc>
          <w:tcPr>
            <w:tcW w:w="2410" w:type="dxa"/>
          </w:tcPr>
          <w:p w14:paraId="3DE5B6E5" w14:textId="77777777" w:rsidR="00816A31" w:rsidRPr="00B939BB" w:rsidRDefault="00816A31" w:rsidP="007704A8">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30A6541F" w14:textId="77777777" w:rsidR="00816A31" w:rsidRPr="00B939BB" w:rsidRDefault="00816A31" w:rsidP="007704A8">
            <w:pPr>
              <w:spacing w:after="0"/>
              <w:rPr>
                <w:rFonts w:ascii="Times New Roman" w:hAnsi="Times New Roman"/>
                <w:lang w:val="en-US"/>
              </w:rPr>
            </w:pPr>
            <w:r>
              <w:rPr>
                <w:rFonts w:ascii="Times New Roman" w:hAnsi="Times New Roman"/>
                <w:lang w:val="en-US"/>
              </w:rPr>
              <w:t>slowly</w:t>
            </w:r>
          </w:p>
          <w:p w14:paraId="77F5F66F" w14:textId="77777777" w:rsidR="00816A31" w:rsidRPr="00B939BB" w:rsidRDefault="00816A31" w:rsidP="007704A8">
            <w:pPr>
              <w:spacing w:after="0"/>
              <w:rPr>
                <w:rFonts w:ascii="Times New Roman" w:hAnsi="Times New Roman"/>
                <w:lang w:val="en-US"/>
              </w:rPr>
            </w:pPr>
            <w:r>
              <w:rPr>
                <w:rFonts w:ascii="Times New Roman" w:hAnsi="Times New Roman"/>
                <w:lang w:val="en-US"/>
              </w:rPr>
              <w:t>moderately</w:t>
            </w:r>
          </w:p>
          <w:p w14:paraId="31FC03F9" w14:textId="77777777" w:rsidR="00816A31" w:rsidRPr="007704A8" w:rsidRDefault="00816A31" w:rsidP="007704A8">
            <w:pPr>
              <w:spacing w:after="0"/>
              <w:rPr>
                <w:rFonts w:ascii="Times New Roman" w:hAnsi="Times New Roman"/>
                <w:b/>
                <w:lang w:val="en-US"/>
              </w:rPr>
            </w:pPr>
            <w:r w:rsidRPr="007704A8">
              <w:rPr>
                <w:rFonts w:ascii="Times New Roman" w:hAnsi="Times New Roman"/>
                <w:b/>
                <w:lang w:val="en-US"/>
              </w:rPr>
              <w:t>rapidly</w:t>
            </w:r>
          </w:p>
          <w:p w14:paraId="2C3146D8" w14:textId="77777777" w:rsidR="00816A31" w:rsidRPr="00544B15" w:rsidRDefault="00816A31" w:rsidP="007704A8">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14:paraId="797788B5" w14:textId="77777777" w:rsidR="00816A31" w:rsidRPr="00752184" w:rsidRDefault="00816A31" w:rsidP="007704A8">
            <w:pPr>
              <w:snapToGrid w:val="0"/>
              <w:spacing w:after="0"/>
              <w:rPr>
                <w:rFonts w:ascii="Times New Roman" w:hAnsi="Times New Roman"/>
                <w:b/>
              </w:rPr>
            </w:pPr>
            <w:r w:rsidRPr="00752184">
              <w:rPr>
                <w:rFonts w:ascii="Times New Roman" w:hAnsi="Times New Roman"/>
                <w:b/>
              </w:rPr>
              <w:t>CONFIDENCE</w:t>
            </w:r>
          </w:p>
        </w:tc>
        <w:tc>
          <w:tcPr>
            <w:tcW w:w="1843" w:type="dxa"/>
          </w:tcPr>
          <w:p w14:paraId="79C48974" w14:textId="77777777" w:rsidR="00816A31" w:rsidRPr="00752184" w:rsidRDefault="00816A31" w:rsidP="007704A8">
            <w:pPr>
              <w:spacing w:after="0"/>
              <w:rPr>
                <w:rFonts w:ascii="Times New Roman" w:hAnsi="Times New Roman"/>
              </w:rPr>
            </w:pPr>
            <w:r w:rsidRPr="00752184">
              <w:rPr>
                <w:rFonts w:ascii="Times New Roman" w:hAnsi="Times New Roman"/>
              </w:rPr>
              <w:t>low</w:t>
            </w:r>
          </w:p>
          <w:p w14:paraId="03DA112B" w14:textId="77777777" w:rsidR="00816A31" w:rsidRPr="007704A8" w:rsidRDefault="00816A31" w:rsidP="007704A8">
            <w:pPr>
              <w:spacing w:after="0"/>
              <w:rPr>
                <w:rFonts w:ascii="Times New Roman" w:hAnsi="Times New Roman"/>
                <w:b/>
              </w:rPr>
            </w:pPr>
            <w:r w:rsidRPr="007704A8">
              <w:rPr>
                <w:rFonts w:ascii="Times New Roman" w:hAnsi="Times New Roman"/>
                <w:b/>
              </w:rPr>
              <w:t>medium</w:t>
            </w:r>
          </w:p>
          <w:p w14:paraId="5FD152FF" w14:textId="77777777" w:rsidR="00816A31" w:rsidRPr="00752184" w:rsidRDefault="00816A31" w:rsidP="007704A8">
            <w:pPr>
              <w:snapToGrid w:val="0"/>
              <w:spacing w:after="0"/>
              <w:rPr>
                <w:rFonts w:ascii="Times New Roman" w:hAnsi="Times New Roman"/>
                <w:b/>
              </w:rPr>
            </w:pPr>
            <w:r w:rsidRPr="00752184">
              <w:rPr>
                <w:rFonts w:ascii="Times New Roman" w:hAnsi="Times New Roman"/>
              </w:rPr>
              <w:t>high</w:t>
            </w:r>
          </w:p>
        </w:tc>
      </w:tr>
    </w:tbl>
    <w:p w14:paraId="03BE6E32" w14:textId="77777777" w:rsidR="00816A31" w:rsidRDefault="00816A31" w:rsidP="00816A31">
      <w:pPr>
        <w:snapToGrid w:val="0"/>
        <w:rPr>
          <w:rFonts w:ascii="Times New Roman" w:hAnsi="Times New Roman"/>
          <w:lang w:val="en-US"/>
        </w:rPr>
      </w:pPr>
    </w:p>
    <w:p w14:paraId="3B962099" w14:textId="77777777" w:rsidR="00816A31" w:rsidRPr="00113021" w:rsidRDefault="00816A31" w:rsidP="00816A31">
      <w:pPr>
        <w:snapToGrid w:val="0"/>
        <w:rPr>
          <w:rFonts w:ascii="Times New Roman" w:hAnsi="Times New Roman"/>
          <w:lang w:val="en-US"/>
        </w:rPr>
      </w:pPr>
      <w:r>
        <w:rPr>
          <w:rFonts w:ascii="Times New Roman" w:hAnsi="Times New Roman"/>
          <w:lang w:val="en-US"/>
        </w:rPr>
        <w:t xml:space="preserve">Response: There is a shortage of quantitative data around the spread of </w:t>
      </w:r>
      <w:r>
        <w:rPr>
          <w:rFonts w:ascii="Times New Roman" w:hAnsi="Times New Roman"/>
          <w:i/>
          <w:lang w:val="en-US"/>
        </w:rPr>
        <w:t xml:space="preserve">C. chinensis. </w:t>
      </w:r>
      <w:r>
        <w:rPr>
          <w:rFonts w:ascii="Times New Roman" w:hAnsi="Times New Roman"/>
          <w:lang w:val="en-US"/>
        </w:rPr>
        <w:t>Reviewing the various pathways discussed in this risk assessment and the scoring which was reasoned for each of them, the combined scoring of those various studies gives a medium confidence score for the possibility of this species spreading rapidly.</w:t>
      </w:r>
    </w:p>
    <w:p w14:paraId="096D5C69" w14:textId="77777777" w:rsidR="00816A31" w:rsidRDefault="00816A31" w:rsidP="00816A3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16A31" w:rsidRPr="0027734A" w14:paraId="674E92E7" w14:textId="77777777" w:rsidTr="007704A8">
        <w:tc>
          <w:tcPr>
            <w:tcW w:w="9212" w:type="dxa"/>
            <w:shd w:val="clear" w:color="auto" w:fill="auto"/>
          </w:tcPr>
          <w:p w14:paraId="437EDEEB" w14:textId="77777777" w:rsidR="00816A31" w:rsidRPr="00B94B35" w:rsidRDefault="00816A31" w:rsidP="007704A8">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 xml:space="preserve">.12. Estimate the overall potential rate of spread in relevant biogeographical regions in foreseeable climate change conditions (provide quantitative data where possible). </w:t>
            </w:r>
          </w:p>
          <w:p w14:paraId="753AAEBE" w14:textId="77777777" w:rsidR="00816A31" w:rsidRPr="00B94B35" w:rsidRDefault="00816A31" w:rsidP="007704A8">
            <w:p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lastRenderedPageBreak/>
              <w:t>Thorough assessment of the risk of spread in relevant biogeographical regions in foreseeable climate change conditions: explaining how foreseeable climate change conditions will influence this risk</w:t>
            </w:r>
            <w:r>
              <w:rPr>
                <w:rFonts w:ascii="Times New Roman" w:eastAsia="Times New Roman" w:hAnsi="Times New Roman"/>
                <w:lang w:val="en-GB" w:eastAsia="ar-SA"/>
              </w:rPr>
              <w:t>, specifically if rates of spread are likely slowed down or accelerated</w:t>
            </w:r>
            <w:r w:rsidRPr="00B94B35">
              <w:rPr>
                <w:rFonts w:ascii="Times New Roman" w:eastAsia="Times New Roman" w:hAnsi="Times New Roman"/>
                <w:lang w:val="en-GB" w:eastAsia="ar-SA"/>
              </w:rPr>
              <w:t>.</w:t>
            </w:r>
            <w:r>
              <w:rPr>
                <w:rFonts w:ascii="Times New Roman" w:eastAsia="Times New Roman" w:hAnsi="Times New Roman"/>
                <w:lang w:val="en-GB" w:eastAsia="ar-SA"/>
              </w:rPr>
              <w:t xml:space="preserve"> </w:t>
            </w:r>
          </w:p>
        </w:tc>
      </w:tr>
    </w:tbl>
    <w:p w14:paraId="4C6686B4" w14:textId="77777777" w:rsidR="00816A31" w:rsidRDefault="00816A31" w:rsidP="00816A3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16A31" w:rsidRPr="00752184" w14:paraId="3A7528B3" w14:textId="77777777" w:rsidTr="007704A8">
        <w:tc>
          <w:tcPr>
            <w:tcW w:w="1536" w:type="dxa"/>
            <w:shd w:val="clear" w:color="auto" w:fill="auto"/>
          </w:tcPr>
          <w:p w14:paraId="144A789E" w14:textId="77777777" w:rsidR="00816A31" w:rsidRPr="00752184" w:rsidRDefault="00816A31" w:rsidP="007704A8">
            <w:pPr>
              <w:snapToGrid w:val="0"/>
              <w:spacing w:after="0"/>
              <w:rPr>
                <w:rFonts w:ascii="Times New Roman" w:hAnsi="Times New Roman"/>
                <w:b/>
              </w:rPr>
            </w:pPr>
            <w:r w:rsidRPr="00752184">
              <w:rPr>
                <w:rFonts w:ascii="Times New Roman" w:hAnsi="Times New Roman"/>
                <w:b/>
              </w:rPr>
              <w:t>RESPONSE</w:t>
            </w:r>
          </w:p>
        </w:tc>
        <w:tc>
          <w:tcPr>
            <w:tcW w:w="2410" w:type="dxa"/>
          </w:tcPr>
          <w:p w14:paraId="0801F4FB" w14:textId="77777777" w:rsidR="00816A31" w:rsidRPr="00B939BB" w:rsidRDefault="00816A31" w:rsidP="007704A8">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4E2001C5" w14:textId="77777777" w:rsidR="00816A31" w:rsidRPr="00B939BB" w:rsidRDefault="00816A31" w:rsidP="007704A8">
            <w:pPr>
              <w:spacing w:after="0"/>
              <w:rPr>
                <w:rFonts w:ascii="Times New Roman" w:hAnsi="Times New Roman"/>
                <w:lang w:val="en-US"/>
              </w:rPr>
            </w:pPr>
            <w:r>
              <w:rPr>
                <w:rFonts w:ascii="Times New Roman" w:hAnsi="Times New Roman"/>
                <w:lang w:val="en-US"/>
              </w:rPr>
              <w:t>slowly</w:t>
            </w:r>
          </w:p>
          <w:p w14:paraId="3CF0D26F" w14:textId="77777777" w:rsidR="00816A31" w:rsidRPr="00B939BB" w:rsidRDefault="00816A31" w:rsidP="007704A8">
            <w:pPr>
              <w:spacing w:after="0"/>
              <w:rPr>
                <w:rFonts w:ascii="Times New Roman" w:hAnsi="Times New Roman"/>
                <w:lang w:val="en-US"/>
              </w:rPr>
            </w:pPr>
            <w:r>
              <w:rPr>
                <w:rFonts w:ascii="Times New Roman" w:hAnsi="Times New Roman"/>
                <w:lang w:val="en-US"/>
              </w:rPr>
              <w:t>moderately</w:t>
            </w:r>
          </w:p>
          <w:p w14:paraId="7DC5CD6E" w14:textId="77777777" w:rsidR="00816A31" w:rsidRPr="007704A8" w:rsidRDefault="00816A31" w:rsidP="007704A8">
            <w:pPr>
              <w:spacing w:after="0"/>
              <w:rPr>
                <w:rFonts w:ascii="Times New Roman" w:hAnsi="Times New Roman"/>
                <w:b/>
                <w:lang w:val="en-US"/>
              </w:rPr>
            </w:pPr>
            <w:r w:rsidRPr="007704A8">
              <w:rPr>
                <w:rFonts w:ascii="Times New Roman" w:hAnsi="Times New Roman"/>
                <w:b/>
                <w:lang w:val="en-US"/>
              </w:rPr>
              <w:t>rapidly</w:t>
            </w:r>
          </w:p>
          <w:p w14:paraId="2866DE63" w14:textId="77777777" w:rsidR="00816A31" w:rsidRPr="00544B15" w:rsidRDefault="00816A31" w:rsidP="007704A8">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14:paraId="0D6E4553" w14:textId="77777777" w:rsidR="00816A31" w:rsidRPr="00752184" w:rsidRDefault="00816A31" w:rsidP="007704A8">
            <w:pPr>
              <w:snapToGrid w:val="0"/>
              <w:spacing w:after="0"/>
              <w:rPr>
                <w:rFonts w:ascii="Times New Roman" w:hAnsi="Times New Roman"/>
                <w:b/>
              </w:rPr>
            </w:pPr>
            <w:r w:rsidRPr="00752184">
              <w:rPr>
                <w:rFonts w:ascii="Times New Roman" w:hAnsi="Times New Roman"/>
                <w:b/>
              </w:rPr>
              <w:t>CONFIDENCE</w:t>
            </w:r>
          </w:p>
        </w:tc>
        <w:tc>
          <w:tcPr>
            <w:tcW w:w="1843" w:type="dxa"/>
          </w:tcPr>
          <w:p w14:paraId="5A662DF5" w14:textId="77777777" w:rsidR="00816A31" w:rsidRPr="00752184" w:rsidRDefault="00816A31" w:rsidP="007704A8">
            <w:pPr>
              <w:spacing w:after="0"/>
              <w:rPr>
                <w:rFonts w:ascii="Times New Roman" w:hAnsi="Times New Roman"/>
              </w:rPr>
            </w:pPr>
            <w:r w:rsidRPr="00752184">
              <w:rPr>
                <w:rFonts w:ascii="Times New Roman" w:hAnsi="Times New Roman"/>
              </w:rPr>
              <w:t>low</w:t>
            </w:r>
          </w:p>
          <w:p w14:paraId="1CFE01AC" w14:textId="77777777" w:rsidR="00816A31" w:rsidRPr="007704A8" w:rsidRDefault="00816A31" w:rsidP="007704A8">
            <w:pPr>
              <w:spacing w:after="0"/>
              <w:rPr>
                <w:rFonts w:ascii="Times New Roman" w:hAnsi="Times New Roman"/>
                <w:b/>
              </w:rPr>
            </w:pPr>
            <w:r w:rsidRPr="007704A8">
              <w:rPr>
                <w:rFonts w:ascii="Times New Roman" w:hAnsi="Times New Roman"/>
                <w:b/>
              </w:rPr>
              <w:t>medium</w:t>
            </w:r>
          </w:p>
          <w:p w14:paraId="5792EC04" w14:textId="77777777" w:rsidR="00816A31" w:rsidRPr="00752184" w:rsidRDefault="00816A31" w:rsidP="007704A8">
            <w:pPr>
              <w:snapToGrid w:val="0"/>
              <w:spacing w:after="0"/>
              <w:rPr>
                <w:rFonts w:ascii="Times New Roman" w:hAnsi="Times New Roman"/>
                <w:b/>
              </w:rPr>
            </w:pPr>
            <w:r w:rsidRPr="00752184">
              <w:rPr>
                <w:rFonts w:ascii="Times New Roman" w:hAnsi="Times New Roman"/>
              </w:rPr>
              <w:t>high</w:t>
            </w:r>
          </w:p>
        </w:tc>
      </w:tr>
    </w:tbl>
    <w:p w14:paraId="3BA72D4D" w14:textId="77777777" w:rsidR="00816A31" w:rsidRDefault="00816A31" w:rsidP="00816A31">
      <w:pPr>
        <w:snapToGrid w:val="0"/>
        <w:rPr>
          <w:rFonts w:ascii="Times New Roman" w:hAnsi="Times New Roman"/>
          <w:lang w:val="en-US"/>
        </w:rPr>
      </w:pPr>
    </w:p>
    <w:p w14:paraId="1781A763" w14:textId="77777777" w:rsidR="00816A31" w:rsidRPr="00113021" w:rsidRDefault="00816A31" w:rsidP="00816A31">
      <w:pPr>
        <w:snapToGrid w:val="0"/>
        <w:rPr>
          <w:rFonts w:ascii="Times New Roman" w:hAnsi="Times New Roman"/>
          <w:lang w:val="en-US"/>
        </w:rPr>
      </w:pPr>
      <w:r>
        <w:rPr>
          <w:rFonts w:ascii="Times New Roman" w:hAnsi="Times New Roman"/>
          <w:lang w:val="en-US"/>
        </w:rPr>
        <w:t xml:space="preserve">Response: </w:t>
      </w:r>
      <w:r>
        <w:rPr>
          <w:rFonts w:ascii="Times New Roman" w:hAnsi="Times New Roman"/>
          <w:i/>
          <w:lang w:val="en-US"/>
        </w:rPr>
        <w:t>Cipangopaludina chinensis</w:t>
      </w:r>
      <w:r>
        <w:rPr>
          <w:rFonts w:ascii="Times New Roman" w:hAnsi="Times New Roman"/>
          <w:lang w:val="en-US"/>
        </w:rPr>
        <w:t xml:space="preserve"> has few climactic sensistivities, other than a cessation of reproduction below 12°C (Haak 2015). Its’ range is expected to expand somewhat due to predicted climate change conditions, but the potential for its spread does not change greatly with this. It is still likely to spread rapidly where it establishes in a region or waterbody.</w:t>
      </w:r>
    </w:p>
    <w:p w14:paraId="32DCA99D" w14:textId="63FF2E38" w:rsidR="000A19B1" w:rsidRPr="00BC288A" w:rsidRDefault="00816A31" w:rsidP="00816A31">
      <w:pPr>
        <w:rPr>
          <w:lang w:val="en-US"/>
        </w:rPr>
      </w:pPr>
      <w:r>
        <w:rPr>
          <w:lang w:val="en-US"/>
        </w:rPr>
        <w:br w:type="page"/>
      </w:r>
    </w:p>
    <w:p w14:paraId="2091A690" w14:textId="1E0F82A0" w:rsidR="00F2099A" w:rsidRDefault="00F2099A" w:rsidP="00F2099A">
      <w:pPr>
        <w:spacing w:after="160" w:line="259" w:lineRule="auto"/>
        <w:rPr>
          <w:rFonts w:ascii="Times New Roman" w:hAnsi="Times New Roman"/>
          <w:lang w:val="en-US"/>
        </w:rPr>
      </w:pPr>
      <w:r>
        <w:rPr>
          <w:rFonts w:ascii="Times New Roman" w:hAnsi="Times New Roman"/>
          <w:lang w:val="en-US"/>
        </w:rPr>
        <w:lastRenderedPageBreak/>
        <w:br w:type="page"/>
      </w:r>
    </w:p>
    <w:p w14:paraId="0E0A60CB" w14:textId="77777777" w:rsidR="00032DF5" w:rsidRPr="00135B1F" w:rsidRDefault="00032DF5" w:rsidP="00032DF5">
      <w:pPr>
        <w:pStyle w:val="berschrift1"/>
        <w:rPr>
          <w:rFonts w:ascii="Times New Roman" w:hAnsi="Times New Roman"/>
          <w:b/>
          <w:bCs/>
          <w:color w:val="auto"/>
          <w:sz w:val="24"/>
          <w:szCs w:val="24"/>
          <w:lang w:val="en-US"/>
        </w:rPr>
      </w:pPr>
      <w:bookmarkStart w:id="15" w:name="_Toc107484330"/>
      <w:bookmarkEnd w:id="14"/>
      <w:r w:rsidRPr="00135B1F">
        <w:rPr>
          <w:rFonts w:ascii="Times New Roman" w:hAnsi="Times New Roman"/>
          <w:b/>
          <w:bCs/>
          <w:color w:val="auto"/>
          <w:sz w:val="24"/>
          <w:szCs w:val="24"/>
          <w:lang w:val="en-US"/>
        </w:rPr>
        <w:lastRenderedPageBreak/>
        <w:t>4. MAGNITUDE OF IMPACT</w:t>
      </w:r>
      <w:bookmarkEnd w:id="15"/>
      <w:r w:rsidRPr="00135B1F">
        <w:rPr>
          <w:rFonts w:ascii="Times New Roman" w:hAnsi="Times New Roman"/>
          <w:b/>
          <w:bCs/>
          <w:color w:val="auto"/>
          <w:sz w:val="24"/>
          <w:szCs w:val="24"/>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151729DE" w14:textId="77777777" w:rsidTr="00D858C6">
        <w:tc>
          <w:tcPr>
            <w:tcW w:w="9212" w:type="dxa"/>
            <w:shd w:val="clear" w:color="auto" w:fill="auto"/>
          </w:tcPr>
          <w:p w14:paraId="3F300990" w14:textId="77777777" w:rsidR="00032DF5" w:rsidRPr="00B94B35" w:rsidRDefault="00032DF5" w:rsidP="00D858C6">
            <w:pPr>
              <w:snapToGrid w:val="0"/>
              <w:spacing w:after="120" w:line="240" w:lineRule="auto"/>
              <w:rPr>
                <w:rFonts w:ascii="Times New Roman" w:hAnsi="Times New Roman"/>
                <w:lang w:val="en-US"/>
              </w:rPr>
            </w:pPr>
            <w:r w:rsidRPr="00B94B35">
              <w:rPr>
                <w:rFonts w:ascii="Times New Roman" w:hAnsi="Times New Roman"/>
                <w:lang w:val="en-US"/>
              </w:rPr>
              <w:t xml:space="preserve">Important instructions: </w:t>
            </w:r>
          </w:p>
          <w:p w14:paraId="30EBAD88" w14:textId="77777777" w:rsidR="00032DF5" w:rsidRPr="00B94B35" w:rsidRDefault="00032DF5" w:rsidP="00032DF5">
            <w:pPr>
              <w:numPr>
                <w:ilvl w:val="0"/>
                <w:numId w:val="14"/>
              </w:numPr>
              <w:suppressAutoHyphens/>
              <w:spacing w:after="120" w:line="240" w:lineRule="auto"/>
              <w:rPr>
                <w:rFonts w:ascii="Times New Roman" w:hAnsi="Times New Roman"/>
                <w:lang w:val="en-US"/>
              </w:rPr>
            </w:pPr>
            <w:r w:rsidRPr="00B94B35">
              <w:rPr>
                <w:rFonts w:ascii="Times New Roman" w:hAnsi="Times New Roman"/>
                <w:lang w:val="en-US"/>
              </w:rPr>
              <w:t xml:space="preserve">Questions </w:t>
            </w:r>
            <w:r>
              <w:rPr>
                <w:rFonts w:ascii="Times New Roman" w:hAnsi="Times New Roman"/>
                <w:lang w:val="en-US"/>
              </w:rPr>
              <w:t>4</w:t>
            </w:r>
            <w:r w:rsidRPr="00B94B35">
              <w:rPr>
                <w:rFonts w:ascii="Times New Roman" w:hAnsi="Times New Roman"/>
                <w:lang w:val="en-US"/>
              </w:rPr>
              <w:t>.1-</w:t>
            </w:r>
            <w:r>
              <w:rPr>
                <w:rFonts w:ascii="Times New Roman" w:hAnsi="Times New Roman"/>
                <w:lang w:val="en-US"/>
              </w:rPr>
              <w:t>4</w:t>
            </w:r>
            <w:r w:rsidRPr="00B94B35">
              <w:rPr>
                <w:rFonts w:ascii="Times New Roman" w:hAnsi="Times New Roman"/>
                <w:lang w:val="en-US"/>
              </w:rPr>
              <w:t xml:space="preserve">.5 relate to biodiversity and ecosystem impacts, </w:t>
            </w:r>
            <w:r>
              <w:rPr>
                <w:rFonts w:ascii="Times New Roman" w:hAnsi="Times New Roman"/>
                <w:lang w:val="en-US"/>
              </w:rPr>
              <w:t>4</w:t>
            </w:r>
            <w:r w:rsidRPr="00B94B35">
              <w:rPr>
                <w:rFonts w:ascii="Times New Roman" w:hAnsi="Times New Roman"/>
                <w:lang w:val="en-US"/>
              </w:rPr>
              <w:t>.6-</w:t>
            </w:r>
            <w:r>
              <w:rPr>
                <w:rFonts w:ascii="Times New Roman" w:hAnsi="Times New Roman"/>
                <w:lang w:val="en-US"/>
              </w:rPr>
              <w:t>4</w:t>
            </w:r>
            <w:r w:rsidRPr="00B94B35">
              <w:rPr>
                <w:rFonts w:ascii="Times New Roman" w:hAnsi="Times New Roman"/>
                <w:lang w:val="en-US"/>
              </w:rPr>
              <w:t xml:space="preserve">.8 to impacts on ecosystem services, </w:t>
            </w:r>
            <w:r>
              <w:rPr>
                <w:rFonts w:ascii="Times New Roman" w:hAnsi="Times New Roman"/>
                <w:lang w:val="en-US"/>
              </w:rPr>
              <w:t>4</w:t>
            </w:r>
            <w:r w:rsidRPr="00B94B35">
              <w:rPr>
                <w:rFonts w:ascii="Times New Roman" w:hAnsi="Times New Roman"/>
                <w:lang w:val="en-US"/>
              </w:rPr>
              <w:t>.9-</w:t>
            </w:r>
            <w:r>
              <w:rPr>
                <w:rFonts w:ascii="Times New Roman" w:hAnsi="Times New Roman"/>
                <w:lang w:val="en-US"/>
              </w:rPr>
              <w:t>4</w:t>
            </w:r>
            <w:r w:rsidRPr="00B94B35">
              <w:rPr>
                <w:rFonts w:ascii="Times New Roman" w:hAnsi="Times New Roman"/>
                <w:lang w:val="en-US"/>
              </w:rPr>
              <w:t xml:space="preserve">.13 to economic impact, </w:t>
            </w:r>
            <w:r>
              <w:rPr>
                <w:rFonts w:ascii="Times New Roman" w:hAnsi="Times New Roman"/>
                <w:lang w:val="en-US"/>
              </w:rPr>
              <w:t>4</w:t>
            </w:r>
            <w:r w:rsidRPr="00B94B35">
              <w:rPr>
                <w:rFonts w:ascii="Times New Roman" w:hAnsi="Times New Roman"/>
                <w:lang w:val="en-US"/>
              </w:rPr>
              <w:t>.14-</w:t>
            </w:r>
            <w:r>
              <w:rPr>
                <w:rFonts w:ascii="Times New Roman" w:hAnsi="Times New Roman"/>
                <w:lang w:val="en-US"/>
              </w:rPr>
              <w:t>4</w:t>
            </w:r>
            <w:r w:rsidRPr="00B94B35">
              <w:rPr>
                <w:rFonts w:ascii="Times New Roman" w:hAnsi="Times New Roman"/>
                <w:lang w:val="en-US"/>
              </w:rPr>
              <w:t xml:space="preserve">.15 to social and human health impact, and </w:t>
            </w:r>
            <w:r>
              <w:rPr>
                <w:rFonts w:ascii="Times New Roman" w:hAnsi="Times New Roman"/>
                <w:lang w:val="en-US"/>
              </w:rPr>
              <w:t>4</w:t>
            </w:r>
            <w:r w:rsidRPr="00B94B35">
              <w:rPr>
                <w:rFonts w:ascii="Times New Roman" w:hAnsi="Times New Roman"/>
                <w:lang w:val="en-US"/>
              </w:rPr>
              <w:t>.16-</w:t>
            </w:r>
            <w:r>
              <w:rPr>
                <w:rFonts w:ascii="Times New Roman" w:hAnsi="Times New Roman"/>
                <w:lang w:val="en-US"/>
              </w:rPr>
              <w:t>4</w:t>
            </w:r>
            <w:r w:rsidRPr="00B94B35">
              <w:rPr>
                <w:rFonts w:ascii="Times New Roman" w:hAnsi="Times New Roman"/>
                <w:lang w:val="en-US"/>
              </w:rPr>
              <w:t>.18 to other impacts. These impacts can be interlinked, for example,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14:paraId="5C6D1A8A" w14:textId="77777777" w:rsidR="00032DF5" w:rsidRPr="00B94B35" w:rsidRDefault="00032DF5" w:rsidP="00032DF5">
            <w:pPr>
              <w:numPr>
                <w:ilvl w:val="0"/>
                <w:numId w:val="14"/>
              </w:numPr>
              <w:suppressAutoHyphens/>
              <w:spacing w:after="120" w:line="240" w:lineRule="auto"/>
              <w:rPr>
                <w:rFonts w:ascii="Times New Roman" w:hAnsi="Times New Roman"/>
                <w:lang w:val="en-US"/>
              </w:rPr>
            </w:pPr>
            <w:r w:rsidRPr="00B94B35">
              <w:rPr>
                <w:rFonts w:ascii="Times New Roman" w:hAnsi="Times New Roman"/>
                <w:lang w:val="en-US"/>
              </w:rPr>
              <w:t xml:space="preserve">Each set of questions starts with the impact elsewhere in the world, then considers impacts in the risk assessment area (=EU excluding outermost regions) separating known impacts to date (i.e. past and current impacts) from potential future impacts (including foreseeable climate change). </w:t>
            </w:r>
          </w:p>
          <w:p w14:paraId="609FFBB2" w14:textId="77777777" w:rsidR="00032DF5" w:rsidRDefault="00032DF5" w:rsidP="00032DF5">
            <w:pPr>
              <w:numPr>
                <w:ilvl w:val="0"/>
                <w:numId w:val="14"/>
              </w:numPr>
              <w:suppressAutoHyphens/>
              <w:spacing w:after="120" w:line="240" w:lineRule="auto"/>
              <w:rPr>
                <w:rFonts w:ascii="Times New Roman" w:hAnsi="Times New Roman"/>
                <w:lang w:val="en-US"/>
              </w:rPr>
            </w:pPr>
            <w:r w:rsidRPr="00B94B35">
              <w:rPr>
                <w:rFonts w:ascii="Times New Roman" w:hAnsi="Times New Roman"/>
                <w:lang w:val="en-US"/>
              </w:rPr>
              <w:t>Only negative impacts are considered in this section (socio-economic benefits are considered in Qu. A.7)</w:t>
            </w:r>
          </w:p>
          <w:p w14:paraId="7487B427" w14:textId="77777777" w:rsidR="00032DF5" w:rsidRPr="00B94B35" w:rsidRDefault="00032DF5" w:rsidP="00032DF5">
            <w:pPr>
              <w:numPr>
                <w:ilvl w:val="0"/>
                <w:numId w:val="14"/>
              </w:numPr>
              <w:suppressAutoHyphens/>
              <w:spacing w:after="120" w:line="240" w:lineRule="auto"/>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Pr>
                <w:rFonts w:ascii="Times New Roman" w:hAnsi="Times New Roman"/>
                <w:lang w:val="en-GB" w:eastAsia="ar-SA"/>
              </w:rPr>
              <w:t xml:space="preserve"> </w:t>
            </w:r>
            <w:r>
              <w:rPr>
                <w:rFonts w:ascii="Times New Roman" w:hAnsi="Times New Roman"/>
                <w:lang w:val="en-US"/>
              </w:rPr>
              <w:t>In this case, no score and confidence should be given and the standardized “score” is N/A (not applicable). Note that in principle, even if no information is available for the risk assessment area, this does not apply to Qu. 4.2 and 4.3, because the information on impact can be inferred from regions outside the risk assessment area. If no information is available from regions outside the risk assessment area either, then this should be discussed explicitly.</w:t>
            </w:r>
          </w:p>
        </w:tc>
      </w:tr>
    </w:tbl>
    <w:p w14:paraId="34ADDA21" w14:textId="77777777" w:rsidR="00032DF5" w:rsidRDefault="00032DF5" w:rsidP="00032DF5">
      <w:pPr>
        <w:snapToGrid w:val="0"/>
        <w:rPr>
          <w:rFonts w:ascii="Times New Roman" w:hAnsi="Times New Roman"/>
          <w:lang w:val="en-US"/>
        </w:rPr>
      </w:pPr>
    </w:p>
    <w:p w14:paraId="0C95EB79" w14:textId="77777777" w:rsidR="00032DF5" w:rsidRPr="00135B1F" w:rsidRDefault="00032DF5" w:rsidP="00032DF5">
      <w:pPr>
        <w:pStyle w:val="berschrift3"/>
        <w:rPr>
          <w:rFonts w:ascii="Times New Roman" w:hAnsi="Times New Roman"/>
          <w:b/>
          <w:bCs/>
          <w:lang w:val="en-US"/>
        </w:rPr>
      </w:pPr>
      <w:bookmarkStart w:id="16" w:name="_Toc105857349"/>
      <w:bookmarkStart w:id="17" w:name="_Toc107484331"/>
      <w:r w:rsidRPr="00135B1F">
        <w:rPr>
          <w:rFonts w:ascii="Times New Roman" w:hAnsi="Times New Roman"/>
          <w:b/>
          <w:bCs/>
          <w:lang w:val="fr-CH"/>
        </w:rPr>
        <w:t>Biodiversity and ecosystem impacts</w:t>
      </w:r>
      <w:bookmarkEnd w:id="16"/>
      <w:bookmarkEnd w:id="17"/>
      <w:r w:rsidRPr="00135B1F">
        <w:rPr>
          <w:rFonts w:ascii="Times New Roman" w:hAnsi="Times New Roman"/>
          <w:b/>
          <w:bCs/>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3ADC7A10" w14:textId="77777777" w:rsidTr="00D858C6">
        <w:tc>
          <w:tcPr>
            <w:tcW w:w="9212" w:type="dxa"/>
            <w:shd w:val="clear" w:color="auto" w:fill="auto"/>
          </w:tcPr>
          <w:p w14:paraId="6E773F5F" w14:textId="77777777" w:rsidR="00032DF5" w:rsidRPr="00B94B35" w:rsidRDefault="00032DF5" w:rsidP="00D858C6">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 How important is </w:t>
            </w:r>
            <w:r>
              <w:rPr>
                <w:rFonts w:ascii="Times New Roman" w:hAnsi="Times New Roman"/>
                <w:b/>
                <w:lang w:val="en-US"/>
              </w:rPr>
              <w:t xml:space="preserve">the </w:t>
            </w:r>
            <w:r w:rsidRPr="00B94B35">
              <w:rPr>
                <w:rFonts w:ascii="Times New Roman" w:hAnsi="Times New Roman"/>
                <w:b/>
                <w:lang w:val="en-US"/>
              </w:rPr>
              <w:t xml:space="preserve">impact of the organism on biodiversity at all levels of organisation caused by the organism in its non-native range excluding the risk assessment area? </w:t>
            </w:r>
          </w:p>
          <w:p w14:paraId="6FC7051D" w14:textId="77777777" w:rsidR="00032DF5" w:rsidRPr="00B94B35" w:rsidRDefault="00032DF5" w:rsidP="00D858C6">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411C0F10" w14:textId="77777777" w:rsidR="00032DF5" w:rsidRPr="00B94B35" w:rsidRDefault="00032DF5" w:rsidP="00032DF5">
            <w:pPr>
              <w:numPr>
                <w:ilvl w:val="0"/>
                <w:numId w:val="18"/>
              </w:numPr>
              <w:suppressAutoHyphens/>
              <w:snapToGrid w:val="0"/>
              <w:spacing w:after="120" w:line="240" w:lineRule="auto"/>
              <w:jc w:val="both"/>
              <w:rPr>
                <w:rFonts w:ascii="Times New Roman" w:hAnsi="Times New Roman"/>
                <w:b/>
                <w:bCs/>
                <w:lang w:val="en-GB" w:eastAsia="ar-SA"/>
              </w:rPr>
            </w:pPr>
            <w:r w:rsidRPr="00B94B35">
              <w:rPr>
                <w:rFonts w:ascii="Times New Roman" w:eastAsia="Times New Roman" w:hAnsi="Times New Roman"/>
                <w:bCs/>
                <w:lang w:val="en-GB"/>
              </w:rPr>
              <w:t>Biodiversity</w:t>
            </w:r>
            <w:r w:rsidRPr="00B94B35">
              <w:rPr>
                <w:rFonts w:ascii="Times New Roman" w:eastAsia="Times New Roman" w:hAnsi="Times New Roman"/>
                <w:lang w:val="en-GB"/>
              </w:rPr>
              <w:t xml:space="preserve"> means the variability among living organisms from all sources, including terrestrial, marine and other aquatic ecosystems and the ecological complexes of which they are part; this includes diversity within species, between species and of ecosystems </w:t>
            </w:r>
          </w:p>
          <w:p w14:paraId="6C7AB772" w14:textId="77777777" w:rsidR="00032DF5" w:rsidRPr="00B94B35" w:rsidRDefault="00032DF5" w:rsidP="00032DF5">
            <w:pPr>
              <w:numPr>
                <w:ilvl w:val="0"/>
                <w:numId w:val="18"/>
              </w:numPr>
              <w:suppressAutoHyphens/>
              <w:snapToGrid w:val="0"/>
              <w:spacing w:after="120" w:line="240" w:lineRule="auto"/>
              <w:jc w:val="both"/>
              <w:rPr>
                <w:rFonts w:ascii="Times New Roman" w:hAnsi="Times New Roman"/>
                <w:lang w:val="en-US"/>
              </w:rPr>
            </w:pPr>
            <w:r w:rsidRPr="00B94B35">
              <w:rPr>
                <w:rFonts w:ascii="Times New Roman" w:eastAsia="Times New Roman" w:hAnsi="Times New Roman"/>
                <w:lang w:val="en-GB" w:eastAsia="ar-SA"/>
              </w:rPr>
              <w:t xml:space="preserve">impacted chemical, physical or structural characteristics and functioning of ecosystems </w:t>
            </w:r>
          </w:p>
        </w:tc>
      </w:tr>
    </w:tbl>
    <w:p w14:paraId="37439626"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5AFFE486" w14:textId="77777777" w:rsidTr="00D858C6">
        <w:tc>
          <w:tcPr>
            <w:tcW w:w="1536" w:type="dxa"/>
            <w:shd w:val="clear" w:color="auto" w:fill="auto"/>
          </w:tcPr>
          <w:p w14:paraId="36E3FD95"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6384056F"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5AD15807" w14:textId="77777777" w:rsidR="00032DF5" w:rsidRPr="00B939BB" w:rsidRDefault="00032DF5" w:rsidP="00D858C6">
            <w:pPr>
              <w:spacing w:after="0"/>
              <w:rPr>
                <w:rFonts w:ascii="Times New Roman" w:hAnsi="Times New Roman"/>
                <w:lang w:val="en-US"/>
              </w:rPr>
            </w:pPr>
            <w:r>
              <w:rPr>
                <w:rFonts w:ascii="Times New Roman" w:hAnsi="Times New Roman"/>
                <w:lang w:val="en-US"/>
              </w:rPr>
              <w:t>minor</w:t>
            </w:r>
          </w:p>
          <w:p w14:paraId="2C2AE32E" w14:textId="77777777" w:rsidR="00032DF5" w:rsidRPr="00F13B49" w:rsidRDefault="00032DF5" w:rsidP="00D858C6">
            <w:pPr>
              <w:spacing w:after="0"/>
              <w:rPr>
                <w:rFonts w:ascii="Times New Roman" w:hAnsi="Times New Roman"/>
                <w:b/>
                <w:bCs/>
                <w:lang w:val="en-US"/>
              </w:rPr>
            </w:pPr>
            <w:r w:rsidRPr="00F13B49">
              <w:rPr>
                <w:rFonts w:ascii="Times New Roman" w:hAnsi="Times New Roman"/>
                <w:b/>
                <w:bCs/>
                <w:lang w:val="en-US"/>
              </w:rPr>
              <w:t>moderate</w:t>
            </w:r>
          </w:p>
          <w:p w14:paraId="045A1F00" w14:textId="77777777" w:rsidR="00032DF5" w:rsidRPr="00B939BB" w:rsidRDefault="00032DF5" w:rsidP="00D858C6">
            <w:pPr>
              <w:spacing w:after="0"/>
              <w:rPr>
                <w:rFonts w:ascii="Times New Roman" w:hAnsi="Times New Roman"/>
                <w:lang w:val="en-US"/>
              </w:rPr>
            </w:pPr>
            <w:r>
              <w:rPr>
                <w:rFonts w:ascii="Times New Roman" w:hAnsi="Times New Roman"/>
                <w:lang w:val="en-US"/>
              </w:rPr>
              <w:t>major</w:t>
            </w:r>
          </w:p>
          <w:p w14:paraId="1063FAD3"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669A307D"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44432252" w14:textId="77777777" w:rsidR="00032DF5" w:rsidRPr="00752184" w:rsidRDefault="00032DF5" w:rsidP="00D858C6">
            <w:pPr>
              <w:spacing w:after="0"/>
              <w:rPr>
                <w:rFonts w:ascii="Times New Roman" w:hAnsi="Times New Roman"/>
              </w:rPr>
            </w:pPr>
            <w:r w:rsidRPr="00752184">
              <w:rPr>
                <w:rFonts w:ascii="Times New Roman" w:hAnsi="Times New Roman"/>
              </w:rPr>
              <w:t>low</w:t>
            </w:r>
          </w:p>
          <w:p w14:paraId="5E8887BE" w14:textId="77777777" w:rsidR="00032DF5" w:rsidRPr="00F13B49" w:rsidRDefault="00032DF5" w:rsidP="00D858C6">
            <w:pPr>
              <w:spacing w:after="0"/>
              <w:rPr>
                <w:rFonts w:ascii="Times New Roman" w:hAnsi="Times New Roman"/>
                <w:b/>
                <w:bCs/>
              </w:rPr>
            </w:pPr>
            <w:r w:rsidRPr="00F13B49">
              <w:rPr>
                <w:rFonts w:ascii="Times New Roman" w:hAnsi="Times New Roman"/>
                <w:b/>
                <w:bCs/>
              </w:rPr>
              <w:t>medium</w:t>
            </w:r>
          </w:p>
          <w:p w14:paraId="36CC69B4"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25EEC31F" w14:textId="77777777" w:rsidR="00032DF5" w:rsidRDefault="00032DF5" w:rsidP="00032DF5">
      <w:pPr>
        <w:snapToGrid w:val="0"/>
        <w:rPr>
          <w:rFonts w:ascii="Times New Roman" w:hAnsi="Times New Roman"/>
          <w:lang w:val="en-US"/>
        </w:rPr>
      </w:pPr>
    </w:p>
    <w:p w14:paraId="53C038F4" w14:textId="5DEE5998" w:rsidR="00032DF5" w:rsidRDefault="00032DF5" w:rsidP="00032DF5">
      <w:pPr>
        <w:snapToGrid w:val="0"/>
        <w:spacing w:before="240"/>
        <w:rPr>
          <w:rFonts w:ascii="Times New Roman" w:hAnsi="Times New Roman"/>
          <w:lang w:val="en-US"/>
        </w:rPr>
      </w:pPr>
      <w:r>
        <w:rPr>
          <w:rFonts w:ascii="Times New Roman" w:hAnsi="Times New Roman"/>
          <w:lang w:val="en-US"/>
        </w:rPr>
        <w:t xml:space="preserve">Response: </w:t>
      </w:r>
      <w:r w:rsidR="00C03333">
        <w:rPr>
          <w:rFonts w:ascii="Times New Roman" w:hAnsi="Times New Roman"/>
          <w:lang w:val="en-US"/>
        </w:rPr>
        <w:t>S</w:t>
      </w:r>
      <w:r>
        <w:rPr>
          <w:rFonts w:ascii="Times New Roman" w:hAnsi="Times New Roman"/>
          <w:lang w:val="en-US"/>
        </w:rPr>
        <w:t>tudies</w:t>
      </w:r>
      <w:r>
        <w:rPr>
          <w:rFonts w:ascii="Times New Roman" w:hAnsi="Times New Roman"/>
          <w:lang w:val="en-US"/>
        </w:rPr>
        <w:t xml:space="preserve"> of </w:t>
      </w:r>
      <w:r w:rsidRPr="00B04F63">
        <w:rPr>
          <w:rFonts w:ascii="Times New Roman" w:hAnsi="Times New Roman"/>
          <w:i/>
          <w:iCs/>
          <w:lang w:val="en-US"/>
        </w:rPr>
        <w:t>Cipangopaludina chinensis</w:t>
      </w:r>
      <w:r>
        <w:rPr>
          <w:rFonts w:ascii="Times New Roman" w:hAnsi="Times New Roman"/>
          <w:lang w:val="en-US"/>
        </w:rPr>
        <w:t xml:space="preserve"> indicate</w:t>
      </w:r>
      <w:r w:rsidR="00C03333">
        <w:rPr>
          <w:rFonts w:ascii="Times New Roman" w:hAnsi="Times New Roman"/>
          <w:lang w:val="en-US"/>
        </w:rPr>
        <w:t xml:space="preserve"> </w:t>
      </w:r>
      <w:r w:rsidR="00C03333">
        <w:rPr>
          <w:rFonts w:ascii="Times New Roman" w:hAnsi="Times New Roman"/>
          <w:lang w:val="en-US"/>
        </w:rPr>
        <w:t>mixed results and lack of clarity in whether or not</w:t>
      </w:r>
      <w:r>
        <w:rPr>
          <w:rFonts w:ascii="Times New Roman" w:hAnsi="Times New Roman"/>
          <w:lang w:val="en-US"/>
        </w:rPr>
        <w:t xml:space="preserve"> the species </w:t>
      </w:r>
      <w:r w:rsidR="00C03333">
        <w:rPr>
          <w:rFonts w:ascii="Times New Roman" w:hAnsi="Times New Roman"/>
          <w:lang w:val="en-US"/>
        </w:rPr>
        <w:t>has</w:t>
      </w:r>
      <w:r>
        <w:rPr>
          <w:rFonts w:ascii="Times New Roman" w:hAnsi="Times New Roman"/>
          <w:lang w:val="en-US"/>
        </w:rPr>
        <w:t xml:space="preserve"> a moderate impact on biodiversity</w:t>
      </w:r>
      <w:r w:rsidR="005C5998">
        <w:rPr>
          <w:rFonts w:ascii="Times New Roman" w:hAnsi="Times New Roman"/>
          <w:lang w:val="en-US"/>
        </w:rPr>
        <w:t xml:space="preserve"> by altering the community structure (</w:t>
      </w:r>
      <w:r w:rsidR="00C03333">
        <w:rPr>
          <w:rFonts w:ascii="Times New Roman" w:hAnsi="Times New Roman"/>
          <w:lang w:val="en-US"/>
        </w:rPr>
        <w:t xml:space="preserve">Crone 2022, </w:t>
      </w:r>
      <w:r w:rsidR="005C5998">
        <w:rPr>
          <w:rFonts w:ascii="Times New Roman" w:hAnsi="Times New Roman"/>
          <w:lang w:val="en-US"/>
        </w:rPr>
        <w:t>Sura and Mahon 2011)</w:t>
      </w:r>
      <w:r>
        <w:rPr>
          <w:rFonts w:ascii="Times New Roman" w:hAnsi="Times New Roman"/>
          <w:lang w:val="en-US"/>
        </w:rPr>
        <w:t>.</w:t>
      </w:r>
      <w:r w:rsidR="00C03333">
        <w:rPr>
          <w:rFonts w:ascii="Times New Roman" w:hAnsi="Times New Roman"/>
          <w:lang w:val="en-US"/>
        </w:rPr>
        <w:t xml:space="preserve"> Its presence is likely to impact foraging behavior of native species, impacting rate of growth and population dynamics (Sura &amp; Mahon 2011)</w:t>
      </w:r>
      <w:r>
        <w:rPr>
          <w:rFonts w:ascii="Times New Roman" w:hAnsi="Times New Roman"/>
          <w:lang w:val="en-US"/>
        </w:rPr>
        <w:t xml:space="preserve"> </w:t>
      </w:r>
      <w:r w:rsidR="009A5965">
        <w:rPr>
          <w:rFonts w:ascii="Times New Roman" w:hAnsi="Times New Roman"/>
          <w:lang w:val="en-US"/>
        </w:rPr>
        <w:t>In</w:t>
      </w:r>
      <w:r w:rsidR="00816A31">
        <w:rPr>
          <w:rFonts w:ascii="Times New Roman" w:hAnsi="Times New Roman"/>
          <w:lang w:val="en-US"/>
        </w:rPr>
        <w:t xml:space="preserve"> mesocosm studies, an </w:t>
      </w:r>
      <w:r w:rsidR="00816A31">
        <w:rPr>
          <w:rFonts w:ascii="Times New Roman" w:hAnsi="Times New Roman"/>
          <w:lang w:val="en-US"/>
        </w:rPr>
        <w:lastRenderedPageBreak/>
        <w:t>abundance of</w:t>
      </w:r>
      <w:r w:rsidR="00816A31">
        <w:rPr>
          <w:rFonts w:ascii="Times New Roman" w:hAnsi="Times New Roman"/>
          <w:lang w:val="en-US"/>
        </w:rPr>
        <w:t xml:space="preserve"> </w:t>
      </w:r>
      <w:r>
        <w:rPr>
          <w:rFonts w:ascii="Times New Roman" w:hAnsi="Times New Roman"/>
          <w:i/>
          <w:iCs/>
          <w:lang w:val="en-US"/>
        </w:rPr>
        <w:t xml:space="preserve">C. </w:t>
      </w:r>
      <w:r w:rsidRPr="00040744">
        <w:rPr>
          <w:rFonts w:ascii="Times New Roman" w:hAnsi="Times New Roman"/>
          <w:i/>
          <w:iCs/>
          <w:lang w:val="en-US"/>
        </w:rPr>
        <w:t>chinensis</w:t>
      </w:r>
      <w:r>
        <w:rPr>
          <w:rFonts w:ascii="Times New Roman" w:hAnsi="Times New Roman"/>
          <w:lang w:val="en-US"/>
        </w:rPr>
        <w:t xml:space="preserve"> </w:t>
      </w:r>
      <w:r w:rsidR="00816A31">
        <w:rPr>
          <w:rFonts w:ascii="Times New Roman" w:hAnsi="Times New Roman"/>
          <w:lang w:val="en-US"/>
        </w:rPr>
        <w:t>resulted in</w:t>
      </w:r>
      <w:r w:rsidR="00816A31">
        <w:rPr>
          <w:rFonts w:ascii="Times New Roman" w:hAnsi="Times New Roman"/>
          <w:lang w:val="en-US"/>
        </w:rPr>
        <w:t xml:space="preserve"> </w:t>
      </w:r>
      <w:r>
        <w:rPr>
          <w:rFonts w:ascii="Times New Roman" w:hAnsi="Times New Roman"/>
          <w:lang w:val="en-US"/>
        </w:rPr>
        <w:t xml:space="preserve">reduced populations of some native snail species, possibly as a result of increased predation on the native snail </w:t>
      </w:r>
      <w:r w:rsidR="00630F4E">
        <w:rPr>
          <w:rFonts w:ascii="Times New Roman" w:hAnsi="Times New Roman"/>
          <w:lang w:val="en-US"/>
        </w:rPr>
        <w:t xml:space="preserve">by crayfish (Johnson et al. </w:t>
      </w:r>
      <w:r w:rsidR="00630F4E">
        <w:rPr>
          <w:rFonts w:ascii="Times New Roman" w:hAnsi="Times New Roman"/>
          <w:lang w:val="en-US"/>
        </w:rPr>
        <w:t>200</w:t>
      </w:r>
      <w:r w:rsidR="00F61FED">
        <w:rPr>
          <w:rFonts w:ascii="Times New Roman" w:hAnsi="Times New Roman"/>
          <w:lang w:val="en-US"/>
        </w:rPr>
        <w:t>7</w:t>
      </w:r>
      <w:r w:rsidR="00630F4E">
        <w:rPr>
          <w:rFonts w:ascii="Times New Roman" w:hAnsi="Times New Roman"/>
          <w:lang w:val="en-US"/>
        </w:rPr>
        <w:t xml:space="preserve">). </w:t>
      </w:r>
      <w:r>
        <w:rPr>
          <w:rFonts w:ascii="Times New Roman" w:hAnsi="Times New Roman"/>
          <w:lang w:val="en-US"/>
        </w:rPr>
        <w:t xml:space="preserve">The </w:t>
      </w:r>
      <w:r w:rsidR="004B7ABB">
        <w:rPr>
          <w:rFonts w:ascii="Times New Roman" w:hAnsi="Times New Roman"/>
          <w:lang w:val="en-US"/>
        </w:rPr>
        <w:t xml:space="preserve">greater </w:t>
      </w:r>
      <w:r>
        <w:rPr>
          <w:rFonts w:ascii="Times New Roman" w:hAnsi="Times New Roman"/>
          <w:lang w:val="en-US"/>
        </w:rPr>
        <w:t xml:space="preserve">size and thickness of </w:t>
      </w:r>
      <w:r w:rsidR="004B7ABB">
        <w:rPr>
          <w:rFonts w:ascii="Times New Roman" w:hAnsi="Times New Roman"/>
          <w:i/>
          <w:lang w:val="en-US"/>
        </w:rPr>
        <w:t>C. chinensis’</w:t>
      </w:r>
      <w:r w:rsidR="004B7ABB">
        <w:rPr>
          <w:rFonts w:ascii="Times New Roman" w:hAnsi="Times New Roman"/>
          <w:lang w:val="en-US"/>
        </w:rPr>
        <w:t xml:space="preserve"> </w:t>
      </w:r>
      <w:r>
        <w:rPr>
          <w:rFonts w:ascii="Times New Roman" w:hAnsi="Times New Roman"/>
          <w:lang w:val="en-US"/>
        </w:rPr>
        <w:t>shell can make the native easier prey. When co-existing with other invasive species</w:t>
      </w:r>
      <w:r>
        <w:rPr>
          <w:rFonts w:ascii="Times New Roman" w:hAnsi="Times New Roman"/>
          <w:lang w:val="en-US"/>
        </w:rPr>
        <w:t xml:space="preserve"> </w:t>
      </w:r>
      <w:r>
        <w:rPr>
          <w:rFonts w:ascii="Times New Roman" w:hAnsi="Times New Roman"/>
          <w:lang w:val="en-US"/>
        </w:rPr>
        <w:t>this effect is magnified (</w:t>
      </w:r>
      <w:r w:rsidR="001E79B3">
        <w:rPr>
          <w:rFonts w:ascii="Times New Roman" w:hAnsi="Times New Roman"/>
          <w:lang w:val="en-US"/>
        </w:rPr>
        <w:t>Johnson et al 2008</w:t>
      </w:r>
      <w:r>
        <w:rPr>
          <w:rFonts w:ascii="Times New Roman" w:hAnsi="Times New Roman"/>
          <w:lang w:val="en-US"/>
        </w:rPr>
        <w:t>). As the species becomes established at a larger scale within the risk assessment area, effects similar to those in North America are likely to be seen.</w:t>
      </w:r>
      <w:r w:rsidRPr="00956C42">
        <w:rPr>
          <w:rFonts w:ascii="Times New Roman" w:hAnsi="Times New Roman"/>
          <w:lang w:val="en-US"/>
        </w:rPr>
        <w:t xml:space="preserve"> </w:t>
      </w:r>
      <w:r>
        <w:rPr>
          <w:rFonts w:ascii="Times New Roman" w:hAnsi="Times New Roman"/>
          <w:lang w:val="en-US"/>
        </w:rPr>
        <w:t xml:space="preserve">It is considered </w:t>
      </w:r>
      <w:r w:rsidR="00E2661C">
        <w:rPr>
          <w:rFonts w:ascii="Times New Roman" w:hAnsi="Times New Roman"/>
          <w:lang w:val="en-US"/>
        </w:rPr>
        <w:t xml:space="preserve">invasive </w:t>
      </w:r>
      <w:r>
        <w:rPr>
          <w:rFonts w:ascii="Times New Roman" w:hAnsi="Times New Roman"/>
          <w:lang w:val="en-US"/>
        </w:rPr>
        <w:t>in North America, where it has been established for over a century (Kingsbury et al. 202</w:t>
      </w:r>
      <w:r w:rsidR="00392EFD">
        <w:rPr>
          <w:rFonts w:ascii="Times New Roman" w:hAnsi="Times New Roman"/>
          <w:lang w:val="en-US"/>
        </w:rPr>
        <w:t>1</w:t>
      </w:r>
      <w:r>
        <w:rPr>
          <w:rFonts w:ascii="Times New Roman" w:hAnsi="Times New Roman"/>
          <w:lang w:val="en-US"/>
        </w:rPr>
        <w:t xml:space="preserve">). </w:t>
      </w:r>
    </w:p>
    <w:p w14:paraId="1055C76E" w14:textId="62269372" w:rsidR="00032DF5" w:rsidRDefault="00032DF5" w:rsidP="00032DF5">
      <w:pPr>
        <w:snapToGrid w:val="0"/>
        <w:spacing w:before="240"/>
        <w:rPr>
          <w:rFonts w:ascii="Times New Roman" w:hAnsi="Times New Roman"/>
          <w:lang w:val="en-US"/>
        </w:rPr>
      </w:pPr>
      <w:r>
        <w:rPr>
          <w:rFonts w:ascii="Times New Roman" w:hAnsi="Times New Roman"/>
          <w:lang w:val="en-US"/>
        </w:rPr>
        <w:t xml:space="preserve">In its native Asian range, </w:t>
      </w:r>
      <w:r w:rsidRPr="00B04F63">
        <w:rPr>
          <w:rFonts w:ascii="Times New Roman" w:hAnsi="Times New Roman"/>
          <w:i/>
          <w:iCs/>
          <w:lang w:val="en-US"/>
        </w:rPr>
        <w:t>Cipangopaludina chinensis</w:t>
      </w:r>
      <w:r>
        <w:rPr>
          <w:rFonts w:ascii="Times New Roman" w:hAnsi="Times New Roman"/>
          <w:i/>
          <w:iCs/>
          <w:lang w:val="en-US"/>
        </w:rPr>
        <w:t xml:space="preserve"> </w:t>
      </w:r>
      <w:r>
        <w:rPr>
          <w:rFonts w:ascii="Times New Roman" w:hAnsi="Times New Roman"/>
          <w:lang w:val="en-US"/>
        </w:rPr>
        <w:t xml:space="preserve">is a known host for trematode species which </w:t>
      </w:r>
      <w:r>
        <w:rPr>
          <w:rFonts w:ascii="Times New Roman" w:hAnsi="Times New Roman"/>
          <w:lang w:val="en-US"/>
        </w:rPr>
        <w:t>ha</w:t>
      </w:r>
      <w:r w:rsidR="005C5998">
        <w:rPr>
          <w:rFonts w:ascii="Times New Roman" w:hAnsi="Times New Roman"/>
          <w:lang w:val="en-US"/>
        </w:rPr>
        <w:t>s</w:t>
      </w:r>
      <w:r>
        <w:rPr>
          <w:rFonts w:ascii="Times New Roman" w:hAnsi="Times New Roman"/>
          <w:lang w:val="en-US"/>
        </w:rPr>
        <w:t xml:space="preserve"> the potential to impact negatively on native species (Harried et al. 2015). </w:t>
      </w:r>
      <w:r w:rsidR="00CA3874">
        <w:rPr>
          <w:rFonts w:ascii="Times New Roman" w:hAnsi="Times New Roman"/>
          <w:lang w:val="en-US"/>
        </w:rPr>
        <w:t>However,</w:t>
      </w:r>
      <w:r w:rsidR="00CA3874">
        <w:rPr>
          <w:rFonts w:ascii="Times New Roman" w:hAnsi="Times New Roman"/>
          <w:lang w:val="en-US"/>
        </w:rPr>
        <w:t xml:space="preserve"> </w:t>
      </w:r>
      <w:r>
        <w:rPr>
          <w:rFonts w:ascii="Times New Roman" w:hAnsi="Times New Roman"/>
          <w:lang w:val="en-US"/>
        </w:rPr>
        <w:t>impact</w:t>
      </w:r>
      <w:r>
        <w:rPr>
          <w:rFonts w:ascii="Times New Roman" w:hAnsi="Times New Roman"/>
          <w:lang w:val="en-US"/>
        </w:rPr>
        <w:t xml:space="preserve"> </w:t>
      </w:r>
      <w:r w:rsidR="00CA3874">
        <w:rPr>
          <w:rFonts w:ascii="Times New Roman" w:hAnsi="Times New Roman"/>
          <w:lang w:val="en-US"/>
        </w:rPr>
        <w:t>due to trematodes</w:t>
      </w:r>
      <w:r w:rsidR="00CA3874">
        <w:rPr>
          <w:rFonts w:ascii="Times New Roman" w:hAnsi="Times New Roman"/>
          <w:lang w:val="en-US"/>
        </w:rPr>
        <w:t xml:space="preserve"> </w:t>
      </w:r>
      <w:r>
        <w:rPr>
          <w:rFonts w:ascii="Times New Roman" w:hAnsi="Times New Roman"/>
          <w:lang w:val="en-US"/>
        </w:rPr>
        <w:t xml:space="preserve">has not been observed outside of its native range. </w:t>
      </w:r>
    </w:p>
    <w:p w14:paraId="45D071D2" w14:textId="77777777" w:rsidR="00032DF5" w:rsidRDefault="00032DF5" w:rsidP="00032DF5">
      <w:pPr>
        <w:snapToGrid w:val="0"/>
        <w:rPr>
          <w:rFonts w:ascii="Times New Roman" w:hAnsi="Times New Roman"/>
          <w:lang w:val="en-US"/>
        </w:rPr>
      </w:pPr>
      <w:r>
        <w:rPr>
          <w:rFonts w:ascii="Times New Roman" w:hAnsi="Times New Roman"/>
          <w:lang w:val="en-US"/>
        </w:rPr>
        <w:t xml:space="preserve">The filtration rate of </w:t>
      </w:r>
      <w:r w:rsidRPr="00B04F63">
        <w:rPr>
          <w:rFonts w:ascii="Times New Roman" w:hAnsi="Times New Roman"/>
          <w:i/>
          <w:iCs/>
          <w:lang w:val="en-US"/>
        </w:rPr>
        <w:t>C. chinensis</w:t>
      </w:r>
      <w:r>
        <w:rPr>
          <w:rFonts w:ascii="Times New Roman" w:hAnsi="Times New Roman"/>
          <w:i/>
          <w:iCs/>
          <w:lang w:val="en-US"/>
        </w:rPr>
        <w:t xml:space="preserve"> </w:t>
      </w:r>
      <w:r w:rsidRPr="00836B8C">
        <w:rPr>
          <w:rFonts w:ascii="Times New Roman" w:hAnsi="Times New Roman"/>
          <w:lang w:val="en-US"/>
        </w:rPr>
        <w:t>is comparable to some highly invasive freshwater bivalves such as</w:t>
      </w:r>
      <w:r>
        <w:rPr>
          <w:rFonts w:ascii="Times New Roman" w:hAnsi="Times New Roman"/>
          <w:i/>
          <w:iCs/>
          <w:lang w:val="en-US"/>
        </w:rPr>
        <w:t xml:space="preserve"> Dreissena </w:t>
      </w:r>
      <w:r w:rsidRPr="00AE5F19">
        <w:rPr>
          <w:rFonts w:ascii="Times New Roman" w:hAnsi="Times New Roman"/>
          <w:lang w:val="en-US"/>
        </w:rPr>
        <w:t>spp</w:t>
      </w:r>
      <w:r>
        <w:rPr>
          <w:rFonts w:ascii="Times New Roman" w:hAnsi="Times New Roman"/>
          <w:i/>
          <w:iCs/>
          <w:lang w:val="en-US"/>
        </w:rPr>
        <w:t xml:space="preserve">. </w:t>
      </w:r>
      <w:r w:rsidRPr="00836B8C">
        <w:rPr>
          <w:rFonts w:ascii="Times New Roman" w:hAnsi="Times New Roman"/>
          <w:lang w:val="en-US"/>
        </w:rPr>
        <w:t xml:space="preserve">and </w:t>
      </w:r>
      <w:r>
        <w:rPr>
          <w:rFonts w:ascii="Times New Roman" w:hAnsi="Times New Roman"/>
          <w:i/>
          <w:iCs/>
          <w:lang w:val="en-US"/>
        </w:rPr>
        <w:t xml:space="preserve">Lymnoperna </w:t>
      </w:r>
      <w:r w:rsidRPr="00AE5F19">
        <w:rPr>
          <w:rFonts w:ascii="Times New Roman" w:hAnsi="Times New Roman"/>
          <w:lang w:val="en-US"/>
        </w:rPr>
        <w:t>spp</w:t>
      </w:r>
      <w:r>
        <w:rPr>
          <w:rFonts w:ascii="Times New Roman" w:hAnsi="Times New Roman"/>
          <w:i/>
          <w:iCs/>
          <w:lang w:val="en-US"/>
        </w:rPr>
        <w:t>.</w:t>
      </w:r>
      <w:r>
        <w:rPr>
          <w:rFonts w:ascii="Times New Roman" w:hAnsi="Times New Roman"/>
          <w:lang w:val="en-US"/>
        </w:rPr>
        <w:t xml:space="preserve">, and this high filtration rate can give the species a competitive advantage over native bivalve assemblages (Karatayev et al. 2009, Solomon et al. 2010). </w:t>
      </w:r>
    </w:p>
    <w:p w14:paraId="68AB5B3B" w14:textId="67DEB48B" w:rsidR="00032DF5" w:rsidRPr="00981EDB" w:rsidRDefault="004B7ABB" w:rsidP="00032DF5">
      <w:pPr>
        <w:snapToGrid w:val="0"/>
        <w:rPr>
          <w:rFonts w:ascii="Times New Roman" w:hAnsi="Times New Roman"/>
          <w:lang w:val="en-US"/>
        </w:rPr>
      </w:pPr>
      <w:r w:rsidRPr="004B7ABB">
        <w:rPr>
          <w:rFonts w:ascii="Times New Roman" w:hAnsi="Times New Roman"/>
          <w:i/>
          <w:lang w:val="en-US"/>
        </w:rPr>
        <w:t>Cipangopaludina</w:t>
      </w:r>
      <w:r w:rsidRPr="00A10323">
        <w:rPr>
          <w:rFonts w:ascii="Times New Roman" w:hAnsi="Times New Roman"/>
          <w:i/>
          <w:lang w:val="en-US"/>
        </w:rPr>
        <w:t xml:space="preserve"> chinensis</w:t>
      </w:r>
      <w:r w:rsidRPr="00A10323">
        <w:rPr>
          <w:rFonts w:ascii="Times New Roman" w:hAnsi="Times New Roman"/>
          <w:lang w:val="en-US"/>
        </w:rPr>
        <w:t xml:space="preserve"> can increase the N:P ratio</w:t>
      </w:r>
      <w:r>
        <w:rPr>
          <w:rFonts w:ascii="Times New Roman" w:hAnsi="Times New Roman"/>
          <w:lang w:val="en-US"/>
        </w:rPr>
        <w:t xml:space="preserve"> in the invaded environment,</w:t>
      </w:r>
      <w:r w:rsidRPr="00A10323">
        <w:rPr>
          <w:rFonts w:ascii="Times New Roman" w:hAnsi="Times New Roman"/>
          <w:lang w:val="en-US"/>
        </w:rPr>
        <w:t xml:space="preserve"> because it excretes less phosphorus compare to native snails such as </w:t>
      </w:r>
      <w:r w:rsidRPr="00A10323">
        <w:rPr>
          <w:rFonts w:ascii="Times New Roman" w:hAnsi="Times New Roman"/>
          <w:i/>
          <w:lang w:val="en-US"/>
        </w:rPr>
        <w:t>Physella gyrina</w:t>
      </w:r>
      <w:r w:rsidRPr="00A10323">
        <w:rPr>
          <w:rFonts w:ascii="Times New Roman" w:hAnsi="Times New Roman"/>
          <w:lang w:val="en-US"/>
        </w:rPr>
        <w:t xml:space="preserve">, </w:t>
      </w:r>
      <w:r w:rsidRPr="00A10323">
        <w:rPr>
          <w:rFonts w:ascii="Times New Roman" w:hAnsi="Times New Roman"/>
          <w:i/>
          <w:lang w:val="en-US"/>
        </w:rPr>
        <w:t>Lymnaea stagnalis</w:t>
      </w:r>
      <w:r w:rsidRPr="00A10323">
        <w:rPr>
          <w:rFonts w:ascii="Times New Roman" w:hAnsi="Times New Roman"/>
          <w:lang w:val="en-US"/>
        </w:rPr>
        <w:t xml:space="preserve"> and </w:t>
      </w:r>
      <w:r w:rsidRPr="00A10323">
        <w:rPr>
          <w:rFonts w:ascii="Times New Roman" w:hAnsi="Times New Roman"/>
          <w:i/>
          <w:lang w:val="en-US"/>
        </w:rPr>
        <w:t>Helisoma trivolis</w:t>
      </w:r>
      <w:r w:rsidRPr="00A10323">
        <w:rPr>
          <w:rFonts w:ascii="Times New Roman" w:hAnsi="Times New Roman"/>
          <w:lang w:val="en-US"/>
        </w:rPr>
        <w:t>)</w:t>
      </w:r>
      <w:r>
        <w:rPr>
          <w:rFonts w:ascii="Times New Roman" w:hAnsi="Times New Roman"/>
          <w:lang w:val="en-US"/>
        </w:rPr>
        <w:t xml:space="preserve"> (Johnson et al. 2009) </w:t>
      </w:r>
      <w:r w:rsidRPr="00A10323">
        <w:rPr>
          <w:rFonts w:ascii="Times New Roman" w:hAnsi="Times New Roman"/>
          <w:lang w:val="en-US"/>
        </w:rPr>
        <w:t>.</w:t>
      </w:r>
      <w:r w:rsidR="00032DF5">
        <w:rPr>
          <w:rFonts w:ascii="Times New Roman" w:hAnsi="Times New Roman"/>
          <w:lang w:val="en-US"/>
        </w:rPr>
        <w:t>Observations in North America</w:t>
      </w:r>
      <w:r>
        <w:rPr>
          <w:rFonts w:ascii="Times New Roman" w:hAnsi="Times New Roman"/>
          <w:lang w:val="en-US"/>
        </w:rPr>
        <w:t>n mesocosm experiments</w:t>
      </w:r>
      <w:r w:rsidR="00032DF5">
        <w:rPr>
          <w:rFonts w:ascii="Times New Roman" w:hAnsi="Times New Roman"/>
          <w:lang w:val="en-US"/>
        </w:rPr>
        <w:t xml:space="preserve"> have shown the ability of </w:t>
      </w:r>
      <w:r w:rsidR="00032DF5" w:rsidRPr="00B04F63">
        <w:rPr>
          <w:rFonts w:ascii="Times New Roman" w:hAnsi="Times New Roman"/>
          <w:i/>
          <w:iCs/>
          <w:lang w:val="en-US"/>
        </w:rPr>
        <w:t>C. chinensis</w:t>
      </w:r>
      <w:r w:rsidR="00032DF5">
        <w:rPr>
          <w:rFonts w:ascii="Times New Roman" w:hAnsi="Times New Roman"/>
          <w:lang w:val="en-US"/>
        </w:rPr>
        <w:t xml:space="preserve"> to alter microbial communities, changing their composition and decreasing their diversity (Johnson et al. </w:t>
      </w:r>
      <w:r w:rsidR="00032DF5">
        <w:rPr>
          <w:rFonts w:ascii="Times New Roman" w:hAnsi="Times New Roman"/>
          <w:lang w:val="en-US"/>
        </w:rPr>
        <w:t>200</w:t>
      </w:r>
      <w:r w:rsidR="00F61FED">
        <w:rPr>
          <w:rFonts w:ascii="Times New Roman" w:hAnsi="Times New Roman"/>
          <w:lang w:val="en-US"/>
        </w:rPr>
        <w:t>7</w:t>
      </w:r>
      <w:r w:rsidR="00032DF5">
        <w:rPr>
          <w:rFonts w:ascii="Times New Roman" w:hAnsi="Times New Roman"/>
          <w:lang w:val="en-US"/>
        </w:rPr>
        <w:t xml:space="preserve">). Cascading changes to community structures have been observed due to grazing habits of </w:t>
      </w:r>
      <w:r w:rsidR="00032DF5" w:rsidRPr="00B04F63">
        <w:rPr>
          <w:rFonts w:ascii="Times New Roman" w:hAnsi="Times New Roman"/>
          <w:i/>
          <w:iCs/>
          <w:lang w:val="en-US"/>
        </w:rPr>
        <w:t>C. chinensis</w:t>
      </w:r>
      <w:r w:rsidR="00032DF5" w:rsidRPr="00981EDB">
        <w:rPr>
          <w:rFonts w:ascii="Times New Roman" w:hAnsi="Times New Roman"/>
          <w:lang w:val="en-US"/>
        </w:rPr>
        <w:t xml:space="preserve"> (</w:t>
      </w:r>
      <w:r w:rsidR="00032DF5">
        <w:rPr>
          <w:rFonts w:ascii="Times New Roman" w:hAnsi="Times New Roman"/>
          <w:lang w:val="en-US"/>
        </w:rPr>
        <w:t xml:space="preserve">Sura and Mahon 2011). </w:t>
      </w:r>
    </w:p>
    <w:p w14:paraId="10D7CD63" w14:textId="77777777" w:rsidR="00032DF5" w:rsidRDefault="00032DF5" w:rsidP="00032DF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3B778074" w14:textId="77777777" w:rsidTr="00D858C6">
        <w:tc>
          <w:tcPr>
            <w:tcW w:w="9212" w:type="dxa"/>
            <w:shd w:val="clear" w:color="auto" w:fill="auto"/>
          </w:tcPr>
          <w:p w14:paraId="41EF1878" w14:textId="77777777" w:rsidR="00032DF5" w:rsidRPr="00B94B35" w:rsidRDefault="00032DF5" w:rsidP="00D858C6">
            <w:pPr>
              <w:snapToGrid w:val="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.2. How important is the current known impact of the organism on biodiversity at all levels of organisation (e.g. decline in native species, changes in native species communities, hybridisation) in the risk assessment area (include any past impact in your response)? </w:t>
            </w:r>
          </w:p>
          <w:p w14:paraId="0C8A94B4" w14:textId="77777777" w:rsidR="00032DF5" w:rsidRPr="00B94B35" w:rsidRDefault="00032DF5" w:rsidP="00D858C6">
            <w:pPr>
              <w:snapToGrid w:val="0"/>
              <w:rPr>
                <w:rFonts w:ascii="Times New Roman" w:hAnsi="Times New Roman"/>
                <w:lang w:val="en-US"/>
              </w:rPr>
            </w:pPr>
            <w:r w:rsidRPr="00B94B35">
              <w:rPr>
                <w:rFonts w:ascii="Times New Roman" w:eastAsia="Times New Roman" w:hAnsi="Times New Roman"/>
                <w:lang w:val="en-US"/>
              </w:rPr>
              <w:t xml:space="preserve">Discuss impacts that are currently occurring or are likely occurring or have occurred in the past in the </w:t>
            </w:r>
            <w:r w:rsidRPr="00B94B35">
              <w:rPr>
                <w:rFonts w:ascii="Times New Roman" w:hAnsi="Times New Roman"/>
                <w:lang w:val="en-US"/>
              </w:rPr>
              <w:t>risk assessment area</w:t>
            </w:r>
            <w:r w:rsidRPr="00B94B35">
              <w:rPr>
                <w:rFonts w:ascii="Times New Roman" w:eastAsia="Times New Roman" w:hAnsi="Times New Roman"/>
                <w:lang w:val="en-US"/>
              </w:rPr>
              <w:t xml:space="preserve">. Where there is no direct evidence of impact in the </w:t>
            </w:r>
            <w:r w:rsidRPr="00B94B35">
              <w:rPr>
                <w:rFonts w:ascii="Times New Roman" w:hAnsi="Times New Roman"/>
                <w:lang w:val="en-US"/>
              </w:rPr>
              <w:t>risk assessment area</w:t>
            </w:r>
            <w:r w:rsidRPr="00B94B35">
              <w:rPr>
                <w:rFonts w:ascii="Times New Roman" w:eastAsia="Times New Roman" w:hAnsi="Times New Roman"/>
                <w:lang w:val="en-US"/>
              </w:rPr>
              <w:t xml:space="preserve"> (for example no studies have been conducted), evidence from outside of the </w:t>
            </w:r>
            <w:r w:rsidRPr="00B94B35">
              <w:rPr>
                <w:rFonts w:ascii="Times New Roman" w:hAnsi="Times New Roman"/>
                <w:lang w:val="en-US"/>
              </w:rPr>
              <w:t>risk assessment area</w:t>
            </w:r>
            <w:r w:rsidRPr="00B94B35">
              <w:rPr>
                <w:rFonts w:ascii="Times New Roman" w:eastAsia="Times New Roman" w:hAnsi="Times New Roman"/>
                <w:lang w:val="en-US"/>
              </w:rPr>
              <w:t xml:space="preserve"> can be used to infer impacts within the </w:t>
            </w:r>
            <w:r w:rsidRPr="00B94B35">
              <w:rPr>
                <w:rFonts w:ascii="Times New Roman" w:hAnsi="Times New Roman"/>
                <w:lang w:val="en-US"/>
              </w:rPr>
              <w:t>risk assessment area</w:t>
            </w:r>
            <w:r w:rsidRPr="00B94B35">
              <w:rPr>
                <w:rFonts w:ascii="Times New Roman" w:eastAsia="Times New Roman" w:hAnsi="Times New Roman"/>
                <w:lang w:val="en-US"/>
              </w:rPr>
              <w:t>.</w:t>
            </w:r>
          </w:p>
        </w:tc>
      </w:tr>
    </w:tbl>
    <w:p w14:paraId="7287AB6B"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16E34C0D" w14:textId="77777777" w:rsidTr="00D858C6">
        <w:tc>
          <w:tcPr>
            <w:tcW w:w="1536" w:type="dxa"/>
            <w:shd w:val="clear" w:color="auto" w:fill="auto"/>
          </w:tcPr>
          <w:p w14:paraId="59C81A6F"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6CAB0A2F"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78B2A28F" w14:textId="77777777" w:rsidR="00032DF5" w:rsidRPr="00B939BB" w:rsidRDefault="00032DF5" w:rsidP="00D858C6">
            <w:pPr>
              <w:spacing w:after="0"/>
              <w:rPr>
                <w:rFonts w:ascii="Times New Roman" w:hAnsi="Times New Roman"/>
                <w:lang w:val="en-US"/>
              </w:rPr>
            </w:pPr>
            <w:r>
              <w:rPr>
                <w:rFonts w:ascii="Times New Roman" w:hAnsi="Times New Roman"/>
                <w:lang w:val="en-US"/>
              </w:rPr>
              <w:t>minor</w:t>
            </w:r>
          </w:p>
          <w:p w14:paraId="781340F5" w14:textId="77777777" w:rsidR="00032DF5" w:rsidRPr="009731F1" w:rsidRDefault="00032DF5" w:rsidP="00D858C6">
            <w:pPr>
              <w:spacing w:after="0"/>
              <w:rPr>
                <w:rFonts w:ascii="Times New Roman" w:hAnsi="Times New Roman"/>
                <w:lang w:val="en-US"/>
              </w:rPr>
            </w:pPr>
            <w:r w:rsidRPr="009731F1">
              <w:rPr>
                <w:rFonts w:ascii="Times New Roman" w:hAnsi="Times New Roman"/>
                <w:lang w:val="en-US"/>
              </w:rPr>
              <w:t>moderate</w:t>
            </w:r>
          </w:p>
          <w:p w14:paraId="15AFDE55" w14:textId="77777777" w:rsidR="00032DF5" w:rsidRPr="009731F1" w:rsidRDefault="00032DF5" w:rsidP="00D858C6">
            <w:pPr>
              <w:spacing w:after="0"/>
              <w:rPr>
                <w:rFonts w:ascii="Times New Roman" w:hAnsi="Times New Roman"/>
                <w:b/>
                <w:bCs/>
                <w:lang w:val="en-US"/>
              </w:rPr>
            </w:pPr>
            <w:r w:rsidRPr="009731F1">
              <w:rPr>
                <w:rFonts w:ascii="Times New Roman" w:hAnsi="Times New Roman"/>
                <w:b/>
                <w:bCs/>
                <w:lang w:val="en-US"/>
              </w:rPr>
              <w:t>major</w:t>
            </w:r>
          </w:p>
          <w:p w14:paraId="16F128F1"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CBC52A8"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1FBBDE36" w14:textId="77777777" w:rsidR="00032DF5" w:rsidRPr="003D4A90" w:rsidRDefault="00032DF5" w:rsidP="00D858C6">
            <w:pPr>
              <w:spacing w:after="0"/>
              <w:rPr>
                <w:rFonts w:ascii="Times New Roman" w:hAnsi="Times New Roman"/>
                <w:b/>
                <w:bCs/>
              </w:rPr>
            </w:pPr>
            <w:r w:rsidRPr="003D4A90">
              <w:rPr>
                <w:rFonts w:ascii="Times New Roman" w:hAnsi="Times New Roman"/>
                <w:b/>
                <w:bCs/>
              </w:rPr>
              <w:t>low</w:t>
            </w:r>
          </w:p>
          <w:p w14:paraId="054875AB" w14:textId="77777777" w:rsidR="00032DF5" w:rsidRPr="00752184" w:rsidRDefault="00032DF5" w:rsidP="00D858C6">
            <w:pPr>
              <w:spacing w:after="0"/>
              <w:rPr>
                <w:rFonts w:ascii="Times New Roman" w:hAnsi="Times New Roman"/>
              </w:rPr>
            </w:pPr>
            <w:r w:rsidRPr="00752184">
              <w:rPr>
                <w:rFonts w:ascii="Times New Roman" w:hAnsi="Times New Roman"/>
              </w:rPr>
              <w:t>medium</w:t>
            </w:r>
          </w:p>
          <w:p w14:paraId="47D6CF80"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28E94D70" w14:textId="77777777" w:rsidR="00032DF5" w:rsidRDefault="00032DF5" w:rsidP="00032DF5">
      <w:pPr>
        <w:snapToGrid w:val="0"/>
        <w:rPr>
          <w:rFonts w:ascii="Times New Roman" w:hAnsi="Times New Roman"/>
          <w:lang w:val="en-US"/>
        </w:rPr>
      </w:pPr>
    </w:p>
    <w:p w14:paraId="194C9CCE" w14:textId="44B1FD49" w:rsidR="00032DF5" w:rsidRDefault="00032DF5" w:rsidP="00032DF5">
      <w:pPr>
        <w:snapToGrid w:val="0"/>
        <w:rPr>
          <w:rFonts w:ascii="Times New Roman" w:hAnsi="Times New Roman"/>
          <w:lang w:val="en-US"/>
        </w:rPr>
      </w:pPr>
      <w:r>
        <w:rPr>
          <w:rFonts w:ascii="Times New Roman" w:hAnsi="Times New Roman"/>
          <w:lang w:val="en-US"/>
        </w:rPr>
        <w:t>Response: Where the species is currently present, no immediate impacts on biodiversity have been observed. Few studies have been undertaken on impacts, and more data is needed on the possible biodiversity impacts of this species.</w:t>
      </w:r>
    </w:p>
    <w:p w14:paraId="2B283985" w14:textId="77777777" w:rsidR="00032DF5" w:rsidRDefault="00032DF5" w:rsidP="00032DF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6780E62F" w14:textId="77777777" w:rsidTr="00D858C6">
        <w:tc>
          <w:tcPr>
            <w:tcW w:w="9212" w:type="dxa"/>
            <w:shd w:val="clear" w:color="auto" w:fill="auto"/>
          </w:tcPr>
          <w:p w14:paraId="41335D03" w14:textId="77777777" w:rsidR="00032DF5" w:rsidRPr="00B94B35" w:rsidRDefault="00032DF5" w:rsidP="00D858C6">
            <w:pPr>
              <w:snapToGrid w:val="0"/>
              <w:spacing w:after="120" w:line="240" w:lineRule="auto"/>
              <w:rPr>
                <w:rFonts w:ascii="Times New Roman" w:hAnsi="Times New Roman"/>
                <w:b/>
                <w:lang w:val="en-US"/>
              </w:rPr>
            </w:pPr>
            <w:r w:rsidRPr="00B94B35">
              <w:rPr>
                <w:rFonts w:ascii="Times New Roman" w:hAnsi="Times New Roman"/>
                <w:b/>
                <w:lang w:val="en-US"/>
              </w:rPr>
              <w:lastRenderedPageBreak/>
              <w:t xml:space="preserve">Qu. </w:t>
            </w:r>
            <w:r>
              <w:rPr>
                <w:rFonts w:ascii="Times New Roman" w:hAnsi="Times New Roman"/>
                <w:b/>
                <w:lang w:val="en-US"/>
              </w:rPr>
              <w:t>4</w:t>
            </w:r>
            <w:r w:rsidRPr="00B94B35">
              <w:rPr>
                <w:rFonts w:ascii="Times New Roman" w:hAnsi="Times New Roman"/>
                <w:b/>
                <w:lang w:val="en-US"/>
              </w:rPr>
              <w:t xml:space="preserve">.3. How important is the potential future impact of the organism on biodiversity at all levels of organisation likely to be in the risk assessment area? </w:t>
            </w:r>
          </w:p>
          <w:p w14:paraId="6A8410AE" w14:textId="77777777" w:rsidR="00032DF5" w:rsidRPr="00B94B35" w:rsidRDefault="00032DF5" w:rsidP="00D858C6">
            <w:pPr>
              <w:suppressAutoHyphens/>
              <w:spacing w:after="120" w:line="240" w:lineRule="auto"/>
              <w:jc w:val="both"/>
              <w:rPr>
                <w:rFonts w:ascii="Times New Roman" w:hAnsi="Times New Roman"/>
                <w:lang w:val="en-US"/>
              </w:rPr>
            </w:pPr>
            <w:r w:rsidRPr="00B94B35">
              <w:rPr>
                <w:rFonts w:ascii="Times New Roman" w:hAnsi="Times New Roman"/>
                <w:lang w:val="en-US" w:eastAsia="ar-SA"/>
              </w:rPr>
              <w:t xml:space="preserve">See comment above. </w:t>
            </w:r>
            <w:r w:rsidRPr="00B94B35">
              <w:rPr>
                <w:rFonts w:ascii="Times New Roman" w:eastAsia="Times New Roman" w:hAnsi="Times New Roman"/>
                <w:lang w:val="en-GB"/>
              </w:rPr>
              <w:t>The potential future impact shall be assessed only for the risk assessment area.</w:t>
            </w:r>
            <w:r>
              <w:rPr>
                <w:rFonts w:ascii="Times New Roman" w:eastAsia="Times New Roman" w:hAnsi="Times New Roman"/>
                <w:lang w:val="en-GB"/>
              </w:rPr>
              <w:t xml:space="preserve"> A potential increase in the distribution range due to climate change does not </w:t>
            </w:r>
            <w:r w:rsidRPr="0083683B">
              <w:rPr>
                <w:rFonts w:ascii="Times New Roman" w:eastAsia="Times New Roman" w:hAnsi="Times New Roman"/>
                <w:i/>
                <w:lang w:val="en-GB"/>
              </w:rPr>
              <w:t>per se</w:t>
            </w:r>
            <w:r>
              <w:rPr>
                <w:rFonts w:ascii="Times New Roman" w:eastAsia="Times New Roman" w:hAnsi="Times New Roman"/>
                <w:lang w:val="en-GB"/>
              </w:rPr>
              <w:t xml:space="preserve"> justify a higher impact score. </w:t>
            </w:r>
          </w:p>
        </w:tc>
      </w:tr>
    </w:tbl>
    <w:p w14:paraId="570B8665"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8E798E" w14:paraId="0DA35663" w14:textId="77777777" w:rsidTr="00D858C6">
        <w:tc>
          <w:tcPr>
            <w:tcW w:w="1536" w:type="dxa"/>
            <w:shd w:val="clear" w:color="auto" w:fill="auto"/>
          </w:tcPr>
          <w:p w14:paraId="702FAB0D" w14:textId="77777777" w:rsidR="00032DF5" w:rsidRPr="008E798E" w:rsidRDefault="00032DF5" w:rsidP="00D858C6">
            <w:pPr>
              <w:snapToGrid w:val="0"/>
              <w:spacing w:after="0"/>
              <w:rPr>
                <w:rFonts w:ascii="Times New Roman" w:hAnsi="Times New Roman"/>
                <w:b/>
                <w:lang w:val="en-GB"/>
              </w:rPr>
            </w:pPr>
            <w:r w:rsidRPr="008E798E">
              <w:rPr>
                <w:rFonts w:ascii="Times New Roman" w:hAnsi="Times New Roman"/>
                <w:b/>
                <w:lang w:val="en-GB"/>
              </w:rPr>
              <w:t>RESPONSE</w:t>
            </w:r>
          </w:p>
        </w:tc>
        <w:tc>
          <w:tcPr>
            <w:tcW w:w="2410" w:type="dxa"/>
          </w:tcPr>
          <w:p w14:paraId="6FC2142C"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038CBEF8" w14:textId="77777777" w:rsidR="00032DF5" w:rsidRPr="00B939BB" w:rsidRDefault="00032DF5" w:rsidP="00D858C6">
            <w:pPr>
              <w:spacing w:after="0"/>
              <w:rPr>
                <w:rFonts w:ascii="Times New Roman" w:hAnsi="Times New Roman"/>
                <w:lang w:val="en-US"/>
              </w:rPr>
            </w:pPr>
            <w:r>
              <w:rPr>
                <w:rFonts w:ascii="Times New Roman" w:hAnsi="Times New Roman"/>
                <w:lang w:val="en-US"/>
              </w:rPr>
              <w:t>minor</w:t>
            </w:r>
          </w:p>
          <w:p w14:paraId="4986E19F" w14:textId="77777777" w:rsidR="00032DF5" w:rsidRPr="009731F1" w:rsidRDefault="00032DF5" w:rsidP="00D858C6">
            <w:pPr>
              <w:spacing w:after="0"/>
              <w:rPr>
                <w:rFonts w:ascii="Times New Roman" w:hAnsi="Times New Roman"/>
                <w:lang w:val="en-US"/>
              </w:rPr>
            </w:pPr>
            <w:r w:rsidRPr="009731F1">
              <w:rPr>
                <w:rFonts w:ascii="Times New Roman" w:hAnsi="Times New Roman"/>
                <w:lang w:val="en-US"/>
              </w:rPr>
              <w:t>moderate</w:t>
            </w:r>
          </w:p>
          <w:p w14:paraId="568A6D13" w14:textId="77777777" w:rsidR="00032DF5" w:rsidRPr="009731F1" w:rsidRDefault="00032DF5" w:rsidP="00D858C6">
            <w:pPr>
              <w:spacing w:after="0"/>
              <w:rPr>
                <w:rFonts w:ascii="Times New Roman" w:hAnsi="Times New Roman"/>
                <w:b/>
                <w:bCs/>
                <w:lang w:val="en-US"/>
              </w:rPr>
            </w:pPr>
            <w:r w:rsidRPr="009731F1">
              <w:rPr>
                <w:rFonts w:ascii="Times New Roman" w:hAnsi="Times New Roman"/>
                <w:b/>
                <w:bCs/>
                <w:lang w:val="en-US"/>
              </w:rPr>
              <w:t>major</w:t>
            </w:r>
          </w:p>
          <w:p w14:paraId="1787435A"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B2F982E" w14:textId="77777777" w:rsidR="00032DF5" w:rsidRPr="008E798E" w:rsidRDefault="00032DF5" w:rsidP="00D858C6">
            <w:pPr>
              <w:snapToGrid w:val="0"/>
              <w:spacing w:after="0"/>
              <w:rPr>
                <w:rFonts w:ascii="Times New Roman" w:hAnsi="Times New Roman"/>
                <w:b/>
                <w:lang w:val="en-GB"/>
              </w:rPr>
            </w:pPr>
            <w:r w:rsidRPr="008E798E">
              <w:rPr>
                <w:rFonts w:ascii="Times New Roman" w:hAnsi="Times New Roman"/>
                <w:b/>
                <w:lang w:val="en-GB"/>
              </w:rPr>
              <w:t>CONFIDENCE</w:t>
            </w:r>
          </w:p>
        </w:tc>
        <w:tc>
          <w:tcPr>
            <w:tcW w:w="1843" w:type="dxa"/>
          </w:tcPr>
          <w:p w14:paraId="2BEDF74D" w14:textId="77777777" w:rsidR="00032DF5" w:rsidRPr="00C52E1C" w:rsidRDefault="00032DF5" w:rsidP="00D858C6">
            <w:pPr>
              <w:spacing w:after="0"/>
              <w:rPr>
                <w:rFonts w:ascii="Times New Roman" w:hAnsi="Times New Roman"/>
                <w:b/>
                <w:bCs/>
                <w:lang w:val="en-GB"/>
              </w:rPr>
            </w:pPr>
            <w:r w:rsidRPr="00C52E1C">
              <w:rPr>
                <w:rFonts w:ascii="Times New Roman" w:hAnsi="Times New Roman"/>
                <w:b/>
                <w:bCs/>
                <w:lang w:val="en-GB"/>
              </w:rPr>
              <w:t>low</w:t>
            </w:r>
          </w:p>
          <w:p w14:paraId="63350F99" w14:textId="77777777" w:rsidR="00032DF5" w:rsidRPr="008E798E" w:rsidRDefault="00032DF5" w:rsidP="00D858C6">
            <w:pPr>
              <w:spacing w:after="0"/>
              <w:rPr>
                <w:rFonts w:ascii="Times New Roman" w:hAnsi="Times New Roman"/>
                <w:lang w:val="en-GB"/>
              </w:rPr>
            </w:pPr>
            <w:r w:rsidRPr="008E798E">
              <w:rPr>
                <w:rFonts w:ascii="Times New Roman" w:hAnsi="Times New Roman"/>
                <w:lang w:val="en-GB"/>
              </w:rPr>
              <w:t>medium</w:t>
            </w:r>
          </w:p>
          <w:p w14:paraId="05A45D7E" w14:textId="77777777" w:rsidR="00032DF5" w:rsidRPr="008E798E" w:rsidRDefault="00032DF5" w:rsidP="00D858C6">
            <w:pPr>
              <w:snapToGrid w:val="0"/>
              <w:spacing w:after="0"/>
              <w:rPr>
                <w:rFonts w:ascii="Times New Roman" w:hAnsi="Times New Roman"/>
                <w:b/>
                <w:lang w:val="en-GB"/>
              </w:rPr>
            </w:pPr>
            <w:r w:rsidRPr="008E798E">
              <w:rPr>
                <w:rFonts w:ascii="Times New Roman" w:hAnsi="Times New Roman"/>
                <w:lang w:val="en-GB"/>
              </w:rPr>
              <w:t>high</w:t>
            </w:r>
          </w:p>
        </w:tc>
      </w:tr>
    </w:tbl>
    <w:p w14:paraId="4E35BC80" w14:textId="77777777" w:rsidR="00032DF5" w:rsidRDefault="00032DF5" w:rsidP="00032DF5">
      <w:pPr>
        <w:snapToGrid w:val="0"/>
        <w:rPr>
          <w:rFonts w:ascii="Times New Roman" w:hAnsi="Times New Roman"/>
          <w:lang w:val="en-US"/>
        </w:rPr>
      </w:pPr>
    </w:p>
    <w:p w14:paraId="7E8D5E9A" w14:textId="7B4EB29B" w:rsidR="00032DF5" w:rsidRDefault="00032DF5" w:rsidP="00032DF5">
      <w:pPr>
        <w:snapToGrid w:val="0"/>
        <w:rPr>
          <w:rFonts w:ascii="Times New Roman" w:hAnsi="Times New Roman"/>
          <w:lang w:val="en-US"/>
        </w:rPr>
      </w:pPr>
      <w:r>
        <w:rPr>
          <w:rFonts w:ascii="Times New Roman" w:hAnsi="Times New Roman"/>
          <w:lang w:val="en-US"/>
        </w:rPr>
        <w:t xml:space="preserve">Response: Further studies are needed to accurately predict the impacts of this species on the biodiversity of the risk assessment area (Collas et al. 2017). Further expansion of the species range in the risk assessment area is expected, and it is unlikely that any eradication efforts within existing populations will be effective (Matthews et al. 2017). Therefore, it is very likely that the </w:t>
      </w:r>
      <w:r w:rsidR="007A6EED">
        <w:rPr>
          <w:rFonts w:ascii="Times New Roman" w:hAnsi="Times New Roman"/>
          <w:lang w:val="en-US"/>
        </w:rPr>
        <w:t xml:space="preserve">major </w:t>
      </w:r>
      <w:r>
        <w:rPr>
          <w:rFonts w:ascii="Times New Roman" w:hAnsi="Times New Roman"/>
          <w:lang w:val="en-US"/>
        </w:rPr>
        <w:t>impact discussed in Qu. 4.2 will be seen at a wider scale.</w:t>
      </w:r>
    </w:p>
    <w:p w14:paraId="10732D90" w14:textId="77777777" w:rsidR="00032DF5" w:rsidRDefault="00032DF5" w:rsidP="00032DF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2423D178" w14:textId="77777777" w:rsidTr="00D858C6">
        <w:tc>
          <w:tcPr>
            <w:tcW w:w="9212" w:type="dxa"/>
            <w:shd w:val="clear" w:color="auto" w:fill="auto"/>
          </w:tcPr>
          <w:p w14:paraId="2DA7AB48" w14:textId="77777777" w:rsidR="00032DF5" w:rsidRPr="00B94B35" w:rsidRDefault="00032DF5" w:rsidP="00D858C6">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.4. How important is decline in conservation value with regard to European and national nature conservation legislation caused by the organism currently in the risk assessment area? </w:t>
            </w:r>
          </w:p>
          <w:p w14:paraId="1462A4F4" w14:textId="77777777" w:rsidR="00032DF5" w:rsidRPr="00B94B35" w:rsidRDefault="00032DF5" w:rsidP="00D858C6">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including the following elements: </w:t>
            </w:r>
          </w:p>
          <w:p w14:paraId="275ED62C" w14:textId="77777777" w:rsidR="00032DF5" w:rsidRPr="00B94B35" w:rsidRDefault="00032DF5" w:rsidP="00032DF5">
            <w:pPr>
              <w:numPr>
                <w:ilvl w:val="0"/>
                <w:numId w:val="24"/>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native species impacted, including red list species, endemic species and species listed in the Birds and Habitats directives</w:t>
            </w:r>
          </w:p>
          <w:p w14:paraId="7C4B0BEE" w14:textId="77777777" w:rsidR="00032DF5" w:rsidRPr="00B94B35" w:rsidRDefault="00032DF5" w:rsidP="00032DF5">
            <w:pPr>
              <w:numPr>
                <w:ilvl w:val="0"/>
                <w:numId w:val="24"/>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protected sites impacted, in particular Natura 2000</w:t>
            </w:r>
          </w:p>
          <w:p w14:paraId="6615A145" w14:textId="77777777" w:rsidR="00032DF5" w:rsidRPr="00B94B35" w:rsidRDefault="00032DF5" w:rsidP="00032DF5">
            <w:pPr>
              <w:numPr>
                <w:ilvl w:val="0"/>
                <w:numId w:val="24"/>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habitats impacted, in particular habitats listed in the Habitats Directive, or red list habitats</w:t>
            </w:r>
          </w:p>
          <w:p w14:paraId="66D8BEFD" w14:textId="77777777" w:rsidR="00032DF5" w:rsidRPr="00B94B35" w:rsidRDefault="00032DF5" w:rsidP="00032DF5">
            <w:pPr>
              <w:numPr>
                <w:ilvl w:val="0"/>
                <w:numId w:val="24"/>
              </w:num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the ecological status of water bodies according to the Water Framework Directive and environmental status of the marine environment according to the Marine Strategy Framework Directive</w:t>
            </w:r>
          </w:p>
        </w:tc>
      </w:tr>
    </w:tbl>
    <w:p w14:paraId="0D27AF1B"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3162C69D" w14:textId="77777777" w:rsidTr="00D858C6">
        <w:tc>
          <w:tcPr>
            <w:tcW w:w="1536" w:type="dxa"/>
            <w:shd w:val="clear" w:color="auto" w:fill="auto"/>
          </w:tcPr>
          <w:p w14:paraId="46754F5D"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1D72713D"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4A6EEB74" w14:textId="77777777" w:rsidR="00032DF5" w:rsidRPr="00B939BB" w:rsidRDefault="00032DF5" w:rsidP="00D858C6">
            <w:pPr>
              <w:spacing w:after="0"/>
              <w:rPr>
                <w:rFonts w:ascii="Times New Roman" w:hAnsi="Times New Roman"/>
                <w:lang w:val="en-US"/>
              </w:rPr>
            </w:pPr>
            <w:r>
              <w:rPr>
                <w:rFonts w:ascii="Times New Roman" w:hAnsi="Times New Roman"/>
                <w:lang w:val="en-US"/>
              </w:rPr>
              <w:t>minor</w:t>
            </w:r>
          </w:p>
          <w:p w14:paraId="1C4BA71F" w14:textId="77777777" w:rsidR="00032DF5" w:rsidRPr="008E5805" w:rsidRDefault="00032DF5" w:rsidP="00D858C6">
            <w:pPr>
              <w:spacing w:after="0"/>
              <w:rPr>
                <w:rFonts w:ascii="Times New Roman" w:hAnsi="Times New Roman"/>
                <w:b/>
                <w:bCs/>
                <w:lang w:val="en-US"/>
              </w:rPr>
            </w:pPr>
            <w:r w:rsidRPr="008E5805">
              <w:rPr>
                <w:rFonts w:ascii="Times New Roman" w:hAnsi="Times New Roman"/>
                <w:b/>
                <w:bCs/>
                <w:lang w:val="en-US"/>
              </w:rPr>
              <w:t>moderate</w:t>
            </w:r>
          </w:p>
          <w:p w14:paraId="1D570BE8" w14:textId="77777777" w:rsidR="00032DF5" w:rsidRPr="00B939BB" w:rsidRDefault="00032DF5" w:rsidP="00D858C6">
            <w:pPr>
              <w:spacing w:after="0"/>
              <w:rPr>
                <w:rFonts w:ascii="Times New Roman" w:hAnsi="Times New Roman"/>
                <w:lang w:val="en-US"/>
              </w:rPr>
            </w:pPr>
            <w:r>
              <w:rPr>
                <w:rFonts w:ascii="Times New Roman" w:hAnsi="Times New Roman"/>
                <w:lang w:val="en-US"/>
              </w:rPr>
              <w:t>major</w:t>
            </w:r>
          </w:p>
          <w:p w14:paraId="2F708D3D"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0BE71B5B"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3C111C65" w14:textId="77777777" w:rsidR="00032DF5" w:rsidRPr="008E5805" w:rsidRDefault="00032DF5" w:rsidP="00D858C6">
            <w:pPr>
              <w:spacing w:after="0"/>
              <w:rPr>
                <w:rFonts w:ascii="Times New Roman" w:hAnsi="Times New Roman"/>
                <w:b/>
                <w:bCs/>
              </w:rPr>
            </w:pPr>
            <w:r w:rsidRPr="008E5805">
              <w:rPr>
                <w:rFonts w:ascii="Times New Roman" w:hAnsi="Times New Roman"/>
                <w:b/>
                <w:bCs/>
              </w:rPr>
              <w:t>low</w:t>
            </w:r>
          </w:p>
          <w:p w14:paraId="777B1A37" w14:textId="77777777" w:rsidR="00032DF5" w:rsidRPr="00752184" w:rsidRDefault="00032DF5" w:rsidP="00D858C6">
            <w:pPr>
              <w:spacing w:after="0"/>
              <w:rPr>
                <w:rFonts w:ascii="Times New Roman" w:hAnsi="Times New Roman"/>
              </w:rPr>
            </w:pPr>
            <w:r w:rsidRPr="00752184">
              <w:rPr>
                <w:rFonts w:ascii="Times New Roman" w:hAnsi="Times New Roman"/>
              </w:rPr>
              <w:t>medium</w:t>
            </w:r>
          </w:p>
          <w:p w14:paraId="48A9B3C7"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356A4F66" w14:textId="77777777" w:rsidR="00032DF5" w:rsidRDefault="00032DF5" w:rsidP="00032DF5">
      <w:pPr>
        <w:snapToGrid w:val="0"/>
        <w:rPr>
          <w:rFonts w:ascii="Times New Roman" w:hAnsi="Times New Roman"/>
          <w:lang w:val="en-US"/>
        </w:rPr>
      </w:pPr>
    </w:p>
    <w:p w14:paraId="4A74D824" w14:textId="740BE3B1" w:rsidR="00032DF5" w:rsidRPr="008E5805" w:rsidRDefault="00032DF5" w:rsidP="00032DF5">
      <w:pPr>
        <w:snapToGrid w:val="0"/>
        <w:rPr>
          <w:rFonts w:ascii="Times New Roman" w:hAnsi="Times New Roman"/>
          <w:lang w:val="en-US"/>
        </w:rPr>
      </w:pPr>
      <w:r>
        <w:rPr>
          <w:rFonts w:ascii="Times New Roman" w:hAnsi="Times New Roman"/>
          <w:lang w:val="en-US"/>
        </w:rPr>
        <w:t xml:space="preserve">Response: No published information is currently available on the potential impacts of </w:t>
      </w:r>
      <w:r w:rsidRPr="00B04F63">
        <w:rPr>
          <w:rFonts w:ascii="Times New Roman" w:hAnsi="Times New Roman"/>
          <w:i/>
          <w:iCs/>
          <w:lang w:val="en-US"/>
        </w:rPr>
        <w:t>C. chinensis</w:t>
      </w:r>
      <w:r>
        <w:rPr>
          <w:rFonts w:ascii="Times New Roman" w:hAnsi="Times New Roman"/>
          <w:lang w:val="en-US"/>
        </w:rPr>
        <w:t xml:space="preserve"> on species or habitats protected under European or National conservation legislation within the risk assessment area. Where native species are already under pressure and/or threatened with extinction, they are likely to experience increased survival pressures due to </w:t>
      </w:r>
      <w:r w:rsidRPr="00B04F63">
        <w:rPr>
          <w:rFonts w:ascii="Times New Roman" w:hAnsi="Times New Roman"/>
          <w:i/>
          <w:iCs/>
          <w:lang w:val="en-US"/>
        </w:rPr>
        <w:t>C. chinensis</w:t>
      </w:r>
      <w:r w:rsidRPr="00400492">
        <w:rPr>
          <w:rFonts w:ascii="Times New Roman" w:hAnsi="Times New Roman"/>
          <w:lang w:val="en-US"/>
        </w:rPr>
        <w:t>’</w:t>
      </w:r>
      <w:r>
        <w:rPr>
          <w:rFonts w:ascii="Times New Roman" w:hAnsi="Times New Roman"/>
          <w:lang w:val="en-US"/>
        </w:rPr>
        <w:t xml:space="preserve"> further interference with community structure and the freshwater ecosystem (Collas et al. 2017, Van den Neucker et al. 2017). </w:t>
      </w:r>
      <w:r w:rsidRPr="00B85E92">
        <w:rPr>
          <w:rFonts w:ascii="Times New Roman" w:hAnsi="Times New Roman"/>
          <w:lang w:val="en-US"/>
        </w:rPr>
        <w:lastRenderedPageBreak/>
        <w:t>This could potentially</w:t>
      </w:r>
      <w:r w:rsidRPr="00B85E92">
        <w:rPr>
          <w:rFonts w:ascii="Times New Roman" w:hAnsi="Times New Roman"/>
          <w:lang w:val="en-US"/>
        </w:rPr>
        <w:t xml:space="preserve"> </w:t>
      </w:r>
      <w:r w:rsidR="00646ADE">
        <w:rPr>
          <w:rFonts w:ascii="Times New Roman" w:hAnsi="Times New Roman"/>
          <w:lang w:val="en-US"/>
        </w:rPr>
        <w:t>have an</w:t>
      </w:r>
      <w:r w:rsidR="00646ADE">
        <w:rPr>
          <w:rFonts w:ascii="Times New Roman" w:hAnsi="Times New Roman"/>
          <w:lang w:val="en-US"/>
        </w:rPr>
        <w:t xml:space="preserve"> </w:t>
      </w:r>
      <w:r w:rsidRPr="00B85E92">
        <w:rPr>
          <w:rFonts w:ascii="Times New Roman" w:hAnsi="Times New Roman"/>
          <w:lang w:val="en-US"/>
        </w:rPr>
        <w:t>impact on the conservation objectives of Habitat Directive Annex 1 Lake Habitats.</w:t>
      </w:r>
    </w:p>
    <w:p w14:paraId="7F94BFFB" w14:textId="77777777" w:rsidR="00032DF5" w:rsidRDefault="00032DF5" w:rsidP="00032DF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59C22E98" w14:textId="77777777" w:rsidTr="00D858C6">
        <w:tc>
          <w:tcPr>
            <w:tcW w:w="9212" w:type="dxa"/>
            <w:shd w:val="clear" w:color="auto" w:fill="auto"/>
          </w:tcPr>
          <w:p w14:paraId="0895F766" w14:textId="77777777" w:rsidR="00032DF5" w:rsidRPr="00B94B35" w:rsidRDefault="00032DF5" w:rsidP="00D858C6">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.5. How important is decline in conservation value with regard to European and national nature conservation legislation caused by the organism likely to be in the future in the risk assessment area? </w:t>
            </w:r>
          </w:p>
          <w:p w14:paraId="7C40B73A" w14:textId="77777777" w:rsidR="00032DF5" w:rsidRPr="00B94B35" w:rsidRDefault="00032DF5" w:rsidP="00032DF5">
            <w:pPr>
              <w:numPr>
                <w:ilvl w:val="0"/>
                <w:numId w:val="24"/>
              </w:numPr>
              <w:suppressAutoHyphens/>
              <w:spacing w:after="120" w:line="240" w:lineRule="auto"/>
              <w:contextualSpacing/>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4.3. and 4</w:t>
            </w:r>
            <w:r w:rsidRPr="00B94B35">
              <w:rPr>
                <w:rFonts w:ascii="Times New Roman" w:hAnsi="Times New Roman"/>
                <w:lang w:val="en-GB" w:eastAsia="ar-SA"/>
              </w:rPr>
              <w:t>.</w:t>
            </w:r>
            <w:r>
              <w:rPr>
                <w:rFonts w:ascii="Times New Roman" w:hAnsi="Times New Roman"/>
                <w:lang w:val="en-GB" w:eastAsia="ar-SA"/>
              </w:rPr>
              <w:t>4</w:t>
            </w:r>
            <w:r w:rsidRPr="00B94B35">
              <w:rPr>
                <w:rFonts w:ascii="Times New Roman" w:hAnsi="Times New Roman"/>
                <w:lang w:val="en-GB" w:eastAsia="ar-SA"/>
              </w:rPr>
              <w:t>.</w:t>
            </w:r>
          </w:p>
        </w:tc>
      </w:tr>
    </w:tbl>
    <w:p w14:paraId="0982673F"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4A58096B" w14:textId="77777777" w:rsidTr="00D858C6">
        <w:tc>
          <w:tcPr>
            <w:tcW w:w="1536" w:type="dxa"/>
            <w:shd w:val="clear" w:color="auto" w:fill="auto"/>
          </w:tcPr>
          <w:p w14:paraId="6ABF902F"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520B5309"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177D52B2" w14:textId="77777777" w:rsidR="00032DF5" w:rsidRPr="00B939BB" w:rsidRDefault="00032DF5" w:rsidP="00D858C6">
            <w:pPr>
              <w:spacing w:after="0"/>
              <w:rPr>
                <w:rFonts w:ascii="Times New Roman" w:hAnsi="Times New Roman"/>
                <w:lang w:val="en-US"/>
              </w:rPr>
            </w:pPr>
            <w:r>
              <w:rPr>
                <w:rFonts w:ascii="Times New Roman" w:hAnsi="Times New Roman"/>
                <w:lang w:val="en-US"/>
              </w:rPr>
              <w:t>minor</w:t>
            </w:r>
          </w:p>
          <w:p w14:paraId="3DDA22A6" w14:textId="77777777" w:rsidR="00032DF5" w:rsidRPr="009731F1" w:rsidRDefault="00032DF5" w:rsidP="00D858C6">
            <w:pPr>
              <w:spacing w:after="0"/>
              <w:rPr>
                <w:rFonts w:ascii="Times New Roman" w:hAnsi="Times New Roman"/>
                <w:lang w:val="en-US"/>
              </w:rPr>
            </w:pPr>
            <w:r w:rsidRPr="009731F1">
              <w:rPr>
                <w:rFonts w:ascii="Times New Roman" w:hAnsi="Times New Roman"/>
                <w:lang w:val="en-US"/>
              </w:rPr>
              <w:t>moderate</w:t>
            </w:r>
          </w:p>
          <w:p w14:paraId="747005AE" w14:textId="77777777" w:rsidR="00032DF5" w:rsidRPr="009731F1" w:rsidRDefault="00032DF5" w:rsidP="00D858C6">
            <w:pPr>
              <w:spacing w:after="0"/>
              <w:rPr>
                <w:rFonts w:ascii="Times New Roman" w:hAnsi="Times New Roman"/>
                <w:b/>
                <w:bCs/>
                <w:lang w:val="en-US"/>
              </w:rPr>
            </w:pPr>
            <w:r w:rsidRPr="009731F1">
              <w:rPr>
                <w:rFonts w:ascii="Times New Roman" w:hAnsi="Times New Roman"/>
                <w:b/>
                <w:bCs/>
                <w:lang w:val="en-US"/>
              </w:rPr>
              <w:t>major</w:t>
            </w:r>
          </w:p>
          <w:p w14:paraId="0896DA14"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1E38DA1B"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0613F110" w14:textId="77777777" w:rsidR="00032DF5" w:rsidRPr="00CF6D55" w:rsidRDefault="00032DF5" w:rsidP="00D858C6">
            <w:pPr>
              <w:spacing w:after="0"/>
              <w:rPr>
                <w:rFonts w:ascii="Times New Roman" w:hAnsi="Times New Roman"/>
                <w:b/>
                <w:bCs/>
              </w:rPr>
            </w:pPr>
            <w:r w:rsidRPr="00CF6D55">
              <w:rPr>
                <w:rFonts w:ascii="Times New Roman" w:hAnsi="Times New Roman"/>
                <w:b/>
                <w:bCs/>
              </w:rPr>
              <w:t>low</w:t>
            </w:r>
          </w:p>
          <w:p w14:paraId="4613AF94" w14:textId="77777777" w:rsidR="00032DF5" w:rsidRPr="00752184" w:rsidRDefault="00032DF5" w:rsidP="00D858C6">
            <w:pPr>
              <w:spacing w:after="0"/>
              <w:rPr>
                <w:rFonts w:ascii="Times New Roman" w:hAnsi="Times New Roman"/>
              </w:rPr>
            </w:pPr>
            <w:r w:rsidRPr="00752184">
              <w:rPr>
                <w:rFonts w:ascii="Times New Roman" w:hAnsi="Times New Roman"/>
              </w:rPr>
              <w:t>medium</w:t>
            </w:r>
          </w:p>
          <w:p w14:paraId="7C43A684"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2E6E2444" w14:textId="77777777" w:rsidR="00032DF5" w:rsidRDefault="00032DF5" w:rsidP="00032DF5">
      <w:pPr>
        <w:snapToGrid w:val="0"/>
        <w:rPr>
          <w:rFonts w:ascii="Times New Roman" w:hAnsi="Times New Roman"/>
          <w:lang w:val="en-US"/>
        </w:rPr>
      </w:pPr>
    </w:p>
    <w:p w14:paraId="527208BD" w14:textId="5B7C3D95" w:rsidR="00032DF5" w:rsidRPr="007E5CBD" w:rsidRDefault="00032DF5" w:rsidP="00032DF5">
      <w:pPr>
        <w:snapToGrid w:val="0"/>
        <w:rPr>
          <w:rFonts w:ascii="Times New Roman" w:hAnsi="Times New Roman"/>
          <w:lang w:val="en-US"/>
        </w:rPr>
      </w:pPr>
      <w:r>
        <w:rPr>
          <w:rFonts w:ascii="Times New Roman" w:hAnsi="Times New Roman"/>
          <w:lang w:val="en-US"/>
        </w:rPr>
        <w:t xml:space="preserve">Response: No immediate </w:t>
      </w:r>
      <w:r>
        <w:rPr>
          <w:rFonts w:ascii="Times New Roman" w:hAnsi="Times New Roman"/>
          <w:lang w:val="en-US"/>
        </w:rPr>
        <w:t>change</w:t>
      </w:r>
      <w:r>
        <w:rPr>
          <w:rFonts w:ascii="Times New Roman" w:hAnsi="Times New Roman"/>
          <w:lang w:val="en-US"/>
        </w:rPr>
        <w:t xml:space="preserve"> to the conservation value of habitats in the risk assessment area is predicted from the current status of </w:t>
      </w:r>
      <w:r w:rsidRPr="00B04F63">
        <w:rPr>
          <w:rFonts w:ascii="Times New Roman" w:hAnsi="Times New Roman"/>
          <w:i/>
          <w:iCs/>
          <w:lang w:val="en-US"/>
        </w:rPr>
        <w:t>C. chinensis</w:t>
      </w:r>
      <w:r w:rsidR="009D6E8F">
        <w:rPr>
          <w:rFonts w:ascii="Times New Roman" w:hAnsi="Times New Roman"/>
          <w:lang w:val="en-US"/>
        </w:rPr>
        <w:t>.</w:t>
      </w:r>
      <w:r w:rsidR="00512597">
        <w:rPr>
          <w:rFonts w:ascii="Times New Roman" w:hAnsi="Times New Roman"/>
          <w:lang w:val="en-US"/>
        </w:rPr>
        <w:t xml:space="preserve"> </w:t>
      </w:r>
      <w:r w:rsidR="00F9268E">
        <w:rPr>
          <w:rFonts w:ascii="Times New Roman" w:hAnsi="Times New Roman"/>
          <w:lang w:val="en-US"/>
        </w:rPr>
        <w:t>I</w:t>
      </w:r>
      <w:r w:rsidR="00512597">
        <w:rPr>
          <w:rFonts w:ascii="Times New Roman" w:hAnsi="Times New Roman"/>
          <w:lang w:val="en-US"/>
        </w:rPr>
        <w:t>t is</w:t>
      </w:r>
      <w:r w:rsidR="009D6E8F">
        <w:rPr>
          <w:rFonts w:ascii="Times New Roman" w:hAnsi="Times New Roman"/>
          <w:lang w:val="en-US"/>
        </w:rPr>
        <w:t xml:space="preserve">, however, </w:t>
      </w:r>
      <w:r w:rsidR="00512597">
        <w:rPr>
          <w:rFonts w:ascii="Times New Roman" w:hAnsi="Times New Roman"/>
          <w:lang w:val="en-US"/>
        </w:rPr>
        <w:t xml:space="preserve">highly </w:t>
      </w:r>
      <w:r w:rsidR="00512597">
        <w:rPr>
          <w:rFonts w:ascii="Times New Roman" w:hAnsi="Times New Roman"/>
          <w:lang w:val="en-US"/>
        </w:rPr>
        <w:t>likely</w:t>
      </w:r>
      <w:r w:rsidR="00512597">
        <w:rPr>
          <w:rFonts w:ascii="Times New Roman" w:hAnsi="Times New Roman"/>
          <w:lang w:val="en-US"/>
        </w:rPr>
        <w:t xml:space="preserve"> that the species will </w:t>
      </w:r>
      <w:r w:rsidR="005A77BB">
        <w:rPr>
          <w:rFonts w:ascii="Times New Roman" w:hAnsi="Times New Roman"/>
          <w:lang w:val="en-US"/>
        </w:rPr>
        <w:t>have an</w:t>
      </w:r>
      <w:r w:rsidR="008672E1">
        <w:rPr>
          <w:rFonts w:ascii="Times New Roman" w:hAnsi="Times New Roman"/>
          <w:lang w:val="en-US"/>
        </w:rPr>
        <w:t xml:space="preserve"> impact on protected species and habitats as </w:t>
      </w:r>
      <w:r w:rsidR="00F05121">
        <w:rPr>
          <w:rFonts w:ascii="Times New Roman" w:hAnsi="Times New Roman"/>
          <w:lang w:val="en-US"/>
        </w:rPr>
        <w:t>its</w:t>
      </w:r>
      <w:r w:rsidR="008672E1">
        <w:rPr>
          <w:rFonts w:ascii="Times New Roman" w:hAnsi="Times New Roman"/>
          <w:lang w:val="en-US"/>
        </w:rPr>
        <w:t xml:space="preserve"> range expands.</w:t>
      </w:r>
      <w:r>
        <w:rPr>
          <w:rFonts w:ascii="Times New Roman" w:hAnsi="Times New Roman"/>
          <w:lang w:val="en-US"/>
        </w:rPr>
        <w:t xml:space="preserve"> As the existing populations spread via the many potential pathways for this species, and as new introductions occur, it is likely that</w:t>
      </w:r>
      <w:r w:rsidR="009F6FD8">
        <w:rPr>
          <w:rFonts w:ascii="Times New Roman" w:hAnsi="Times New Roman"/>
          <w:lang w:val="en-US"/>
        </w:rPr>
        <w:t>,</w:t>
      </w:r>
      <w:r>
        <w:rPr>
          <w:rFonts w:ascii="Times New Roman" w:hAnsi="Times New Roman"/>
          <w:lang w:val="en-US"/>
        </w:rPr>
        <w:t xml:space="preserve"> within time</w:t>
      </w:r>
      <w:r w:rsidR="009F6FD8">
        <w:rPr>
          <w:rFonts w:ascii="Times New Roman" w:hAnsi="Times New Roman"/>
          <w:lang w:val="en-US"/>
        </w:rPr>
        <w:t>,</w:t>
      </w:r>
      <w:r>
        <w:rPr>
          <w:rFonts w:ascii="Times New Roman" w:hAnsi="Times New Roman"/>
          <w:lang w:val="en-US"/>
        </w:rPr>
        <w:t xml:space="preserve"> the risk assessment area will experience the full impacts of this species. While </w:t>
      </w:r>
      <w:r w:rsidR="00C17FC9">
        <w:rPr>
          <w:rFonts w:ascii="Times New Roman" w:hAnsi="Times New Roman"/>
          <w:lang w:val="en-US"/>
        </w:rPr>
        <w:t>the</w:t>
      </w:r>
      <w:r w:rsidR="00C17FC9">
        <w:rPr>
          <w:rFonts w:ascii="Times New Roman" w:hAnsi="Times New Roman"/>
          <w:lang w:val="en-US"/>
        </w:rPr>
        <w:t xml:space="preserve"> impacts </w:t>
      </w:r>
      <w:r w:rsidR="00C17FC9">
        <w:rPr>
          <w:rFonts w:ascii="Times New Roman" w:hAnsi="Times New Roman"/>
          <w:lang w:val="en-US"/>
        </w:rPr>
        <w:t xml:space="preserve">of the species </w:t>
      </w:r>
      <w:r w:rsidR="00C17FC9">
        <w:rPr>
          <w:rFonts w:ascii="Times New Roman" w:hAnsi="Times New Roman"/>
          <w:lang w:val="en-US"/>
        </w:rPr>
        <w:t xml:space="preserve">on </w:t>
      </w:r>
      <w:r w:rsidR="00C17FC9">
        <w:rPr>
          <w:rFonts w:ascii="Times New Roman" w:hAnsi="Times New Roman"/>
          <w:lang w:val="en-US"/>
        </w:rPr>
        <w:t>water quality may affect native species</w:t>
      </w:r>
      <w:r>
        <w:rPr>
          <w:rFonts w:ascii="Times New Roman" w:hAnsi="Times New Roman"/>
          <w:lang w:val="en-US"/>
        </w:rPr>
        <w:t xml:space="preserve"> (Johnson et al. </w:t>
      </w:r>
      <w:r>
        <w:rPr>
          <w:rFonts w:ascii="Times New Roman" w:hAnsi="Times New Roman"/>
          <w:lang w:val="en-US"/>
        </w:rPr>
        <w:t>200</w:t>
      </w:r>
      <w:r w:rsidR="00F61FED">
        <w:rPr>
          <w:rFonts w:ascii="Times New Roman" w:hAnsi="Times New Roman"/>
          <w:lang w:val="en-US"/>
        </w:rPr>
        <w:t>7</w:t>
      </w:r>
      <w:r>
        <w:rPr>
          <w:rFonts w:ascii="Times New Roman" w:hAnsi="Times New Roman"/>
          <w:lang w:val="en-US"/>
        </w:rPr>
        <w:t xml:space="preserve">, Solomon et al. 2010), it is with the cumulative impact alongside other aquatic invasives, plus the negative impact of climate change on native assemblages, that the highest potential impacts from this species will be experienced (Johnson et al. </w:t>
      </w:r>
      <w:r>
        <w:rPr>
          <w:rFonts w:ascii="Times New Roman" w:hAnsi="Times New Roman"/>
          <w:lang w:val="en-US"/>
        </w:rPr>
        <w:t>200</w:t>
      </w:r>
      <w:r w:rsidR="00F61FED">
        <w:rPr>
          <w:rFonts w:ascii="Times New Roman" w:hAnsi="Times New Roman"/>
          <w:lang w:val="en-US"/>
        </w:rPr>
        <w:t>7</w:t>
      </w:r>
      <w:r>
        <w:rPr>
          <w:rFonts w:ascii="Times New Roman" w:hAnsi="Times New Roman"/>
          <w:lang w:val="en-US"/>
        </w:rPr>
        <w:t xml:space="preserve">, Olden et al. 2013). </w:t>
      </w:r>
    </w:p>
    <w:p w14:paraId="7BC611CC" w14:textId="77777777" w:rsidR="00032DF5" w:rsidRDefault="00032DF5" w:rsidP="00032DF5">
      <w:pPr>
        <w:snapToGrid w:val="0"/>
        <w:rPr>
          <w:rFonts w:ascii="Times New Roman" w:hAnsi="Times New Roman"/>
          <w:lang w:val="en-US"/>
        </w:rPr>
      </w:pPr>
    </w:p>
    <w:p w14:paraId="78A5C8D3" w14:textId="77777777" w:rsidR="00032DF5" w:rsidRPr="00135B1F" w:rsidRDefault="00032DF5" w:rsidP="00032DF5">
      <w:pPr>
        <w:pStyle w:val="berschrift3"/>
        <w:rPr>
          <w:rFonts w:ascii="Times New Roman" w:hAnsi="Times New Roman"/>
          <w:b/>
          <w:bCs/>
          <w:lang w:val="fr-CH"/>
        </w:rPr>
      </w:pPr>
      <w:bookmarkStart w:id="18" w:name="_Toc105857350"/>
      <w:bookmarkStart w:id="19" w:name="_Toc107484332"/>
      <w:r w:rsidRPr="00135B1F">
        <w:rPr>
          <w:rFonts w:ascii="Times New Roman" w:hAnsi="Times New Roman"/>
          <w:b/>
          <w:bCs/>
          <w:lang w:val="fr-CH"/>
        </w:rPr>
        <w:t>Ecosystem Services impacts</w:t>
      </w:r>
      <w:bookmarkEnd w:id="18"/>
      <w:bookmarkEnd w:id="19"/>
      <w:r w:rsidRPr="00135B1F">
        <w:rPr>
          <w:rFonts w:ascii="Times New Roman" w:hAnsi="Times New Roman"/>
          <w:b/>
          <w:bCs/>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1AFBC1DF" w14:textId="77777777" w:rsidTr="00D858C6">
        <w:tc>
          <w:tcPr>
            <w:tcW w:w="9212" w:type="dxa"/>
            <w:shd w:val="clear" w:color="auto" w:fill="auto"/>
          </w:tcPr>
          <w:p w14:paraId="0B164177" w14:textId="77777777" w:rsidR="00032DF5" w:rsidRPr="00B94B35" w:rsidRDefault="00032DF5" w:rsidP="00D858C6">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.6. How important is the impact of the organism on provisioning, regulating, and cultural services in its non-native range excluding the risk assessment area? </w:t>
            </w:r>
          </w:p>
          <w:p w14:paraId="6FDA1A9D" w14:textId="77777777" w:rsidR="00032DF5" w:rsidRPr="00B94B35" w:rsidRDefault="00032DF5" w:rsidP="00032DF5">
            <w:pPr>
              <w:numPr>
                <w:ilvl w:val="0"/>
                <w:numId w:val="25"/>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For a list of services use the CICES classification V5.1 provided </w:t>
            </w:r>
            <w:r>
              <w:rPr>
                <w:rFonts w:ascii="Times New Roman" w:hAnsi="Times New Roman"/>
                <w:lang w:val="en-GB" w:eastAsia="ar-SA"/>
              </w:rPr>
              <w:t>i</w:t>
            </w:r>
            <w:r w:rsidRPr="00B94B35">
              <w:rPr>
                <w:rFonts w:ascii="Times New Roman" w:hAnsi="Times New Roman"/>
                <w:lang w:val="en-GB" w:eastAsia="ar-SA"/>
              </w:rPr>
              <w:t xml:space="preserve">n </w:t>
            </w:r>
            <w:r>
              <w:rPr>
                <w:rFonts w:ascii="Times New Roman" w:hAnsi="Times New Roman"/>
                <w:lang w:val="en-GB" w:eastAsia="ar-SA"/>
              </w:rPr>
              <w:t>A</w:t>
            </w:r>
            <w:r w:rsidRPr="00B94B35">
              <w:rPr>
                <w:rFonts w:ascii="Times New Roman" w:hAnsi="Times New Roman"/>
                <w:lang w:val="en-GB" w:eastAsia="ar-SA"/>
              </w:rPr>
              <w:t>nnex</w:t>
            </w:r>
            <w:r>
              <w:rPr>
                <w:rFonts w:ascii="Times New Roman" w:hAnsi="Times New Roman"/>
                <w:lang w:val="en-GB" w:eastAsia="ar-SA"/>
              </w:rPr>
              <w:t xml:space="preserve"> V</w:t>
            </w:r>
            <w:r w:rsidRPr="00B94B35">
              <w:rPr>
                <w:rFonts w:ascii="Times New Roman" w:hAnsi="Times New Roman"/>
                <w:lang w:val="en-GB" w:eastAsia="ar-SA"/>
              </w:rPr>
              <w:t xml:space="preserve">. </w:t>
            </w:r>
          </w:p>
          <w:p w14:paraId="1D3BF592" w14:textId="77777777" w:rsidR="00032DF5" w:rsidRPr="00B94B35" w:rsidRDefault="00032DF5" w:rsidP="00032DF5">
            <w:pPr>
              <w:numPr>
                <w:ilvl w:val="0"/>
                <w:numId w:val="25"/>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Impacts on ecosystem services build on the observed impacts on biodiversity (habitat, species, genetic, functional) but focus exclusively on reflecting these changes in relation to their links with socio-economic well-being.</w:t>
            </w:r>
          </w:p>
          <w:p w14:paraId="20489152" w14:textId="77777777" w:rsidR="00032DF5" w:rsidRPr="00B33563" w:rsidRDefault="00032DF5" w:rsidP="00032DF5">
            <w:pPr>
              <w:numPr>
                <w:ilvl w:val="0"/>
                <w:numId w:val="25"/>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Quantitative data should be provided whenever available and references duly reported. </w:t>
            </w:r>
          </w:p>
        </w:tc>
      </w:tr>
    </w:tbl>
    <w:p w14:paraId="47493BA3"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0D68060E" w14:textId="77777777" w:rsidTr="00D858C6">
        <w:tc>
          <w:tcPr>
            <w:tcW w:w="1536" w:type="dxa"/>
            <w:shd w:val="clear" w:color="auto" w:fill="auto"/>
          </w:tcPr>
          <w:p w14:paraId="5F81BBD2"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0F0F5ECE"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5BB4AD72" w14:textId="77777777" w:rsidR="00032DF5" w:rsidRPr="00B939BB" w:rsidRDefault="00032DF5" w:rsidP="00D858C6">
            <w:pPr>
              <w:spacing w:after="0"/>
              <w:rPr>
                <w:rFonts w:ascii="Times New Roman" w:hAnsi="Times New Roman"/>
                <w:lang w:val="en-US"/>
              </w:rPr>
            </w:pPr>
            <w:r>
              <w:rPr>
                <w:rFonts w:ascii="Times New Roman" w:hAnsi="Times New Roman"/>
                <w:lang w:val="en-US"/>
              </w:rPr>
              <w:t>minor</w:t>
            </w:r>
          </w:p>
          <w:p w14:paraId="3D6ED97D" w14:textId="77777777" w:rsidR="00032DF5" w:rsidRPr="00E00415" w:rsidRDefault="00032DF5" w:rsidP="00D858C6">
            <w:pPr>
              <w:spacing w:after="0"/>
              <w:rPr>
                <w:rFonts w:ascii="Times New Roman" w:hAnsi="Times New Roman"/>
                <w:b/>
                <w:bCs/>
                <w:lang w:val="en-US"/>
              </w:rPr>
            </w:pPr>
            <w:r w:rsidRPr="00E00415">
              <w:rPr>
                <w:rFonts w:ascii="Times New Roman" w:hAnsi="Times New Roman"/>
                <w:b/>
                <w:bCs/>
                <w:lang w:val="en-US"/>
              </w:rPr>
              <w:t>moderate</w:t>
            </w:r>
          </w:p>
          <w:p w14:paraId="609A598A" w14:textId="77777777" w:rsidR="00032DF5" w:rsidRPr="00B939BB" w:rsidRDefault="00032DF5" w:rsidP="00D858C6">
            <w:pPr>
              <w:spacing w:after="0"/>
              <w:rPr>
                <w:rFonts w:ascii="Times New Roman" w:hAnsi="Times New Roman"/>
                <w:lang w:val="en-US"/>
              </w:rPr>
            </w:pPr>
            <w:r>
              <w:rPr>
                <w:rFonts w:ascii="Times New Roman" w:hAnsi="Times New Roman"/>
                <w:lang w:val="en-US"/>
              </w:rPr>
              <w:t>major</w:t>
            </w:r>
          </w:p>
          <w:p w14:paraId="1C69E7C4"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25ECFB82"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0F7971A3" w14:textId="77777777" w:rsidR="00032DF5" w:rsidRPr="00E00415" w:rsidRDefault="00032DF5" w:rsidP="00D858C6">
            <w:pPr>
              <w:spacing w:after="0"/>
              <w:rPr>
                <w:rFonts w:ascii="Times New Roman" w:hAnsi="Times New Roman"/>
                <w:b/>
                <w:bCs/>
              </w:rPr>
            </w:pPr>
            <w:r w:rsidRPr="00E00415">
              <w:rPr>
                <w:rFonts w:ascii="Times New Roman" w:hAnsi="Times New Roman"/>
                <w:b/>
                <w:bCs/>
              </w:rPr>
              <w:t>low</w:t>
            </w:r>
          </w:p>
          <w:p w14:paraId="410931A9" w14:textId="77777777" w:rsidR="00032DF5" w:rsidRPr="00752184" w:rsidRDefault="00032DF5" w:rsidP="00D858C6">
            <w:pPr>
              <w:spacing w:after="0"/>
              <w:rPr>
                <w:rFonts w:ascii="Times New Roman" w:hAnsi="Times New Roman"/>
              </w:rPr>
            </w:pPr>
            <w:r w:rsidRPr="00752184">
              <w:rPr>
                <w:rFonts w:ascii="Times New Roman" w:hAnsi="Times New Roman"/>
              </w:rPr>
              <w:t>medium</w:t>
            </w:r>
          </w:p>
          <w:p w14:paraId="18C30A1F"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6ABD02CD" w14:textId="77777777" w:rsidR="00032DF5" w:rsidRDefault="00032DF5" w:rsidP="00032DF5">
      <w:pPr>
        <w:snapToGrid w:val="0"/>
        <w:rPr>
          <w:rFonts w:ascii="Times New Roman" w:hAnsi="Times New Roman"/>
          <w:lang w:val="en-US"/>
        </w:rPr>
      </w:pPr>
    </w:p>
    <w:p w14:paraId="702169C2" w14:textId="135B439C" w:rsidR="00032DF5" w:rsidRPr="00135B1F" w:rsidRDefault="00032DF5" w:rsidP="00135B1F">
      <w:pPr>
        <w:snapToGrid w:val="0"/>
        <w:rPr>
          <w:rFonts w:ascii="Times New Roman" w:hAnsi="Times New Roman"/>
          <w:lang w:val="en-US"/>
        </w:rPr>
      </w:pPr>
      <w:r w:rsidRPr="00135B1F">
        <w:rPr>
          <w:rFonts w:ascii="Times New Roman" w:hAnsi="Times New Roman"/>
          <w:lang w:val="en-US"/>
        </w:rPr>
        <w:lastRenderedPageBreak/>
        <w:t xml:space="preserve">Response: </w:t>
      </w:r>
      <w:r w:rsidR="00FB5E21">
        <w:rPr>
          <w:rFonts w:ascii="Times New Roman" w:hAnsi="Times New Roman"/>
          <w:lang w:val="en-US"/>
        </w:rPr>
        <w:t>I</w:t>
      </w:r>
      <w:r w:rsidRPr="00135B1F">
        <w:rPr>
          <w:rFonts w:ascii="Times New Roman" w:hAnsi="Times New Roman"/>
          <w:lang w:val="en-US"/>
        </w:rPr>
        <w:t>ncreased</w:t>
      </w:r>
      <w:r w:rsidRPr="00135B1F">
        <w:rPr>
          <w:rFonts w:ascii="Times New Roman" w:hAnsi="Times New Roman"/>
          <w:lang w:val="en-US"/>
        </w:rPr>
        <w:t xml:space="preserve"> levels of siltation and alteration to the biochemistry of the waterbodies</w:t>
      </w:r>
      <w:r w:rsidR="00FB5E21">
        <w:rPr>
          <w:rFonts w:ascii="Times New Roman" w:hAnsi="Times New Roman"/>
          <w:lang w:val="en-US"/>
        </w:rPr>
        <w:t xml:space="preserve"> </w:t>
      </w:r>
      <w:r w:rsidR="00FB5E21">
        <w:rPr>
          <w:rFonts w:ascii="Times New Roman" w:hAnsi="Times New Roman"/>
          <w:lang w:val="en-US"/>
        </w:rPr>
        <w:t xml:space="preserve">due to the presence of </w:t>
      </w:r>
      <w:r w:rsidR="00FB5E21">
        <w:rPr>
          <w:rFonts w:ascii="Times New Roman" w:hAnsi="Times New Roman"/>
          <w:i/>
          <w:lang w:val="en-US"/>
        </w:rPr>
        <w:t>C. chinensis</w:t>
      </w:r>
      <w:r w:rsidRPr="00135B1F">
        <w:rPr>
          <w:rFonts w:ascii="Times New Roman" w:hAnsi="Times New Roman"/>
          <w:lang w:val="en-US"/>
        </w:rPr>
        <w:t xml:space="preserve"> </w:t>
      </w:r>
      <w:r w:rsidRPr="00135B1F">
        <w:rPr>
          <w:rFonts w:ascii="Times New Roman" w:hAnsi="Times New Roman"/>
          <w:lang w:val="en-US"/>
        </w:rPr>
        <w:t>have been observed</w:t>
      </w:r>
      <w:r w:rsidR="00C17FC9">
        <w:rPr>
          <w:rFonts w:ascii="Times New Roman" w:hAnsi="Times New Roman"/>
          <w:lang w:val="en-US"/>
        </w:rPr>
        <w:t xml:space="preserve"> </w:t>
      </w:r>
      <w:r w:rsidR="00C17FC9">
        <w:rPr>
          <w:rFonts w:ascii="Times New Roman" w:hAnsi="Times New Roman"/>
          <w:lang w:val="en-US"/>
        </w:rPr>
        <w:t>in mesocosm experiments</w:t>
      </w:r>
      <w:r w:rsidRPr="00135B1F">
        <w:rPr>
          <w:rFonts w:ascii="Times New Roman" w:hAnsi="Times New Roman"/>
          <w:lang w:val="en-US"/>
        </w:rPr>
        <w:t xml:space="preserve"> (</w:t>
      </w:r>
      <w:r w:rsidR="00FB5E21">
        <w:rPr>
          <w:rFonts w:ascii="Times New Roman" w:hAnsi="Times New Roman"/>
          <w:lang w:val="en-US"/>
        </w:rPr>
        <w:t>Johnson</w:t>
      </w:r>
      <w:r w:rsidR="00FB5E21">
        <w:rPr>
          <w:rFonts w:ascii="Times New Roman" w:hAnsi="Times New Roman"/>
          <w:lang w:val="en-US"/>
        </w:rPr>
        <w:t xml:space="preserve"> et al. </w:t>
      </w:r>
      <w:r w:rsidR="00FB5E21">
        <w:rPr>
          <w:rFonts w:ascii="Times New Roman" w:hAnsi="Times New Roman"/>
          <w:lang w:val="en-US"/>
        </w:rPr>
        <w:t>2009</w:t>
      </w:r>
      <w:r w:rsidRPr="00135B1F">
        <w:rPr>
          <w:rFonts w:ascii="Times New Roman" w:hAnsi="Times New Roman"/>
          <w:lang w:val="en-US"/>
        </w:rPr>
        <w:t>). Some alterations may be seen to provisioning services with the alteration of microbial communities, and it is also possible that regulating services such as water quality and baseline flow regulation during extreme events may be impacted. In the United States, large numbers of dead and decaying individuals have been reported on shorelines, with the potential to cause a decline in the recreational value of these areas (Collas et al. 2017). This has the potential to negatively impact cultural ecosystem services.</w:t>
      </w:r>
    </w:p>
    <w:p w14:paraId="3F1916CB" w14:textId="77777777" w:rsidR="00032DF5" w:rsidRDefault="00032DF5" w:rsidP="00032DF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B94B35" w14:paraId="76E36180" w14:textId="77777777" w:rsidTr="00D858C6">
        <w:tc>
          <w:tcPr>
            <w:tcW w:w="9212" w:type="dxa"/>
            <w:shd w:val="clear" w:color="auto" w:fill="auto"/>
          </w:tcPr>
          <w:p w14:paraId="408C38B9" w14:textId="77777777" w:rsidR="00032DF5" w:rsidRPr="00B94B35" w:rsidRDefault="00032DF5" w:rsidP="00D858C6">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14:paraId="5E68D5EA" w14:textId="77777777" w:rsidR="00032DF5" w:rsidRPr="00B94B35" w:rsidRDefault="00032DF5" w:rsidP="00032DF5">
            <w:pPr>
              <w:numPr>
                <w:ilvl w:val="0"/>
                <w:numId w:val="25"/>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 xml:space="preserve">.6. </w:t>
            </w:r>
          </w:p>
        </w:tc>
      </w:tr>
    </w:tbl>
    <w:p w14:paraId="0C205022"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689444D1" w14:textId="77777777" w:rsidTr="00D858C6">
        <w:tc>
          <w:tcPr>
            <w:tcW w:w="1536" w:type="dxa"/>
            <w:shd w:val="clear" w:color="auto" w:fill="auto"/>
          </w:tcPr>
          <w:p w14:paraId="4EAED9BB"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24E3A950"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4CE31563" w14:textId="77777777" w:rsidR="00032DF5" w:rsidRPr="004F30A7" w:rsidRDefault="00032DF5" w:rsidP="00D858C6">
            <w:pPr>
              <w:spacing w:after="0"/>
              <w:rPr>
                <w:rFonts w:ascii="Times New Roman" w:hAnsi="Times New Roman"/>
                <w:lang w:val="en-US"/>
              </w:rPr>
            </w:pPr>
            <w:r w:rsidRPr="004F30A7">
              <w:rPr>
                <w:rFonts w:ascii="Times New Roman" w:hAnsi="Times New Roman"/>
                <w:lang w:val="en-US"/>
              </w:rPr>
              <w:t>minor</w:t>
            </w:r>
          </w:p>
          <w:p w14:paraId="3EB86110" w14:textId="77777777" w:rsidR="00032DF5" w:rsidRPr="00A97B3F" w:rsidRDefault="00032DF5" w:rsidP="00D858C6">
            <w:pPr>
              <w:spacing w:after="0"/>
              <w:rPr>
                <w:rFonts w:ascii="Times New Roman" w:hAnsi="Times New Roman"/>
                <w:b/>
                <w:bCs/>
                <w:lang w:val="en-US"/>
              </w:rPr>
            </w:pPr>
            <w:r w:rsidRPr="00A97B3F">
              <w:rPr>
                <w:rFonts w:ascii="Times New Roman" w:hAnsi="Times New Roman"/>
                <w:b/>
                <w:bCs/>
                <w:lang w:val="en-US"/>
              </w:rPr>
              <w:t>moderate</w:t>
            </w:r>
          </w:p>
          <w:p w14:paraId="42708472" w14:textId="77777777" w:rsidR="00032DF5" w:rsidRPr="00B939BB" w:rsidRDefault="00032DF5" w:rsidP="00D858C6">
            <w:pPr>
              <w:spacing w:after="0"/>
              <w:rPr>
                <w:rFonts w:ascii="Times New Roman" w:hAnsi="Times New Roman"/>
                <w:lang w:val="en-US"/>
              </w:rPr>
            </w:pPr>
            <w:r>
              <w:rPr>
                <w:rFonts w:ascii="Times New Roman" w:hAnsi="Times New Roman"/>
                <w:lang w:val="en-US"/>
              </w:rPr>
              <w:t>major</w:t>
            </w:r>
          </w:p>
          <w:p w14:paraId="7195D6E3"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1C61BBA0"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6C67B806" w14:textId="77777777" w:rsidR="00032DF5" w:rsidRPr="004F30A7" w:rsidRDefault="00032DF5" w:rsidP="00D858C6">
            <w:pPr>
              <w:spacing w:after="0"/>
              <w:rPr>
                <w:rFonts w:ascii="Times New Roman" w:hAnsi="Times New Roman"/>
              </w:rPr>
            </w:pPr>
            <w:r w:rsidRPr="004F30A7">
              <w:rPr>
                <w:rFonts w:ascii="Times New Roman" w:hAnsi="Times New Roman"/>
              </w:rPr>
              <w:t>low</w:t>
            </w:r>
          </w:p>
          <w:p w14:paraId="620BA248" w14:textId="77777777" w:rsidR="00032DF5" w:rsidRPr="00752184" w:rsidRDefault="00032DF5" w:rsidP="00D858C6">
            <w:pPr>
              <w:spacing w:after="0"/>
              <w:rPr>
                <w:rFonts w:ascii="Times New Roman" w:hAnsi="Times New Roman"/>
              </w:rPr>
            </w:pPr>
            <w:r w:rsidRPr="00752184">
              <w:rPr>
                <w:rFonts w:ascii="Times New Roman" w:hAnsi="Times New Roman"/>
              </w:rPr>
              <w:t>medium</w:t>
            </w:r>
          </w:p>
          <w:p w14:paraId="735D97C5" w14:textId="77777777" w:rsidR="00032DF5" w:rsidRPr="00A97B3F" w:rsidRDefault="00032DF5" w:rsidP="00D858C6">
            <w:pPr>
              <w:snapToGrid w:val="0"/>
              <w:spacing w:after="0"/>
              <w:rPr>
                <w:rFonts w:ascii="Times New Roman" w:hAnsi="Times New Roman"/>
                <w:b/>
                <w:bCs/>
              </w:rPr>
            </w:pPr>
            <w:r w:rsidRPr="00A97B3F">
              <w:rPr>
                <w:rFonts w:ascii="Times New Roman" w:hAnsi="Times New Roman"/>
                <w:b/>
                <w:bCs/>
              </w:rPr>
              <w:t>high</w:t>
            </w:r>
          </w:p>
        </w:tc>
      </w:tr>
    </w:tbl>
    <w:p w14:paraId="1B2107A1" w14:textId="77777777" w:rsidR="00032DF5" w:rsidRDefault="00032DF5" w:rsidP="00032DF5">
      <w:pPr>
        <w:snapToGrid w:val="0"/>
        <w:rPr>
          <w:rFonts w:ascii="Times New Roman" w:hAnsi="Times New Roman"/>
          <w:lang w:val="en-US"/>
        </w:rPr>
      </w:pPr>
    </w:p>
    <w:p w14:paraId="5D2E6F12" w14:textId="6D3A374E" w:rsidR="00032DF5" w:rsidRPr="00135B1F" w:rsidRDefault="00032DF5" w:rsidP="00135B1F">
      <w:pPr>
        <w:snapToGrid w:val="0"/>
        <w:rPr>
          <w:rFonts w:ascii="Times New Roman" w:hAnsi="Times New Roman"/>
          <w:lang w:val="en-US"/>
        </w:rPr>
      </w:pPr>
      <w:r w:rsidRPr="00135B1F">
        <w:rPr>
          <w:rFonts w:ascii="Times New Roman" w:hAnsi="Times New Roman"/>
          <w:lang w:val="en-US"/>
        </w:rPr>
        <w:t>Response: In The Netherlands, large numbers of dead and decaying individuals have been reported on shorelines, with the potential to cause a decline in the recreational value of these areas (Collas et al. 2017). This has the potential to negatively impact cultural ecosystem services.</w:t>
      </w:r>
    </w:p>
    <w:p w14:paraId="5967FF99" w14:textId="77777777" w:rsidR="00032DF5" w:rsidRPr="00135B1F" w:rsidRDefault="00032DF5" w:rsidP="00032DF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B94B35" w14:paraId="6EDA17AF" w14:textId="77777777" w:rsidTr="00D858C6">
        <w:tc>
          <w:tcPr>
            <w:tcW w:w="9212" w:type="dxa"/>
            <w:shd w:val="clear" w:color="auto" w:fill="auto"/>
          </w:tcPr>
          <w:p w14:paraId="05C5664E" w14:textId="77777777" w:rsidR="00032DF5" w:rsidRPr="00B94B35" w:rsidRDefault="00032DF5" w:rsidP="00D858C6">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.8. How important is the impact of the organism on provisioning, regulating, and cultural services likely to be in the different biogeographic regions or marine sub-regions where the species can establish in the risk assessment area in the future? </w:t>
            </w:r>
          </w:p>
          <w:p w14:paraId="00F26A06" w14:textId="77777777" w:rsidR="00032DF5" w:rsidRPr="00B94B35" w:rsidRDefault="00032DF5" w:rsidP="00032DF5">
            <w:pPr>
              <w:numPr>
                <w:ilvl w:val="0"/>
                <w:numId w:val="25"/>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 xml:space="preserve">.6. </w:t>
            </w:r>
          </w:p>
        </w:tc>
      </w:tr>
    </w:tbl>
    <w:p w14:paraId="3FCB748F"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47AA423C" w14:textId="77777777" w:rsidTr="00D858C6">
        <w:tc>
          <w:tcPr>
            <w:tcW w:w="1536" w:type="dxa"/>
            <w:shd w:val="clear" w:color="auto" w:fill="auto"/>
          </w:tcPr>
          <w:p w14:paraId="7B436B2F"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6473F716"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4FDB0180" w14:textId="77777777" w:rsidR="00032DF5" w:rsidRPr="00BF1660" w:rsidRDefault="00032DF5" w:rsidP="00D858C6">
            <w:pPr>
              <w:spacing w:after="0"/>
              <w:rPr>
                <w:rFonts w:ascii="Times New Roman" w:hAnsi="Times New Roman"/>
                <w:b/>
                <w:lang w:val="en-US"/>
              </w:rPr>
            </w:pPr>
            <w:r w:rsidRPr="00BF1660">
              <w:rPr>
                <w:rFonts w:ascii="Times New Roman" w:hAnsi="Times New Roman"/>
                <w:b/>
                <w:lang w:val="en-US"/>
              </w:rPr>
              <w:t>minor</w:t>
            </w:r>
          </w:p>
          <w:p w14:paraId="1FD564AB" w14:textId="77777777" w:rsidR="00032DF5" w:rsidRPr="00BF1660" w:rsidRDefault="00032DF5" w:rsidP="00D858C6">
            <w:pPr>
              <w:spacing w:after="0"/>
              <w:rPr>
                <w:rFonts w:ascii="Times New Roman" w:hAnsi="Times New Roman"/>
                <w:lang w:val="en-US"/>
              </w:rPr>
            </w:pPr>
            <w:r w:rsidRPr="00BF1660">
              <w:rPr>
                <w:rFonts w:ascii="Times New Roman" w:hAnsi="Times New Roman"/>
                <w:lang w:val="en-US"/>
              </w:rPr>
              <w:t>moderate</w:t>
            </w:r>
          </w:p>
          <w:p w14:paraId="5883AD71" w14:textId="77777777" w:rsidR="00032DF5" w:rsidRPr="00B939BB" w:rsidRDefault="00032DF5" w:rsidP="00D858C6">
            <w:pPr>
              <w:spacing w:after="0"/>
              <w:rPr>
                <w:rFonts w:ascii="Times New Roman" w:hAnsi="Times New Roman"/>
                <w:lang w:val="en-US"/>
              </w:rPr>
            </w:pPr>
            <w:r>
              <w:rPr>
                <w:rFonts w:ascii="Times New Roman" w:hAnsi="Times New Roman"/>
                <w:lang w:val="en-US"/>
              </w:rPr>
              <w:t>major</w:t>
            </w:r>
          </w:p>
          <w:p w14:paraId="4EA1A02A"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298A5C7A"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3C0A7968" w14:textId="77777777" w:rsidR="00032DF5" w:rsidRPr="00F14B2B" w:rsidRDefault="00032DF5" w:rsidP="00D858C6">
            <w:pPr>
              <w:spacing w:after="0"/>
              <w:rPr>
                <w:rFonts w:ascii="Times New Roman" w:hAnsi="Times New Roman"/>
                <w:b/>
                <w:bCs/>
              </w:rPr>
            </w:pPr>
            <w:r w:rsidRPr="00F14B2B">
              <w:rPr>
                <w:rFonts w:ascii="Times New Roman" w:hAnsi="Times New Roman"/>
                <w:b/>
                <w:bCs/>
              </w:rPr>
              <w:t>low</w:t>
            </w:r>
          </w:p>
          <w:p w14:paraId="78E05063" w14:textId="77777777" w:rsidR="00032DF5" w:rsidRPr="00752184" w:rsidRDefault="00032DF5" w:rsidP="00D858C6">
            <w:pPr>
              <w:spacing w:after="0"/>
              <w:rPr>
                <w:rFonts w:ascii="Times New Roman" w:hAnsi="Times New Roman"/>
              </w:rPr>
            </w:pPr>
            <w:r w:rsidRPr="00752184">
              <w:rPr>
                <w:rFonts w:ascii="Times New Roman" w:hAnsi="Times New Roman"/>
              </w:rPr>
              <w:t>medium</w:t>
            </w:r>
          </w:p>
          <w:p w14:paraId="5078DC5A"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69BBD3F5" w14:textId="77777777" w:rsidR="00032DF5" w:rsidRDefault="00032DF5" w:rsidP="00032DF5">
      <w:pPr>
        <w:snapToGrid w:val="0"/>
        <w:rPr>
          <w:rFonts w:ascii="Times New Roman" w:hAnsi="Times New Roman"/>
          <w:lang w:val="en-US"/>
        </w:rPr>
      </w:pPr>
    </w:p>
    <w:p w14:paraId="4C7D54B3" w14:textId="20142918" w:rsidR="008170A2" w:rsidRDefault="00032DF5" w:rsidP="008170A2">
      <w:pPr>
        <w:snapToGrid w:val="0"/>
        <w:rPr>
          <w:rFonts w:ascii="Times New Roman" w:hAnsi="Times New Roman"/>
          <w:lang w:val="en-US"/>
        </w:rPr>
      </w:pPr>
      <w:r>
        <w:rPr>
          <w:rFonts w:ascii="Times New Roman" w:hAnsi="Times New Roman"/>
          <w:lang w:val="en-US"/>
        </w:rPr>
        <w:t>Response: Given the lack of adequate information, a confidence level of “low” has been attached to this estimation of “minor” impact. The species is new to the risk assessment area, and it is possible that further information on novel interactions could alter this evaluation.</w:t>
      </w:r>
      <w:r w:rsidR="008170A2" w:rsidRPr="008170A2">
        <w:rPr>
          <w:rFonts w:ascii="Times New Roman" w:hAnsi="Times New Roman"/>
          <w:lang w:val="en-US"/>
        </w:rPr>
        <w:t xml:space="preserve"> </w:t>
      </w:r>
      <w:r w:rsidR="008170A2">
        <w:rPr>
          <w:rFonts w:ascii="Times New Roman" w:hAnsi="Times New Roman"/>
          <w:lang w:val="en-US"/>
        </w:rPr>
        <w:t>At least, an impact similar to the one currently suggested can be hypothesized.</w:t>
      </w:r>
    </w:p>
    <w:p w14:paraId="76354F76" w14:textId="77777777" w:rsidR="00032DF5" w:rsidRDefault="00032DF5" w:rsidP="00032DF5">
      <w:pPr>
        <w:snapToGrid w:val="0"/>
        <w:rPr>
          <w:rFonts w:ascii="Times New Roman" w:hAnsi="Times New Roman"/>
          <w:lang w:val="en-US"/>
        </w:rPr>
      </w:pPr>
    </w:p>
    <w:p w14:paraId="76366211" w14:textId="77777777" w:rsidR="00032DF5" w:rsidRPr="00135B1F" w:rsidRDefault="00032DF5" w:rsidP="00032DF5">
      <w:pPr>
        <w:pStyle w:val="berschrift3"/>
        <w:rPr>
          <w:rFonts w:ascii="Times New Roman" w:hAnsi="Times New Roman"/>
          <w:b/>
          <w:bCs/>
          <w:sz w:val="28"/>
          <w:szCs w:val="28"/>
          <w:lang w:val="fr-CH"/>
        </w:rPr>
      </w:pPr>
      <w:bookmarkStart w:id="20" w:name="_Toc105857351"/>
      <w:bookmarkStart w:id="21" w:name="_Toc107484333"/>
      <w:r w:rsidRPr="00135B1F">
        <w:rPr>
          <w:rFonts w:ascii="Times New Roman" w:hAnsi="Times New Roman"/>
          <w:b/>
          <w:bCs/>
          <w:sz w:val="28"/>
          <w:szCs w:val="28"/>
          <w:lang w:val="fr-CH"/>
        </w:rPr>
        <w:t>Economic impacts</w:t>
      </w:r>
      <w:bookmarkEnd w:id="20"/>
      <w:bookmarkEnd w:id="21"/>
      <w:r w:rsidRPr="00135B1F">
        <w:rPr>
          <w:rFonts w:ascii="Times New Roman" w:hAnsi="Times New Roman"/>
          <w:b/>
          <w:bCs/>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3CFA7FB7" w14:textId="77777777" w:rsidTr="00D858C6">
        <w:tc>
          <w:tcPr>
            <w:tcW w:w="9212" w:type="dxa"/>
            <w:shd w:val="clear" w:color="auto" w:fill="auto"/>
          </w:tcPr>
          <w:p w14:paraId="1F5D1E4A" w14:textId="77777777" w:rsidR="00032DF5" w:rsidRPr="00B94B35" w:rsidRDefault="00032DF5" w:rsidP="00D858C6">
            <w:pPr>
              <w:snapToGrid w:val="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.9. How great is the overall economic cost caused by the organism within its current area of distribution (excluding the risk assessment area), including both costs of / loss due to damage and the cost of current management. </w:t>
            </w:r>
          </w:p>
          <w:p w14:paraId="525FB6F4" w14:textId="77777777" w:rsidR="00032DF5" w:rsidRPr="00B94B35" w:rsidRDefault="00032DF5" w:rsidP="00032DF5">
            <w:pPr>
              <w:numPr>
                <w:ilvl w:val="0"/>
                <w:numId w:val="25"/>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Pr>
                <w:rFonts w:ascii="Times New Roman" w:hAnsi="Times New Roman"/>
                <w:lang w:val="en-GB" w:eastAsia="ar-SA"/>
              </w:rPr>
              <w:t xml:space="preserve"> As far as possible, it would be useful to separate </w:t>
            </w:r>
            <w:r w:rsidRPr="00B94B35">
              <w:rPr>
                <w:rFonts w:ascii="Times New Roman" w:hAnsi="Times New Roman"/>
                <w:lang w:val="en-GB" w:eastAsia="ar-SA"/>
              </w:rPr>
              <w:t>costs of / loss due to the organism</w:t>
            </w:r>
            <w:r>
              <w:rPr>
                <w:rFonts w:ascii="Times New Roman" w:hAnsi="Times New Roman"/>
                <w:lang w:val="en-GB" w:eastAsia="ar-SA"/>
              </w:rPr>
              <w:t xml:space="preserve"> from </w:t>
            </w:r>
            <w:r w:rsidRPr="00B94B35">
              <w:rPr>
                <w:rFonts w:ascii="Times New Roman" w:hAnsi="Times New Roman"/>
                <w:lang w:val="en-GB" w:eastAsia="ar-SA"/>
              </w:rPr>
              <w:t xml:space="preserve">costs </w:t>
            </w:r>
            <w:r>
              <w:rPr>
                <w:rFonts w:ascii="Times New Roman" w:hAnsi="Times New Roman"/>
                <w:lang w:val="en-US"/>
              </w:rPr>
              <w:t>of current management.</w:t>
            </w:r>
          </w:p>
        </w:tc>
      </w:tr>
    </w:tbl>
    <w:p w14:paraId="7102577C"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721F2B03" w14:textId="77777777" w:rsidTr="00D858C6">
        <w:tc>
          <w:tcPr>
            <w:tcW w:w="1536" w:type="dxa"/>
            <w:shd w:val="clear" w:color="auto" w:fill="auto"/>
          </w:tcPr>
          <w:p w14:paraId="01E31F3F"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01325648"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0324C9F3" w14:textId="77777777" w:rsidR="00032DF5" w:rsidRPr="00B939BB" w:rsidRDefault="00032DF5" w:rsidP="00D858C6">
            <w:pPr>
              <w:spacing w:after="0"/>
              <w:rPr>
                <w:rFonts w:ascii="Times New Roman" w:hAnsi="Times New Roman"/>
                <w:lang w:val="en-US"/>
              </w:rPr>
            </w:pPr>
            <w:r>
              <w:rPr>
                <w:rFonts w:ascii="Times New Roman" w:hAnsi="Times New Roman"/>
                <w:lang w:val="en-US"/>
              </w:rPr>
              <w:t>minor</w:t>
            </w:r>
          </w:p>
          <w:p w14:paraId="356425D2" w14:textId="77777777" w:rsidR="00032DF5" w:rsidRPr="009E493E" w:rsidRDefault="00032DF5" w:rsidP="00D858C6">
            <w:pPr>
              <w:spacing w:after="0"/>
              <w:rPr>
                <w:rFonts w:ascii="Times New Roman" w:hAnsi="Times New Roman"/>
                <w:b/>
                <w:bCs/>
                <w:lang w:val="en-US"/>
              </w:rPr>
            </w:pPr>
            <w:r w:rsidRPr="009E493E">
              <w:rPr>
                <w:rFonts w:ascii="Times New Roman" w:hAnsi="Times New Roman"/>
                <w:b/>
                <w:bCs/>
                <w:lang w:val="en-US"/>
              </w:rPr>
              <w:t>moderate</w:t>
            </w:r>
          </w:p>
          <w:p w14:paraId="5E0BB8FF" w14:textId="77777777" w:rsidR="00032DF5" w:rsidRPr="00B939BB" w:rsidRDefault="00032DF5" w:rsidP="00D858C6">
            <w:pPr>
              <w:spacing w:after="0"/>
              <w:rPr>
                <w:rFonts w:ascii="Times New Roman" w:hAnsi="Times New Roman"/>
                <w:lang w:val="en-US"/>
              </w:rPr>
            </w:pPr>
            <w:r>
              <w:rPr>
                <w:rFonts w:ascii="Times New Roman" w:hAnsi="Times New Roman"/>
                <w:lang w:val="en-US"/>
              </w:rPr>
              <w:t>major</w:t>
            </w:r>
          </w:p>
          <w:p w14:paraId="02C4EB2D"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577EDD56"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38FE0ABB" w14:textId="77777777" w:rsidR="00032DF5" w:rsidRPr="009E493E" w:rsidRDefault="00032DF5" w:rsidP="00D858C6">
            <w:pPr>
              <w:spacing w:after="0"/>
              <w:rPr>
                <w:rFonts w:ascii="Times New Roman" w:hAnsi="Times New Roman"/>
                <w:b/>
                <w:bCs/>
              </w:rPr>
            </w:pPr>
            <w:r w:rsidRPr="009E493E">
              <w:rPr>
                <w:rFonts w:ascii="Times New Roman" w:hAnsi="Times New Roman"/>
                <w:b/>
                <w:bCs/>
              </w:rPr>
              <w:t>low</w:t>
            </w:r>
          </w:p>
          <w:p w14:paraId="04EE744A" w14:textId="77777777" w:rsidR="00032DF5" w:rsidRPr="00752184" w:rsidRDefault="00032DF5" w:rsidP="00D858C6">
            <w:pPr>
              <w:spacing w:after="0"/>
              <w:rPr>
                <w:rFonts w:ascii="Times New Roman" w:hAnsi="Times New Roman"/>
              </w:rPr>
            </w:pPr>
            <w:r w:rsidRPr="00752184">
              <w:rPr>
                <w:rFonts w:ascii="Times New Roman" w:hAnsi="Times New Roman"/>
              </w:rPr>
              <w:t>medium</w:t>
            </w:r>
          </w:p>
          <w:p w14:paraId="4AEFF1E1"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30C20FF8" w14:textId="77777777" w:rsidR="00032DF5" w:rsidRDefault="00032DF5" w:rsidP="00032DF5">
      <w:pPr>
        <w:snapToGrid w:val="0"/>
        <w:rPr>
          <w:rFonts w:ascii="Times New Roman" w:hAnsi="Times New Roman"/>
          <w:lang w:val="en-US"/>
        </w:rPr>
      </w:pPr>
    </w:p>
    <w:p w14:paraId="1FEB7CEE" w14:textId="42AF047E" w:rsidR="00032DF5" w:rsidRDefault="00032DF5" w:rsidP="00032DF5">
      <w:pPr>
        <w:snapToGrid w:val="0"/>
        <w:rPr>
          <w:rFonts w:ascii="Times New Roman" w:hAnsi="Times New Roman"/>
          <w:lang w:val="en-US"/>
        </w:rPr>
      </w:pPr>
      <w:r>
        <w:rPr>
          <w:rFonts w:ascii="Times New Roman" w:hAnsi="Times New Roman"/>
          <w:lang w:val="en-US"/>
        </w:rPr>
        <w:t xml:space="preserve">Response: No current costs of impacts or management efforts of </w:t>
      </w:r>
      <w:r w:rsidR="003466BB">
        <w:rPr>
          <w:rFonts w:ascii="Times New Roman" w:hAnsi="Times New Roman"/>
          <w:i/>
          <w:iCs/>
          <w:lang w:val="en-US"/>
        </w:rPr>
        <w:t>C</w:t>
      </w:r>
      <w:r>
        <w:rPr>
          <w:rFonts w:ascii="Times New Roman" w:hAnsi="Times New Roman"/>
          <w:i/>
          <w:iCs/>
          <w:lang w:val="en-US"/>
        </w:rPr>
        <w:t xml:space="preserve">. </w:t>
      </w:r>
      <w:r w:rsidRPr="009731F1">
        <w:rPr>
          <w:rFonts w:ascii="Times New Roman" w:hAnsi="Times New Roman"/>
          <w:i/>
          <w:lang w:val="en-US"/>
        </w:rPr>
        <w:t>chinensis</w:t>
      </w:r>
      <w:r>
        <w:rPr>
          <w:rFonts w:ascii="Times New Roman" w:hAnsi="Times New Roman"/>
          <w:lang w:val="en-US"/>
        </w:rPr>
        <w:t xml:space="preserve"> </w:t>
      </w:r>
      <w:r w:rsidRPr="004E661C">
        <w:rPr>
          <w:rFonts w:ascii="Times New Roman" w:hAnsi="Times New Roman"/>
          <w:lang w:val="en-US"/>
        </w:rPr>
        <w:t>are</w:t>
      </w:r>
      <w:r>
        <w:rPr>
          <w:rFonts w:ascii="Times New Roman" w:hAnsi="Times New Roman"/>
          <w:lang w:val="en-US"/>
        </w:rPr>
        <w:t xml:space="preserve"> available from its current area of distribution</w:t>
      </w:r>
      <w:r w:rsidR="003466BB">
        <w:rPr>
          <w:rFonts w:ascii="Times New Roman" w:hAnsi="Times New Roman"/>
          <w:lang w:val="en-US"/>
        </w:rPr>
        <w:t xml:space="preserve"> outside of the RA</w:t>
      </w:r>
      <w:r w:rsidR="009F6FD8">
        <w:rPr>
          <w:rFonts w:ascii="Times New Roman" w:hAnsi="Times New Roman"/>
          <w:lang w:val="en-US"/>
        </w:rPr>
        <w:t xml:space="preserve"> area</w:t>
      </w:r>
      <w:r>
        <w:rPr>
          <w:rFonts w:ascii="Times New Roman" w:hAnsi="Times New Roman"/>
          <w:lang w:val="en-US"/>
        </w:rPr>
        <w:t>. Inferred costs</w:t>
      </w:r>
      <w:r w:rsidR="0002493F">
        <w:rPr>
          <w:rFonts w:ascii="Times New Roman" w:hAnsi="Times New Roman"/>
          <w:lang w:val="en-US"/>
        </w:rPr>
        <w:t xml:space="preserve"> </w:t>
      </w:r>
      <w:r w:rsidR="0002493F">
        <w:rPr>
          <w:rFonts w:ascii="Times New Roman" w:hAnsi="Times New Roman"/>
          <w:lang w:val="en-US"/>
        </w:rPr>
        <w:t>may</w:t>
      </w:r>
      <w:r>
        <w:rPr>
          <w:rFonts w:ascii="Times New Roman" w:hAnsi="Times New Roman"/>
          <w:lang w:val="en-US"/>
        </w:rPr>
        <w:t xml:space="preserve"> </w:t>
      </w:r>
      <w:r>
        <w:rPr>
          <w:rFonts w:ascii="Times New Roman" w:hAnsi="Times New Roman"/>
          <w:lang w:val="en-US"/>
        </w:rPr>
        <w:t>include the cleaning of clogged water intake pipes, damage to nets</w:t>
      </w:r>
      <w:r w:rsidR="00922B10">
        <w:rPr>
          <w:rFonts w:ascii="Times New Roman" w:hAnsi="Times New Roman"/>
          <w:lang w:val="en-US"/>
        </w:rPr>
        <w:t xml:space="preserve"> due to the size and weight of the shell</w:t>
      </w:r>
      <w:r>
        <w:rPr>
          <w:rFonts w:ascii="Times New Roman" w:hAnsi="Times New Roman"/>
          <w:lang w:val="en-US"/>
        </w:rPr>
        <w:t xml:space="preserve">, and cleaning of decaying dead individuals from recreational beaches, but no published information was found on these costs. </w:t>
      </w:r>
    </w:p>
    <w:p w14:paraId="28247627" w14:textId="77777777" w:rsidR="00032DF5" w:rsidRDefault="00032DF5" w:rsidP="00032DF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3C0DDE57" w14:textId="77777777" w:rsidTr="00D858C6">
        <w:tc>
          <w:tcPr>
            <w:tcW w:w="9212" w:type="dxa"/>
            <w:shd w:val="clear" w:color="auto" w:fill="auto"/>
          </w:tcPr>
          <w:p w14:paraId="19D578C8" w14:textId="77777777" w:rsidR="00032DF5" w:rsidRPr="00B94B35" w:rsidRDefault="00032DF5" w:rsidP="00D858C6">
            <w:pPr>
              <w:snapToGrid w:val="0"/>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.10. </w:t>
            </w:r>
            <w:r w:rsidRPr="00B94B35">
              <w:rPr>
                <w:rFonts w:ascii="Times New Roman" w:hAnsi="Times New Roman"/>
                <w:b/>
                <w:lang w:val="en-GB" w:eastAsia="ar-SA"/>
              </w:rPr>
              <w:t>How great is the economic cost of / loss due to damage (excluding costs of management) of the organism currently in the risk assessment area (include any past costs in your response)?</w:t>
            </w:r>
          </w:p>
          <w:p w14:paraId="2D87567E" w14:textId="77777777" w:rsidR="00032DF5" w:rsidRPr="00B94B35" w:rsidRDefault="00032DF5" w:rsidP="00032DF5">
            <w:pPr>
              <w:numPr>
                <w:ilvl w:val="0"/>
                <w:numId w:val="25"/>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w:t>
            </w:r>
            <w:r>
              <w:rPr>
                <w:rFonts w:ascii="Times New Roman" w:hAnsi="Times New Roman"/>
                <w:lang w:val="en-US"/>
              </w:rPr>
              <w:t xml:space="preserve">In this case, no score and confidence should be given and the standardized “score” is N/A (not applicable). </w:t>
            </w:r>
            <w:r w:rsidRPr="00B94B35">
              <w:rPr>
                <w:rFonts w:ascii="Times New Roman" w:hAnsi="Times New Roman"/>
                <w:lang w:val="en-GB" w:eastAsia="ar-SA"/>
              </w:rPr>
              <w:t xml:space="preserve">Cost of / loss due to damage within different economic sectors can be a direct or indirect consequence of the earlier-noted impacts on ecosystem services. In such case, please provide an indication of the interlinkage. </w:t>
            </w:r>
          </w:p>
        </w:tc>
      </w:tr>
    </w:tbl>
    <w:p w14:paraId="7B177CC7"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67963E82" w14:textId="77777777" w:rsidTr="00D858C6">
        <w:tc>
          <w:tcPr>
            <w:tcW w:w="1536" w:type="dxa"/>
            <w:shd w:val="clear" w:color="auto" w:fill="auto"/>
          </w:tcPr>
          <w:p w14:paraId="4F1AE1F1"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555AB9EF" w14:textId="77777777" w:rsidR="00032DF5" w:rsidRDefault="00032DF5" w:rsidP="00D858C6">
            <w:pPr>
              <w:spacing w:after="0"/>
              <w:rPr>
                <w:rFonts w:ascii="Times New Roman" w:hAnsi="Times New Roman"/>
                <w:b/>
                <w:bCs/>
                <w:lang w:val="en-US"/>
              </w:rPr>
            </w:pPr>
            <w:r>
              <w:rPr>
                <w:rFonts w:ascii="Times New Roman" w:hAnsi="Times New Roman"/>
                <w:b/>
                <w:bCs/>
                <w:lang w:val="en-US"/>
              </w:rPr>
              <w:t>N/A</w:t>
            </w:r>
          </w:p>
          <w:p w14:paraId="149BE86F" w14:textId="77777777" w:rsidR="00032DF5" w:rsidRPr="00F14B2B" w:rsidRDefault="00032DF5" w:rsidP="00D858C6">
            <w:pPr>
              <w:spacing w:after="0"/>
              <w:rPr>
                <w:rFonts w:ascii="Times New Roman" w:hAnsi="Times New Roman"/>
                <w:lang w:val="en-US"/>
              </w:rPr>
            </w:pPr>
            <w:r w:rsidRPr="00F14B2B">
              <w:rPr>
                <w:rFonts w:ascii="Times New Roman" w:hAnsi="Times New Roman"/>
                <w:lang w:val="en-US"/>
              </w:rPr>
              <w:t>minimal</w:t>
            </w:r>
          </w:p>
          <w:p w14:paraId="3C309F4D" w14:textId="77777777" w:rsidR="00032DF5" w:rsidRPr="00B939BB" w:rsidRDefault="00032DF5" w:rsidP="00D858C6">
            <w:pPr>
              <w:spacing w:after="0"/>
              <w:rPr>
                <w:rFonts w:ascii="Times New Roman" w:hAnsi="Times New Roman"/>
                <w:lang w:val="en-US"/>
              </w:rPr>
            </w:pPr>
            <w:r>
              <w:rPr>
                <w:rFonts w:ascii="Times New Roman" w:hAnsi="Times New Roman"/>
                <w:lang w:val="en-US"/>
              </w:rPr>
              <w:t>minor</w:t>
            </w:r>
          </w:p>
          <w:p w14:paraId="305C108F" w14:textId="77777777" w:rsidR="00032DF5" w:rsidRPr="00B939BB" w:rsidRDefault="00032DF5" w:rsidP="00D858C6">
            <w:pPr>
              <w:spacing w:after="0"/>
              <w:rPr>
                <w:rFonts w:ascii="Times New Roman" w:hAnsi="Times New Roman"/>
                <w:lang w:val="en-US"/>
              </w:rPr>
            </w:pPr>
            <w:r w:rsidRPr="00B939BB">
              <w:rPr>
                <w:rFonts w:ascii="Times New Roman" w:hAnsi="Times New Roman"/>
                <w:lang w:val="en-US"/>
              </w:rPr>
              <w:lastRenderedPageBreak/>
              <w:t>moderate</w:t>
            </w:r>
          </w:p>
          <w:p w14:paraId="56F411A5" w14:textId="77777777" w:rsidR="00032DF5" w:rsidRPr="00B939BB" w:rsidRDefault="00032DF5" w:rsidP="00D858C6">
            <w:pPr>
              <w:spacing w:after="0"/>
              <w:rPr>
                <w:rFonts w:ascii="Times New Roman" w:hAnsi="Times New Roman"/>
                <w:lang w:val="en-US"/>
              </w:rPr>
            </w:pPr>
            <w:r>
              <w:rPr>
                <w:rFonts w:ascii="Times New Roman" w:hAnsi="Times New Roman"/>
                <w:lang w:val="en-US"/>
              </w:rPr>
              <w:t>major</w:t>
            </w:r>
          </w:p>
          <w:p w14:paraId="6C55BCA8"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0337171"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4093D1FE" w14:textId="77777777" w:rsidR="00032DF5" w:rsidRPr="00752184" w:rsidRDefault="00032DF5" w:rsidP="00D858C6">
            <w:pPr>
              <w:spacing w:after="0"/>
              <w:rPr>
                <w:rFonts w:ascii="Times New Roman" w:hAnsi="Times New Roman"/>
              </w:rPr>
            </w:pPr>
            <w:r w:rsidRPr="00752184">
              <w:rPr>
                <w:rFonts w:ascii="Times New Roman" w:hAnsi="Times New Roman"/>
              </w:rPr>
              <w:t>low</w:t>
            </w:r>
          </w:p>
          <w:p w14:paraId="01EBE43B" w14:textId="77777777" w:rsidR="00032DF5" w:rsidRPr="00F14B2B" w:rsidRDefault="00032DF5" w:rsidP="00D858C6">
            <w:pPr>
              <w:spacing w:after="0"/>
              <w:rPr>
                <w:rFonts w:ascii="Times New Roman" w:hAnsi="Times New Roman"/>
              </w:rPr>
            </w:pPr>
            <w:r w:rsidRPr="00F14B2B">
              <w:rPr>
                <w:rFonts w:ascii="Times New Roman" w:hAnsi="Times New Roman"/>
              </w:rPr>
              <w:t>medium</w:t>
            </w:r>
          </w:p>
          <w:p w14:paraId="519F4E93"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09E901A8" w14:textId="77777777" w:rsidR="00032DF5" w:rsidRDefault="00032DF5" w:rsidP="00032DF5">
      <w:pPr>
        <w:snapToGrid w:val="0"/>
        <w:rPr>
          <w:rFonts w:ascii="Times New Roman" w:hAnsi="Times New Roman"/>
          <w:lang w:val="en-US"/>
        </w:rPr>
      </w:pPr>
    </w:p>
    <w:p w14:paraId="4AF14A3F" w14:textId="77777777" w:rsidR="00032DF5" w:rsidRDefault="00032DF5" w:rsidP="00032DF5">
      <w:pPr>
        <w:snapToGrid w:val="0"/>
        <w:rPr>
          <w:rFonts w:ascii="Times New Roman" w:hAnsi="Times New Roman"/>
          <w:lang w:val="en-US"/>
        </w:rPr>
      </w:pPr>
      <w:r>
        <w:rPr>
          <w:rFonts w:ascii="Times New Roman" w:hAnsi="Times New Roman"/>
          <w:lang w:val="en-US"/>
        </w:rPr>
        <w:t xml:space="preserve">Response: No quantitative information has been found on the economic costs associated with this species in the risk assessment area. At present there are also no reports of </w:t>
      </w:r>
      <w:r w:rsidRPr="00B04F63">
        <w:rPr>
          <w:rFonts w:ascii="Times New Roman" w:hAnsi="Times New Roman"/>
          <w:i/>
          <w:iCs/>
          <w:lang w:val="en-US"/>
        </w:rPr>
        <w:t>C. chinensis</w:t>
      </w:r>
      <w:r>
        <w:rPr>
          <w:rFonts w:ascii="Times New Roman" w:hAnsi="Times New Roman"/>
          <w:lang w:val="en-US"/>
        </w:rPr>
        <w:t xml:space="preserve"> interfering with commercial species or food sources in North America, and it is likely that this situation will be the same in the risk assessment area.</w:t>
      </w:r>
    </w:p>
    <w:p w14:paraId="25BA1FEA" w14:textId="77777777" w:rsidR="00032DF5" w:rsidRDefault="00032DF5" w:rsidP="00032DF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B94B35" w14:paraId="6715D8B5" w14:textId="77777777" w:rsidTr="00D858C6">
        <w:tc>
          <w:tcPr>
            <w:tcW w:w="9212" w:type="dxa"/>
            <w:shd w:val="clear" w:color="auto" w:fill="auto"/>
          </w:tcPr>
          <w:p w14:paraId="7067235B" w14:textId="77777777" w:rsidR="00032DF5" w:rsidRPr="00B94B35" w:rsidRDefault="00032DF5" w:rsidP="00D858C6">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.11. </w:t>
            </w:r>
            <w:r w:rsidRPr="00B94B35">
              <w:rPr>
                <w:rFonts w:ascii="Times New Roman" w:hAnsi="Times New Roman"/>
                <w:b/>
                <w:lang w:val="en-GB" w:eastAsia="ar-SA"/>
              </w:rPr>
              <w:t>How great is the economic cost of / loss due to damage (excluding costs of management) of the organism likely to be in the future in the risk assessment area?</w:t>
            </w:r>
          </w:p>
          <w:p w14:paraId="3FC4419C" w14:textId="77777777" w:rsidR="00032DF5" w:rsidRPr="00B94B35" w:rsidRDefault="00032DF5" w:rsidP="00032DF5">
            <w:pPr>
              <w:numPr>
                <w:ilvl w:val="0"/>
                <w:numId w:val="25"/>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 xml:space="preserve">.10. </w:t>
            </w:r>
          </w:p>
        </w:tc>
      </w:tr>
    </w:tbl>
    <w:p w14:paraId="4C278C31"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6A431EFF" w14:textId="77777777" w:rsidTr="00D858C6">
        <w:tc>
          <w:tcPr>
            <w:tcW w:w="1536" w:type="dxa"/>
            <w:shd w:val="clear" w:color="auto" w:fill="auto"/>
          </w:tcPr>
          <w:p w14:paraId="243A17FB"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63B6CC67" w14:textId="77777777" w:rsidR="00032DF5" w:rsidRPr="006944DC" w:rsidRDefault="00032DF5" w:rsidP="00D858C6">
            <w:pPr>
              <w:spacing w:after="0"/>
              <w:rPr>
                <w:rFonts w:ascii="Times New Roman" w:hAnsi="Times New Roman"/>
                <w:b/>
                <w:bCs/>
                <w:lang w:val="en-US"/>
              </w:rPr>
            </w:pPr>
            <w:r w:rsidRPr="006944DC">
              <w:rPr>
                <w:rFonts w:ascii="Times New Roman" w:hAnsi="Times New Roman"/>
                <w:b/>
                <w:bCs/>
                <w:lang w:val="en-US"/>
              </w:rPr>
              <w:t>N/A</w:t>
            </w:r>
          </w:p>
          <w:p w14:paraId="76CC6B8C" w14:textId="77777777" w:rsidR="00032DF5" w:rsidRPr="0092337C" w:rsidRDefault="00032DF5" w:rsidP="00D858C6">
            <w:pPr>
              <w:spacing w:after="0"/>
              <w:rPr>
                <w:rFonts w:ascii="Times New Roman" w:hAnsi="Times New Roman"/>
                <w:lang w:val="en-US"/>
              </w:rPr>
            </w:pPr>
            <w:r w:rsidRPr="00062B97">
              <w:rPr>
                <w:rFonts w:ascii="Times New Roman" w:hAnsi="Times New Roman"/>
                <w:lang w:val="en-US"/>
              </w:rPr>
              <w:t>minimal</w:t>
            </w:r>
          </w:p>
          <w:p w14:paraId="1B46DBCA" w14:textId="77777777" w:rsidR="00032DF5" w:rsidRPr="0092337C" w:rsidRDefault="00032DF5" w:rsidP="00D858C6">
            <w:pPr>
              <w:spacing w:after="0"/>
              <w:rPr>
                <w:rFonts w:ascii="Times New Roman" w:hAnsi="Times New Roman"/>
                <w:lang w:val="en-US"/>
              </w:rPr>
            </w:pPr>
            <w:r w:rsidRPr="0092337C">
              <w:rPr>
                <w:rFonts w:ascii="Times New Roman" w:hAnsi="Times New Roman"/>
                <w:lang w:val="en-US"/>
              </w:rPr>
              <w:t>minor</w:t>
            </w:r>
          </w:p>
          <w:p w14:paraId="086A86AA" w14:textId="77777777" w:rsidR="00032DF5" w:rsidRPr="002367C3" w:rsidRDefault="00032DF5" w:rsidP="00D858C6">
            <w:pPr>
              <w:spacing w:after="0"/>
              <w:rPr>
                <w:rFonts w:ascii="Times New Roman" w:hAnsi="Times New Roman"/>
                <w:lang w:val="en-US"/>
              </w:rPr>
            </w:pPr>
            <w:r w:rsidRPr="002367C3">
              <w:rPr>
                <w:rFonts w:ascii="Times New Roman" w:hAnsi="Times New Roman"/>
                <w:lang w:val="en-US"/>
              </w:rPr>
              <w:t>moderate</w:t>
            </w:r>
          </w:p>
          <w:p w14:paraId="79BCD6A9" w14:textId="77777777" w:rsidR="00032DF5" w:rsidRPr="002367C3" w:rsidRDefault="00032DF5" w:rsidP="00D858C6">
            <w:pPr>
              <w:spacing w:after="0"/>
              <w:rPr>
                <w:rFonts w:ascii="Times New Roman" w:hAnsi="Times New Roman"/>
                <w:lang w:val="en-US"/>
              </w:rPr>
            </w:pPr>
            <w:r w:rsidRPr="002367C3">
              <w:rPr>
                <w:rFonts w:ascii="Times New Roman" w:hAnsi="Times New Roman"/>
                <w:lang w:val="en-US"/>
              </w:rPr>
              <w:t>major</w:t>
            </w:r>
          </w:p>
          <w:p w14:paraId="5C84065B" w14:textId="77777777" w:rsidR="00032DF5" w:rsidRPr="00BF1660" w:rsidRDefault="00032DF5" w:rsidP="00D858C6">
            <w:pPr>
              <w:snapToGrid w:val="0"/>
              <w:spacing w:after="0"/>
              <w:rPr>
                <w:rFonts w:ascii="Times New Roman" w:hAnsi="Times New Roman"/>
                <w:lang w:val="en-GB"/>
              </w:rPr>
            </w:pPr>
            <w:r w:rsidRPr="002367C3">
              <w:rPr>
                <w:rFonts w:ascii="Times New Roman" w:hAnsi="Times New Roman"/>
                <w:lang w:val="en-US"/>
              </w:rPr>
              <w:t>massive</w:t>
            </w:r>
          </w:p>
        </w:tc>
        <w:tc>
          <w:tcPr>
            <w:tcW w:w="1843" w:type="dxa"/>
          </w:tcPr>
          <w:p w14:paraId="4FF4BFBA"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7B6C2745" w14:textId="77777777" w:rsidR="00032DF5" w:rsidRPr="00BF1660" w:rsidRDefault="00032DF5" w:rsidP="00D858C6">
            <w:pPr>
              <w:spacing w:after="0"/>
              <w:rPr>
                <w:rFonts w:ascii="Times New Roman" w:hAnsi="Times New Roman"/>
              </w:rPr>
            </w:pPr>
            <w:r w:rsidRPr="00BF1660">
              <w:rPr>
                <w:rFonts w:ascii="Times New Roman" w:hAnsi="Times New Roman"/>
              </w:rPr>
              <w:t>low</w:t>
            </w:r>
          </w:p>
          <w:p w14:paraId="7F2B8710" w14:textId="77777777" w:rsidR="00032DF5" w:rsidRPr="00752184" w:rsidRDefault="00032DF5" w:rsidP="00D858C6">
            <w:pPr>
              <w:spacing w:after="0"/>
              <w:rPr>
                <w:rFonts w:ascii="Times New Roman" w:hAnsi="Times New Roman"/>
              </w:rPr>
            </w:pPr>
            <w:r w:rsidRPr="00752184">
              <w:rPr>
                <w:rFonts w:ascii="Times New Roman" w:hAnsi="Times New Roman"/>
              </w:rPr>
              <w:t>medium</w:t>
            </w:r>
          </w:p>
          <w:p w14:paraId="43E95A89"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2C0905B0" w14:textId="77777777" w:rsidR="00032DF5" w:rsidRDefault="00032DF5" w:rsidP="00032DF5">
      <w:pPr>
        <w:snapToGrid w:val="0"/>
        <w:rPr>
          <w:rFonts w:ascii="Times New Roman" w:hAnsi="Times New Roman"/>
          <w:lang w:val="en-US"/>
        </w:rPr>
      </w:pPr>
    </w:p>
    <w:p w14:paraId="712BFDBC" w14:textId="77777777" w:rsidR="00032DF5" w:rsidRPr="009C365D" w:rsidRDefault="00032DF5" w:rsidP="00032DF5">
      <w:pPr>
        <w:snapToGrid w:val="0"/>
        <w:rPr>
          <w:rFonts w:ascii="Times New Roman" w:hAnsi="Times New Roman"/>
          <w:lang w:val="en-US"/>
        </w:rPr>
      </w:pPr>
      <w:r>
        <w:rPr>
          <w:rFonts w:ascii="Times New Roman" w:hAnsi="Times New Roman"/>
          <w:lang w:val="en-US"/>
        </w:rPr>
        <w:t xml:space="preserve">Response: No quantitative information has been found on the economic costs associated with this species in the risk assessment area. At present there are also no reports of </w:t>
      </w:r>
      <w:r w:rsidRPr="00B04F63">
        <w:rPr>
          <w:rFonts w:ascii="Times New Roman" w:hAnsi="Times New Roman"/>
          <w:i/>
          <w:iCs/>
          <w:lang w:val="en-US"/>
        </w:rPr>
        <w:t>C. chinensis</w:t>
      </w:r>
      <w:r>
        <w:rPr>
          <w:rFonts w:ascii="Times New Roman" w:hAnsi="Times New Roman"/>
          <w:lang w:val="en-US"/>
        </w:rPr>
        <w:t xml:space="preserve"> interfering with commercial species or food sources in North America, and it is likely that this situation will be the same in the risk assessment area. As the range of this species increases, any costs are likely to increase.</w:t>
      </w:r>
    </w:p>
    <w:p w14:paraId="3FB21C78" w14:textId="77777777" w:rsidR="00032DF5" w:rsidRDefault="00032DF5" w:rsidP="00032DF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20ACC9F6" w14:textId="77777777" w:rsidTr="00D858C6">
        <w:tc>
          <w:tcPr>
            <w:tcW w:w="9212" w:type="dxa"/>
            <w:shd w:val="clear" w:color="auto" w:fill="auto"/>
          </w:tcPr>
          <w:p w14:paraId="2EFAF525" w14:textId="4DEC5521" w:rsidR="00032DF5" w:rsidRPr="00B94B35" w:rsidRDefault="00797730" w:rsidP="00D858C6">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GB" w:eastAsia="ar-SA"/>
              </w:rPr>
              <w:t xml:space="preserve">.12. How </w:t>
            </w:r>
            <w:r w:rsidR="00032DF5" w:rsidRPr="00B94B35">
              <w:rPr>
                <w:rFonts w:ascii="Times New Roman" w:hAnsi="Times New Roman"/>
                <w:b/>
                <w:lang w:val="en-GB" w:eastAsia="ar-SA"/>
              </w:rPr>
              <w:t xml:space="preserve">great are the economic costs / losses associated with managing this organism currently in the risk assessment area (include any past costs in your response)? </w:t>
            </w:r>
          </w:p>
          <w:p w14:paraId="6C9B6634" w14:textId="77777777" w:rsidR="00032DF5" w:rsidRPr="00B94B35" w:rsidRDefault="00032DF5" w:rsidP="00032DF5">
            <w:pPr>
              <w:numPr>
                <w:ilvl w:val="0"/>
                <w:numId w:val="25"/>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Pr>
                <w:rFonts w:ascii="Times New Roman" w:hAnsi="Times New Roman"/>
                <w:lang w:val="en-GB" w:eastAsia="ar-SA"/>
              </w:rPr>
              <w:t xml:space="preserve"> </w:t>
            </w:r>
            <w:r>
              <w:rPr>
                <w:rFonts w:ascii="Times New Roman" w:hAnsi="Times New Roman"/>
                <w:lang w:val="en-US"/>
              </w:rPr>
              <w:t xml:space="preserve">In this case, no score and confidence should be given and the standardized “score” is N/A (not applicable). </w:t>
            </w:r>
          </w:p>
        </w:tc>
      </w:tr>
    </w:tbl>
    <w:p w14:paraId="1FCC9997"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17F425D3" w14:textId="77777777" w:rsidTr="00D858C6">
        <w:tc>
          <w:tcPr>
            <w:tcW w:w="1536" w:type="dxa"/>
            <w:shd w:val="clear" w:color="auto" w:fill="auto"/>
          </w:tcPr>
          <w:p w14:paraId="072D0AAE"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65FF5A00" w14:textId="77777777" w:rsidR="00032DF5" w:rsidRPr="00DC54E8" w:rsidRDefault="00032DF5" w:rsidP="00D858C6">
            <w:pPr>
              <w:spacing w:after="0"/>
              <w:rPr>
                <w:rFonts w:ascii="Times New Roman" w:hAnsi="Times New Roman"/>
                <w:b/>
                <w:bCs/>
                <w:lang w:val="en-US"/>
              </w:rPr>
            </w:pPr>
            <w:r w:rsidRPr="00DC54E8">
              <w:rPr>
                <w:rFonts w:ascii="Times New Roman" w:hAnsi="Times New Roman"/>
                <w:b/>
                <w:bCs/>
                <w:lang w:val="en-US"/>
              </w:rPr>
              <w:t>N/A</w:t>
            </w:r>
          </w:p>
          <w:p w14:paraId="102C92F6"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190E9C7E" w14:textId="77777777" w:rsidR="00032DF5" w:rsidRPr="00B939BB" w:rsidRDefault="00032DF5" w:rsidP="00D858C6">
            <w:pPr>
              <w:spacing w:after="0"/>
              <w:rPr>
                <w:rFonts w:ascii="Times New Roman" w:hAnsi="Times New Roman"/>
                <w:lang w:val="en-US"/>
              </w:rPr>
            </w:pPr>
            <w:r>
              <w:rPr>
                <w:rFonts w:ascii="Times New Roman" w:hAnsi="Times New Roman"/>
                <w:lang w:val="en-US"/>
              </w:rPr>
              <w:t>minor</w:t>
            </w:r>
          </w:p>
          <w:p w14:paraId="60965F4B" w14:textId="77777777" w:rsidR="00032DF5" w:rsidRPr="00B939BB" w:rsidRDefault="00032DF5" w:rsidP="00D858C6">
            <w:pPr>
              <w:spacing w:after="0"/>
              <w:rPr>
                <w:rFonts w:ascii="Times New Roman" w:hAnsi="Times New Roman"/>
                <w:lang w:val="en-US"/>
              </w:rPr>
            </w:pPr>
            <w:r w:rsidRPr="00B939BB">
              <w:rPr>
                <w:rFonts w:ascii="Times New Roman" w:hAnsi="Times New Roman"/>
                <w:lang w:val="en-US"/>
              </w:rPr>
              <w:t>moderate</w:t>
            </w:r>
          </w:p>
          <w:p w14:paraId="03D2B211" w14:textId="77777777" w:rsidR="00032DF5" w:rsidRPr="00B939BB" w:rsidRDefault="00032DF5" w:rsidP="00D858C6">
            <w:pPr>
              <w:spacing w:after="0"/>
              <w:rPr>
                <w:rFonts w:ascii="Times New Roman" w:hAnsi="Times New Roman"/>
                <w:lang w:val="en-US"/>
              </w:rPr>
            </w:pPr>
            <w:r>
              <w:rPr>
                <w:rFonts w:ascii="Times New Roman" w:hAnsi="Times New Roman"/>
                <w:lang w:val="en-US"/>
              </w:rPr>
              <w:t>major</w:t>
            </w:r>
          </w:p>
          <w:p w14:paraId="4505E648"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0E60232A"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1931AEEB" w14:textId="77777777" w:rsidR="00032DF5" w:rsidRPr="0016742E" w:rsidRDefault="00032DF5" w:rsidP="00D858C6">
            <w:pPr>
              <w:spacing w:after="0"/>
              <w:rPr>
                <w:rFonts w:ascii="Times New Roman" w:hAnsi="Times New Roman"/>
              </w:rPr>
            </w:pPr>
            <w:r w:rsidRPr="0016742E">
              <w:rPr>
                <w:rFonts w:ascii="Times New Roman" w:hAnsi="Times New Roman"/>
              </w:rPr>
              <w:t>low</w:t>
            </w:r>
          </w:p>
          <w:p w14:paraId="22102ABD" w14:textId="77777777" w:rsidR="00032DF5" w:rsidRPr="00752184" w:rsidRDefault="00032DF5" w:rsidP="00D858C6">
            <w:pPr>
              <w:spacing w:after="0"/>
              <w:rPr>
                <w:rFonts w:ascii="Times New Roman" w:hAnsi="Times New Roman"/>
              </w:rPr>
            </w:pPr>
            <w:r w:rsidRPr="00752184">
              <w:rPr>
                <w:rFonts w:ascii="Times New Roman" w:hAnsi="Times New Roman"/>
              </w:rPr>
              <w:t>medium</w:t>
            </w:r>
          </w:p>
          <w:p w14:paraId="6144656E"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0C5BC29B" w14:textId="77777777" w:rsidR="00032DF5" w:rsidRDefault="00032DF5" w:rsidP="00032DF5">
      <w:pPr>
        <w:snapToGrid w:val="0"/>
        <w:rPr>
          <w:rFonts w:ascii="Times New Roman" w:hAnsi="Times New Roman"/>
          <w:lang w:val="en-US"/>
        </w:rPr>
      </w:pPr>
    </w:p>
    <w:p w14:paraId="37457B91" w14:textId="77777777" w:rsidR="00032DF5" w:rsidRDefault="00032DF5" w:rsidP="00032DF5">
      <w:pPr>
        <w:snapToGrid w:val="0"/>
        <w:rPr>
          <w:rFonts w:ascii="Times New Roman" w:hAnsi="Times New Roman"/>
          <w:lang w:val="en-US"/>
        </w:rPr>
      </w:pPr>
      <w:r>
        <w:rPr>
          <w:rFonts w:ascii="Times New Roman" w:hAnsi="Times New Roman"/>
          <w:lang w:val="en-US"/>
        </w:rPr>
        <w:lastRenderedPageBreak/>
        <w:t xml:space="preserve">Response: No information has been found on this issue. </w:t>
      </w:r>
    </w:p>
    <w:p w14:paraId="7FA2398C" w14:textId="77777777" w:rsidR="00032DF5" w:rsidRDefault="00032DF5" w:rsidP="00032DF5">
      <w:pPr>
        <w:snapToGrid w:val="0"/>
        <w:rPr>
          <w:rFonts w:ascii="Times New Roman" w:hAnsi="Times New Roman"/>
          <w:lang w:val="en-US"/>
        </w:rPr>
      </w:pPr>
      <w:r>
        <w:rPr>
          <w:rFonts w:ascii="Times New Roman" w:hAnsi="Times New Roman"/>
          <w:lang w:val="en-US"/>
        </w:rPr>
        <w:t xml:space="preserve">No quantitative information has been found on the economic costs associated with this species. No management measures for </w:t>
      </w:r>
      <w:r w:rsidRPr="00B04F63">
        <w:rPr>
          <w:rFonts w:ascii="Times New Roman" w:hAnsi="Times New Roman"/>
          <w:i/>
          <w:iCs/>
          <w:lang w:val="en-US"/>
        </w:rPr>
        <w:t>C. chinensis</w:t>
      </w:r>
      <w:r>
        <w:rPr>
          <w:rFonts w:ascii="Times New Roman" w:hAnsi="Times New Roman"/>
          <w:lang w:val="en-US"/>
        </w:rPr>
        <w:t xml:space="preserve"> are currently being undertaken within the risk assessment area. </w:t>
      </w:r>
    </w:p>
    <w:p w14:paraId="0D86A1D4" w14:textId="77777777" w:rsidR="00032DF5" w:rsidRDefault="00032DF5" w:rsidP="00032DF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B94B35" w14:paraId="2C2E0F48" w14:textId="77777777" w:rsidTr="00D858C6">
        <w:tc>
          <w:tcPr>
            <w:tcW w:w="9212" w:type="dxa"/>
            <w:shd w:val="clear" w:color="auto" w:fill="auto"/>
          </w:tcPr>
          <w:p w14:paraId="00FB0023" w14:textId="1E64C8E9" w:rsidR="00032DF5" w:rsidRPr="00B94B35" w:rsidRDefault="00690AFD" w:rsidP="00D858C6">
            <w:pPr>
              <w:snapToGrid w:val="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.13. </w:t>
            </w:r>
            <w:r w:rsidR="00032DF5" w:rsidRPr="00B94B35">
              <w:rPr>
                <w:rFonts w:ascii="Times New Roman" w:hAnsi="Times New Roman"/>
                <w:b/>
                <w:lang w:val="en-US"/>
              </w:rPr>
              <w:t xml:space="preserve">How great are the economic costs / losses associated with managing this organism likely to be in the future in the risk assessment area? </w:t>
            </w:r>
          </w:p>
          <w:p w14:paraId="3840E215" w14:textId="77777777" w:rsidR="00032DF5" w:rsidRPr="00B94B35" w:rsidRDefault="00032DF5" w:rsidP="00032DF5">
            <w:pPr>
              <w:numPr>
                <w:ilvl w:val="0"/>
                <w:numId w:val="25"/>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.12.</w:t>
            </w:r>
            <w:r w:rsidRPr="00B94B35">
              <w:rPr>
                <w:rFonts w:ascii="Times New Roman" w:hAnsi="Times New Roman"/>
                <w:sz w:val="18"/>
                <w:szCs w:val="18"/>
                <w:lang w:val="en-GB" w:eastAsia="ar-SA"/>
              </w:rPr>
              <w:t xml:space="preserve"> </w:t>
            </w:r>
          </w:p>
        </w:tc>
      </w:tr>
    </w:tbl>
    <w:p w14:paraId="7E0CFF51"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70082B13" w14:textId="77777777" w:rsidTr="00D858C6">
        <w:tc>
          <w:tcPr>
            <w:tcW w:w="1536" w:type="dxa"/>
            <w:shd w:val="clear" w:color="auto" w:fill="auto"/>
          </w:tcPr>
          <w:p w14:paraId="53ABAF2D"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7C6C28C9" w14:textId="77777777" w:rsidR="00032DF5" w:rsidRPr="00F363D7" w:rsidRDefault="00032DF5" w:rsidP="00D858C6">
            <w:pPr>
              <w:spacing w:after="0"/>
              <w:rPr>
                <w:rFonts w:ascii="Times New Roman" w:hAnsi="Times New Roman"/>
                <w:b/>
                <w:bCs/>
                <w:lang w:val="en-US"/>
              </w:rPr>
            </w:pPr>
            <w:r w:rsidRPr="00F363D7">
              <w:rPr>
                <w:rFonts w:ascii="Times New Roman" w:hAnsi="Times New Roman"/>
                <w:b/>
                <w:bCs/>
                <w:lang w:val="en-US"/>
              </w:rPr>
              <w:t>N/A</w:t>
            </w:r>
          </w:p>
          <w:p w14:paraId="5C65A63F"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42A7A936" w14:textId="77777777" w:rsidR="00032DF5" w:rsidRPr="00B939BB" w:rsidRDefault="00032DF5" w:rsidP="00D858C6">
            <w:pPr>
              <w:spacing w:after="0"/>
              <w:rPr>
                <w:rFonts w:ascii="Times New Roman" w:hAnsi="Times New Roman"/>
                <w:lang w:val="en-US"/>
              </w:rPr>
            </w:pPr>
            <w:r>
              <w:rPr>
                <w:rFonts w:ascii="Times New Roman" w:hAnsi="Times New Roman"/>
                <w:lang w:val="en-US"/>
              </w:rPr>
              <w:t>minor</w:t>
            </w:r>
          </w:p>
          <w:p w14:paraId="35134CCB" w14:textId="77777777" w:rsidR="00032DF5" w:rsidRPr="00B939BB" w:rsidRDefault="00032DF5" w:rsidP="00D858C6">
            <w:pPr>
              <w:spacing w:after="0"/>
              <w:rPr>
                <w:rFonts w:ascii="Times New Roman" w:hAnsi="Times New Roman"/>
                <w:lang w:val="en-US"/>
              </w:rPr>
            </w:pPr>
            <w:r w:rsidRPr="00B939BB">
              <w:rPr>
                <w:rFonts w:ascii="Times New Roman" w:hAnsi="Times New Roman"/>
                <w:lang w:val="en-US"/>
              </w:rPr>
              <w:t>moderate</w:t>
            </w:r>
          </w:p>
          <w:p w14:paraId="4075C8DC" w14:textId="77777777" w:rsidR="00032DF5" w:rsidRPr="00B939BB" w:rsidRDefault="00032DF5" w:rsidP="00D858C6">
            <w:pPr>
              <w:spacing w:after="0"/>
              <w:rPr>
                <w:rFonts w:ascii="Times New Roman" w:hAnsi="Times New Roman"/>
                <w:lang w:val="en-US"/>
              </w:rPr>
            </w:pPr>
            <w:r>
              <w:rPr>
                <w:rFonts w:ascii="Times New Roman" w:hAnsi="Times New Roman"/>
                <w:lang w:val="en-US"/>
              </w:rPr>
              <w:t>major</w:t>
            </w:r>
          </w:p>
          <w:p w14:paraId="01A773D8"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1013E9BB"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66FA709E" w14:textId="77777777" w:rsidR="00032DF5" w:rsidRPr="00BF1660" w:rsidRDefault="00032DF5" w:rsidP="00D858C6">
            <w:pPr>
              <w:spacing w:after="0"/>
              <w:rPr>
                <w:rFonts w:ascii="Times New Roman" w:hAnsi="Times New Roman"/>
              </w:rPr>
            </w:pPr>
            <w:r w:rsidRPr="00BF1660">
              <w:rPr>
                <w:rFonts w:ascii="Times New Roman" w:hAnsi="Times New Roman"/>
              </w:rPr>
              <w:t>low</w:t>
            </w:r>
          </w:p>
          <w:p w14:paraId="30BF3FE5" w14:textId="77777777" w:rsidR="00032DF5" w:rsidRPr="00752184" w:rsidRDefault="00032DF5" w:rsidP="00D858C6">
            <w:pPr>
              <w:spacing w:after="0"/>
              <w:rPr>
                <w:rFonts w:ascii="Times New Roman" w:hAnsi="Times New Roman"/>
              </w:rPr>
            </w:pPr>
            <w:r w:rsidRPr="00752184">
              <w:rPr>
                <w:rFonts w:ascii="Times New Roman" w:hAnsi="Times New Roman"/>
              </w:rPr>
              <w:t>medium</w:t>
            </w:r>
          </w:p>
          <w:p w14:paraId="3402F1EF"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04695C29" w14:textId="77777777" w:rsidR="00032DF5" w:rsidRDefault="00032DF5" w:rsidP="00032DF5">
      <w:pPr>
        <w:snapToGrid w:val="0"/>
        <w:rPr>
          <w:rFonts w:ascii="Times New Roman" w:hAnsi="Times New Roman"/>
          <w:lang w:val="en-US"/>
        </w:rPr>
      </w:pPr>
    </w:p>
    <w:p w14:paraId="590145DE" w14:textId="77777777" w:rsidR="00032DF5" w:rsidRDefault="00032DF5" w:rsidP="00032DF5">
      <w:pPr>
        <w:snapToGrid w:val="0"/>
        <w:rPr>
          <w:rFonts w:ascii="Times New Roman" w:hAnsi="Times New Roman"/>
          <w:lang w:val="en-US"/>
        </w:rPr>
      </w:pPr>
      <w:r>
        <w:rPr>
          <w:rFonts w:ascii="Times New Roman" w:hAnsi="Times New Roman"/>
          <w:lang w:val="en-US"/>
        </w:rPr>
        <w:t>Response: No information has been found on this issue. Rated as N/A, with low confidence due to the lack of any data.</w:t>
      </w:r>
    </w:p>
    <w:p w14:paraId="20E23F99" w14:textId="77777777" w:rsidR="00032DF5" w:rsidRPr="000A4BF2" w:rsidRDefault="00032DF5" w:rsidP="00032DF5">
      <w:pPr>
        <w:snapToGrid w:val="0"/>
        <w:rPr>
          <w:rFonts w:ascii="Times New Roman" w:hAnsi="Times New Roman"/>
          <w:lang w:val="en-US"/>
        </w:rPr>
      </w:pPr>
      <w:r>
        <w:rPr>
          <w:rFonts w:ascii="Times New Roman" w:hAnsi="Times New Roman"/>
          <w:lang w:val="en-US"/>
        </w:rPr>
        <w:t xml:space="preserve">Current management practices are not technically effective at successfully eradicating </w:t>
      </w:r>
      <w:r w:rsidRPr="00B04F63">
        <w:rPr>
          <w:rFonts w:ascii="Times New Roman" w:hAnsi="Times New Roman"/>
          <w:i/>
          <w:iCs/>
          <w:lang w:val="en-US"/>
        </w:rPr>
        <w:t>C. chinensis</w:t>
      </w:r>
      <w:r>
        <w:rPr>
          <w:rFonts w:ascii="Times New Roman" w:hAnsi="Times New Roman"/>
          <w:lang w:val="en-US"/>
        </w:rPr>
        <w:t xml:space="preserve"> from invaded sites. It is possible that future efforts at eradication, or at the very least management, would include combined methods, e.g. management of water levels, manual removal and increased flow rates.</w:t>
      </w:r>
    </w:p>
    <w:p w14:paraId="22AEA447" w14:textId="77777777" w:rsidR="00032DF5" w:rsidRDefault="00032DF5" w:rsidP="00032DF5">
      <w:pPr>
        <w:snapToGrid w:val="0"/>
        <w:rPr>
          <w:rFonts w:ascii="Times New Roman" w:hAnsi="Times New Roman"/>
          <w:lang w:val="en-US"/>
        </w:rPr>
      </w:pPr>
    </w:p>
    <w:p w14:paraId="20E10D83" w14:textId="77777777" w:rsidR="00032DF5" w:rsidRPr="00135B1F" w:rsidRDefault="00032DF5" w:rsidP="00032DF5">
      <w:pPr>
        <w:pStyle w:val="berschrift3"/>
        <w:rPr>
          <w:rFonts w:ascii="Times New Roman" w:hAnsi="Times New Roman"/>
          <w:b/>
          <w:bCs/>
          <w:sz w:val="28"/>
          <w:szCs w:val="28"/>
          <w:lang w:val="fr-CH"/>
        </w:rPr>
      </w:pPr>
      <w:bookmarkStart w:id="22" w:name="_Toc105857352"/>
      <w:bookmarkStart w:id="23" w:name="_Toc107484334"/>
      <w:r w:rsidRPr="00135B1F">
        <w:rPr>
          <w:rFonts w:ascii="Times New Roman" w:hAnsi="Times New Roman"/>
          <w:b/>
          <w:bCs/>
          <w:sz w:val="28"/>
          <w:szCs w:val="28"/>
          <w:lang w:val="fr-CH"/>
        </w:rPr>
        <w:t>Social and human health impacts</w:t>
      </w:r>
      <w:bookmarkEnd w:id="22"/>
      <w:bookmarkEnd w:id="23"/>
      <w:r w:rsidRPr="00135B1F">
        <w:rPr>
          <w:rFonts w:ascii="Times New Roman" w:hAnsi="Times New Roman"/>
          <w:b/>
          <w:bCs/>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340775DE" w14:textId="77777777" w:rsidTr="00D858C6">
        <w:tc>
          <w:tcPr>
            <w:tcW w:w="9212" w:type="dxa"/>
            <w:shd w:val="clear" w:color="auto" w:fill="auto"/>
          </w:tcPr>
          <w:p w14:paraId="74D02CA2" w14:textId="77777777" w:rsidR="00032DF5" w:rsidRPr="00B94B35" w:rsidRDefault="00032DF5" w:rsidP="00D858C6">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.14. How important is social, human health or other impact (not directly included in any earlier categories) caused by the organism for the risk assessment area and for third countries, if relevant (e.g. with similar eco-climatic conditions). </w:t>
            </w:r>
          </w:p>
          <w:p w14:paraId="714D3F14" w14:textId="77777777" w:rsidR="00032DF5" w:rsidRPr="00B94B35" w:rsidRDefault="00032DF5" w:rsidP="00D858C6">
            <w:pPr>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The description of the known impact and the assessment of potential future impact on human health, safety and the economy, shall, if relevant, include information on </w:t>
            </w:r>
          </w:p>
          <w:p w14:paraId="3B79E8C3" w14:textId="77777777" w:rsidR="00032DF5" w:rsidRPr="00B94B35" w:rsidRDefault="00032DF5" w:rsidP="00032DF5">
            <w:pPr>
              <w:numPr>
                <w:ilvl w:val="0"/>
                <w:numId w:val="25"/>
              </w:numPr>
              <w:suppressAutoHyphens/>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illnesses, allergies or other affections to humans that may derive directly or indirectly from a species; </w:t>
            </w:r>
          </w:p>
          <w:p w14:paraId="4EE35C7A" w14:textId="77777777" w:rsidR="00032DF5" w:rsidRPr="00B94B35" w:rsidRDefault="00032DF5" w:rsidP="00032DF5">
            <w:pPr>
              <w:numPr>
                <w:ilvl w:val="0"/>
                <w:numId w:val="25"/>
              </w:numPr>
              <w:suppressAutoHyphens/>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damages provoked directly or indirectly by a species with consequences for the safety of people, property or infrastructure; </w:t>
            </w:r>
          </w:p>
          <w:p w14:paraId="035F93C8" w14:textId="77777777" w:rsidR="00032DF5" w:rsidRPr="00B94B35" w:rsidRDefault="00032DF5" w:rsidP="00032DF5">
            <w:pPr>
              <w:numPr>
                <w:ilvl w:val="0"/>
                <w:numId w:val="25"/>
              </w:numPr>
              <w:suppressAutoHyphens/>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direct or indirect disruption of, or other consequences for, an economic or social activity due to the presence of a species. </w:t>
            </w:r>
          </w:p>
          <w:p w14:paraId="04B522DF" w14:textId="77777777" w:rsidR="00032DF5" w:rsidRPr="00B94B35" w:rsidRDefault="00032DF5" w:rsidP="00D858C6">
            <w:pPr>
              <w:snapToGrid w:val="0"/>
              <w:spacing w:after="120" w:line="240" w:lineRule="auto"/>
              <w:rPr>
                <w:rFonts w:ascii="Times New Roman" w:hAnsi="Times New Roman"/>
                <w:lang w:val="fr-CH"/>
              </w:rPr>
            </w:pPr>
            <w:r w:rsidRPr="00B94B35">
              <w:rPr>
                <w:rFonts w:ascii="Times New Roman" w:eastAsia="Times New Roman" w:hAnsi="Times New Roman"/>
                <w:lang w:val="en-GB" w:eastAsia="ar-SA"/>
              </w:rPr>
              <w:t>Social and human health impacts can be a direct or indirect consequence of the earlier-noted impacts on ecosystem services. In such case, please provide an indication of the interlinkage.</w:t>
            </w:r>
          </w:p>
        </w:tc>
      </w:tr>
    </w:tbl>
    <w:p w14:paraId="1D41899C" w14:textId="77777777" w:rsidR="00032DF5" w:rsidRDefault="00032DF5" w:rsidP="00032DF5">
      <w:pPr>
        <w:snapToGrid w:val="0"/>
        <w:rPr>
          <w:rFonts w:ascii="Times New Roman" w:hAnsi="Times New Roman"/>
          <w:lang w:val="fr-CH"/>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60AECCC6" w14:textId="77777777" w:rsidTr="00D858C6">
        <w:tc>
          <w:tcPr>
            <w:tcW w:w="1536" w:type="dxa"/>
            <w:shd w:val="clear" w:color="auto" w:fill="auto"/>
          </w:tcPr>
          <w:p w14:paraId="7648F5D8"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680C46F1"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3A0A85E9" w14:textId="77777777" w:rsidR="00032DF5" w:rsidRPr="00527B98" w:rsidRDefault="00032DF5" w:rsidP="00D858C6">
            <w:pPr>
              <w:spacing w:after="0"/>
              <w:rPr>
                <w:rFonts w:ascii="Times New Roman" w:hAnsi="Times New Roman"/>
                <w:b/>
                <w:bCs/>
                <w:lang w:val="en-US"/>
              </w:rPr>
            </w:pPr>
            <w:r w:rsidRPr="00527B98">
              <w:rPr>
                <w:rFonts w:ascii="Times New Roman" w:hAnsi="Times New Roman"/>
                <w:b/>
                <w:bCs/>
                <w:lang w:val="en-US"/>
              </w:rPr>
              <w:lastRenderedPageBreak/>
              <w:t>minor</w:t>
            </w:r>
          </w:p>
          <w:p w14:paraId="40C006DF" w14:textId="77777777" w:rsidR="00032DF5" w:rsidRPr="00B939BB" w:rsidRDefault="00032DF5" w:rsidP="00D858C6">
            <w:pPr>
              <w:spacing w:after="0"/>
              <w:rPr>
                <w:rFonts w:ascii="Times New Roman" w:hAnsi="Times New Roman"/>
                <w:lang w:val="en-US"/>
              </w:rPr>
            </w:pPr>
            <w:r w:rsidRPr="00B939BB">
              <w:rPr>
                <w:rFonts w:ascii="Times New Roman" w:hAnsi="Times New Roman"/>
                <w:lang w:val="en-US"/>
              </w:rPr>
              <w:t>moderate</w:t>
            </w:r>
          </w:p>
          <w:p w14:paraId="21D480F0" w14:textId="77777777" w:rsidR="00032DF5" w:rsidRPr="00B939BB" w:rsidRDefault="00032DF5" w:rsidP="00D858C6">
            <w:pPr>
              <w:spacing w:after="0"/>
              <w:rPr>
                <w:rFonts w:ascii="Times New Roman" w:hAnsi="Times New Roman"/>
                <w:lang w:val="en-US"/>
              </w:rPr>
            </w:pPr>
            <w:r>
              <w:rPr>
                <w:rFonts w:ascii="Times New Roman" w:hAnsi="Times New Roman"/>
                <w:lang w:val="en-US"/>
              </w:rPr>
              <w:t>major</w:t>
            </w:r>
          </w:p>
          <w:p w14:paraId="70634E8D"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2CC96F7C"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46C6B00E" w14:textId="77777777" w:rsidR="00032DF5" w:rsidRPr="00527B98" w:rsidRDefault="00032DF5" w:rsidP="00D858C6">
            <w:pPr>
              <w:spacing w:after="0"/>
              <w:rPr>
                <w:rFonts w:ascii="Times New Roman" w:hAnsi="Times New Roman"/>
                <w:b/>
                <w:bCs/>
              </w:rPr>
            </w:pPr>
            <w:r w:rsidRPr="00527B98">
              <w:rPr>
                <w:rFonts w:ascii="Times New Roman" w:hAnsi="Times New Roman"/>
                <w:b/>
                <w:bCs/>
              </w:rPr>
              <w:t>low</w:t>
            </w:r>
          </w:p>
          <w:p w14:paraId="4F5CD1EA" w14:textId="77777777" w:rsidR="00032DF5" w:rsidRPr="00752184" w:rsidRDefault="00032DF5" w:rsidP="00D858C6">
            <w:pPr>
              <w:spacing w:after="0"/>
              <w:rPr>
                <w:rFonts w:ascii="Times New Roman" w:hAnsi="Times New Roman"/>
              </w:rPr>
            </w:pPr>
            <w:r w:rsidRPr="00752184">
              <w:rPr>
                <w:rFonts w:ascii="Times New Roman" w:hAnsi="Times New Roman"/>
              </w:rPr>
              <w:lastRenderedPageBreak/>
              <w:t>medium</w:t>
            </w:r>
          </w:p>
          <w:p w14:paraId="36EDED21"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2CF2B434" w14:textId="77777777" w:rsidR="00032DF5" w:rsidRDefault="00032DF5" w:rsidP="00032DF5">
      <w:pPr>
        <w:snapToGrid w:val="0"/>
        <w:rPr>
          <w:rFonts w:ascii="Times New Roman" w:hAnsi="Times New Roman"/>
          <w:lang w:val="fr-CH"/>
        </w:rPr>
      </w:pPr>
    </w:p>
    <w:p w14:paraId="75F7F46C" w14:textId="4E51695B" w:rsidR="00032DF5" w:rsidRDefault="00032DF5" w:rsidP="00032DF5">
      <w:pPr>
        <w:snapToGrid w:val="0"/>
        <w:rPr>
          <w:rFonts w:ascii="Times New Roman" w:eastAsia="Times New Roman" w:hAnsi="Times New Roman"/>
          <w:lang w:val="en-US"/>
        </w:rPr>
      </w:pPr>
      <w:r>
        <w:rPr>
          <w:rFonts w:ascii="Times New Roman" w:hAnsi="Times New Roman"/>
          <w:lang w:val="en-US"/>
        </w:rPr>
        <w:t xml:space="preserve">Response: In its native range, </w:t>
      </w:r>
      <w:r w:rsidRPr="00B04F63">
        <w:rPr>
          <w:rFonts w:ascii="Times New Roman" w:hAnsi="Times New Roman"/>
          <w:i/>
          <w:iCs/>
          <w:lang w:val="en-US"/>
        </w:rPr>
        <w:t>Cipangopaludina chinensis</w:t>
      </w:r>
      <w:r>
        <w:rPr>
          <w:rFonts w:ascii="Times New Roman" w:hAnsi="Times New Roman"/>
          <w:lang w:val="en-US"/>
        </w:rPr>
        <w:t xml:space="preserve"> is a known host for the trematode </w:t>
      </w:r>
      <w:r w:rsidRPr="00542D24">
        <w:rPr>
          <w:rFonts w:ascii="Times New Roman" w:eastAsia="Times New Roman" w:hAnsi="Times New Roman"/>
          <w:i/>
          <w:iCs/>
          <w:lang w:val="en-US"/>
        </w:rPr>
        <w:t>Echinostoma gotoi</w:t>
      </w:r>
      <w:r>
        <w:rPr>
          <w:rFonts w:ascii="Times New Roman" w:eastAsia="Times New Roman" w:hAnsi="Times New Roman"/>
          <w:lang w:val="en-US"/>
        </w:rPr>
        <w:t>, which can cause illness in humans if consumed</w:t>
      </w:r>
      <w:r w:rsidRPr="00CF6BC4">
        <w:rPr>
          <w:rFonts w:ascii="Times New Roman" w:hAnsi="Times New Roman"/>
          <w:lang w:val="en-US"/>
        </w:rPr>
        <w:t>.</w:t>
      </w:r>
      <w:r w:rsidRPr="0051798B">
        <w:rPr>
          <w:rFonts w:ascii="Times New Roman" w:hAnsi="Times New Roman"/>
          <w:b/>
          <w:bCs/>
          <w:lang w:val="en-US"/>
        </w:rPr>
        <w:t xml:space="preserve"> </w:t>
      </w:r>
      <w:r w:rsidRPr="0051798B">
        <w:rPr>
          <w:rFonts w:ascii="Times New Roman" w:hAnsi="Times New Roman"/>
          <w:lang w:val="en-US"/>
        </w:rPr>
        <w:t>No such infections</w:t>
      </w:r>
      <w:r>
        <w:rPr>
          <w:rFonts w:ascii="Times New Roman" w:eastAsia="Times New Roman" w:hAnsi="Times New Roman"/>
          <w:lang w:val="en-US"/>
        </w:rPr>
        <w:t xml:space="preserve"> have been reported so far in the United States or Canada</w:t>
      </w:r>
      <w:r w:rsidR="00922B10">
        <w:rPr>
          <w:rFonts w:ascii="Times New Roman" w:eastAsia="Times New Roman" w:hAnsi="Times New Roman"/>
          <w:lang w:val="en-US"/>
        </w:rPr>
        <w:t>, and there is no indication that the species is being sold for consumption in the EU</w:t>
      </w:r>
      <w:r>
        <w:rPr>
          <w:rFonts w:ascii="Times New Roman" w:eastAsia="Times New Roman" w:hAnsi="Times New Roman"/>
          <w:lang w:val="en-US"/>
        </w:rPr>
        <w:t xml:space="preserve"> (Bury et al. 2007). In The Netherlands and the United States, large numbers of dead and decaying individuals have been reported on shorelines, with the potential to cause a decline in the recreational value of these areas (Collas et al. 2017).</w:t>
      </w:r>
    </w:p>
    <w:p w14:paraId="4468C2A7" w14:textId="77777777" w:rsidR="00032DF5" w:rsidRDefault="00032DF5" w:rsidP="00032DF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22391943" w14:textId="77777777" w:rsidTr="00D858C6">
        <w:tc>
          <w:tcPr>
            <w:tcW w:w="9212" w:type="dxa"/>
            <w:shd w:val="clear" w:color="auto" w:fill="auto"/>
          </w:tcPr>
          <w:p w14:paraId="02005E68" w14:textId="77777777" w:rsidR="00032DF5" w:rsidRPr="00B94B35" w:rsidRDefault="00032DF5" w:rsidP="00D858C6">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.15. How important is social, human health or other impact (not directly included in any earlier categories) caused by the organism in the future for the risk assessment area. </w:t>
            </w:r>
          </w:p>
          <w:p w14:paraId="6332782C" w14:textId="77777777" w:rsidR="00032DF5" w:rsidRPr="00B94B35" w:rsidRDefault="00032DF5" w:rsidP="00032DF5">
            <w:pPr>
              <w:numPr>
                <w:ilvl w:val="0"/>
                <w:numId w:val="25"/>
              </w:numPr>
              <w:suppressAutoHyphens/>
              <w:autoSpaceDE w:val="0"/>
              <w:autoSpaceDN w:val="0"/>
              <w:adjustRightInd w:val="0"/>
              <w:spacing w:after="120" w:line="240" w:lineRule="auto"/>
              <w:jc w:val="both"/>
              <w:rPr>
                <w:rFonts w:ascii="Times New Roman" w:hAnsi="Times New Roman"/>
                <w:lang w:val="en-US"/>
              </w:rPr>
            </w:pPr>
            <w:r w:rsidRPr="00B94B35">
              <w:rPr>
                <w:rFonts w:ascii="Times New Roman" w:eastAsia="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Pr>
                <w:rFonts w:ascii="Times New Roman" w:eastAsia="Times New Roman" w:hAnsi="Times New Roman"/>
                <w:lang w:val="en-GB" w:eastAsia="ar-SA"/>
              </w:rPr>
              <w:t xml:space="preserve"> </w:t>
            </w:r>
            <w:r>
              <w:rPr>
                <w:rFonts w:ascii="Times New Roman" w:hAnsi="Times New Roman"/>
                <w:lang w:val="en-US"/>
              </w:rPr>
              <w:t xml:space="preserve">In this case, no score and confidence should be given and the standardized “score” is N/A (not applicable). </w:t>
            </w:r>
          </w:p>
        </w:tc>
      </w:tr>
    </w:tbl>
    <w:p w14:paraId="038AF1B1"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7CD8C4D7" w14:textId="77777777" w:rsidTr="00D858C6">
        <w:tc>
          <w:tcPr>
            <w:tcW w:w="1536" w:type="dxa"/>
            <w:shd w:val="clear" w:color="auto" w:fill="auto"/>
          </w:tcPr>
          <w:p w14:paraId="0466B852"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73B9CAEC"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39AAB539" w14:textId="77777777" w:rsidR="00032DF5" w:rsidRPr="00CF6BC4" w:rsidRDefault="00032DF5" w:rsidP="00D858C6">
            <w:pPr>
              <w:spacing w:after="0"/>
              <w:rPr>
                <w:rFonts w:ascii="Times New Roman" w:hAnsi="Times New Roman"/>
                <w:b/>
                <w:bCs/>
                <w:lang w:val="en-US"/>
              </w:rPr>
            </w:pPr>
            <w:r w:rsidRPr="00CF6BC4">
              <w:rPr>
                <w:rFonts w:ascii="Times New Roman" w:hAnsi="Times New Roman"/>
                <w:b/>
                <w:bCs/>
                <w:lang w:val="en-US"/>
              </w:rPr>
              <w:t>minor</w:t>
            </w:r>
          </w:p>
          <w:p w14:paraId="64F71E5A" w14:textId="77777777" w:rsidR="00032DF5" w:rsidRPr="00B939BB" w:rsidRDefault="00032DF5" w:rsidP="00D858C6">
            <w:pPr>
              <w:spacing w:after="0"/>
              <w:rPr>
                <w:rFonts w:ascii="Times New Roman" w:hAnsi="Times New Roman"/>
                <w:lang w:val="en-US"/>
              </w:rPr>
            </w:pPr>
            <w:r w:rsidRPr="00B939BB">
              <w:rPr>
                <w:rFonts w:ascii="Times New Roman" w:hAnsi="Times New Roman"/>
                <w:lang w:val="en-US"/>
              </w:rPr>
              <w:t>moderate</w:t>
            </w:r>
          </w:p>
          <w:p w14:paraId="775449F2" w14:textId="77777777" w:rsidR="00032DF5" w:rsidRPr="00B939BB" w:rsidRDefault="00032DF5" w:rsidP="00D858C6">
            <w:pPr>
              <w:spacing w:after="0"/>
              <w:rPr>
                <w:rFonts w:ascii="Times New Roman" w:hAnsi="Times New Roman"/>
                <w:lang w:val="en-US"/>
              </w:rPr>
            </w:pPr>
            <w:r>
              <w:rPr>
                <w:rFonts w:ascii="Times New Roman" w:hAnsi="Times New Roman"/>
                <w:lang w:val="en-US"/>
              </w:rPr>
              <w:t>major</w:t>
            </w:r>
          </w:p>
          <w:p w14:paraId="77A5AE4A"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2A1C43F2"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19676685" w14:textId="77777777" w:rsidR="00032DF5" w:rsidRPr="00CF6BC4" w:rsidRDefault="00032DF5" w:rsidP="00D858C6">
            <w:pPr>
              <w:spacing w:after="0"/>
              <w:rPr>
                <w:rFonts w:ascii="Times New Roman" w:hAnsi="Times New Roman"/>
                <w:b/>
                <w:bCs/>
              </w:rPr>
            </w:pPr>
            <w:r w:rsidRPr="00CF6BC4">
              <w:rPr>
                <w:rFonts w:ascii="Times New Roman" w:hAnsi="Times New Roman"/>
                <w:b/>
                <w:bCs/>
              </w:rPr>
              <w:t>low</w:t>
            </w:r>
          </w:p>
          <w:p w14:paraId="2ED4BA5C" w14:textId="77777777" w:rsidR="00032DF5" w:rsidRPr="00752184" w:rsidRDefault="00032DF5" w:rsidP="00D858C6">
            <w:pPr>
              <w:spacing w:after="0"/>
              <w:rPr>
                <w:rFonts w:ascii="Times New Roman" w:hAnsi="Times New Roman"/>
              </w:rPr>
            </w:pPr>
            <w:r w:rsidRPr="00752184">
              <w:rPr>
                <w:rFonts w:ascii="Times New Roman" w:hAnsi="Times New Roman"/>
              </w:rPr>
              <w:t>medium</w:t>
            </w:r>
          </w:p>
          <w:p w14:paraId="31FE1E2F"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23046F28" w14:textId="77777777" w:rsidR="00032DF5" w:rsidRDefault="00032DF5" w:rsidP="00032DF5">
      <w:pPr>
        <w:snapToGrid w:val="0"/>
        <w:rPr>
          <w:rFonts w:ascii="Times New Roman" w:hAnsi="Times New Roman"/>
          <w:lang w:val="en-US"/>
        </w:rPr>
      </w:pPr>
    </w:p>
    <w:p w14:paraId="7C291F87" w14:textId="77777777" w:rsidR="00032DF5" w:rsidRDefault="00032DF5" w:rsidP="00032DF5">
      <w:pPr>
        <w:snapToGrid w:val="0"/>
        <w:rPr>
          <w:rFonts w:ascii="Times New Roman" w:eastAsia="Times New Roman" w:hAnsi="Times New Roman"/>
          <w:lang w:val="en-US"/>
        </w:rPr>
      </w:pPr>
      <w:r>
        <w:rPr>
          <w:rFonts w:ascii="Times New Roman" w:hAnsi="Times New Roman"/>
          <w:lang w:val="en-US"/>
        </w:rPr>
        <w:t xml:space="preserve">Response: In its native range, </w:t>
      </w:r>
      <w:r w:rsidRPr="00B04F63">
        <w:rPr>
          <w:rFonts w:ascii="Times New Roman" w:hAnsi="Times New Roman"/>
          <w:i/>
          <w:iCs/>
          <w:lang w:val="en-US"/>
        </w:rPr>
        <w:t>Cipangopaludina chinensis</w:t>
      </w:r>
      <w:r>
        <w:rPr>
          <w:rFonts w:ascii="Times New Roman" w:hAnsi="Times New Roman"/>
          <w:lang w:val="en-US"/>
        </w:rPr>
        <w:t xml:space="preserve"> is a known host for the trematode </w:t>
      </w:r>
      <w:r w:rsidRPr="00542D24">
        <w:rPr>
          <w:rFonts w:ascii="Times New Roman" w:eastAsia="Times New Roman" w:hAnsi="Times New Roman"/>
          <w:i/>
          <w:iCs/>
          <w:lang w:val="en-US"/>
        </w:rPr>
        <w:t>Echinostoma gotoi</w:t>
      </w:r>
      <w:r>
        <w:rPr>
          <w:rFonts w:ascii="Times New Roman" w:eastAsia="Times New Roman" w:hAnsi="Times New Roman"/>
          <w:lang w:val="en-US"/>
        </w:rPr>
        <w:t>, which can cause illness in humans if consumed</w:t>
      </w:r>
      <w:r w:rsidRPr="00CF6BC4">
        <w:rPr>
          <w:rFonts w:ascii="Times New Roman" w:hAnsi="Times New Roman"/>
          <w:lang w:val="en-US"/>
        </w:rPr>
        <w:t>.</w:t>
      </w:r>
      <w:r w:rsidRPr="0051798B">
        <w:rPr>
          <w:rFonts w:ascii="Times New Roman" w:hAnsi="Times New Roman"/>
          <w:b/>
          <w:bCs/>
          <w:lang w:val="en-US"/>
        </w:rPr>
        <w:t xml:space="preserve"> </w:t>
      </w:r>
      <w:r w:rsidRPr="0051798B">
        <w:rPr>
          <w:rFonts w:ascii="Times New Roman" w:hAnsi="Times New Roman"/>
          <w:lang w:val="en-US"/>
        </w:rPr>
        <w:t>No such infections</w:t>
      </w:r>
      <w:r>
        <w:rPr>
          <w:rFonts w:ascii="Times New Roman" w:eastAsia="Times New Roman" w:hAnsi="Times New Roman"/>
          <w:lang w:val="en-US"/>
        </w:rPr>
        <w:t xml:space="preserve"> have been reported so far in the United States or Canada (Bury et al. 2007), but it is possible that similar impacts could be discovered as the species establishes itself in the risk assessment area. In The Netherlands and the United States, large numbers of dead and decaying individuals have been reported on shorelines, with the potential to cause a decline in the recreational value of these areas (Collas et al. 2017), and this will impact an increasing number of recreational areas. </w:t>
      </w:r>
    </w:p>
    <w:p w14:paraId="50AB819E" w14:textId="2F3D6E25" w:rsidR="00032DF5" w:rsidRDefault="00032DF5" w:rsidP="00032DF5">
      <w:pPr>
        <w:snapToGrid w:val="0"/>
        <w:rPr>
          <w:rFonts w:ascii="Times New Roman" w:hAnsi="Times New Roman"/>
          <w:lang w:val="en-US"/>
        </w:rPr>
      </w:pPr>
      <w:r>
        <w:rPr>
          <w:rFonts w:ascii="Times New Roman" w:hAnsi="Times New Roman"/>
          <w:lang w:val="en-US"/>
        </w:rPr>
        <w:t>It can be presumed that</w:t>
      </w:r>
      <w:r w:rsidR="009F6FD8">
        <w:rPr>
          <w:rFonts w:ascii="Times New Roman" w:hAnsi="Times New Roman"/>
          <w:lang w:val="en-US"/>
        </w:rPr>
        <w:t>, within the RA area,</w:t>
      </w:r>
      <w:r>
        <w:rPr>
          <w:rFonts w:ascii="Times New Roman" w:hAnsi="Times New Roman"/>
          <w:lang w:val="en-US"/>
        </w:rPr>
        <w:t xml:space="preserve"> establishment of the species will follow a similar pattern </w:t>
      </w:r>
      <w:r w:rsidR="009F6FD8">
        <w:rPr>
          <w:rFonts w:ascii="Times New Roman" w:hAnsi="Times New Roman"/>
          <w:lang w:val="en-US"/>
        </w:rPr>
        <w:t>to that experienced</w:t>
      </w:r>
      <w:r>
        <w:rPr>
          <w:rFonts w:ascii="Times New Roman" w:hAnsi="Times New Roman"/>
          <w:lang w:val="en-US"/>
        </w:rPr>
        <w:t xml:space="preserve"> in North America, but it is altogether possible that local conditions could result in unforeseen interactions and an altered set of impacts.</w:t>
      </w:r>
    </w:p>
    <w:p w14:paraId="5E9862BD" w14:textId="77777777" w:rsidR="00032DF5" w:rsidRDefault="00032DF5" w:rsidP="00032DF5">
      <w:pPr>
        <w:snapToGrid w:val="0"/>
        <w:rPr>
          <w:rFonts w:ascii="Times New Roman" w:hAnsi="Times New Roman"/>
          <w:lang w:val="en-US"/>
        </w:rPr>
      </w:pPr>
    </w:p>
    <w:p w14:paraId="1710CC6C" w14:textId="77777777" w:rsidR="00032DF5" w:rsidRPr="00135B1F" w:rsidRDefault="00032DF5" w:rsidP="00032DF5">
      <w:pPr>
        <w:pStyle w:val="berschrift3"/>
        <w:rPr>
          <w:rFonts w:ascii="Times New Roman" w:hAnsi="Times New Roman"/>
          <w:b/>
          <w:bCs/>
          <w:sz w:val="28"/>
          <w:szCs w:val="28"/>
          <w:lang w:val="fr-CH"/>
        </w:rPr>
      </w:pPr>
      <w:bookmarkStart w:id="24" w:name="_Toc105857353"/>
      <w:bookmarkStart w:id="25" w:name="_Toc107484335"/>
      <w:r w:rsidRPr="00135B1F">
        <w:rPr>
          <w:rFonts w:ascii="Times New Roman" w:hAnsi="Times New Roman"/>
          <w:b/>
          <w:bCs/>
          <w:sz w:val="28"/>
          <w:szCs w:val="28"/>
          <w:lang w:val="fr-CH"/>
        </w:rPr>
        <w:t>Other impacts</w:t>
      </w:r>
      <w:bookmarkEnd w:id="24"/>
      <w:bookmarkEnd w:id="25"/>
      <w:r w:rsidRPr="00135B1F">
        <w:rPr>
          <w:rFonts w:ascii="Times New Roman" w:hAnsi="Times New Roman"/>
          <w:b/>
          <w:bCs/>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75C794BC" w14:textId="77777777" w:rsidTr="00D858C6">
        <w:tc>
          <w:tcPr>
            <w:tcW w:w="9212" w:type="dxa"/>
            <w:shd w:val="clear" w:color="auto" w:fill="auto"/>
          </w:tcPr>
          <w:p w14:paraId="7A7F03F4" w14:textId="77777777" w:rsidR="00032DF5" w:rsidRPr="00B94B35" w:rsidRDefault="00032DF5" w:rsidP="00D858C6">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.16. How important is the organism </w:t>
            </w:r>
            <w:r>
              <w:rPr>
                <w:rFonts w:ascii="Times New Roman" w:hAnsi="Times New Roman"/>
                <w:b/>
                <w:lang w:val="en-US"/>
              </w:rPr>
              <w:t xml:space="preserve">in facilitating other damaging organisms (e.g. diseases) </w:t>
            </w:r>
            <w:r w:rsidRPr="00B94B35">
              <w:rPr>
                <w:rFonts w:ascii="Times New Roman" w:hAnsi="Times New Roman"/>
                <w:b/>
                <w:lang w:val="en-US"/>
              </w:rPr>
              <w:t>as food</w:t>
            </w:r>
            <w:r>
              <w:rPr>
                <w:rFonts w:ascii="Times New Roman" w:hAnsi="Times New Roman"/>
                <w:b/>
                <w:lang w:val="en-US"/>
              </w:rPr>
              <w:t xml:space="preserve"> source</w:t>
            </w:r>
            <w:r w:rsidRPr="00B94B35">
              <w:rPr>
                <w:rFonts w:ascii="Times New Roman" w:hAnsi="Times New Roman"/>
                <w:b/>
                <w:lang w:val="en-US"/>
              </w:rPr>
              <w:t xml:space="preserve">, a host, a symbiont or a vector </w:t>
            </w:r>
            <w:r>
              <w:rPr>
                <w:rFonts w:ascii="Times New Roman" w:hAnsi="Times New Roman"/>
                <w:b/>
                <w:lang w:val="en-US"/>
              </w:rPr>
              <w:t>etc.</w:t>
            </w:r>
            <w:r w:rsidRPr="00B94B35">
              <w:rPr>
                <w:rFonts w:ascii="Times New Roman" w:hAnsi="Times New Roman"/>
                <w:b/>
                <w:lang w:val="en-US"/>
              </w:rPr>
              <w:t>?</w:t>
            </w:r>
          </w:p>
        </w:tc>
      </w:tr>
    </w:tbl>
    <w:p w14:paraId="04A1DC1F"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457FE86E" w14:textId="77777777" w:rsidTr="00D858C6">
        <w:tc>
          <w:tcPr>
            <w:tcW w:w="1536" w:type="dxa"/>
            <w:shd w:val="clear" w:color="auto" w:fill="auto"/>
          </w:tcPr>
          <w:p w14:paraId="5086536C"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lastRenderedPageBreak/>
              <w:t>RESPONSE</w:t>
            </w:r>
          </w:p>
        </w:tc>
        <w:tc>
          <w:tcPr>
            <w:tcW w:w="2410" w:type="dxa"/>
          </w:tcPr>
          <w:p w14:paraId="4C3B3EFC"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17EC20D7" w14:textId="77777777" w:rsidR="00032DF5" w:rsidRPr="0059521F" w:rsidRDefault="00032DF5" w:rsidP="00D858C6">
            <w:pPr>
              <w:spacing w:after="0"/>
              <w:rPr>
                <w:rFonts w:ascii="Times New Roman" w:hAnsi="Times New Roman"/>
                <w:b/>
                <w:bCs/>
                <w:lang w:val="en-US"/>
              </w:rPr>
            </w:pPr>
            <w:r w:rsidRPr="0059521F">
              <w:rPr>
                <w:rFonts w:ascii="Times New Roman" w:hAnsi="Times New Roman"/>
                <w:b/>
                <w:bCs/>
                <w:lang w:val="en-US"/>
              </w:rPr>
              <w:t>minor</w:t>
            </w:r>
          </w:p>
          <w:p w14:paraId="58B4A308" w14:textId="77777777" w:rsidR="00032DF5" w:rsidRPr="00B939BB" w:rsidRDefault="00032DF5" w:rsidP="00D858C6">
            <w:pPr>
              <w:spacing w:after="0"/>
              <w:rPr>
                <w:rFonts w:ascii="Times New Roman" w:hAnsi="Times New Roman"/>
                <w:lang w:val="en-US"/>
              </w:rPr>
            </w:pPr>
            <w:r w:rsidRPr="00B939BB">
              <w:rPr>
                <w:rFonts w:ascii="Times New Roman" w:hAnsi="Times New Roman"/>
                <w:lang w:val="en-US"/>
              </w:rPr>
              <w:t>moderate</w:t>
            </w:r>
          </w:p>
          <w:p w14:paraId="24DF5C53" w14:textId="77777777" w:rsidR="00032DF5" w:rsidRPr="00B939BB" w:rsidRDefault="00032DF5" w:rsidP="00D858C6">
            <w:pPr>
              <w:spacing w:after="0"/>
              <w:rPr>
                <w:rFonts w:ascii="Times New Roman" w:hAnsi="Times New Roman"/>
                <w:lang w:val="en-US"/>
              </w:rPr>
            </w:pPr>
            <w:r>
              <w:rPr>
                <w:rFonts w:ascii="Times New Roman" w:hAnsi="Times New Roman"/>
                <w:lang w:val="en-US"/>
              </w:rPr>
              <w:t>major</w:t>
            </w:r>
          </w:p>
          <w:p w14:paraId="27E59DA4"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2EDD6CFA"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7FAA88D6" w14:textId="77777777" w:rsidR="00032DF5" w:rsidRPr="0059521F" w:rsidRDefault="00032DF5" w:rsidP="00D858C6">
            <w:pPr>
              <w:spacing w:after="0"/>
              <w:rPr>
                <w:rFonts w:ascii="Times New Roman" w:hAnsi="Times New Roman"/>
                <w:b/>
                <w:bCs/>
              </w:rPr>
            </w:pPr>
            <w:r w:rsidRPr="0059521F">
              <w:rPr>
                <w:rFonts w:ascii="Times New Roman" w:hAnsi="Times New Roman"/>
                <w:b/>
                <w:bCs/>
              </w:rPr>
              <w:t>low</w:t>
            </w:r>
          </w:p>
          <w:p w14:paraId="4C5067A9" w14:textId="77777777" w:rsidR="00032DF5" w:rsidRPr="00752184" w:rsidRDefault="00032DF5" w:rsidP="00D858C6">
            <w:pPr>
              <w:spacing w:after="0"/>
              <w:rPr>
                <w:rFonts w:ascii="Times New Roman" w:hAnsi="Times New Roman"/>
              </w:rPr>
            </w:pPr>
            <w:r w:rsidRPr="00752184">
              <w:rPr>
                <w:rFonts w:ascii="Times New Roman" w:hAnsi="Times New Roman"/>
              </w:rPr>
              <w:t>medium</w:t>
            </w:r>
          </w:p>
          <w:p w14:paraId="43A5AA37"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5704A5BE" w14:textId="77777777" w:rsidR="00032DF5" w:rsidRDefault="00032DF5" w:rsidP="00032DF5">
      <w:pPr>
        <w:snapToGrid w:val="0"/>
        <w:rPr>
          <w:rFonts w:ascii="Times New Roman" w:hAnsi="Times New Roman"/>
          <w:lang w:val="en-US"/>
        </w:rPr>
      </w:pPr>
    </w:p>
    <w:p w14:paraId="6857456F" w14:textId="62B75D4D" w:rsidR="00032DF5" w:rsidRPr="00850739" w:rsidRDefault="00032DF5" w:rsidP="00032DF5">
      <w:pPr>
        <w:snapToGrid w:val="0"/>
        <w:rPr>
          <w:rFonts w:ascii="Times New Roman" w:hAnsi="Times New Roman"/>
          <w:lang w:val="en-US"/>
        </w:rPr>
      </w:pPr>
      <w:r>
        <w:rPr>
          <w:rFonts w:ascii="Times New Roman" w:hAnsi="Times New Roman"/>
          <w:lang w:val="en-US"/>
        </w:rPr>
        <w:t xml:space="preserve">Response: In its native Asian range, </w:t>
      </w:r>
      <w:r w:rsidRPr="00B04F63">
        <w:rPr>
          <w:rFonts w:ascii="Times New Roman" w:hAnsi="Times New Roman"/>
          <w:i/>
          <w:iCs/>
          <w:lang w:val="en-US"/>
        </w:rPr>
        <w:t>Cipangopaludina chinensis</w:t>
      </w:r>
      <w:r>
        <w:rPr>
          <w:rFonts w:ascii="Times New Roman" w:hAnsi="Times New Roman"/>
          <w:i/>
          <w:iCs/>
          <w:lang w:val="en-US"/>
        </w:rPr>
        <w:t xml:space="preserve"> </w:t>
      </w:r>
      <w:r>
        <w:rPr>
          <w:rFonts w:ascii="Times New Roman" w:hAnsi="Times New Roman"/>
          <w:lang w:val="en-US"/>
        </w:rPr>
        <w:t xml:space="preserve">is a known host for trematode species which have the potential to impact negatively on native species (Harried et al. 2015). In humans, echinostomiasis can develop from eating undercooked or raw snails infected with the trematode </w:t>
      </w:r>
      <w:r>
        <w:rPr>
          <w:rFonts w:ascii="Times New Roman" w:hAnsi="Times New Roman"/>
          <w:i/>
          <w:iCs/>
          <w:lang w:val="en-US"/>
        </w:rPr>
        <w:t>Echinostoma gotoi</w:t>
      </w:r>
      <w:r>
        <w:rPr>
          <w:rFonts w:ascii="Times New Roman" w:hAnsi="Times New Roman"/>
          <w:lang w:val="en-US"/>
        </w:rPr>
        <w:t xml:space="preserve">. There are concerns that </w:t>
      </w:r>
      <w:r w:rsidRPr="00B04F63">
        <w:rPr>
          <w:rFonts w:ascii="Times New Roman" w:hAnsi="Times New Roman"/>
          <w:i/>
          <w:iCs/>
          <w:lang w:val="en-US"/>
        </w:rPr>
        <w:t>C. chinensis</w:t>
      </w:r>
      <w:r>
        <w:rPr>
          <w:rFonts w:ascii="Times New Roman" w:hAnsi="Times New Roman"/>
          <w:lang w:val="en-US"/>
        </w:rPr>
        <w:t xml:space="preserve"> could potentially serve as an intermediary host for parasites, however this is considered unlikely (Johnson et al. </w:t>
      </w:r>
      <w:r>
        <w:rPr>
          <w:rFonts w:ascii="Times New Roman" w:hAnsi="Times New Roman"/>
          <w:lang w:val="en-US"/>
        </w:rPr>
        <w:t>200</w:t>
      </w:r>
      <w:r w:rsidR="00F61FED">
        <w:rPr>
          <w:rFonts w:ascii="Times New Roman" w:hAnsi="Times New Roman"/>
          <w:lang w:val="en-US"/>
        </w:rPr>
        <w:t>7</w:t>
      </w:r>
      <w:r>
        <w:rPr>
          <w:rFonts w:ascii="Times New Roman" w:hAnsi="Times New Roman"/>
          <w:lang w:val="en-US"/>
        </w:rPr>
        <w:t>, Karatayev et al. 2009, Soes et al. 2011). No such impacts have been seen in North America.</w:t>
      </w:r>
    </w:p>
    <w:p w14:paraId="770FA43D" w14:textId="77777777" w:rsidR="00032DF5" w:rsidRDefault="00032DF5" w:rsidP="00032DF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1D4FCB54" w14:textId="77777777" w:rsidTr="00D858C6">
        <w:tc>
          <w:tcPr>
            <w:tcW w:w="9212" w:type="dxa"/>
            <w:shd w:val="clear" w:color="auto" w:fill="auto"/>
          </w:tcPr>
          <w:p w14:paraId="2E1CAE19" w14:textId="77777777" w:rsidR="00032DF5" w:rsidRPr="00B94B35" w:rsidRDefault="00032DF5" w:rsidP="00D858C6">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.17. How important might other impacts not already covered by previous questions be resulting from introduction of the organism? </w:t>
            </w:r>
          </w:p>
        </w:tc>
      </w:tr>
    </w:tbl>
    <w:p w14:paraId="19380B9E"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5B5E5034" w14:textId="77777777" w:rsidTr="00D858C6">
        <w:tc>
          <w:tcPr>
            <w:tcW w:w="1536" w:type="dxa"/>
            <w:shd w:val="clear" w:color="auto" w:fill="auto"/>
          </w:tcPr>
          <w:p w14:paraId="1622656C"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40999C7A" w14:textId="77777777" w:rsidR="00032DF5" w:rsidRPr="00DA1C5F" w:rsidRDefault="00032DF5" w:rsidP="00D858C6">
            <w:pPr>
              <w:spacing w:after="0"/>
              <w:rPr>
                <w:rFonts w:ascii="Times New Roman" w:hAnsi="Times New Roman"/>
                <w:b/>
                <w:bCs/>
                <w:lang w:val="en-US"/>
              </w:rPr>
            </w:pPr>
            <w:r w:rsidRPr="00DA1C5F">
              <w:rPr>
                <w:rFonts w:ascii="Times New Roman" w:hAnsi="Times New Roman"/>
                <w:b/>
                <w:bCs/>
                <w:lang w:val="en-US"/>
              </w:rPr>
              <w:t>N/A</w:t>
            </w:r>
          </w:p>
          <w:p w14:paraId="6014CFA8"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196F49FC" w14:textId="77777777" w:rsidR="00032DF5" w:rsidRPr="00B939BB" w:rsidRDefault="00032DF5" w:rsidP="00D858C6">
            <w:pPr>
              <w:spacing w:after="0"/>
              <w:rPr>
                <w:rFonts w:ascii="Times New Roman" w:hAnsi="Times New Roman"/>
                <w:lang w:val="en-US"/>
              </w:rPr>
            </w:pPr>
            <w:r>
              <w:rPr>
                <w:rFonts w:ascii="Times New Roman" w:hAnsi="Times New Roman"/>
                <w:lang w:val="en-US"/>
              </w:rPr>
              <w:t>minor</w:t>
            </w:r>
          </w:p>
          <w:p w14:paraId="5D75F5E1" w14:textId="77777777" w:rsidR="00032DF5" w:rsidRPr="00B939BB" w:rsidRDefault="00032DF5" w:rsidP="00D858C6">
            <w:pPr>
              <w:spacing w:after="0"/>
              <w:rPr>
                <w:rFonts w:ascii="Times New Roman" w:hAnsi="Times New Roman"/>
                <w:lang w:val="en-US"/>
              </w:rPr>
            </w:pPr>
            <w:r w:rsidRPr="00B939BB">
              <w:rPr>
                <w:rFonts w:ascii="Times New Roman" w:hAnsi="Times New Roman"/>
                <w:lang w:val="en-US"/>
              </w:rPr>
              <w:t>moderate</w:t>
            </w:r>
          </w:p>
          <w:p w14:paraId="11668E76" w14:textId="77777777" w:rsidR="00032DF5" w:rsidRPr="00B939BB" w:rsidRDefault="00032DF5" w:rsidP="00D858C6">
            <w:pPr>
              <w:spacing w:after="0"/>
              <w:rPr>
                <w:rFonts w:ascii="Times New Roman" w:hAnsi="Times New Roman"/>
                <w:lang w:val="en-US"/>
              </w:rPr>
            </w:pPr>
            <w:r>
              <w:rPr>
                <w:rFonts w:ascii="Times New Roman" w:hAnsi="Times New Roman"/>
                <w:lang w:val="en-US"/>
              </w:rPr>
              <w:t>major</w:t>
            </w:r>
          </w:p>
          <w:p w14:paraId="2673F08D"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48E02717"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5A487D56" w14:textId="77777777" w:rsidR="00032DF5" w:rsidRPr="00BF1660" w:rsidRDefault="00032DF5" w:rsidP="00D858C6">
            <w:pPr>
              <w:spacing w:after="0"/>
              <w:rPr>
                <w:rFonts w:ascii="Times New Roman" w:hAnsi="Times New Roman"/>
              </w:rPr>
            </w:pPr>
            <w:r w:rsidRPr="00BF1660">
              <w:rPr>
                <w:rFonts w:ascii="Times New Roman" w:hAnsi="Times New Roman"/>
              </w:rPr>
              <w:t>low</w:t>
            </w:r>
          </w:p>
          <w:p w14:paraId="29FD403C" w14:textId="77777777" w:rsidR="00032DF5" w:rsidRPr="00884BCB" w:rsidRDefault="00032DF5" w:rsidP="00D858C6">
            <w:pPr>
              <w:spacing w:after="0"/>
              <w:rPr>
                <w:rFonts w:ascii="Times New Roman" w:hAnsi="Times New Roman"/>
              </w:rPr>
            </w:pPr>
            <w:r w:rsidRPr="00884BCB">
              <w:rPr>
                <w:rFonts w:ascii="Times New Roman" w:hAnsi="Times New Roman"/>
              </w:rPr>
              <w:t>medium</w:t>
            </w:r>
          </w:p>
          <w:p w14:paraId="7395F82A" w14:textId="77777777" w:rsidR="00032DF5" w:rsidRPr="009731F1" w:rsidRDefault="00032DF5" w:rsidP="00D858C6">
            <w:pPr>
              <w:snapToGrid w:val="0"/>
              <w:spacing w:after="0"/>
              <w:rPr>
                <w:rFonts w:ascii="Times New Roman" w:hAnsi="Times New Roman"/>
              </w:rPr>
            </w:pPr>
            <w:r w:rsidRPr="00884BCB">
              <w:rPr>
                <w:rFonts w:ascii="Times New Roman" w:hAnsi="Times New Roman"/>
              </w:rPr>
              <w:t>high</w:t>
            </w:r>
          </w:p>
        </w:tc>
      </w:tr>
    </w:tbl>
    <w:p w14:paraId="4C37B8ED" w14:textId="77777777" w:rsidR="00032DF5" w:rsidRDefault="00032DF5" w:rsidP="00032DF5">
      <w:pPr>
        <w:snapToGrid w:val="0"/>
        <w:rPr>
          <w:rFonts w:ascii="Times New Roman" w:hAnsi="Times New Roman"/>
          <w:lang w:val="en-US"/>
        </w:rPr>
      </w:pPr>
    </w:p>
    <w:p w14:paraId="10BE345E" w14:textId="77777777" w:rsidR="00032DF5" w:rsidRDefault="00032DF5" w:rsidP="00032DF5">
      <w:pPr>
        <w:snapToGrid w:val="0"/>
        <w:rPr>
          <w:rFonts w:ascii="Times New Roman" w:hAnsi="Times New Roman"/>
          <w:lang w:val="en-US"/>
        </w:rPr>
      </w:pPr>
      <w:r>
        <w:rPr>
          <w:rFonts w:ascii="Times New Roman" w:hAnsi="Times New Roman"/>
          <w:lang w:val="en-US"/>
        </w:rPr>
        <w:t>Response: No information has been found on this issue.</w:t>
      </w:r>
    </w:p>
    <w:p w14:paraId="6BEBAC93" w14:textId="77777777" w:rsidR="00032DF5" w:rsidRDefault="00032DF5" w:rsidP="00032DF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33953508" w14:textId="77777777" w:rsidTr="00D858C6">
        <w:tc>
          <w:tcPr>
            <w:tcW w:w="9212" w:type="dxa"/>
            <w:shd w:val="clear" w:color="auto" w:fill="auto"/>
          </w:tcPr>
          <w:p w14:paraId="4B48669B" w14:textId="77777777" w:rsidR="00032DF5" w:rsidRPr="00B94B35" w:rsidRDefault="00032DF5" w:rsidP="00D858C6">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.18. How important are the expected impacts of the organism despite any natural control by other organisms, such as predators, parasites or pathogens that may already be present in the risk assessment area?</w:t>
            </w:r>
          </w:p>
        </w:tc>
      </w:tr>
    </w:tbl>
    <w:p w14:paraId="7E203CE2"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3742CAF0" w14:textId="77777777" w:rsidTr="00D858C6">
        <w:tc>
          <w:tcPr>
            <w:tcW w:w="1536" w:type="dxa"/>
            <w:shd w:val="clear" w:color="auto" w:fill="auto"/>
          </w:tcPr>
          <w:p w14:paraId="35CCA728"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07358985"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2BE95A95" w14:textId="77777777" w:rsidR="00032DF5" w:rsidRPr="00787383" w:rsidRDefault="00032DF5" w:rsidP="00D858C6">
            <w:pPr>
              <w:spacing w:after="0"/>
              <w:rPr>
                <w:rFonts w:ascii="Times New Roman" w:hAnsi="Times New Roman"/>
                <w:lang w:val="en-US"/>
              </w:rPr>
            </w:pPr>
            <w:r w:rsidRPr="00787383">
              <w:rPr>
                <w:rFonts w:ascii="Times New Roman" w:hAnsi="Times New Roman"/>
                <w:lang w:val="en-US"/>
              </w:rPr>
              <w:t>minor</w:t>
            </w:r>
          </w:p>
          <w:p w14:paraId="3244C080" w14:textId="77777777" w:rsidR="00032DF5" w:rsidRPr="00787383" w:rsidRDefault="00032DF5" w:rsidP="00D858C6">
            <w:pPr>
              <w:spacing w:after="0"/>
              <w:rPr>
                <w:rFonts w:ascii="Times New Roman" w:hAnsi="Times New Roman"/>
                <w:b/>
                <w:bCs/>
                <w:lang w:val="en-US"/>
              </w:rPr>
            </w:pPr>
            <w:r w:rsidRPr="00787383">
              <w:rPr>
                <w:rFonts w:ascii="Times New Roman" w:hAnsi="Times New Roman"/>
                <w:b/>
                <w:bCs/>
                <w:lang w:val="en-US"/>
              </w:rPr>
              <w:t>moderate</w:t>
            </w:r>
          </w:p>
          <w:p w14:paraId="1299B516" w14:textId="77777777" w:rsidR="00032DF5" w:rsidRPr="00B939BB" w:rsidRDefault="00032DF5" w:rsidP="00D858C6">
            <w:pPr>
              <w:spacing w:after="0"/>
              <w:rPr>
                <w:rFonts w:ascii="Times New Roman" w:hAnsi="Times New Roman"/>
                <w:lang w:val="en-US"/>
              </w:rPr>
            </w:pPr>
            <w:r>
              <w:rPr>
                <w:rFonts w:ascii="Times New Roman" w:hAnsi="Times New Roman"/>
                <w:lang w:val="en-US"/>
              </w:rPr>
              <w:t>major</w:t>
            </w:r>
          </w:p>
          <w:p w14:paraId="2DC4C484"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70B3C648"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3BCA9930" w14:textId="77777777" w:rsidR="00032DF5" w:rsidRPr="00CB230C" w:rsidRDefault="00032DF5" w:rsidP="00D858C6">
            <w:pPr>
              <w:spacing w:after="0"/>
              <w:rPr>
                <w:rFonts w:ascii="Times New Roman" w:hAnsi="Times New Roman"/>
                <w:b/>
                <w:bCs/>
              </w:rPr>
            </w:pPr>
            <w:r w:rsidRPr="00CB230C">
              <w:rPr>
                <w:rFonts w:ascii="Times New Roman" w:hAnsi="Times New Roman"/>
                <w:b/>
                <w:bCs/>
              </w:rPr>
              <w:t>low</w:t>
            </w:r>
          </w:p>
          <w:p w14:paraId="6663A8F7" w14:textId="77777777" w:rsidR="00032DF5" w:rsidRPr="00752184" w:rsidRDefault="00032DF5" w:rsidP="00D858C6">
            <w:pPr>
              <w:spacing w:after="0"/>
              <w:rPr>
                <w:rFonts w:ascii="Times New Roman" w:hAnsi="Times New Roman"/>
              </w:rPr>
            </w:pPr>
            <w:r w:rsidRPr="00752184">
              <w:rPr>
                <w:rFonts w:ascii="Times New Roman" w:hAnsi="Times New Roman"/>
              </w:rPr>
              <w:t>medium</w:t>
            </w:r>
          </w:p>
          <w:p w14:paraId="18560677"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18702C83" w14:textId="77777777" w:rsidR="00032DF5" w:rsidRPr="0062169B" w:rsidRDefault="00032DF5" w:rsidP="00032DF5">
      <w:pPr>
        <w:snapToGrid w:val="0"/>
        <w:rPr>
          <w:rFonts w:ascii="Times New Roman" w:hAnsi="Times New Roman"/>
          <w:lang w:val="en-US"/>
        </w:rPr>
      </w:pPr>
    </w:p>
    <w:p w14:paraId="73F81ACA" w14:textId="7DB68370" w:rsidR="00600509" w:rsidRPr="00135B1F" w:rsidRDefault="00032DF5" w:rsidP="00135B1F">
      <w:pPr>
        <w:snapToGrid w:val="0"/>
        <w:rPr>
          <w:rFonts w:ascii="Times New Roman" w:hAnsi="Times New Roman"/>
          <w:lang w:val="en-US"/>
        </w:rPr>
      </w:pPr>
      <w:r>
        <w:rPr>
          <w:rFonts w:ascii="Times New Roman" w:hAnsi="Times New Roman"/>
          <w:lang w:val="en-US"/>
        </w:rPr>
        <w:t xml:space="preserve">Response: </w:t>
      </w:r>
      <w:r w:rsidRPr="00135B1F">
        <w:rPr>
          <w:rFonts w:ascii="Times New Roman" w:hAnsi="Times New Roman"/>
          <w:lang w:val="en-US"/>
        </w:rPr>
        <w:t xml:space="preserve">The species is highly likely to establish and spread despite natural control. Mesocosm experiments have shown that </w:t>
      </w:r>
      <w:r w:rsidR="00715F47" w:rsidRPr="00135B1F">
        <w:rPr>
          <w:rFonts w:ascii="Times New Roman" w:hAnsi="Times New Roman"/>
          <w:lang w:val="en-US"/>
        </w:rPr>
        <w:t xml:space="preserve">rusty crayfish </w:t>
      </w:r>
      <w:r w:rsidRPr="00135B1F">
        <w:rPr>
          <w:rFonts w:ascii="Times New Roman" w:hAnsi="Times New Roman"/>
          <w:i/>
          <w:iCs/>
          <w:lang w:val="en-US"/>
        </w:rPr>
        <w:t>Faxonius rusticus</w:t>
      </w:r>
      <w:r w:rsidRPr="00135B1F">
        <w:rPr>
          <w:rFonts w:ascii="Times New Roman" w:hAnsi="Times New Roman"/>
          <w:lang w:val="en-US"/>
        </w:rPr>
        <w:t xml:space="preserve"> will predate on, and reduce</w:t>
      </w:r>
      <w:r w:rsidR="009F6FD8">
        <w:rPr>
          <w:rFonts w:ascii="Times New Roman" w:hAnsi="Times New Roman"/>
          <w:lang w:val="en-US"/>
        </w:rPr>
        <w:t>,</w:t>
      </w:r>
      <w:r w:rsidRPr="00135B1F">
        <w:rPr>
          <w:rFonts w:ascii="Times New Roman" w:hAnsi="Times New Roman"/>
          <w:lang w:val="en-US"/>
        </w:rPr>
        <w:t xml:space="preserve"> the abundance of </w:t>
      </w:r>
      <w:r w:rsidRPr="00135B1F">
        <w:rPr>
          <w:rFonts w:ascii="Times New Roman" w:hAnsi="Times New Roman"/>
          <w:i/>
          <w:iCs/>
          <w:lang w:val="en-US"/>
        </w:rPr>
        <w:t>C. chinensis</w:t>
      </w:r>
      <w:r w:rsidRPr="00135B1F">
        <w:rPr>
          <w:rFonts w:ascii="Times New Roman" w:hAnsi="Times New Roman"/>
          <w:lang w:val="en-US"/>
        </w:rPr>
        <w:t xml:space="preserve">, </w:t>
      </w:r>
      <w:r w:rsidR="009F6FD8">
        <w:rPr>
          <w:rFonts w:ascii="Times New Roman" w:hAnsi="Times New Roman"/>
          <w:lang w:val="en-US"/>
        </w:rPr>
        <w:t>without having an</w:t>
      </w:r>
      <w:r w:rsidRPr="00135B1F">
        <w:rPr>
          <w:rFonts w:ascii="Times New Roman" w:hAnsi="Times New Roman"/>
          <w:lang w:val="en-US"/>
        </w:rPr>
        <w:t xml:space="preserve"> impact on the overall biomass, which remains the same. Larger adult snails</w:t>
      </w:r>
      <w:r w:rsidR="009F6FD8">
        <w:rPr>
          <w:rFonts w:ascii="Times New Roman" w:hAnsi="Times New Roman"/>
          <w:lang w:val="en-US"/>
        </w:rPr>
        <w:t>,</w:t>
      </w:r>
      <w:r w:rsidRPr="00135B1F">
        <w:rPr>
          <w:rFonts w:ascii="Times New Roman" w:hAnsi="Times New Roman"/>
          <w:lang w:val="en-US"/>
        </w:rPr>
        <w:t xml:space="preserve"> in particular</w:t>
      </w:r>
      <w:r w:rsidR="009F6FD8">
        <w:rPr>
          <w:rFonts w:ascii="Times New Roman" w:hAnsi="Times New Roman"/>
          <w:lang w:val="en-US"/>
        </w:rPr>
        <w:t>,</w:t>
      </w:r>
      <w:r w:rsidRPr="00135B1F">
        <w:rPr>
          <w:rFonts w:ascii="Times New Roman" w:hAnsi="Times New Roman"/>
          <w:lang w:val="en-US"/>
        </w:rPr>
        <w:t xml:space="preserve"> are resistant to predation by crayfish species, due to the size and </w:t>
      </w:r>
      <w:r w:rsidRPr="00135B1F">
        <w:rPr>
          <w:rFonts w:ascii="Times New Roman" w:hAnsi="Times New Roman"/>
          <w:lang w:val="en-US"/>
        </w:rPr>
        <w:lastRenderedPageBreak/>
        <w:t xml:space="preserve">thickness of their shells (Johnson et al. </w:t>
      </w:r>
      <w:r w:rsidRPr="00135B1F">
        <w:rPr>
          <w:rFonts w:ascii="Times New Roman" w:hAnsi="Times New Roman"/>
          <w:lang w:val="en-US"/>
        </w:rPr>
        <w:t>200</w:t>
      </w:r>
      <w:r w:rsidR="00F61FED">
        <w:rPr>
          <w:rFonts w:ascii="Times New Roman" w:hAnsi="Times New Roman"/>
          <w:lang w:val="en-US"/>
        </w:rPr>
        <w:t>7</w:t>
      </w:r>
      <w:r w:rsidRPr="00135B1F">
        <w:rPr>
          <w:rFonts w:ascii="Times New Roman" w:hAnsi="Times New Roman"/>
          <w:lang w:val="en-US"/>
        </w:rPr>
        <w:t xml:space="preserve">). In North America, species preying on </w:t>
      </w:r>
      <w:r w:rsidR="009F6FD8">
        <w:rPr>
          <w:rFonts w:ascii="Times New Roman" w:hAnsi="Times New Roman"/>
          <w:i/>
          <w:lang w:val="en-US"/>
        </w:rPr>
        <w:t>C. chinensis</w:t>
      </w:r>
      <w:r w:rsidRPr="00135B1F">
        <w:rPr>
          <w:rFonts w:ascii="Times New Roman" w:hAnsi="Times New Roman"/>
          <w:lang w:val="en-US"/>
        </w:rPr>
        <w:t xml:space="preserve"> include</w:t>
      </w:r>
      <w:r w:rsidRPr="00135B1F">
        <w:rPr>
          <w:rFonts w:ascii="Times New Roman" w:hAnsi="Times New Roman"/>
          <w:lang w:val="en-US"/>
        </w:rPr>
        <w:t xml:space="preserve"> largemouth bass (</w:t>
      </w:r>
      <w:r w:rsidRPr="00135B1F">
        <w:rPr>
          <w:rFonts w:ascii="Times New Roman" w:hAnsi="Times New Roman"/>
          <w:i/>
          <w:iCs/>
          <w:lang w:val="en-US"/>
        </w:rPr>
        <w:t>Micropterus salmoides</w:t>
      </w:r>
      <w:r w:rsidRPr="00135B1F">
        <w:rPr>
          <w:rFonts w:ascii="Times New Roman" w:hAnsi="Times New Roman"/>
          <w:lang w:val="en-US"/>
        </w:rPr>
        <w:t>), pumpkinseed sunfish (</w:t>
      </w:r>
      <w:r w:rsidRPr="00135B1F">
        <w:rPr>
          <w:rFonts w:ascii="Times New Roman" w:hAnsi="Times New Roman"/>
          <w:i/>
          <w:iCs/>
          <w:lang w:val="en-US"/>
        </w:rPr>
        <w:t>Lepomis gibbosus</w:t>
      </w:r>
      <w:r w:rsidRPr="00135B1F">
        <w:rPr>
          <w:rFonts w:ascii="Times New Roman" w:hAnsi="Times New Roman"/>
          <w:lang w:val="en-US"/>
        </w:rPr>
        <w:t xml:space="preserve">), signal crayfish </w:t>
      </w:r>
      <w:r w:rsidR="009E2926" w:rsidRPr="00135B1F">
        <w:rPr>
          <w:rFonts w:ascii="Times New Roman" w:hAnsi="Times New Roman"/>
          <w:lang w:val="en-US"/>
        </w:rPr>
        <w:t>(</w:t>
      </w:r>
      <w:r w:rsidR="009E2926" w:rsidRPr="00135B1F">
        <w:rPr>
          <w:rFonts w:ascii="Times New Roman" w:hAnsi="Times New Roman"/>
          <w:i/>
          <w:iCs/>
          <w:lang w:val="en-US"/>
        </w:rPr>
        <w:t>Pacifastacus leniusculus</w:t>
      </w:r>
      <w:r w:rsidR="009E2926" w:rsidRPr="00135B1F">
        <w:rPr>
          <w:rFonts w:ascii="Times New Roman" w:hAnsi="Times New Roman"/>
          <w:lang w:val="en-US"/>
        </w:rPr>
        <w:t xml:space="preserve">) </w:t>
      </w:r>
      <w:r w:rsidRPr="00135B1F">
        <w:rPr>
          <w:rFonts w:ascii="Times New Roman" w:hAnsi="Times New Roman"/>
          <w:lang w:val="en-US"/>
        </w:rPr>
        <w:t>and ringed crayfish (</w:t>
      </w:r>
      <w:r w:rsidRPr="00135B1F">
        <w:rPr>
          <w:rFonts w:ascii="Times New Roman" w:hAnsi="Times New Roman"/>
          <w:i/>
          <w:iCs/>
          <w:lang w:val="en-US"/>
        </w:rPr>
        <w:t>Faxonius neglectus</w:t>
      </w:r>
      <w:r w:rsidRPr="00135B1F">
        <w:rPr>
          <w:rFonts w:ascii="Times New Roman" w:hAnsi="Times New Roman"/>
          <w:lang w:val="en-US"/>
        </w:rPr>
        <w:t>) (Kingsbury et al. 202</w:t>
      </w:r>
      <w:r w:rsidR="00392EFD">
        <w:rPr>
          <w:rFonts w:ascii="Times New Roman" w:hAnsi="Times New Roman"/>
          <w:lang w:val="en-US"/>
        </w:rPr>
        <w:t>1</w:t>
      </w:r>
      <w:r w:rsidRPr="00135B1F">
        <w:rPr>
          <w:rFonts w:ascii="Times New Roman" w:hAnsi="Times New Roman"/>
          <w:lang w:val="en-US"/>
        </w:rPr>
        <w:t>). As some of these species occur in the RA area and other species with a similar ecological niche occur, it is plausible that at least some natural control may exist in the RA area for this species (Kingsbury et al. 202</w:t>
      </w:r>
      <w:r w:rsidR="00392EFD">
        <w:rPr>
          <w:rFonts w:ascii="Times New Roman" w:hAnsi="Times New Roman"/>
          <w:lang w:val="en-US"/>
        </w:rPr>
        <w:t>1</w:t>
      </w:r>
      <w:r w:rsidRPr="00135B1F">
        <w:rPr>
          <w:rFonts w:ascii="Times New Roman" w:hAnsi="Times New Roman"/>
          <w:lang w:val="en-US"/>
        </w:rPr>
        <w:t xml:space="preserve">). </w:t>
      </w:r>
      <w:r w:rsidR="00600509" w:rsidRPr="00135B1F">
        <w:rPr>
          <w:rFonts w:ascii="Times New Roman" w:hAnsi="Times New Roman"/>
          <w:lang w:val="en-US"/>
        </w:rPr>
        <w:t xml:space="preserve">Predation of the species in the Netherlands has been observed (Matthews et al. 2017; Soes et al. 2011, </w:t>
      </w:r>
      <w:r w:rsidR="00600509" w:rsidRPr="00135B1F">
        <w:rPr>
          <w:rFonts w:ascii="Times New Roman" w:hAnsi="Times New Roman"/>
          <w:lang w:val="en-US"/>
        </w:rPr>
        <w:t>201</w:t>
      </w:r>
      <w:r w:rsidR="00E758FC">
        <w:rPr>
          <w:rFonts w:ascii="Times New Roman" w:hAnsi="Times New Roman"/>
          <w:lang w:val="en-US"/>
        </w:rPr>
        <w:t>6</w:t>
      </w:r>
      <w:r w:rsidR="00600509" w:rsidRPr="00135B1F">
        <w:rPr>
          <w:rFonts w:ascii="Times New Roman" w:hAnsi="Times New Roman"/>
          <w:lang w:val="en-US"/>
        </w:rPr>
        <w:t>)</w:t>
      </w:r>
      <w:r w:rsidR="00135B1F">
        <w:rPr>
          <w:rFonts w:ascii="Times New Roman" w:hAnsi="Times New Roman"/>
          <w:lang w:val="en-US"/>
        </w:rPr>
        <w:t xml:space="preserve">. </w:t>
      </w:r>
    </w:p>
    <w:p w14:paraId="1EBF3CE6" w14:textId="11837644" w:rsidR="00F57116" w:rsidRPr="00402ACE" w:rsidRDefault="00032DF5" w:rsidP="00F57116">
      <w:pPr>
        <w:snapToGrid w:val="0"/>
        <w:rPr>
          <w:rFonts w:ascii="Times New Roman" w:hAnsi="Times New Roman"/>
          <w:lang w:val="en-US"/>
        </w:rPr>
      </w:pPr>
      <w:r w:rsidRPr="00402ACE">
        <w:rPr>
          <w:rFonts w:ascii="Times New Roman" w:hAnsi="Times New Roman"/>
          <w:lang w:val="en-US"/>
        </w:rPr>
        <w:t xml:space="preserve">In the invaded areas of North America, no evidence has been seen of </w:t>
      </w:r>
      <w:r w:rsidR="009F6FD8">
        <w:rPr>
          <w:rFonts w:ascii="Times New Roman" w:hAnsi="Times New Roman"/>
          <w:i/>
          <w:lang w:val="en-US"/>
        </w:rPr>
        <w:t>C. chinensis</w:t>
      </w:r>
      <w:r w:rsidRPr="00402ACE">
        <w:rPr>
          <w:rFonts w:ascii="Times New Roman" w:hAnsi="Times New Roman"/>
          <w:lang w:val="en-US"/>
        </w:rPr>
        <w:t xml:space="preserve"> being controlled by any natural means despite predation, </w:t>
      </w:r>
      <w:r w:rsidR="00F57116" w:rsidRPr="00402ACE">
        <w:rPr>
          <w:rFonts w:ascii="Times New Roman" w:hAnsi="Times New Roman"/>
          <w:lang w:val="en-US"/>
        </w:rPr>
        <w:t xml:space="preserve">and the impacts of the species </w:t>
      </w:r>
      <w:r w:rsidR="009F6FD8">
        <w:rPr>
          <w:rFonts w:ascii="Times New Roman" w:hAnsi="Times New Roman"/>
          <w:lang w:val="en-US"/>
        </w:rPr>
        <w:t>are</w:t>
      </w:r>
      <w:r w:rsidR="009F6FD8" w:rsidRPr="00402ACE">
        <w:rPr>
          <w:rFonts w:ascii="Times New Roman" w:hAnsi="Times New Roman"/>
          <w:lang w:val="en-US"/>
        </w:rPr>
        <w:t xml:space="preserve"> </w:t>
      </w:r>
      <w:r w:rsidR="00F57116" w:rsidRPr="00402ACE">
        <w:rPr>
          <w:rFonts w:ascii="Times New Roman" w:hAnsi="Times New Roman"/>
          <w:lang w:val="en-US"/>
        </w:rPr>
        <w:t xml:space="preserve">considered to be low. </w:t>
      </w:r>
    </w:p>
    <w:p w14:paraId="042C9750" w14:textId="77777777" w:rsidR="00032DF5" w:rsidRDefault="00032DF5" w:rsidP="00032DF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1B0FC1AC" w14:textId="77777777" w:rsidTr="00D858C6">
        <w:tc>
          <w:tcPr>
            <w:tcW w:w="9212" w:type="dxa"/>
            <w:shd w:val="clear" w:color="auto" w:fill="auto"/>
          </w:tcPr>
          <w:p w14:paraId="3DB599A0" w14:textId="77777777" w:rsidR="00032DF5" w:rsidRPr="00B94B35" w:rsidRDefault="00032DF5" w:rsidP="00D858C6">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4.19</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under current climate conditions. In addition, details of overall impact in relevant biogeographical regions should be provided. </w:t>
            </w:r>
          </w:p>
          <w:p w14:paraId="7AD3667D" w14:textId="77777777" w:rsidR="00032DF5" w:rsidRPr="00B94B35" w:rsidRDefault="00032DF5" w:rsidP="00D858C6">
            <w:p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 xml:space="preserve">Thorough assessment of the </w:t>
            </w:r>
            <w:r>
              <w:rPr>
                <w:rFonts w:ascii="Times New Roman" w:eastAsia="Times New Roman" w:hAnsi="Times New Roman"/>
                <w:lang w:val="en-GB" w:eastAsia="ar-SA"/>
              </w:rPr>
              <w:t xml:space="preserve">overall impact on biodiversity and ecosystem services, with impacts on economy as well as social and human health as aggravating factors, in current conditions. </w:t>
            </w:r>
          </w:p>
        </w:tc>
      </w:tr>
    </w:tbl>
    <w:p w14:paraId="4685AB7E"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21C00FD7" w14:textId="77777777" w:rsidTr="00D858C6">
        <w:tc>
          <w:tcPr>
            <w:tcW w:w="1536" w:type="dxa"/>
            <w:shd w:val="clear" w:color="auto" w:fill="auto"/>
          </w:tcPr>
          <w:p w14:paraId="1110C99B"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4C130810"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112935F7" w14:textId="77777777" w:rsidR="00032DF5" w:rsidRPr="00B939BB" w:rsidRDefault="00032DF5" w:rsidP="00D858C6">
            <w:pPr>
              <w:spacing w:after="0"/>
              <w:rPr>
                <w:rFonts w:ascii="Times New Roman" w:hAnsi="Times New Roman"/>
                <w:lang w:val="en-US"/>
              </w:rPr>
            </w:pPr>
            <w:r>
              <w:rPr>
                <w:rFonts w:ascii="Times New Roman" w:hAnsi="Times New Roman"/>
                <w:lang w:val="en-US"/>
              </w:rPr>
              <w:t>minor</w:t>
            </w:r>
          </w:p>
          <w:p w14:paraId="75080AA3" w14:textId="77777777" w:rsidR="00032DF5" w:rsidRPr="00F00EFF" w:rsidRDefault="00032DF5" w:rsidP="00D858C6">
            <w:pPr>
              <w:spacing w:after="0"/>
              <w:rPr>
                <w:rFonts w:ascii="Times New Roman" w:hAnsi="Times New Roman"/>
                <w:b/>
                <w:bCs/>
                <w:lang w:val="en-US"/>
              </w:rPr>
            </w:pPr>
            <w:r w:rsidRPr="00F00EFF">
              <w:rPr>
                <w:rFonts w:ascii="Times New Roman" w:hAnsi="Times New Roman"/>
                <w:b/>
                <w:bCs/>
                <w:lang w:val="en-US"/>
              </w:rPr>
              <w:t>moderate</w:t>
            </w:r>
          </w:p>
          <w:p w14:paraId="508CFB1C" w14:textId="77777777" w:rsidR="00032DF5" w:rsidRPr="00B939BB" w:rsidRDefault="00032DF5" w:rsidP="00D858C6">
            <w:pPr>
              <w:spacing w:after="0"/>
              <w:rPr>
                <w:rFonts w:ascii="Times New Roman" w:hAnsi="Times New Roman"/>
                <w:lang w:val="en-US"/>
              </w:rPr>
            </w:pPr>
            <w:r>
              <w:rPr>
                <w:rFonts w:ascii="Times New Roman" w:hAnsi="Times New Roman"/>
                <w:lang w:val="en-US"/>
              </w:rPr>
              <w:t>major</w:t>
            </w:r>
          </w:p>
          <w:p w14:paraId="4B8A5097"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14428E85"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586239BD" w14:textId="77777777" w:rsidR="00032DF5" w:rsidRPr="00F00EFF" w:rsidRDefault="00032DF5" w:rsidP="00D858C6">
            <w:pPr>
              <w:spacing w:after="0"/>
              <w:rPr>
                <w:rFonts w:ascii="Times New Roman" w:hAnsi="Times New Roman"/>
                <w:b/>
                <w:bCs/>
              </w:rPr>
            </w:pPr>
            <w:r w:rsidRPr="00F00EFF">
              <w:rPr>
                <w:rFonts w:ascii="Times New Roman" w:hAnsi="Times New Roman"/>
                <w:b/>
                <w:bCs/>
              </w:rPr>
              <w:t>low</w:t>
            </w:r>
          </w:p>
          <w:p w14:paraId="4B4DF50E" w14:textId="77777777" w:rsidR="00032DF5" w:rsidRPr="00752184" w:rsidRDefault="00032DF5" w:rsidP="00D858C6">
            <w:pPr>
              <w:spacing w:after="0"/>
              <w:rPr>
                <w:rFonts w:ascii="Times New Roman" w:hAnsi="Times New Roman"/>
              </w:rPr>
            </w:pPr>
            <w:r w:rsidRPr="00752184">
              <w:rPr>
                <w:rFonts w:ascii="Times New Roman" w:hAnsi="Times New Roman"/>
              </w:rPr>
              <w:t>medium</w:t>
            </w:r>
          </w:p>
          <w:p w14:paraId="08BEFB6C"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602C6805" w14:textId="77777777" w:rsidR="00032DF5" w:rsidRDefault="00032DF5" w:rsidP="00032DF5">
      <w:pPr>
        <w:snapToGrid w:val="0"/>
        <w:rPr>
          <w:rFonts w:ascii="Times New Roman" w:hAnsi="Times New Roman"/>
          <w:lang w:val="en-US"/>
        </w:rPr>
      </w:pPr>
    </w:p>
    <w:p w14:paraId="229F7B82" w14:textId="77777777" w:rsidR="00032DF5" w:rsidRDefault="00032DF5" w:rsidP="00032DF5">
      <w:pPr>
        <w:snapToGrid w:val="0"/>
        <w:rPr>
          <w:rFonts w:ascii="Times New Roman" w:hAnsi="Times New Roman"/>
          <w:lang w:val="en-US"/>
        </w:rPr>
      </w:pPr>
      <w:r>
        <w:rPr>
          <w:rFonts w:ascii="Times New Roman" w:hAnsi="Times New Roman"/>
          <w:lang w:val="en-US"/>
        </w:rPr>
        <w:t xml:space="preserve">Response: Current population levels of </w:t>
      </w:r>
      <w:r w:rsidRPr="00B04F63">
        <w:rPr>
          <w:rFonts w:ascii="Times New Roman" w:hAnsi="Times New Roman"/>
          <w:i/>
          <w:iCs/>
          <w:lang w:val="en-US"/>
        </w:rPr>
        <w:t>Cipangopaludina chinensis</w:t>
      </w:r>
      <w:r>
        <w:rPr>
          <w:rFonts w:ascii="Times New Roman" w:hAnsi="Times New Roman"/>
          <w:lang w:val="en-US"/>
        </w:rPr>
        <w:t xml:space="preserve"> in the risk assessment area are not resulting in any significant impacts, though further studies are necessary if this is to be confirmed. It is likely that its ecology as a facultative detritivore has cascade impacts on the biodiversity of invaded waters. Its ability to filter feed as well as graze, unlike most native snails, gives it a competitive advantage. The filtration rate of </w:t>
      </w:r>
      <w:r w:rsidRPr="00B04F63">
        <w:rPr>
          <w:rFonts w:ascii="Times New Roman" w:hAnsi="Times New Roman"/>
          <w:i/>
          <w:iCs/>
          <w:lang w:val="en-US"/>
        </w:rPr>
        <w:t>C. chinensis</w:t>
      </w:r>
      <w:r>
        <w:rPr>
          <w:rFonts w:ascii="Times New Roman" w:hAnsi="Times New Roman"/>
          <w:i/>
          <w:iCs/>
          <w:lang w:val="en-US"/>
        </w:rPr>
        <w:t xml:space="preserve"> </w:t>
      </w:r>
      <w:r w:rsidRPr="00836B8C">
        <w:rPr>
          <w:rFonts w:ascii="Times New Roman" w:hAnsi="Times New Roman"/>
          <w:lang w:val="en-US"/>
        </w:rPr>
        <w:t>is comparable to some highly invasive freshwater bivalves such as</w:t>
      </w:r>
      <w:r>
        <w:rPr>
          <w:rFonts w:ascii="Times New Roman" w:hAnsi="Times New Roman"/>
          <w:i/>
          <w:iCs/>
          <w:lang w:val="en-US"/>
        </w:rPr>
        <w:t xml:space="preserve"> Dreissena </w:t>
      </w:r>
      <w:r w:rsidRPr="00AF0330">
        <w:rPr>
          <w:rFonts w:ascii="Times New Roman" w:hAnsi="Times New Roman"/>
          <w:lang w:val="en-US"/>
        </w:rPr>
        <w:t>spp</w:t>
      </w:r>
      <w:r>
        <w:rPr>
          <w:rFonts w:ascii="Times New Roman" w:hAnsi="Times New Roman"/>
          <w:i/>
          <w:iCs/>
          <w:lang w:val="en-US"/>
        </w:rPr>
        <w:t xml:space="preserve">. </w:t>
      </w:r>
      <w:r w:rsidRPr="00836B8C">
        <w:rPr>
          <w:rFonts w:ascii="Times New Roman" w:hAnsi="Times New Roman"/>
          <w:lang w:val="en-US"/>
        </w:rPr>
        <w:t xml:space="preserve">and </w:t>
      </w:r>
      <w:r>
        <w:rPr>
          <w:rFonts w:ascii="Times New Roman" w:hAnsi="Times New Roman"/>
          <w:i/>
          <w:iCs/>
          <w:lang w:val="en-US"/>
        </w:rPr>
        <w:t xml:space="preserve">Limnoperna </w:t>
      </w:r>
      <w:r w:rsidRPr="00AF0330">
        <w:rPr>
          <w:rFonts w:ascii="Times New Roman" w:hAnsi="Times New Roman"/>
          <w:lang w:val="en-US"/>
        </w:rPr>
        <w:t>spp</w:t>
      </w:r>
      <w:r>
        <w:rPr>
          <w:rFonts w:ascii="Times New Roman" w:hAnsi="Times New Roman"/>
          <w:i/>
          <w:iCs/>
          <w:lang w:val="en-US"/>
        </w:rPr>
        <w:t>.</w:t>
      </w:r>
      <w:r>
        <w:rPr>
          <w:rFonts w:ascii="Times New Roman" w:hAnsi="Times New Roman"/>
          <w:lang w:val="en-US"/>
        </w:rPr>
        <w:t xml:space="preserve">, and this high filtration rate can also give the species a competitive advantage over native bivalve assemblages (Karatayev et al. 2009, Solomon et al. 2010, Collas et al. 2017). </w:t>
      </w:r>
    </w:p>
    <w:p w14:paraId="5B51EF16" w14:textId="4A17B396" w:rsidR="00032DF5" w:rsidRDefault="00032DF5" w:rsidP="00032DF5">
      <w:pPr>
        <w:snapToGrid w:val="0"/>
        <w:rPr>
          <w:rFonts w:ascii="Times New Roman" w:hAnsi="Times New Roman"/>
          <w:lang w:val="en-US"/>
        </w:rPr>
      </w:pPr>
      <w:r>
        <w:rPr>
          <w:rFonts w:ascii="Times New Roman" w:hAnsi="Times New Roman"/>
          <w:lang w:val="en-US"/>
        </w:rPr>
        <w:t xml:space="preserve">High levels of nitrogen and phosphorous excreted by </w:t>
      </w:r>
      <w:r w:rsidRPr="00B04F63">
        <w:rPr>
          <w:rFonts w:ascii="Times New Roman" w:hAnsi="Times New Roman"/>
          <w:i/>
          <w:iCs/>
          <w:lang w:val="en-US"/>
        </w:rPr>
        <w:t>C. chinensis</w:t>
      </w:r>
      <w:r>
        <w:rPr>
          <w:rFonts w:ascii="Times New Roman" w:hAnsi="Times New Roman"/>
          <w:lang w:val="en-US"/>
        </w:rPr>
        <w:t xml:space="preserve"> </w:t>
      </w:r>
      <w:r w:rsidR="00895B87">
        <w:rPr>
          <w:rFonts w:ascii="Times New Roman" w:hAnsi="Times New Roman"/>
          <w:lang w:val="en-US"/>
        </w:rPr>
        <w:t>can alter</w:t>
      </w:r>
      <w:r>
        <w:rPr>
          <w:rFonts w:ascii="Times New Roman" w:hAnsi="Times New Roman"/>
          <w:lang w:val="en-US"/>
        </w:rPr>
        <w:t xml:space="preserve"> algal communities and water chemistry (Olden et al. 2013). Observations in </w:t>
      </w:r>
      <w:r w:rsidR="005F268F">
        <w:rPr>
          <w:rFonts w:ascii="Times New Roman" w:hAnsi="Times New Roman"/>
          <w:lang w:val="en-US"/>
        </w:rPr>
        <w:t>mesocosm experiments</w:t>
      </w:r>
      <w:r>
        <w:rPr>
          <w:rFonts w:ascii="Times New Roman" w:hAnsi="Times New Roman"/>
          <w:lang w:val="en-US"/>
        </w:rPr>
        <w:t xml:space="preserve"> have shown the ability of </w:t>
      </w:r>
      <w:r w:rsidRPr="00B04F63">
        <w:rPr>
          <w:rFonts w:ascii="Times New Roman" w:hAnsi="Times New Roman"/>
          <w:i/>
          <w:iCs/>
          <w:lang w:val="en-US"/>
        </w:rPr>
        <w:t>C. chinensis</w:t>
      </w:r>
      <w:r>
        <w:rPr>
          <w:rFonts w:ascii="Times New Roman" w:hAnsi="Times New Roman"/>
          <w:lang w:val="en-US"/>
        </w:rPr>
        <w:t xml:space="preserve"> to alter microbial communities, changing the composition and decreasing variability (Johnson et al. </w:t>
      </w:r>
      <w:r>
        <w:rPr>
          <w:rFonts w:ascii="Times New Roman" w:hAnsi="Times New Roman"/>
          <w:lang w:val="en-US"/>
        </w:rPr>
        <w:t>200</w:t>
      </w:r>
      <w:r w:rsidR="00F61FED">
        <w:rPr>
          <w:rFonts w:ascii="Times New Roman" w:hAnsi="Times New Roman"/>
          <w:lang w:val="en-US"/>
        </w:rPr>
        <w:t>7</w:t>
      </w:r>
      <w:r>
        <w:rPr>
          <w:rFonts w:ascii="Times New Roman" w:hAnsi="Times New Roman"/>
          <w:lang w:val="en-US"/>
        </w:rPr>
        <w:t xml:space="preserve">). Cascading changes to community structures have been observed due to </w:t>
      </w:r>
      <w:r w:rsidR="00895B87">
        <w:rPr>
          <w:rFonts w:ascii="Times New Roman" w:hAnsi="Times New Roman"/>
          <w:lang w:val="en-US"/>
        </w:rPr>
        <w:t xml:space="preserve">the </w:t>
      </w:r>
      <w:r>
        <w:rPr>
          <w:rFonts w:ascii="Times New Roman" w:hAnsi="Times New Roman"/>
          <w:lang w:val="en-US"/>
        </w:rPr>
        <w:t xml:space="preserve">grazing habits of </w:t>
      </w:r>
      <w:r w:rsidRPr="00B04F63">
        <w:rPr>
          <w:rFonts w:ascii="Times New Roman" w:hAnsi="Times New Roman"/>
          <w:i/>
          <w:iCs/>
          <w:lang w:val="en-US"/>
        </w:rPr>
        <w:t>C. chinensis</w:t>
      </w:r>
      <w:r w:rsidRPr="00981EDB">
        <w:rPr>
          <w:rFonts w:ascii="Times New Roman" w:hAnsi="Times New Roman"/>
          <w:lang w:val="en-US"/>
        </w:rPr>
        <w:t xml:space="preserve"> (</w:t>
      </w:r>
      <w:r>
        <w:rPr>
          <w:rFonts w:ascii="Times New Roman" w:hAnsi="Times New Roman"/>
          <w:lang w:val="en-US"/>
        </w:rPr>
        <w:t xml:space="preserve">Sura and Mahon 2011). </w:t>
      </w:r>
    </w:p>
    <w:p w14:paraId="714DF60E" w14:textId="77777777" w:rsidR="00032DF5" w:rsidRPr="00707038" w:rsidRDefault="00032DF5" w:rsidP="00032DF5">
      <w:pPr>
        <w:snapToGrid w:val="0"/>
        <w:rPr>
          <w:rFonts w:ascii="Times New Roman" w:hAnsi="Times New Roman"/>
          <w:lang w:val="en-US"/>
        </w:rPr>
      </w:pPr>
      <w:r>
        <w:rPr>
          <w:rFonts w:ascii="Times New Roman" w:hAnsi="Times New Roman"/>
          <w:lang w:val="en-US"/>
        </w:rPr>
        <w:t xml:space="preserve">There is potential that the species may act as an intermediary host for parasites, but this has not been observed outside of its native range. This could have implications for human health, though there is no current evidence that </w:t>
      </w:r>
      <w:r w:rsidRPr="00B04F63">
        <w:rPr>
          <w:rFonts w:ascii="Times New Roman" w:hAnsi="Times New Roman"/>
          <w:i/>
          <w:iCs/>
          <w:lang w:val="en-US"/>
        </w:rPr>
        <w:t>C. chinensis</w:t>
      </w:r>
      <w:r>
        <w:rPr>
          <w:rFonts w:ascii="Times New Roman" w:hAnsi="Times New Roman"/>
          <w:lang w:val="en-US"/>
        </w:rPr>
        <w:t xml:space="preserve"> is valued as a food source in the risk assessment area.</w:t>
      </w:r>
    </w:p>
    <w:p w14:paraId="56E579D6" w14:textId="0102128B" w:rsidR="00032DF5" w:rsidRDefault="00032DF5" w:rsidP="00032DF5">
      <w:pPr>
        <w:snapToGrid w:val="0"/>
        <w:rPr>
          <w:rFonts w:ascii="Times New Roman" w:hAnsi="Times New Roman"/>
          <w:lang w:val="en-US"/>
        </w:rPr>
      </w:pPr>
      <w:r>
        <w:rPr>
          <w:rFonts w:ascii="Times New Roman" w:hAnsi="Times New Roman"/>
          <w:lang w:val="en-US"/>
        </w:rPr>
        <w:t xml:space="preserve">The species is established in </w:t>
      </w:r>
      <w:r w:rsidR="006A01C7">
        <w:rPr>
          <w:rFonts w:ascii="Times New Roman" w:hAnsi="Times New Roman"/>
          <w:lang w:val="en-US"/>
        </w:rPr>
        <w:t xml:space="preserve">several </w:t>
      </w:r>
      <w:r>
        <w:rPr>
          <w:rFonts w:ascii="Times New Roman" w:hAnsi="Times New Roman"/>
          <w:lang w:val="en-US"/>
        </w:rPr>
        <w:t>countries of the Atlantic biogeographical region within the risk assessment area, The Netherlands</w:t>
      </w:r>
      <w:r w:rsidR="006A01C7">
        <w:rPr>
          <w:rFonts w:ascii="Times New Roman" w:hAnsi="Times New Roman"/>
          <w:lang w:val="en-US"/>
        </w:rPr>
        <w:t>,</w:t>
      </w:r>
      <w:r>
        <w:rPr>
          <w:rFonts w:ascii="Times New Roman" w:hAnsi="Times New Roman"/>
          <w:lang w:val="en-US"/>
        </w:rPr>
        <w:t xml:space="preserve"> Belgium</w:t>
      </w:r>
      <w:r w:rsidR="006A01C7">
        <w:rPr>
          <w:rFonts w:ascii="Times New Roman" w:hAnsi="Times New Roman"/>
          <w:lang w:val="en-US"/>
        </w:rPr>
        <w:t>,</w:t>
      </w:r>
      <w:r w:rsidR="006A01C7" w:rsidRPr="006A01C7">
        <w:rPr>
          <w:rFonts w:ascii="Times New Roman" w:hAnsi="Times New Roman"/>
          <w:lang w:val="en-US"/>
        </w:rPr>
        <w:t xml:space="preserve"> </w:t>
      </w:r>
      <w:r w:rsidR="006A01C7">
        <w:rPr>
          <w:rFonts w:ascii="Times New Roman" w:hAnsi="Times New Roman"/>
          <w:lang w:val="en-US"/>
        </w:rPr>
        <w:t>Spain and Germany, plus Britain</w:t>
      </w:r>
      <w:r>
        <w:rPr>
          <w:rFonts w:ascii="Times New Roman" w:hAnsi="Times New Roman"/>
          <w:lang w:val="en-US"/>
        </w:rPr>
        <w:t>, and the main impacts reported so far have been large numbers of dead and decaying individuals on shorelines.</w:t>
      </w:r>
    </w:p>
    <w:p w14:paraId="3C7FDF3C" w14:textId="77777777" w:rsidR="00032DF5" w:rsidRDefault="00032DF5" w:rsidP="00032DF5">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32DF5" w:rsidRPr="0027734A" w14:paraId="55E776D9" w14:textId="77777777" w:rsidTr="00D858C6">
        <w:tc>
          <w:tcPr>
            <w:tcW w:w="9212" w:type="dxa"/>
            <w:shd w:val="clear" w:color="auto" w:fill="auto"/>
          </w:tcPr>
          <w:p w14:paraId="10A3C822" w14:textId="77777777" w:rsidR="00032DF5" w:rsidRPr="00B94B35" w:rsidRDefault="00032DF5" w:rsidP="00D858C6">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4.20</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w:t>
            </w:r>
            <w:r w:rsidRPr="00B94B35">
              <w:rPr>
                <w:rFonts w:ascii="Times New Roman" w:hAnsi="Times New Roman"/>
                <w:b/>
                <w:lang w:val="en-US"/>
              </w:rPr>
              <w:t>in foreseeable climate change conditions</w:t>
            </w:r>
            <w:r>
              <w:rPr>
                <w:rFonts w:ascii="Times New Roman" w:hAnsi="Times New Roman"/>
                <w:b/>
                <w:lang w:val="en-US"/>
              </w:rPr>
              <w:t xml:space="preserve">. In addition, details of overall impact in </w:t>
            </w:r>
            <w:r w:rsidRPr="00B94B35">
              <w:rPr>
                <w:rFonts w:ascii="Times New Roman" w:hAnsi="Times New Roman"/>
                <w:b/>
                <w:lang w:val="en-US"/>
              </w:rPr>
              <w:t xml:space="preserve">relevant biogeographical regions </w:t>
            </w:r>
            <w:r>
              <w:rPr>
                <w:rFonts w:ascii="Times New Roman" w:hAnsi="Times New Roman"/>
                <w:b/>
                <w:lang w:val="en-US"/>
              </w:rPr>
              <w:t xml:space="preserve">should be </w:t>
            </w:r>
            <w:r w:rsidRPr="00B94B35">
              <w:rPr>
                <w:rFonts w:ascii="Times New Roman" w:hAnsi="Times New Roman"/>
                <w:b/>
                <w:lang w:val="en-US"/>
              </w:rPr>
              <w:t>provide</w:t>
            </w:r>
            <w:r>
              <w:rPr>
                <w:rFonts w:ascii="Times New Roman" w:hAnsi="Times New Roman"/>
                <w:b/>
                <w:lang w:val="en-US"/>
              </w:rPr>
              <w:t xml:space="preserve">d. </w:t>
            </w:r>
          </w:p>
          <w:p w14:paraId="764170D4" w14:textId="77777777" w:rsidR="00032DF5" w:rsidRDefault="00032DF5" w:rsidP="00D858C6">
            <w:pPr>
              <w:suppressAutoHyphens/>
              <w:spacing w:after="120" w:line="240" w:lineRule="auto"/>
              <w:contextualSpacing/>
              <w:rPr>
                <w:rFonts w:ascii="Times New Roman" w:eastAsia="Times New Roman" w:hAnsi="Times New Roman"/>
                <w:lang w:val="en-GB" w:eastAsia="ar-SA"/>
              </w:rPr>
            </w:pPr>
            <w:r w:rsidRPr="00B94B35">
              <w:rPr>
                <w:rFonts w:ascii="Times New Roman" w:eastAsia="Times New Roman" w:hAnsi="Times New Roman"/>
                <w:lang w:val="en-GB" w:eastAsia="ar-SA"/>
              </w:rPr>
              <w:t xml:space="preserve">Thorough assessment of the </w:t>
            </w:r>
            <w:r>
              <w:rPr>
                <w:rFonts w:ascii="Times New Roman" w:eastAsia="Times New Roman" w:hAnsi="Times New Roman"/>
                <w:lang w:val="en-GB" w:eastAsia="ar-SA"/>
              </w:rPr>
              <w:t xml:space="preserve">overall impact on biodiversity and ecosystem services, with impacts on economy as well as social and human health as aggravating factors, under future conditions. </w:t>
            </w:r>
          </w:p>
          <w:p w14:paraId="479262DC" w14:textId="77777777" w:rsidR="00032DF5" w:rsidRPr="00B94B35" w:rsidRDefault="00032DF5" w:rsidP="00032DF5">
            <w:pPr>
              <w:numPr>
                <w:ilvl w:val="0"/>
                <w:numId w:val="26"/>
              </w:numPr>
              <w:suppressAutoHyphens/>
              <w:spacing w:after="120" w:line="240" w:lineRule="auto"/>
              <w:ind w:left="567" w:hanging="567"/>
              <w:contextualSpacing/>
              <w:rPr>
                <w:rFonts w:ascii="Times New Roman" w:hAnsi="Times New Roman"/>
                <w:lang w:val="en-US"/>
              </w:rPr>
            </w:pPr>
            <w:r>
              <w:rPr>
                <w:rFonts w:ascii="Times New Roman" w:eastAsia="Times New Roman" w:hAnsi="Times New Roman"/>
                <w:lang w:val="en-GB" w:eastAsia="ar-SA"/>
              </w:rPr>
              <w:t xml:space="preserve">See also </w:t>
            </w:r>
            <w:r w:rsidRPr="00B94B35">
              <w:rPr>
                <w:rFonts w:ascii="Times New Roman" w:hAnsi="Times New Roman"/>
                <w:lang w:val="en-GB" w:eastAsia="ar-SA"/>
              </w:rPr>
              <w:t xml:space="preserve">guidance to Qu. </w:t>
            </w:r>
            <w:r>
              <w:rPr>
                <w:rFonts w:ascii="Times New Roman" w:hAnsi="Times New Roman"/>
                <w:lang w:val="en-GB" w:eastAsia="ar-SA"/>
              </w:rPr>
              <w:t>4</w:t>
            </w:r>
            <w:r w:rsidRPr="00B94B35">
              <w:rPr>
                <w:rFonts w:ascii="Times New Roman" w:hAnsi="Times New Roman"/>
                <w:lang w:val="en-GB" w:eastAsia="ar-SA"/>
              </w:rPr>
              <w:t>.</w:t>
            </w:r>
            <w:r>
              <w:rPr>
                <w:rFonts w:ascii="Times New Roman" w:hAnsi="Times New Roman"/>
                <w:lang w:val="en-GB" w:eastAsia="ar-SA"/>
              </w:rPr>
              <w:t>3</w:t>
            </w:r>
            <w:r w:rsidRPr="00B94B35">
              <w:rPr>
                <w:rFonts w:ascii="Times New Roman" w:hAnsi="Times New Roman"/>
                <w:lang w:val="en-GB" w:eastAsia="ar-SA"/>
              </w:rPr>
              <w:t>.</w:t>
            </w:r>
            <w:r>
              <w:rPr>
                <w:rFonts w:ascii="Times New Roman" w:hAnsi="Times New Roman"/>
                <w:lang w:val="en-GB" w:eastAsia="ar-SA"/>
              </w:rPr>
              <w:t xml:space="preserve"> </w:t>
            </w:r>
          </w:p>
        </w:tc>
      </w:tr>
    </w:tbl>
    <w:p w14:paraId="2BC7565F" w14:textId="77777777" w:rsidR="00032DF5" w:rsidRDefault="00032DF5" w:rsidP="00032DF5">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32DF5" w:rsidRPr="00752184" w14:paraId="15D892F1" w14:textId="77777777" w:rsidTr="00D858C6">
        <w:tc>
          <w:tcPr>
            <w:tcW w:w="1536" w:type="dxa"/>
            <w:shd w:val="clear" w:color="auto" w:fill="auto"/>
          </w:tcPr>
          <w:p w14:paraId="194957CD"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RESPONSE</w:t>
            </w:r>
          </w:p>
        </w:tc>
        <w:tc>
          <w:tcPr>
            <w:tcW w:w="2410" w:type="dxa"/>
          </w:tcPr>
          <w:p w14:paraId="2DBA0C6B" w14:textId="77777777" w:rsidR="00032DF5" w:rsidRPr="00B939BB" w:rsidRDefault="00032DF5" w:rsidP="00D858C6">
            <w:pPr>
              <w:spacing w:after="0"/>
              <w:rPr>
                <w:rFonts w:ascii="Times New Roman" w:hAnsi="Times New Roman"/>
                <w:lang w:val="en-US"/>
              </w:rPr>
            </w:pPr>
            <w:r>
              <w:rPr>
                <w:rFonts w:ascii="Times New Roman" w:hAnsi="Times New Roman"/>
                <w:lang w:val="en-US"/>
              </w:rPr>
              <w:t>minimal</w:t>
            </w:r>
          </w:p>
          <w:p w14:paraId="557B4082" w14:textId="77777777" w:rsidR="00032DF5" w:rsidRPr="00B939BB" w:rsidRDefault="00032DF5" w:rsidP="00D858C6">
            <w:pPr>
              <w:spacing w:after="0"/>
              <w:rPr>
                <w:rFonts w:ascii="Times New Roman" w:hAnsi="Times New Roman"/>
                <w:lang w:val="en-US"/>
              </w:rPr>
            </w:pPr>
            <w:r>
              <w:rPr>
                <w:rFonts w:ascii="Times New Roman" w:hAnsi="Times New Roman"/>
                <w:lang w:val="en-US"/>
              </w:rPr>
              <w:t>minor</w:t>
            </w:r>
          </w:p>
          <w:p w14:paraId="74669AAF" w14:textId="77777777" w:rsidR="00032DF5" w:rsidRPr="00B349CA" w:rsidRDefault="00032DF5" w:rsidP="00D858C6">
            <w:pPr>
              <w:spacing w:after="0"/>
              <w:rPr>
                <w:rFonts w:ascii="Times New Roman" w:hAnsi="Times New Roman"/>
                <w:b/>
                <w:bCs/>
                <w:lang w:val="en-US"/>
              </w:rPr>
            </w:pPr>
            <w:r w:rsidRPr="00B349CA">
              <w:rPr>
                <w:rFonts w:ascii="Times New Roman" w:hAnsi="Times New Roman"/>
                <w:b/>
                <w:bCs/>
                <w:lang w:val="en-US"/>
              </w:rPr>
              <w:t>moderate</w:t>
            </w:r>
          </w:p>
          <w:p w14:paraId="1F491527" w14:textId="77777777" w:rsidR="00032DF5" w:rsidRPr="00B939BB" w:rsidRDefault="00032DF5" w:rsidP="00D858C6">
            <w:pPr>
              <w:spacing w:after="0"/>
              <w:rPr>
                <w:rFonts w:ascii="Times New Roman" w:hAnsi="Times New Roman"/>
                <w:lang w:val="en-US"/>
              </w:rPr>
            </w:pPr>
            <w:r>
              <w:rPr>
                <w:rFonts w:ascii="Times New Roman" w:hAnsi="Times New Roman"/>
                <w:lang w:val="en-US"/>
              </w:rPr>
              <w:t>major</w:t>
            </w:r>
          </w:p>
          <w:p w14:paraId="51BD2A18" w14:textId="77777777" w:rsidR="00032DF5" w:rsidRPr="00544B15" w:rsidRDefault="00032DF5" w:rsidP="00D858C6">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6104CC02" w14:textId="77777777" w:rsidR="00032DF5" w:rsidRPr="00752184" w:rsidRDefault="00032DF5" w:rsidP="00D858C6">
            <w:pPr>
              <w:snapToGrid w:val="0"/>
              <w:spacing w:after="0"/>
              <w:rPr>
                <w:rFonts w:ascii="Times New Roman" w:hAnsi="Times New Roman"/>
                <w:b/>
              </w:rPr>
            </w:pPr>
            <w:r w:rsidRPr="00752184">
              <w:rPr>
                <w:rFonts w:ascii="Times New Roman" w:hAnsi="Times New Roman"/>
                <w:b/>
              </w:rPr>
              <w:t>CONFIDENCE</w:t>
            </w:r>
          </w:p>
        </w:tc>
        <w:tc>
          <w:tcPr>
            <w:tcW w:w="1843" w:type="dxa"/>
          </w:tcPr>
          <w:p w14:paraId="10135B25" w14:textId="77777777" w:rsidR="00032DF5" w:rsidRPr="00B349CA" w:rsidRDefault="00032DF5" w:rsidP="00D858C6">
            <w:pPr>
              <w:spacing w:after="0"/>
              <w:rPr>
                <w:rFonts w:ascii="Times New Roman" w:hAnsi="Times New Roman"/>
                <w:b/>
                <w:bCs/>
              </w:rPr>
            </w:pPr>
            <w:r w:rsidRPr="00B349CA">
              <w:rPr>
                <w:rFonts w:ascii="Times New Roman" w:hAnsi="Times New Roman"/>
                <w:b/>
                <w:bCs/>
              </w:rPr>
              <w:t>low</w:t>
            </w:r>
          </w:p>
          <w:p w14:paraId="519C5BEE" w14:textId="77777777" w:rsidR="00032DF5" w:rsidRPr="00752184" w:rsidRDefault="00032DF5" w:rsidP="00D858C6">
            <w:pPr>
              <w:spacing w:after="0"/>
              <w:rPr>
                <w:rFonts w:ascii="Times New Roman" w:hAnsi="Times New Roman"/>
              </w:rPr>
            </w:pPr>
            <w:r w:rsidRPr="00752184">
              <w:rPr>
                <w:rFonts w:ascii="Times New Roman" w:hAnsi="Times New Roman"/>
              </w:rPr>
              <w:t>medium</w:t>
            </w:r>
          </w:p>
          <w:p w14:paraId="767F89DB" w14:textId="77777777" w:rsidR="00032DF5" w:rsidRPr="00752184" w:rsidRDefault="00032DF5" w:rsidP="00D858C6">
            <w:pPr>
              <w:snapToGrid w:val="0"/>
              <w:spacing w:after="0"/>
              <w:rPr>
                <w:rFonts w:ascii="Times New Roman" w:hAnsi="Times New Roman"/>
                <w:b/>
              </w:rPr>
            </w:pPr>
            <w:r w:rsidRPr="00752184">
              <w:rPr>
                <w:rFonts w:ascii="Times New Roman" w:hAnsi="Times New Roman"/>
              </w:rPr>
              <w:t>high</w:t>
            </w:r>
          </w:p>
        </w:tc>
      </w:tr>
    </w:tbl>
    <w:p w14:paraId="3089EF1C" w14:textId="77777777" w:rsidR="00032DF5" w:rsidRDefault="00032DF5" w:rsidP="00032DF5">
      <w:pPr>
        <w:snapToGrid w:val="0"/>
        <w:rPr>
          <w:rFonts w:ascii="Times New Roman" w:hAnsi="Times New Roman"/>
          <w:lang w:val="en-US"/>
        </w:rPr>
      </w:pPr>
    </w:p>
    <w:p w14:paraId="1D9F313D" w14:textId="77777777" w:rsidR="00D72E77" w:rsidRDefault="00032DF5" w:rsidP="00D72E77">
      <w:pPr>
        <w:snapToGrid w:val="0"/>
        <w:rPr>
          <w:rFonts w:ascii="Times New Roman" w:hAnsi="Times New Roman"/>
          <w:lang w:val="en-US"/>
        </w:rPr>
      </w:pPr>
      <w:r>
        <w:rPr>
          <w:rFonts w:ascii="Times New Roman" w:hAnsi="Times New Roman"/>
          <w:lang w:val="en-US"/>
        </w:rPr>
        <w:t>Response: The potential range of the species in the risk assessment area is likely to extend as temperatures rise with climate change conditions (s</w:t>
      </w:r>
      <w:r w:rsidRPr="0026569E">
        <w:rPr>
          <w:rFonts w:ascii="Times New Roman" w:hAnsi="Times New Roman"/>
          <w:lang w:val="en-US"/>
        </w:rPr>
        <w:t>ee Annex VIII)</w:t>
      </w:r>
      <w:r>
        <w:rPr>
          <w:rFonts w:ascii="Times New Roman" w:hAnsi="Times New Roman"/>
          <w:lang w:val="en-US"/>
        </w:rPr>
        <w:t xml:space="preserve">. With this change in climatic conditions, it is possible that native species which are already experiencing pressures will be outcompeted further by </w:t>
      </w:r>
      <w:r w:rsidRPr="00B04F63">
        <w:rPr>
          <w:rFonts w:ascii="Times New Roman" w:hAnsi="Times New Roman"/>
          <w:i/>
          <w:iCs/>
          <w:lang w:val="en-US"/>
        </w:rPr>
        <w:t>Cipangopaludina chinensis</w:t>
      </w:r>
      <w:r>
        <w:rPr>
          <w:rFonts w:ascii="Times New Roman" w:hAnsi="Times New Roman"/>
          <w:lang w:val="en-US"/>
        </w:rPr>
        <w:t xml:space="preserve">, but there is no information currently available on this. </w:t>
      </w:r>
      <w:r w:rsidR="00D72E77" w:rsidRPr="00DC647E">
        <w:rPr>
          <w:rFonts w:ascii="Times New Roman" w:hAnsi="Times New Roman"/>
          <w:lang w:val="en-US"/>
        </w:rPr>
        <w:t>At least, an impact similar to the one currently suggested can be hypothesized.</w:t>
      </w:r>
    </w:p>
    <w:p w14:paraId="36A6CA8E" w14:textId="7F30BE8F" w:rsidR="00032DF5" w:rsidRDefault="00032DF5" w:rsidP="00032DF5">
      <w:pPr>
        <w:snapToGrid w:val="0"/>
        <w:rPr>
          <w:rFonts w:ascii="Times New Roman" w:hAnsi="Times New Roman"/>
          <w:lang w:val="en-US"/>
        </w:rPr>
      </w:pPr>
    </w:p>
    <w:p w14:paraId="37B58B12" w14:textId="77777777" w:rsidR="00032DF5" w:rsidRDefault="00032DF5" w:rsidP="00032DF5">
      <w:pPr>
        <w:snapToGrid w:val="0"/>
        <w:rPr>
          <w:rFonts w:ascii="Times New Roman" w:hAnsi="Times New Roman"/>
          <w:lang w:val="en-US"/>
        </w:rPr>
      </w:pPr>
    </w:p>
    <w:p w14:paraId="4AA4F114" w14:textId="77777777" w:rsidR="00032DF5" w:rsidRDefault="00032DF5" w:rsidP="00032DF5">
      <w:pPr>
        <w:pStyle w:val="berschrift2"/>
        <w:rPr>
          <w:rFonts w:ascii="Times New Roman" w:hAnsi="Times New Roman"/>
          <w:lang w:val="en-US"/>
        </w:rPr>
      </w:pPr>
      <w:r>
        <w:rPr>
          <w:rFonts w:ascii="Times New Roman" w:hAnsi="Times New Roman"/>
          <w:lang w:val="en-US"/>
        </w:rPr>
        <w:br w:type="page"/>
      </w:r>
    </w:p>
    <w:tbl>
      <w:tblPr>
        <w:tblW w:w="9332" w:type="dxa"/>
        <w:tblInd w:w="-10" w:type="dxa"/>
        <w:tblLayout w:type="fixed"/>
        <w:tblLook w:val="0000" w:firstRow="0" w:lastRow="0" w:firstColumn="0" w:lastColumn="0" w:noHBand="0" w:noVBand="0"/>
      </w:tblPr>
      <w:tblGrid>
        <w:gridCol w:w="2103"/>
        <w:gridCol w:w="2126"/>
        <w:gridCol w:w="1843"/>
        <w:gridCol w:w="3260"/>
      </w:tblGrid>
      <w:tr w:rsidR="00FC1C36" w:rsidRPr="00FC1C36" w14:paraId="7AA4E968" w14:textId="77777777" w:rsidTr="00D858C6">
        <w:tc>
          <w:tcPr>
            <w:tcW w:w="9332" w:type="dxa"/>
            <w:gridSpan w:val="4"/>
            <w:tcBorders>
              <w:top w:val="single" w:sz="4" w:space="0" w:color="000000"/>
              <w:left w:val="single" w:sz="4" w:space="0" w:color="000000"/>
              <w:bottom w:val="single" w:sz="4" w:space="0" w:color="000000"/>
              <w:right w:val="single" w:sz="4" w:space="0" w:color="000000"/>
            </w:tcBorders>
            <w:shd w:val="clear" w:color="auto" w:fill="auto"/>
          </w:tcPr>
          <w:p w14:paraId="34C1674E" w14:textId="77777777" w:rsidR="00032DF5" w:rsidRPr="00FC1C36" w:rsidRDefault="00032DF5" w:rsidP="00D858C6">
            <w:pPr>
              <w:pStyle w:val="berschrift2"/>
              <w:numPr>
                <w:ilvl w:val="0"/>
                <w:numId w:val="0"/>
              </w:numPr>
              <w:rPr>
                <w:rFonts w:ascii="Times New Roman" w:hAnsi="Times New Roman" w:cs="Times New Roman"/>
                <w:b/>
                <w:bCs/>
                <w:color w:val="auto"/>
                <w:lang w:val="en-GB" w:eastAsia="ar-SA"/>
              </w:rPr>
            </w:pPr>
            <w:bookmarkStart w:id="26" w:name="_Toc105928854"/>
            <w:bookmarkStart w:id="27" w:name="_Toc107484336"/>
            <w:r w:rsidRPr="00FC1C36">
              <w:rPr>
                <w:rFonts w:ascii="Times New Roman" w:hAnsi="Times New Roman" w:cs="Times New Roman"/>
                <w:b/>
                <w:bCs/>
                <w:color w:val="auto"/>
                <w:lang w:val="en-GB" w:eastAsia="ar-SA"/>
              </w:rPr>
              <w:lastRenderedPageBreak/>
              <w:t>RISK SUMMARIES</w:t>
            </w:r>
            <w:bookmarkEnd w:id="26"/>
            <w:bookmarkEnd w:id="27"/>
          </w:p>
        </w:tc>
      </w:tr>
      <w:tr w:rsidR="00032DF5" w:rsidRPr="0062169B" w14:paraId="3A4B438F" w14:textId="77777777" w:rsidTr="00D858C6">
        <w:tc>
          <w:tcPr>
            <w:tcW w:w="2103" w:type="dxa"/>
            <w:tcBorders>
              <w:top w:val="single" w:sz="4" w:space="0" w:color="000000"/>
              <w:left w:val="single" w:sz="4" w:space="0" w:color="000000"/>
              <w:bottom w:val="single" w:sz="4" w:space="0" w:color="000000"/>
            </w:tcBorders>
            <w:shd w:val="clear" w:color="auto" w:fill="auto"/>
          </w:tcPr>
          <w:p w14:paraId="239B4553" w14:textId="77777777" w:rsidR="00032DF5" w:rsidRPr="0062169B" w:rsidRDefault="00032DF5" w:rsidP="00D858C6">
            <w:pPr>
              <w:suppressAutoHyphens/>
              <w:snapToGrid w:val="0"/>
              <w:spacing w:after="0" w:line="240" w:lineRule="auto"/>
              <w:rPr>
                <w:rFonts w:ascii="Times New Roman" w:hAnsi="Times New Roman"/>
                <w:b/>
                <w:lang w:val="en-GB" w:eastAsia="ar-SA"/>
              </w:rPr>
            </w:pPr>
          </w:p>
        </w:tc>
        <w:tc>
          <w:tcPr>
            <w:tcW w:w="2126" w:type="dxa"/>
            <w:tcBorders>
              <w:top w:val="single" w:sz="4" w:space="0" w:color="000000"/>
              <w:left w:val="single" w:sz="4" w:space="0" w:color="000000"/>
              <w:bottom w:val="single" w:sz="4" w:space="0" w:color="000000"/>
            </w:tcBorders>
            <w:shd w:val="clear" w:color="auto" w:fill="auto"/>
          </w:tcPr>
          <w:p w14:paraId="16BF5573" w14:textId="77777777" w:rsidR="00032DF5" w:rsidRPr="0062169B" w:rsidRDefault="00032DF5" w:rsidP="00D858C6">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RESPONSE</w:t>
            </w:r>
          </w:p>
        </w:tc>
        <w:tc>
          <w:tcPr>
            <w:tcW w:w="1843" w:type="dxa"/>
            <w:tcBorders>
              <w:top w:val="single" w:sz="4" w:space="0" w:color="000000"/>
              <w:left w:val="single" w:sz="4" w:space="0" w:color="000000"/>
              <w:bottom w:val="single" w:sz="4" w:space="0" w:color="000000"/>
            </w:tcBorders>
            <w:shd w:val="clear" w:color="auto" w:fill="auto"/>
          </w:tcPr>
          <w:p w14:paraId="453DDD84" w14:textId="77777777" w:rsidR="00032DF5" w:rsidRPr="0062169B" w:rsidRDefault="00032DF5" w:rsidP="00D858C6">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CONFIDENCE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167E864" w14:textId="77777777" w:rsidR="00032DF5" w:rsidRPr="0062169B" w:rsidRDefault="00032DF5" w:rsidP="00D858C6">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COMMENT</w:t>
            </w:r>
          </w:p>
        </w:tc>
      </w:tr>
      <w:tr w:rsidR="00032DF5" w:rsidRPr="0027734A" w14:paraId="5556FCDB" w14:textId="77777777" w:rsidTr="00D858C6">
        <w:tc>
          <w:tcPr>
            <w:tcW w:w="2103" w:type="dxa"/>
            <w:tcBorders>
              <w:top w:val="single" w:sz="4" w:space="0" w:color="000000"/>
              <w:left w:val="single" w:sz="4" w:space="0" w:color="000000"/>
              <w:bottom w:val="single" w:sz="4" w:space="0" w:color="000000"/>
            </w:tcBorders>
            <w:shd w:val="clear" w:color="auto" w:fill="auto"/>
          </w:tcPr>
          <w:p w14:paraId="746B88E8" w14:textId="77777777" w:rsidR="00032DF5" w:rsidRPr="0062169B" w:rsidRDefault="00032DF5" w:rsidP="00D858C6">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 xml:space="preserve">Summarise </w:t>
            </w:r>
            <w:r>
              <w:rPr>
                <w:rFonts w:ascii="Times New Roman" w:hAnsi="Times New Roman"/>
                <w:b/>
                <w:lang w:val="en-GB" w:eastAsia="ar-SA"/>
              </w:rPr>
              <w:t>Introduction and Entry*</w:t>
            </w:r>
          </w:p>
        </w:tc>
        <w:tc>
          <w:tcPr>
            <w:tcW w:w="2126" w:type="dxa"/>
            <w:tcBorders>
              <w:top w:val="single" w:sz="4" w:space="0" w:color="000000"/>
              <w:left w:val="single" w:sz="4" w:space="0" w:color="000000"/>
              <w:bottom w:val="single" w:sz="4" w:space="0" w:color="000000"/>
            </w:tcBorders>
            <w:shd w:val="clear" w:color="auto" w:fill="auto"/>
          </w:tcPr>
          <w:p w14:paraId="5C7022D1"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14:paraId="54F4938D"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14:paraId="45CD6A14"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14:paraId="746B63A5"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14:paraId="56DA9DBC" w14:textId="77777777" w:rsidR="00032DF5" w:rsidRPr="00E87BDA" w:rsidRDefault="00032DF5" w:rsidP="00D858C6">
            <w:pPr>
              <w:suppressAutoHyphens/>
              <w:spacing w:after="0" w:line="240" w:lineRule="auto"/>
              <w:rPr>
                <w:rFonts w:ascii="Times New Roman" w:hAnsi="Times New Roman"/>
                <w:b/>
                <w:bCs/>
                <w:lang w:val="en-GB" w:eastAsia="ar-SA"/>
              </w:rPr>
            </w:pPr>
            <w:r w:rsidRPr="00E87BDA">
              <w:rPr>
                <w:rFonts w:ascii="Times New Roman" w:hAnsi="Times New Roman"/>
                <w:b/>
                <w:bCs/>
                <w:lang w:val="en-GB" w:eastAsia="ar-SA"/>
              </w:rPr>
              <w:t>very likely</w:t>
            </w:r>
          </w:p>
        </w:tc>
        <w:tc>
          <w:tcPr>
            <w:tcW w:w="1843" w:type="dxa"/>
            <w:tcBorders>
              <w:top w:val="single" w:sz="4" w:space="0" w:color="000000"/>
              <w:left w:val="single" w:sz="4" w:space="0" w:color="000000"/>
              <w:bottom w:val="single" w:sz="4" w:space="0" w:color="000000"/>
            </w:tcBorders>
            <w:shd w:val="clear" w:color="auto" w:fill="auto"/>
          </w:tcPr>
          <w:p w14:paraId="1BE22B9C"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4EAFD23E"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14:paraId="4A2174CE" w14:textId="77777777" w:rsidR="00032DF5" w:rsidRPr="00E87BDA" w:rsidRDefault="00032DF5" w:rsidP="00D858C6">
            <w:pPr>
              <w:suppressAutoHyphens/>
              <w:spacing w:after="0" w:line="240" w:lineRule="auto"/>
              <w:rPr>
                <w:rFonts w:ascii="Times New Roman" w:hAnsi="Times New Roman"/>
                <w:b/>
                <w:bCs/>
                <w:lang w:val="en-GB" w:eastAsia="ar-SA"/>
              </w:rPr>
            </w:pPr>
            <w:r w:rsidRPr="00E87BDA">
              <w:rPr>
                <w:rFonts w:ascii="Times New Roman" w:hAnsi="Times New Roman"/>
                <w:b/>
                <w:bCs/>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C996F7D" w14:textId="2A074108" w:rsidR="00032DF5" w:rsidRPr="009D2CF0" w:rsidRDefault="00032DF5" w:rsidP="00135B1F">
            <w:pPr>
              <w:suppressAutoHyphens/>
              <w:spacing w:after="0" w:line="240" w:lineRule="auto"/>
              <w:jc w:val="both"/>
              <w:rPr>
                <w:rFonts w:ascii="Times New Roman" w:hAnsi="Times New Roman"/>
                <w:lang w:val="en-GB" w:eastAsia="ar-SA"/>
              </w:rPr>
            </w:pPr>
            <w:r w:rsidRPr="00AC7458">
              <w:rPr>
                <w:rFonts w:ascii="Times New Roman" w:hAnsi="Times New Roman"/>
                <w:lang w:val="en-GB" w:eastAsia="ar-SA"/>
              </w:rPr>
              <w:t xml:space="preserve">The primary source of introductions of </w:t>
            </w:r>
            <w:r w:rsidRPr="00B04F63">
              <w:rPr>
                <w:rFonts w:ascii="Times New Roman" w:hAnsi="Times New Roman"/>
                <w:i/>
                <w:iCs/>
                <w:lang w:val="en-GB" w:eastAsia="ar-SA"/>
              </w:rPr>
              <w:t>Cipangopaludina chinensis</w:t>
            </w:r>
            <w:r w:rsidRPr="00AC7458">
              <w:rPr>
                <w:rFonts w:ascii="Times New Roman" w:hAnsi="Times New Roman"/>
                <w:lang w:val="en-GB" w:eastAsia="ar-SA"/>
              </w:rPr>
              <w:t xml:space="preserve"> to the risk assessment area is the import of live snails via the aquarium and pond trade, due to their function in maintaining water quality through </w:t>
            </w:r>
            <w:r w:rsidR="00895B87">
              <w:rPr>
                <w:rFonts w:ascii="Times New Roman" w:hAnsi="Times New Roman"/>
                <w:lang w:val="en-GB" w:eastAsia="ar-SA"/>
              </w:rPr>
              <w:t xml:space="preserve">the </w:t>
            </w:r>
            <w:r w:rsidRPr="00AC7458">
              <w:rPr>
                <w:rFonts w:ascii="Times New Roman" w:hAnsi="Times New Roman"/>
                <w:lang w:val="en-GB" w:eastAsia="ar-SA"/>
              </w:rPr>
              <w:t>grazing of algae and filter-feeding.</w:t>
            </w:r>
            <w:r>
              <w:rPr>
                <w:rFonts w:ascii="Times New Roman" w:hAnsi="Times New Roman"/>
                <w:lang w:val="en-GB" w:eastAsia="ar-SA"/>
              </w:rPr>
              <w:t xml:space="preserve"> The species has </w:t>
            </w:r>
            <w:r w:rsidR="00DE54FC">
              <w:rPr>
                <w:rFonts w:ascii="Times New Roman" w:hAnsi="Times New Roman"/>
                <w:lang w:val="en-GB" w:eastAsia="ar-SA"/>
              </w:rPr>
              <w:t>already been</w:t>
            </w:r>
            <w:r w:rsidR="00DE54FC" w:rsidDel="00DE54FC">
              <w:rPr>
                <w:rFonts w:ascii="Times New Roman" w:hAnsi="Times New Roman"/>
                <w:lang w:val="en-GB" w:eastAsia="ar-SA"/>
              </w:rPr>
              <w:t xml:space="preserve"> </w:t>
            </w:r>
            <w:r>
              <w:rPr>
                <w:rFonts w:ascii="Times New Roman" w:hAnsi="Times New Roman"/>
                <w:lang w:val="en-GB" w:eastAsia="ar-SA"/>
              </w:rPr>
              <w:t xml:space="preserve">introduced and entered the environment in the risk assessment area. </w:t>
            </w:r>
          </w:p>
        </w:tc>
      </w:tr>
      <w:tr w:rsidR="00032DF5" w:rsidRPr="0027734A" w14:paraId="5CCDF5F9" w14:textId="77777777" w:rsidTr="00D858C6">
        <w:tc>
          <w:tcPr>
            <w:tcW w:w="2103" w:type="dxa"/>
            <w:tcBorders>
              <w:top w:val="single" w:sz="4" w:space="0" w:color="000000"/>
              <w:left w:val="single" w:sz="4" w:space="0" w:color="000000"/>
              <w:bottom w:val="single" w:sz="4" w:space="0" w:color="000000"/>
            </w:tcBorders>
            <w:shd w:val="clear" w:color="auto" w:fill="auto"/>
          </w:tcPr>
          <w:p w14:paraId="052F38E6" w14:textId="77777777" w:rsidR="00032DF5" w:rsidRPr="0062169B" w:rsidRDefault="00032DF5" w:rsidP="00D858C6">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Establishment</w:t>
            </w:r>
            <w:r>
              <w:rPr>
                <w:rFonts w:ascii="Times New Roman" w:hAnsi="Times New Roman"/>
                <w:lang w:val="en-GB" w:eastAsia="ar-SA"/>
              </w:rPr>
              <w:t>*</w:t>
            </w:r>
          </w:p>
        </w:tc>
        <w:tc>
          <w:tcPr>
            <w:tcW w:w="2126" w:type="dxa"/>
            <w:tcBorders>
              <w:top w:val="single" w:sz="4" w:space="0" w:color="000000"/>
              <w:left w:val="single" w:sz="4" w:space="0" w:color="000000"/>
              <w:bottom w:val="single" w:sz="4" w:space="0" w:color="000000"/>
            </w:tcBorders>
            <w:shd w:val="clear" w:color="auto" w:fill="auto"/>
          </w:tcPr>
          <w:p w14:paraId="7FA69323"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14:paraId="34679FC6"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14:paraId="066944BA"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14:paraId="0F7E463A"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14:paraId="7A58CA73" w14:textId="77777777" w:rsidR="00032DF5" w:rsidRPr="009C15A3" w:rsidRDefault="00032DF5" w:rsidP="00D858C6">
            <w:pPr>
              <w:suppressAutoHyphens/>
              <w:spacing w:after="0" w:line="240" w:lineRule="auto"/>
              <w:rPr>
                <w:rFonts w:ascii="Times New Roman" w:hAnsi="Times New Roman"/>
                <w:b/>
                <w:bCs/>
                <w:lang w:val="en-GB" w:eastAsia="ar-SA"/>
              </w:rPr>
            </w:pPr>
            <w:r w:rsidRPr="009C15A3">
              <w:rPr>
                <w:rFonts w:ascii="Times New Roman" w:hAnsi="Times New Roman"/>
                <w:b/>
                <w:bCs/>
                <w:lang w:val="en-GB" w:eastAsia="ar-SA"/>
              </w:rPr>
              <w:t>very likely</w:t>
            </w:r>
          </w:p>
        </w:tc>
        <w:tc>
          <w:tcPr>
            <w:tcW w:w="1843" w:type="dxa"/>
            <w:tcBorders>
              <w:top w:val="single" w:sz="4" w:space="0" w:color="000000"/>
              <w:left w:val="single" w:sz="4" w:space="0" w:color="000000"/>
              <w:bottom w:val="single" w:sz="4" w:space="0" w:color="000000"/>
            </w:tcBorders>
            <w:shd w:val="clear" w:color="auto" w:fill="auto"/>
          </w:tcPr>
          <w:p w14:paraId="3B5BA480"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45C28CC1"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14:paraId="539EA22D" w14:textId="77777777" w:rsidR="00032DF5" w:rsidRPr="009C15A3" w:rsidRDefault="00032DF5" w:rsidP="00D858C6">
            <w:pPr>
              <w:suppressAutoHyphens/>
              <w:spacing w:after="0" w:line="240" w:lineRule="auto"/>
              <w:rPr>
                <w:rFonts w:ascii="Times New Roman" w:hAnsi="Times New Roman"/>
                <w:b/>
                <w:bCs/>
                <w:lang w:val="en-GB" w:eastAsia="ar-SA"/>
              </w:rPr>
            </w:pPr>
            <w:r w:rsidRPr="009C15A3">
              <w:rPr>
                <w:rFonts w:ascii="Times New Roman" w:hAnsi="Times New Roman"/>
                <w:b/>
                <w:bCs/>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ED2171F" w14:textId="0A515D6F" w:rsidR="00032DF5" w:rsidRPr="0062169B" w:rsidRDefault="00032DF5" w:rsidP="00135B1F">
            <w:pPr>
              <w:suppressAutoHyphens/>
              <w:spacing w:after="0" w:line="240" w:lineRule="auto"/>
              <w:jc w:val="both"/>
              <w:rPr>
                <w:rFonts w:ascii="Times New Roman" w:hAnsi="Times New Roman"/>
                <w:lang w:val="en-GB" w:eastAsia="ar-SA"/>
              </w:rPr>
            </w:pPr>
            <w:r w:rsidRPr="00B04F63">
              <w:rPr>
                <w:rFonts w:ascii="Times New Roman" w:hAnsi="Times New Roman"/>
                <w:i/>
                <w:iCs/>
                <w:lang w:val="en-US"/>
              </w:rPr>
              <w:t>Cipangopaludina chinensis</w:t>
            </w:r>
            <w:r w:rsidRPr="001C1139">
              <w:rPr>
                <w:rFonts w:ascii="Times New Roman" w:hAnsi="Times New Roman"/>
                <w:lang w:val="en-US"/>
              </w:rPr>
              <w:t xml:space="preserve"> has already</w:t>
            </w:r>
            <w:r w:rsidRPr="001C1139">
              <w:rPr>
                <w:rFonts w:ascii="Times New Roman" w:hAnsi="Times New Roman"/>
                <w:lang w:val="en-US"/>
              </w:rPr>
              <w:t xml:space="preserve"> </w:t>
            </w:r>
            <w:r w:rsidR="00895B87">
              <w:rPr>
                <w:rFonts w:ascii="Times New Roman" w:hAnsi="Times New Roman"/>
                <w:lang w:val="en-US"/>
              </w:rPr>
              <w:t>become</w:t>
            </w:r>
            <w:r w:rsidR="00895B87">
              <w:rPr>
                <w:rFonts w:ascii="Times New Roman" w:hAnsi="Times New Roman"/>
                <w:lang w:val="en-US"/>
              </w:rPr>
              <w:t xml:space="preserve"> </w:t>
            </w:r>
            <w:r w:rsidRPr="001C1139">
              <w:rPr>
                <w:rFonts w:ascii="Times New Roman" w:hAnsi="Times New Roman"/>
                <w:lang w:val="en-US"/>
              </w:rPr>
              <w:t>established in The Netherlands and Belgium</w:t>
            </w:r>
            <w:r w:rsidR="00C02A5F">
              <w:rPr>
                <w:rFonts w:ascii="Times New Roman" w:hAnsi="Times New Roman"/>
                <w:lang w:val="en-US"/>
              </w:rPr>
              <w:t>, and has also been recorded in Spain and Germany, plus Britain</w:t>
            </w:r>
            <w:r w:rsidRPr="001C1139">
              <w:rPr>
                <w:rFonts w:ascii="Times New Roman" w:hAnsi="Times New Roman"/>
                <w:lang w:val="en-US"/>
              </w:rPr>
              <w:t xml:space="preserve">. As the climatic and abiotic conditions in these countries </w:t>
            </w:r>
            <w:r w:rsidR="00895B87">
              <w:rPr>
                <w:rFonts w:ascii="Times New Roman" w:hAnsi="Times New Roman"/>
                <w:lang w:val="en-US"/>
              </w:rPr>
              <w:t>are</w:t>
            </w:r>
            <w:r w:rsidRPr="001C1139">
              <w:rPr>
                <w:rFonts w:ascii="Times New Roman" w:hAnsi="Times New Roman"/>
                <w:lang w:val="en-US"/>
              </w:rPr>
              <w:t xml:space="preserve"> similar to </w:t>
            </w:r>
            <w:r>
              <w:rPr>
                <w:rFonts w:ascii="Times New Roman" w:hAnsi="Times New Roman"/>
                <w:lang w:val="en-US"/>
              </w:rPr>
              <w:t xml:space="preserve">a large area </w:t>
            </w:r>
            <w:r w:rsidRPr="001C1139">
              <w:rPr>
                <w:rFonts w:ascii="Times New Roman" w:hAnsi="Times New Roman"/>
                <w:lang w:val="en-US"/>
              </w:rPr>
              <w:t xml:space="preserve">of the risk assessment area, </w:t>
            </w:r>
            <w:r w:rsidRPr="00B04F63">
              <w:rPr>
                <w:rFonts w:ascii="Times New Roman" w:hAnsi="Times New Roman"/>
                <w:i/>
                <w:iCs/>
                <w:lang w:val="en-US"/>
              </w:rPr>
              <w:t>C. chinensis</w:t>
            </w:r>
            <w:r w:rsidRPr="001C1139">
              <w:rPr>
                <w:rFonts w:ascii="Times New Roman" w:hAnsi="Times New Roman"/>
                <w:lang w:val="en-US"/>
              </w:rPr>
              <w:t xml:space="preserve"> will be able to establish in </w:t>
            </w:r>
            <w:r>
              <w:rPr>
                <w:rFonts w:ascii="Times New Roman" w:hAnsi="Times New Roman"/>
                <w:lang w:val="en-US"/>
              </w:rPr>
              <w:t xml:space="preserve">large areas </w:t>
            </w:r>
            <w:r w:rsidRPr="001C1139">
              <w:rPr>
                <w:rFonts w:ascii="Times New Roman" w:hAnsi="Times New Roman"/>
                <w:lang w:val="en-US"/>
              </w:rPr>
              <w:t>without great difficulty.</w:t>
            </w:r>
            <w:r>
              <w:rPr>
                <w:rFonts w:ascii="Times New Roman" w:hAnsi="Times New Roman"/>
                <w:lang w:val="en-US"/>
              </w:rPr>
              <w:t xml:space="preserve"> One brood-carrying female has the potential to establish a new population in a previously uninvaded waterbody.</w:t>
            </w:r>
            <w:r w:rsidR="00135B1F">
              <w:rPr>
                <w:rFonts w:ascii="Times New Roman" w:hAnsi="Times New Roman"/>
                <w:lang w:val="en-US"/>
              </w:rPr>
              <w:t xml:space="preserve"> </w:t>
            </w:r>
          </w:p>
        </w:tc>
      </w:tr>
      <w:tr w:rsidR="00032DF5" w:rsidRPr="0027734A" w14:paraId="4A456BB7" w14:textId="77777777" w:rsidTr="00D858C6">
        <w:tc>
          <w:tcPr>
            <w:tcW w:w="2103" w:type="dxa"/>
            <w:tcBorders>
              <w:top w:val="single" w:sz="4" w:space="0" w:color="000000"/>
              <w:left w:val="single" w:sz="4" w:space="0" w:color="000000"/>
              <w:bottom w:val="single" w:sz="4" w:space="0" w:color="000000"/>
            </w:tcBorders>
            <w:shd w:val="clear" w:color="auto" w:fill="auto"/>
          </w:tcPr>
          <w:p w14:paraId="64623915" w14:textId="77777777" w:rsidR="00032DF5" w:rsidRPr="0062169B" w:rsidRDefault="00032DF5" w:rsidP="00D858C6">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Spread</w:t>
            </w:r>
            <w:r>
              <w:rPr>
                <w:rFonts w:ascii="Times New Roman" w:hAnsi="Times New Roman"/>
                <w:lang w:val="en-GB" w:eastAsia="ar-SA"/>
              </w:rPr>
              <w:t>*</w:t>
            </w:r>
          </w:p>
        </w:tc>
        <w:tc>
          <w:tcPr>
            <w:tcW w:w="2126" w:type="dxa"/>
            <w:tcBorders>
              <w:top w:val="single" w:sz="4" w:space="0" w:color="000000"/>
              <w:left w:val="single" w:sz="4" w:space="0" w:color="000000"/>
              <w:bottom w:val="single" w:sz="4" w:space="0" w:color="000000"/>
            </w:tcBorders>
            <w:shd w:val="clear" w:color="auto" w:fill="auto"/>
          </w:tcPr>
          <w:p w14:paraId="2734BC7D"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slowly</w:t>
            </w:r>
          </w:p>
          <w:p w14:paraId="2D2FC36E"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slowly</w:t>
            </w:r>
          </w:p>
          <w:p w14:paraId="1C691965" w14:textId="77777777" w:rsidR="00032DF5" w:rsidRPr="00CF0E3D" w:rsidRDefault="00032DF5" w:rsidP="00D858C6">
            <w:pPr>
              <w:suppressAutoHyphens/>
              <w:spacing w:after="0" w:line="240" w:lineRule="auto"/>
              <w:rPr>
                <w:rFonts w:ascii="Times New Roman" w:hAnsi="Times New Roman"/>
                <w:b/>
                <w:bCs/>
                <w:lang w:val="en-GB" w:eastAsia="ar-SA"/>
              </w:rPr>
            </w:pPr>
            <w:r w:rsidRPr="00CF0E3D">
              <w:rPr>
                <w:rFonts w:ascii="Times New Roman" w:hAnsi="Times New Roman"/>
                <w:b/>
                <w:bCs/>
                <w:lang w:val="en-GB" w:eastAsia="ar-SA"/>
              </w:rPr>
              <w:t xml:space="preserve">moderately </w:t>
            </w:r>
          </w:p>
          <w:p w14:paraId="070007A5"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rapidly</w:t>
            </w:r>
          </w:p>
          <w:p w14:paraId="2731F127"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rapidly</w:t>
            </w:r>
          </w:p>
        </w:tc>
        <w:tc>
          <w:tcPr>
            <w:tcW w:w="1843" w:type="dxa"/>
            <w:tcBorders>
              <w:top w:val="single" w:sz="4" w:space="0" w:color="000000"/>
              <w:left w:val="single" w:sz="4" w:space="0" w:color="000000"/>
              <w:bottom w:val="single" w:sz="4" w:space="0" w:color="000000"/>
            </w:tcBorders>
            <w:shd w:val="clear" w:color="auto" w:fill="auto"/>
          </w:tcPr>
          <w:p w14:paraId="41FD1F16" w14:textId="77777777" w:rsidR="00032DF5" w:rsidRPr="00CF0E3D" w:rsidRDefault="00032DF5" w:rsidP="00D858C6">
            <w:pPr>
              <w:suppressAutoHyphens/>
              <w:spacing w:after="0" w:line="240" w:lineRule="auto"/>
              <w:rPr>
                <w:rFonts w:ascii="Times New Roman" w:hAnsi="Times New Roman"/>
                <w:b/>
                <w:bCs/>
                <w:lang w:val="en-GB" w:eastAsia="ar-SA"/>
              </w:rPr>
            </w:pPr>
            <w:r w:rsidRPr="00CF0E3D">
              <w:rPr>
                <w:rFonts w:ascii="Times New Roman" w:hAnsi="Times New Roman"/>
                <w:b/>
                <w:bCs/>
                <w:lang w:val="en-GB" w:eastAsia="ar-SA"/>
              </w:rPr>
              <w:t>low</w:t>
            </w:r>
          </w:p>
          <w:p w14:paraId="269E787E"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14:paraId="28814A06"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E082A23" w14:textId="1580CB34" w:rsidR="00032DF5" w:rsidRPr="0062169B" w:rsidRDefault="00032DF5" w:rsidP="00135B1F">
            <w:pPr>
              <w:suppressAutoHyphens/>
              <w:spacing w:after="0" w:line="240" w:lineRule="auto"/>
              <w:jc w:val="both"/>
              <w:rPr>
                <w:rFonts w:ascii="Times New Roman" w:hAnsi="Times New Roman"/>
                <w:lang w:val="en-GB" w:eastAsia="ar-SA"/>
              </w:rPr>
            </w:pPr>
            <w:r>
              <w:rPr>
                <w:rFonts w:ascii="Times New Roman" w:hAnsi="Times New Roman"/>
                <w:lang w:val="en-US"/>
              </w:rPr>
              <w:t xml:space="preserve">It is very likely that the pathways available to </w:t>
            </w:r>
            <w:r w:rsidRPr="00B04F63">
              <w:rPr>
                <w:rFonts w:ascii="Times New Roman" w:hAnsi="Times New Roman"/>
                <w:i/>
                <w:iCs/>
                <w:lang w:val="en-US"/>
              </w:rPr>
              <w:t>Cipangopaludina chinensis</w:t>
            </w:r>
            <w:r>
              <w:rPr>
                <w:rFonts w:ascii="Times New Roman" w:hAnsi="Times New Roman"/>
                <w:lang w:val="en-US"/>
              </w:rPr>
              <w:t xml:space="preserve"> within the risk assessment area will result in the further spread to originate multiple viable populations. </w:t>
            </w:r>
            <w:r w:rsidR="007A4ACE">
              <w:rPr>
                <w:rFonts w:ascii="Times New Roman" w:hAnsi="Times New Roman"/>
                <w:lang w:val="en-US"/>
              </w:rPr>
              <w:t>These pathways also are a likely source of reintroduction, s</w:t>
            </w:r>
            <w:r>
              <w:rPr>
                <w:rFonts w:ascii="Times New Roman" w:hAnsi="Times New Roman"/>
                <w:lang w:val="en-US"/>
              </w:rPr>
              <w:t xml:space="preserve">hould any successful eradication attempt be undertaken. </w:t>
            </w:r>
          </w:p>
        </w:tc>
      </w:tr>
      <w:tr w:rsidR="00032DF5" w:rsidRPr="0027734A" w14:paraId="5696A1B6" w14:textId="77777777" w:rsidTr="00D858C6">
        <w:tc>
          <w:tcPr>
            <w:tcW w:w="2103" w:type="dxa"/>
            <w:tcBorders>
              <w:top w:val="single" w:sz="4" w:space="0" w:color="000000"/>
              <w:left w:val="single" w:sz="4" w:space="0" w:color="000000"/>
              <w:bottom w:val="single" w:sz="4" w:space="0" w:color="000000"/>
            </w:tcBorders>
            <w:shd w:val="clear" w:color="auto" w:fill="auto"/>
          </w:tcPr>
          <w:p w14:paraId="644224B8" w14:textId="77777777" w:rsidR="00032DF5" w:rsidRPr="0062169B" w:rsidRDefault="00032DF5" w:rsidP="00D858C6">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Impact</w:t>
            </w:r>
            <w:r>
              <w:rPr>
                <w:rFonts w:ascii="Times New Roman" w:hAnsi="Times New Roman"/>
                <w:lang w:val="en-GB" w:eastAsia="ar-SA"/>
              </w:rPr>
              <w:t>*</w:t>
            </w:r>
          </w:p>
        </w:tc>
        <w:tc>
          <w:tcPr>
            <w:tcW w:w="2126" w:type="dxa"/>
            <w:tcBorders>
              <w:top w:val="single" w:sz="4" w:space="0" w:color="000000"/>
              <w:left w:val="single" w:sz="4" w:space="0" w:color="000000"/>
              <w:bottom w:val="single" w:sz="4" w:space="0" w:color="000000"/>
            </w:tcBorders>
            <w:shd w:val="clear" w:color="auto" w:fill="auto"/>
          </w:tcPr>
          <w:p w14:paraId="58878D7F"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minimal</w:t>
            </w:r>
          </w:p>
          <w:p w14:paraId="634C1521"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minor</w:t>
            </w:r>
          </w:p>
          <w:p w14:paraId="78D38494" w14:textId="77777777" w:rsidR="00032DF5" w:rsidRPr="00BF1660" w:rsidRDefault="00032DF5" w:rsidP="00D858C6">
            <w:pPr>
              <w:suppressAutoHyphens/>
              <w:spacing w:after="0" w:line="240" w:lineRule="auto"/>
              <w:rPr>
                <w:rFonts w:ascii="Times New Roman" w:hAnsi="Times New Roman"/>
                <w:lang w:val="en-GB"/>
              </w:rPr>
            </w:pPr>
            <w:r w:rsidRPr="00BF1660">
              <w:rPr>
                <w:rFonts w:ascii="Times New Roman" w:hAnsi="Times New Roman"/>
                <w:lang w:val="en-GB"/>
              </w:rPr>
              <w:t>moderate</w:t>
            </w:r>
          </w:p>
          <w:p w14:paraId="659209B0" w14:textId="77777777" w:rsidR="00032DF5" w:rsidRPr="0062169B" w:rsidRDefault="00032DF5" w:rsidP="00D858C6">
            <w:pPr>
              <w:suppressAutoHyphens/>
              <w:spacing w:after="0" w:line="240" w:lineRule="auto"/>
              <w:rPr>
                <w:rFonts w:ascii="Times New Roman" w:hAnsi="Times New Roman"/>
                <w:lang w:val="en-GB" w:eastAsia="ar-SA"/>
              </w:rPr>
            </w:pPr>
            <w:r w:rsidRPr="00BF1660">
              <w:rPr>
                <w:rFonts w:ascii="Times New Roman" w:hAnsi="Times New Roman"/>
                <w:b/>
                <w:lang w:val="en-GB"/>
              </w:rPr>
              <w:t>majo</w:t>
            </w:r>
            <w:r w:rsidRPr="0062169B">
              <w:rPr>
                <w:rFonts w:ascii="Times New Roman" w:hAnsi="Times New Roman"/>
                <w:lang w:val="en-GB" w:eastAsia="ar-SA"/>
              </w:rPr>
              <w:t>r</w:t>
            </w:r>
          </w:p>
          <w:p w14:paraId="2E8AA2BE"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massive</w:t>
            </w:r>
          </w:p>
        </w:tc>
        <w:tc>
          <w:tcPr>
            <w:tcW w:w="1843" w:type="dxa"/>
            <w:tcBorders>
              <w:top w:val="single" w:sz="4" w:space="0" w:color="000000"/>
              <w:left w:val="single" w:sz="4" w:space="0" w:color="000000"/>
              <w:bottom w:val="single" w:sz="4" w:space="0" w:color="000000"/>
            </w:tcBorders>
            <w:shd w:val="clear" w:color="auto" w:fill="auto"/>
          </w:tcPr>
          <w:p w14:paraId="17922BE4" w14:textId="77777777" w:rsidR="00032DF5" w:rsidRPr="00524138" w:rsidRDefault="00032DF5" w:rsidP="00D858C6">
            <w:pPr>
              <w:suppressAutoHyphens/>
              <w:spacing w:after="0" w:line="240" w:lineRule="auto"/>
              <w:rPr>
                <w:rFonts w:ascii="Times New Roman" w:hAnsi="Times New Roman"/>
                <w:b/>
                <w:bCs/>
                <w:lang w:val="en-GB" w:eastAsia="ar-SA"/>
              </w:rPr>
            </w:pPr>
            <w:r w:rsidRPr="00524138">
              <w:rPr>
                <w:rFonts w:ascii="Times New Roman" w:hAnsi="Times New Roman"/>
                <w:b/>
                <w:bCs/>
                <w:lang w:val="en-GB" w:eastAsia="ar-SA"/>
              </w:rPr>
              <w:t>low</w:t>
            </w:r>
          </w:p>
          <w:p w14:paraId="5DAA8DA3"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14:paraId="73088ED0"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6A943B0" w14:textId="60B410D9" w:rsidR="00032DF5" w:rsidRPr="0062169B" w:rsidRDefault="00032DF5" w:rsidP="00092520">
            <w:pPr>
              <w:suppressAutoHyphens/>
              <w:snapToGrid w:val="0"/>
              <w:spacing w:after="0" w:line="240" w:lineRule="auto"/>
              <w:jc w:val="both"/>
              <w:rPr>
                <w:rFonts w:ascii="Times New Roman" w:hAnsi="Times New Roman"/>
                <w:lang w:val="en-US" w:eastAsia="ar-SA"/>
              </w:rPr>
            </w:pPr>
            <w:r>
              <w:rPr>
                <w:rFonts w:ascii="Times New Roman" w:hAnsi="Times New Roman"/>
                <w:lang w:val="en-US" w:eastAsia="ar-SA"/>
              </w:rPr>
              <w:t xml:space="preserve">Current population levels of </w:t>
            </w:r>
            <w:r w:rsidRPr="00392EFD">
              <w:rPr>
                <w:rFonts w:ascii="Times New Roman" w:hAnsi="Times New Roman"/>
                <w:i/>
                <w:iCs/>
                <w:lang w:val="en-US" w:eastAsia="ar-SA"/>
              </w:rPr>
              <w:t>Cipangopaludina chinensis</w:t>
            </w:r>
            <w:r>
              <w:rPr>
                <w:rFonts w:ascii="Times New Roman" w:hAnsi="Times New Roman"/>
                <w:lang w:val="en-US" w:eastAsia="ar-SA"/>
              </w:rPr>
              <w:t xml:space="preserve"> </w:t>
            </w:r>
            <w:r w:rsidR="005F268F">
              <w:rPr>
                <w:rFonts w:ascii="Times New Roman" w:hAnsi="Times New Roman"/>
                <w:lang w:val="en-US" w:eastAsia="ar-SA"/>
              </w:rPr>
              <w:t xml:space="preserve">in </w:t>
            </w:r>
            <w:r w:rsidR="005F268F">
              <w:rPr>
                <w:rFonts w:ascii="Times New Roman" w:hAnsi="Times New Roman"/>
                <w:lang w:val="en-US" w:eastAsia="ar-SA"/>
              </w:rPr>
              <w:t xml:space="preserve">a natural setting </w:t>
            </w:r>
            <w:r>
              <w:rPr>
                <w:rFonts w:ascii="Times New Roman" w:hAnsi="Times New Roman"/>
                <w:lang w:val="en-US" w:eastAsia="ar-SA"/>
              </w:rPr>
              <w:t xml:space="preserve">in </w:t>
            </w:r>
            <w:r>
              <w:rPr>
                <w:rFonts w:ascii="Times New Roman" w:hAnsi="Times New Roman"/>
                <w:lang w:val="en-US" w:eastAsia="ar-SA"/>
              </w:rPr>
              <w:t xml:space="preserve">the risk assessment area </w:t>
            </w:r>
            <w:r w:rsidR="005F268F">
              <w:rPr>
                <w:rFonts w:ascii="Times New Roman" w:hAnsi="Times New Roman"/>
                <w:lang w:val="en-US" w:eastAsia="ar-SA"/>
              </w:rPr>
              <w:t>have</w:t>
            </w:r>
            <w:r w:rsidR="005F268F">
              <w:rPr>
                <w:rFonts w:ascii="Times New Roman" w:hAnsi="Times New Roman"/>
                <w:lang w:val="en-US" w:eastAsia="ar-SA"/>
              </w:rPr>
              <w:t xml:space="preserve"> not </w:t>
            </w:r>
            <w:r w:rsidR="005F268F">
              <w:rPr>
                <w:rFonts w:ascii="Times New Roman" w:hAnsi="Times New Roman"/>
                <w:lang w:val="en-US" w:eastAsia="ar-SA"/>
              </w:rPr>
              <w:t xml:space="preserve">been </w:t>
            </w:r>
            <w:r w:rsidR="00206D9A">
              <w:rPr>
                <w:rFonts w:ascii="Times New Roman" w:hAnsi="Times New Roman"/>
                <w:lang w:val="en-US" w:eastAsia="ar-SA"/>
              </w:rPr>
              <w:t xml:space="preserve">documented </w:t>
            </w:r>
            <w:r w:rsidR="005F268F">
              <w:rPr>
                <w:rFonts w:ascii="Times New Roman" w:hAnsi="Times New Roman"/>
                <w:lang w:val="en-US" w:eastAsia="ar-SA"/>
              </w:rPr>
              <w:t xml:space="preserve">for their </w:t>
            </w:r>
            <w:r>
              <w:rPr>
                <w:rFonts w:ascii="Times New Roman" w:hAnsi="Times New Roman"/>
                <w:lang w:val="en-US" w:eastAsia="ar-SA"/>
              </w:rPr>
              <w:t>biodiversity impacts, though further studies are necessary if this is to be confirmed.</w:t>
            </w:r>
            <w:r w:rsidR="005F268F">
              <w:rPr>
                <w:rFonts w:ascii="Times New Roman" w:hAnsi="Times New Roman"/>
                <w:lang w:val="en-US" w:eastAsia="ar-SA"/>
              </w:rPr>
              <w:t xml:space="preserve"> Results found in mesocosm studies should be investigated in the natural environment.</w:t>
            </w:r>
            <w:r>
              <w:rPr>
                <w:rFonts w:ascii="Times New Roman" w:hAnsi="Times New Roman"/>
                <w:lang w:val="en-US" w:eastAsia="ar-SA"/>
              </w:rPr>
              <w:t xml:space="preserve"> The main impacts reported so far have been large numbers of dead and decaying individuals on shorelines. It is likely that its ecology as a facultative detritivore </w:t>
            </w:r>
            <w:r>
              <w:rPr>
                <w:rFonts w:ascii="Times New Roman" w:hAnsi="Times New Roman"/>
                <w:lang w:val="en-US" w:eastAsia="ar-SA"/>
              </w:rPr>
              <w:lastRenderedPageBreak/>
              <w:t xml:space="preserve">has cascade impacts on the biodiversity of invaded waters. Its ability to filter feed as well as graze, unlike most native snails, gives it a competitive advantage. </w:t>
            </w:r>
            <w:r w:rsidRPr="00392EFD">
              <w:rPr>
                <w:rFonts w:ascii="Times New Roman" w:hAnsi="Times New Roman"/>
                <w:i/>
                <w:iCs/>
                <w:lang w:val="en-US" w:eastAsia="ar-SA"/>
              </w:rPr>
              <w:t>C</w:t>
            </w:r>
            <w:r w:rsidR="00ED4272" w:rsidRPr="00392EFD">
              <w:rPr>
                <w:rFonts w:ascii="Times New Roman" w:hAnsi="Times New Roman"/>
                <w:i/>
                <w:iCs/>
                <w:lang w:val="en-US" w:eastAsia="ar-SA"/>
              </w:rPr>
              <w:t>ipangopaludina</w:t>
            </w:r>
            <w:r w:rsidRPr="00392EFD">
              <w:rPr>
                <w:rFonts w:ascii="Times New Roman" w:hAnsi="Times New Roman"/>
                <w:i/>
                <w:iCs/>
                <w:lang w:val="en-US" w:eastAsia="ar-SA"/>
              </w:rPr>
              <w:t xml:space="preserve"> chinensis</w:t>
            </w:r>
            <w:r w:rsidR="00ED4272" w:rsidRPr="00392EFD">
              <w:rPr>
                <w:rFonts w:ascii="Times New Roman" w:hAnsi="Times New Roman"/>
                <w:i/>
                <w:iCs/>
                <w:lang w:val="en-US" w:eastAsia="ar-SA"/>
              </w:rPr>
              <w:t>'</w:t>
            </w:r>
            <w:r w:rsidR="00ED4272" w:rsidRPr="00392EFD">
              <w:rPr>
                <w:rFonts w:ascii="Times New Roman" w:hAnsi="Times New Roman"/>
                <w:lang w:val="en-US" w:eastAsia="ar-SA"/>
              </w:rPr>
              <w:t xml:space="preserve"> </w:t>
            </w:r>
            <w:r>
              <w:rPr>
                <w:rFonts w:ascii="Times New Roman" w:hAnsi="Times New Roman"/>
                <w:lang w:val="en-US" w:eastAsia="ar-SA"/>
              </w:rPr>
              <w:t xml:space="preserve">high filtration rate can also give the species a competitive advantage over native bivalve assemblages. High levels of nitrogen and phosphorous excreted by </w:t>
            </w:r>
            <w:r w:rsidRPr="00392EFD">
              <w:rPr>
                <w:rFonts w:ascii="Times New Roman" w:hAnsi="Times New Roman"/>
                <w:i/>
                <w:iCs/>
                <w:lang w:val="en-US" w:eastAsia="ar-SA"/>
              </w:rPr>
              <w:t>C. chinensis</w:t>
            </w:r>
            <w:r>
              <w:rPr>
                <w:rFonts w:ascii="Times New Roman" w:hAnsi="Times New Roman"/>
                <w:lang w:val="en-US" w:eastAsia="ar-SA"/>
              </w:rPr>
              <w:t xml:space="preserve"> are capable of altering algal communities and water chemistry. There is potential that the species may act as an intermediary host for parasites, but this has not been observed outside of its native range. This could have implications for human health, though there is no current evidence that </w:t>
            </w:r>
            <w:r w:rsidRPr="00392EFD">
              <w:rPr>
                <w:rFonts w:ascii="Times New Roman" w:hAnsi="Times New Roman"/>
                <w:i/>
                <w:iCs/>
                <w:lang w:val="en-US" w:eastAsia="ar-SA"/>
              </w:rPr>
              <w:t>C. chinensis</w:t>
            </w:r>
            <w:r>
              <w:rPr>
                <w:rFonts w:ascii="Times New Roman" w:hAnsi="Times New Roman"/>
                <w:lang w:val="en-US" w:eastAsia="ar-SA"/>
              </w:rPr>
              <w:t xml:space="preserve"> is valued as a food source in the risk assessment area.</w:t>
            </w:r>
          </w:p>
        </w:tc>
      </w:tr>
      <w:tr w:rsidR="00032DF5" w:rsidRPr="0027734A" w14:paraId="3AA88B9A" w14:textId="77777777" w:rsidTr="00D858C6">
        <w:tc>
          <w:tcPr>
            <w:tcW w:w="2103" w:type="dxa"/>
            <w:tcBorders>
              <w:top w:val="single" w:sz="4" w:space="0" w:color="000000"/>
              <w:left w:val="single" w:sz="4" w:space="0" w:color="000000"/>
              <w:bottom w:val="single" w:sz="4" w:space="0" w:color="000000"/>
            </w:tcBorders>
            <w:shd w:val="clear" w:color="auto" w:fill="auto"/>
          </w:tcPr>
          <w:p w14:paraId="6BC696CF" w14:textId="77777777" w:rsidR="00032DF5" w:rsidRPr="0062169B" w:rsidRDefault="00032DF5" w:rsidP="00D858C6">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lastRenderedPageBreak/>
              <w:t>Conclusion of the risk assessment</w:t>
            </w:r>
            <w:r>
              <w:rPr>
                <w:rFonts w:ascii="Times New Roman" w:hAnsi="Times New Roman"/>
                <w:b/>
                <w:lang w:val="en-GB" w:eastAsia="ar-SA"/>
              </w:rPr>
              <w:t xml:space="preserve"> </w:t>
            </w:r>
            <w:r>
              <w:rPr>
                <w:rFonts w:ascii="Times New Roman" w:hAnsi="Times New Roman"/>
                <w:b/>
                <w:lang w:val="en-GB" w:eastAsia="ar-SA"/>
              </w:rPr>
              <w:br/>
              <w:t>(overall risk)</w:t>
            </w:r>
          </w:p>
        </w:tc>
        <w:tc>
          <w:tcPr>
            <w:tcW w:w="2126" w:type="dxa"/>
            <w:tcBorders>
              <w:top w:val="single" w:sz="4" w:space="0" w:color="000000"/>
              <w:left w:val="single" w:sz="4" w:space="0" w:color="000000"/>
              <w:bottom w:val="single" w:sz="4" w:space="0" w:color="000000"/>
            </w:tcBorders>
            <w:shd w:val="clear" w:color="auto" w:fill="auto"/>
          </w:tcPr>
          <w:p w14:paraId="3C947F48"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27E3BF34" w14:textId="77777777" w:rsidR="00032DF5" w:rsidRPr="00EC197F" w:rsidRDefault="00032DF5" w:rsidP="00D858C6">
            <w:pPr>
              <w:suppressAutoHyphens/>
              <w:spacing w:after="0" w:line="240" w:lineRule="auto"/>
              <w:rPr>
                <w:rFonts w:ascii="Times New Roman" w:hAnsi="Times New Roman"/>
                <w:b/>
                <w:bCs/>
                <w:lang w:val="en-GB" w:eastAsia="ar-SA"/>
              </w:rPr>
            </w:pPr>
            <w:r w:rsidRPr="00EC197F">
              <w:rPr>
                <w:rFonts w:ascii="Times New Roman" w:hAnsi="Times New Roman"/>
                <w:b/>
                <w:bCs/>
                <w:lang w:val="en-GB" w:eastAsia="ar-SA"/>
              </w:rPr>
              <w:t>moderate</w:t>
            </w:r>
          </w:p>
          <w:p w14:paraId="672B03C2"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1843" w:type="dxa"/>
            <w:tcBorders>
              <w:top w:val="single" w:sz="4" w:space="0" w:color="000000"/>
              <w:left w:val="single" w:sz="4" w:space="0" w:color="000000"/>
              <w:bottom w:val="single" w:sz="4" w:space="0" w:color="000000"/>
            </w:tcBorders>
            <w:shd w:val="clear" w:color="auto" w:fill="auto"/>
          </w:tcPr>
          <w:p w14:paraId="783C0975" w14:textId="77777777" w:rsidR="00032DF5" w:rsidRPr="00EC197F" w:rsidRDefault="00032DF5" w:rsidP="00D858C6">
            <w:pPr>
              <w:suppressAutoHyphens/>
              <w:spacing w:after="0" w:line="240" w:lineRule="auto"/>
              <w:rPr>
                <w:rFonts w:ascii="Times New Roman" w:hAnsi="Times New Roman"/>
                <w:b/>
                <w:bCs/>
                <w:lang w:val="en-GB" w:eastAsia="ar-SA"/>
              </w:rPr>
            </w:pPr>
            <w:r w:rsidRPr="00EC197F">
              <w:rPr>
                <w:rFonts w:ascii="Times New Roman" w:hAnsi="Times New Roman"/>
                <w:b/>
                <w:bCs/>
                <w:lang w:val="en-GB" w:eastAsia="ar-SA"/>
              </w:rPr>
              <w:t>low</w:t>
            </w:r>
          </w:p>
          <w:p w14:paraId="3243C17E"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14:paraId="6C62DF81" w14:textId="77777777" w:rsidR="00032DF5" w:rsidRPr="0062169B" w:rsidRDefault="00032DF5" w:rsidP="00D858C6">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22FB110" w14:textId="623D4BF9" w:rsidR="00032DF5" w:rsidRPr="00233076" w:rsidRDefault="00032DF5" w:rsidP="00392EFD">
            <w:pPr>
              <w:suppressAutoHyphens/>
              <w:snapToGrid w:val="0"/>
              <w:spacing w:after="0" w:line="240" w:lineRule="auto"/>
              <w:jc w:val="both"/>
              <w:rPr>
                <w:rFonts w:ascii="Times New Roman" w:hAnsi="Times New Roman"/>
                <w:lang w:val="en-GB" w:eastAsia="ar-SA"/>
              </w:rPr>
            </w:pPr>
            <w:r>
              <w:rPr>
                <w:rFonts w:ascii="Times New Roman" w:hAnsi="Times New Roman"/>
                <w:lang w:val="en-US" w:eastAsia="ar-SA"/>
              </w:rPr>
              <w:t xml:space="preserve">The conclusion of this risk assessment is that the likelihood of introduction and entry as well as spread of this species is high. The impacts are assessed to be moderate with a low level of confidence. Given this lack of understanding, coupled with the lack of effective measures for control or eradication, prevention should be prioritized for the entry of this species, and regulations around its import into the risk assessment area should be considered. As it may be possible to eradicate an invasion at the very early stages, monitoring for early detection and rapid response may be the only effective measures in controlling the introduction and spread of </w:t>
            </w:r>
            <w:r w:rsidRPr="00B04F63">
              <w:rPr>
                <w:rFonts w:ascii="Times New Roman" w:hAnsi="Times New Roman"/>
                <w:i/>
                <w:iCs/>
                <w:lang w:val="en-US" w:eastAsia="ar-SA"/>
              </w:rPr>
              <w:t>Cipangopaludina chinensis</w:t>
            </w:r>
            <w:r>
              <w:rPr>
                <w:rFonts w:ascii="Times New Roman" w:hAnsi="Times New Roman"/>
                <w:lang w:val="en-US" w:eastAsia="ar-SA"/>
              </w:rPr>
              <w:t xml:space="preserve">. </w:t>
            </w:r>
          </w:p>
        </w:tc>
      </w:tr>
    </w:tbl>
    <w:p w14:paraId="6F007626" w14:textId="77777777" w:rsidR="00032DF5" w:rsidRDefault="00032DF5" w:rsidP="00032DF5">
      <w:pPr>
        <w:snapToGrid w:val="0"/>
        <w:rPr>
          <w:rFonts w:ascii="Times New Roman" w:hAnsi="Times New Roman"/>
          <w:lang w:val="en-US"/>
        </w:rPr>
      </w:pPr>
      <w:r>
        <w:rPr>
          <w:rFonts w:ascii="Times New Roman" w:hAnsi="Times New Roman"/>
          <w:lang w:val="en-GB" w:eastAsia="ar-SA"/>
        </w:rPr>
        <w:t>*</w:t>
      </w:r>
      <w:r w:rsidRPr="00556A38">
        <w:rPr>
          <w:rFonts w:ascii="Times New Roman" w:hAnsi="Times New Roman"/>
          <w:lang w:val="en-GB" w:eastAsia="ar-SA"/>
        </w:rPr>
        <w:t xml:space="preserve">in current climate conditions </w:t>
      </w:r>
      <w:r>
        <w:rPr>
          <w:rFonts w:ascii="Times New Roman" w:hAnsi="Times New Roman"/>
          <w:lang w:val="en-GB" w:eastAsia="ar-SA"/>
        </w:rPr>
        <w:t xml:space="preserve">and </w:t>
      </w:r>
      <w:r w:rsidRPr="00556A38">
        <w:rPr>
          <w:rFonts w:ascii="Times New Roman" w:hAnsi="Times New Roman"/>
          <w:lang w:val="en-GB" w:eastAsia="ar-SA"/>
        </w:rPr>
        <w:t>in foreseeable future climate conditions</w:t>
      </w:r>
    </w:p>
    <w:p w14:paraId="4EE86AC5" w14:textId="43603361" w:rsidR="00505192" w:rsidRPr="00E60F39" w:rsidRDefault="00505192">
      <w:pPr>
        <w:spacing w:after="160" w:line="259" w:lineRule="auto"/>
        <w:rPr>
          <w:lang w:val="en-GB"/>
        </w:rPr>
      </w:pPr>
      <w:r w:rsidRPr="00E60F39">
        <w:rPr>
          <w:lang w:val="en-GB"/>
        </w:rPr>
        <w:br w:type="page"/>
      </w:r>
    </w:p>
    <w:p w14:paraId="7E1D5059" w14:textId="77777777" w:rsidR="00505192" w:rsidRPr="00FC1C36" w:rsidRDefault="00505192" w:rsidP="00505192">
      <w:pPr>
        <w:pStyle w:val="berschrift2"/>
        <w:numPr>
          <w:ilvl w:val="0"/>
          <w:numId w:val="0"/>
        </w:numPr>
        <w:rPr>
          <w:rFonts w:ascii="Times New Roman" w:hAnsi="Times New Roman" w:cs="Times New Roman"/>
          <w:b/>
          <w:bCs/>
          <w:color w:val="auto"/>
          <w:sz w:val="28"/>
          <w:szCs w:val="28"/>
          <w:lang w:val="en-US"/>
        </w:rPr>
      </w:pPr>
      <w:bookmarkStart w:id="28" w:name="_Toc105928855"/>
      <w:bookmarkStart w:id="29" w:name="_Toc107484337"/>
      <w:r w:rsidRPr="00FC1C36">
        <w:rPr>
          <w:rFonts w:ascii="Times New Roman" w:hAnsi="Times New Roman" w:cs="Times New Roman"/>
          <w:b/>
          <w:bCs/>
          <w:color w:val="auto"/>
          <w:sz w:val="28"/>
          <w:szCs w:val="28"/>
          <w:lang w:val="en-US"/>
        </w:rPr>
        <w:lastRenderedPageBreak/>
        <w:t>References</w:t>
      </w:r>
      <w:bookmarkEnd w:id="28"/>
      <w:bookmarkEnd w:id="29"/>
    </w:p>
    <w:p w14:paraId="45A06064" w14:textId="1C2F682A"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 xml:space="preserve">Adams D, Schwartzberg E (2013) New York Fish &amp; Aquatic Invertebrate Invasiveness Ranking Form. </w:t>
      </w:r>
      <w:hyperlink r:id="rId11" w:history="1">
        <w:r w:rsidRPr="00392EFD">
          <w:rPr>
            <w:rFonts w:ascii="Times New Roman" w:hAnsi="Times New Roman"/>
            <w:lang w:val="en-US" w:eastAsia="ar-SA"/>
          </w:rPr>
          <w:t>https://www.google.com/url?sa=t&amp;rct=j&amp;q=&amp;esrc=s&amp;source=web&amp;cd=&amp;ved=2ahUKEwioh6677ov4AhXRT8AKHfK7BxEQFnoECAUQAQ&amp;url=https%3A%2F%2Fnyis.info%2Fwp-content%2Fuploads%2F2017%2F10%2F55afa_Bellamya-chinensis-Ecological.pdf&amp;usg=AOvVaw1bAn-OdkccvOJpt0Bi4pb7</w:t>
        </w:r>
      </w:hyperlink>
      <w:r w:rsidRPr="00392EFD">
        <w:rPr>
          <w:rFonts w:ascii="Times New Roman" w:hAnsi="Times New Roman"/>
          <w:lang w:val="en-US" w:eastAsia="ar-SA"/>
        </w:rPr>
        <w:t xml:space="preserve"> (accessed 26/05/2022)</w:t>
      </w:r>
    </w:p>
    <w:p w14:paraId="349EB21F" w14:textId="4ED7402D"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 xml:space="preserve">Branquart E (Ed.) (2009) Guidelines for environmental impact assessment and list classification of non-native organisms in Belgium. </w:t>
      </w:r>
      <w:hyperlink r:id="rId12" w:history="1">
        <w:r w:rsidRPr="00392EFD">
          <w:rPr>
            <w:rFonts w:ascii="Times New Roman" w:hAnsi="Times New Roman"/>
            <w:lang w:val="en-US" w:eastAsia="ar-SA"/>
          </w:rPr>
          <w:t>http://ias.biodiversity.be/documents/ISEIA_protocol.pdf</w:t>
        </w:r>
      </w:hyperlink>
      <w:r w:rsidRPr="00392EFD">
        <w:rPr>
          <w:rFonts w:ascii="Times New Roman" w:hAnsi="Times New Roman"/>
          <w:lang w:val="en-US" w:eastAsia="ar-SA"/>
        </w:rPr>
        <w:t xml:space="preserve">. </w:t>
      </w:r>
      <w:r w:rsidR="00392EFD">
        <w:rPr>
          <w:rFonts w:ascii="Times New Roman" w:hAnsi="Times New Roman"/>
          <w:lang w:val="en-US" w:eastAsia="ar-SA"/>
        </w:rPr>
        <w:t>(a</w:t>
      </w:r>
      <w:r w:rsidRPr="00392EFD">
        <w:rPr>
          <w:rFonts w:ascii="Times New Roman" w:hAnsi="Times New Roman"/>
          <w:lang w:val="en-US" w:eastAsia="ar-SA"/>
        </w:rPr>
        <w:t xml:space="preserve">ccessed </w:t>
      </w:r>
      <w:r w:rsidR="00392EFD" w:rsidRPr="00392EFD">
        <w:rPr>
          <w:rFonts w:ascii="Times New Roman" w:hAnsi="Times New Roman"/>
          <w:lang w:val="en-US" w:eastAsia="ar-SA"/>
        </w:rPr>
        <w:t>26/05/2022</w:t>
      </w:r>
      <w:r w:rsidR="00392EFD">
        <w:rPr>
          <w:rFonts w:ascii="Times New Roman" w:hAnsi="Times New Roman"/>
          <w:lang w:val="en-US" w:eastAsia="ar-SA"/>
        </w:rPr>
        <w:t>)</w:t>
      </w:r>
      <w:r w:rsidRPr="00392EFD">
        <w:rPr>
          <w:rFonts w:ascii="Times New Roman" w:hAnsi="Times New Roman"/>
          <w:lang w:val="en-US" w:eastAsia="ar-SA"/>
        </w:rPr>
        <w:t>.</w:t>
      </w:r>
    </w:p>
    <w:p w14:paraId="47242847" w14:textId="4E18A341"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Breedveld SKD (2015) Risk analysis of the non-native Chinese mystery snail (</w:t>
      </w:r>
      <w:r w:rsidRPr="00392EFD">
        <w:rPr>
          <w:rFonts w:ascii="Times New Roman" w:hAnsi="Times New Roman"/>
          <w:i/>
          <w:iCs/>
          <w:lang w:val="en-US" w:eastAsia="ar-SA"/>
        </w:rPr>
        <w:t>Cipangopaludina chinensis</w:t>
      </w:r>
      <w:r w:rsidRPr="00392EFD">
        <w:rPr>
          <w:rFonts w:ascii="Times New Roman" w:hAnsi="Times New Roman"/>
          <w:lang w:val="en-US" w:eastAsia="ar-SA"/>
        </w:rPr>
        <w:t>) in</w:t>
      </w:r>
      <w:r w:rsidR="007E5940" w:rsidRPr="00392EFD">
        <w:rPr>
          <w:rFonts w:ascii="Times New Roman" w:hAnsi="Times New Roman"/>
          <w:lang w:val="en-US" w:eastAsia="ar-SA"/>
        </w:rPr>
        <w:t xml:space="preserve"> </w:t>
      </w:r>
      <w:r w:rsidRPr="00392EFD">
        <w:rPr>
          <w:rFonts w:ascii="Times New Roman" w:hAnsi="Times New Roman"/>
          <w:lang w:val="en-US" w:eastAsia="ar-SA"/>
        </w:rPr>
        <w:t>the Netherlands. Department of Environmental Science. Radboud University, Nijmegen. 51</w:t>
      </w:r>
      <w:r w:rsidR="00392EFD">
        <w:rPr>
          <w:rFonts w:ascii="Times New Roman" w:hAnsi="Times New Roman"/>
          <w:lang w:val="en-US" w:eastAsia="ar-SA"/>
        </w:rPr>
        <w:t xml:space="preserve"> </w:t>
      </w:r>
      <w:r w:rsidRPr="00392EFD">
        <w:rPr>
          <w:rFonts w:ascii="Times New Roman" w:hAnsi="Times New Roman"/>
          <w:lang w:val="en-US" w:eastAsia="ar-SA"/>
        </w:rPr>
        <w:t>pp.</w:t>
      </w:r>
      <w:r w:rsidR="00392EFD">
        <w:rPr>
          <w:rFonts w:ascii="Times New Roman" w:hAnsi="Times New Roman"/>
          <w:lang w:val="en-US" w:eastAsia="ar-SA"/>
        </w:rPr>
        <w:t xml:space="preserve"> </w:t>
      </w:r>
    </w:p>
    <w:p w14:paraId="5129FD8A" w14:textId="77777777"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Burnett JL, Pope KL, Wong A, Allen CR, Haak DM, Stephen BJ, Uden DR (2018) Thermal Tolerance Limits of the Chinese Mystery Snail (</w:t>
      </w:r>
      <w:r w:rsidRPr="00392EFD">
        <w:rPr>
          <w:rFonts w:ascii="Times New Roman" w:hAnsi="Times New Roman"/>
          <w:i/>
          <w:lang w:val="en-US" w:eastAsia="ar-SA"/>
        </w:rPr>
        <w:t>Bellamya</w:t>
      </w:r>
      <w:r w:rsidRPr="00392EFD">
        <w:rPr>
          <w:rFonts w:ascii="Times New Roman" w:hAnsi="Times New Roman"/>
          <w:lang w:val="en-US" w:eastAsia="ar-SA"/>
        </w:rPr>
        <w:t xml:space="preserve"> </w:t>
      </w:r>
      <w:r w:rsidRPr="00392EFD">
        <w:rPr>
          <w:rFonts w:ascii="Times New Roman" w:hAnsi="Times New Roman"/>
          <w:i/>
          <w:lang w:val="en-US" w:eastAsia="ar-SA"/>
        </w:rPr>
        <w:t>chinensis</w:t>
      </w:r>
      <w:r w:rsidRPr="00392EFD">
        <w:rPr>
          <w:rFonts w:ascii="Times New Roman" w:hAnsi="Times New Roman"/>
          <w:lang w:val="en-US" w:eastAsia="ar-SA"/>
        </w:rPr>
        <w:t>): Implications for Management. American Malacological Bulletin, 36(1), 140–144. http://doi.org/10.4003/006.036.0106.</w:t>
      </w:r>
    </w:p>
    <w:p w14:paraId="52F0777D" w14:textId="6D1801D1"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 xml:space="preserve">Bury JA, Sietman BE, Karns BN (2007) Distribution of the non-native viviparid snails </w:t>
      </w:r>
      <w:r w:rsidRPr="00392EFD">
        <w:rPr>
          <w:rFonts w:ascii="Times New Roman" w:hAnsi="Times New Roman"/>
          <w:i/>
          <w:iCs/>
          <w:lang w:val="en-US" w:eastAsia="ar-SA"/>
        </w:rPr>
        <w:t>Cipangopaludina chinensis</w:t>
      </w:r>
      <w:r w:rsidRPr="00392EFD">
        <w:rPr>
          <w:rFonts w:ascii="Times New Roman" w:hAnsi="Times New Roman"/>
          <w:lang w:val="en-US" w:eastAsia="ar-SA"/>
        </w:rPr>
        <w:t xml:space="preserve"> and </w:t>
      </w:r>
      <w:r w:rsidRPr="00392EFD">
        <w:rPr>
          <w:rFonts w:ascii="Times New Roman" w:hAnsi="Times New Roman"/>
          <w:i/>
          <w:iCs/>
          <w:lang w:val="en-US" w:eastAsia="ar-SA"/>
        </w:rPr>
        <w:t>Viviparus georgianus</w:t>
      </w:r>
      <w:r w:rsidRPr="00392EFD">
        <w:rPr>
          <w:rFonts w:ascii="Times New Roman" w:hAnsi="Times New Roman"/>
          <w:lang w:val="en-US" w:eastAsia="ar-SA"/>
        </w:rPr>
        <w:t xml:space="preserve">, in Minnesota and the first record of </w:t>
      </w:r>
      <w:r w:rsidRPr="00392EFD">
        <w:rPr>
          <w:rFonts w:ascii="Times New Roman" w:hAnsi="Times New Roman"/>
          <w:i/>
          <w:iCs/>
          <w:lang w:val="en-US" w:eastAsia="ar-SA"/>
        </w:rPr>
        <w:t>Cipangopaludina chinensis</w:t>
      </w:r>
      <w:r w:rsidRPr="00392EFD">
        <w:rPr>
          <w:rFonts w:ascii="Times New Roman" w:hAnsi="Times New Roman"/>
          <w:lang w:val="en-US" w:eastAsia="ar-SA"/>
        </w:rPr>
        <w:t xml:space="preserve"> from Wisconsin. Journal of Freshwater Ecology</w:t>
      </w:r>
      <w:r w:rsidR="00392EFD">
        <w:rPr>
          <w:rFonts w:ascii="Times New Roman" w:hAnsi="Times New Roman"/>
          <w:lang w:val="en-US" w:eastAsia="ar-SA"/>
        </w:rPr>
        <w:t>,</w:t>
      </w:r>
      <w:r w:rsidRPr="00392EFD">
        <w:rPr>
          <w:rFonts w:ascii="Times New Roman" w:hAnsi="Times New Roman"/>
          <w:lang w:val="en-US" w:eastAsia="ar-SA"/>
        </w:rPr>
        <w:t xml:space="preserve"> 22</w:t>
      </w:r>
      <w:r w:rsidR="00392EFD">
        <w:rPr>
          <w:rFonts w:ascii="Times New Roman" w:hAnsi="Times New Roman"/>
          <w:lang w:val="en-US" w:eastAsia="ar-SA"/>
        </w:rPr>
        <w:t>,</w:t>
      </w:r>
      <w:r w:rsidRPr="00392EFD">
        <w:rPr>
          <w:rFonts w:ascii="Times New Roman" w:hAnsi="Times New Roman"/>
          <w:lang w:val="en-US" w:eastAsia="ar-SA"/>
        </w:rPr>
        <w:t xml:space="preserve"> 697–703</w:t>
      </w:r>
      <w:r w:rsidR="00392EFD">
        <w:rPr>
          <w:rFonts w:ascii="Times New Roman" w:hAnsi="Times New Roman"/>
          <w:lang w:val="en-US" w:eastAsia="ar-SA"/>
        </w:rPr>
        <w:t xml:space="preserve">. </w:t>
      </w:r>
    </w:p>
    <w:p w14:paraId="6E24E6E0" w14:textId="660C2A33"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 xml:space="preserve">CABI Distribution Maps, </w:t>
      </w:r>
      <w:hyperlink r:id="rId13" w:anchor="toDistributionMaps" w:history="1">
        <w:r w:rsidRPr="00392EFD">
          <w:rPr>
            <w:rFonts w:ascii="Times New Roman" w:hAnsi="Times New Roman"/>
            <w:lang w:val="en-US" w:eastAsia="ar-SA"/>
          </w:rPr>
          <w:t>https://www.cabi.org/isc/datasheet/113323#toDistributionMaps</w:t>
        </w:r>
      </w:hyperlink>
      <w:r w:rsidRPr="00392EFD">
        <w:rPr>
          <w:rFonts w:ascii="Times New Roman" w:hAnsi="Times New Roman"/>
          <w:lang w:val="en-US" w:eastAsia="ar-SA"/>
        </w:rPr>
        <w:t xml:space="preserve"> (Accessed 26/05/2022)</w:t>
      </w:r>
    </w:p>
    <w:p w14:paraId="1CE57CE2" w14:textId="3E929A24" w:rsidR="000466A2" w:rsidRPr="00392EFD" w:rsidRDefault="000466A2" w:rsidP="000466A2">
      <w:pPr>
        <w:rPr>
          <w:rFonts w:ascii="Times New Roman" w:hAnsi="Times New Roman"/>
          <w:lang w:val="en-US" w:eastAsia="ar-SA"/>
        </w:rPr>
      </w:pPr>
      <w:r w:rsidRPr="00392EFD">
        <w:rPr>
          <w:rFonts w:ascii="Times New Roman" w:hAnsi="Times New Roman"/>
          <w:lang w:val="en-US" w:eastAsia="ar-SA"/>
        </w:rPr>
        <w:t>Carboneras C, Genovesi P, Vila M, Blackburn TM, Carrete M, Clavero M, D’hondt B, Orueta JF, Gallardo B, Geraldes P, Gonzalez-Mareno P, Gregory RD, Nentwig W, Paquet JY, Pysek P, Rabitsch W, Ramirez I, Scalera R, Tella JL, Walton P, Wynde R (2017) A prioritised list of invasive alien species to assist the effective implementation of EU legislation. Journal of Applied Ecology</w:t>
      </w:r>
      <w:r w:rsidR="00392EFD">
        <w:rPr>
          <w:rFonts w:ascii="Times New Roman" w:hAnsi="Times New Roman"/>
          <w:lang w:val="en-US" w:eastAsia="ar-SA"/>
        </w:rPr>
        <w:t>,</w:t>
      </w:r>
      <w:r w:rsidRPr="00392EFD">
        <w:rPr>
          <w:rFonts w:ascii="Times New Roman" w:hAnsi="Times New Roman"/>
          <w:lang w:val="en-US" w:eastAsia="ar-SA"/>
        </w:rPr>
        <w:t xml:space="preserve"> 55</w:t>
      </w:r>
      <w:r w:rsidR="00392EFD">
        <w:rPr>
          <w:rFonts w:ascii="Times New Roman" w:hAnsi="Times New Roman"/>
          <w:lang w:val="en-US" w:eastAsia="ar-SA"/>
        </w:rPr>
        <w:t>,</w:t>
      </w:r>
      <w:r w:rsidRPr="00392EFD">
        <w:rPr>
          <w:rFonts w:ascii="Times New Roman" w:hAnsi="Times New Roman"/>
          <w:lang w:val="en-US" w:eastAsia="ar-SA"/>
        </w:rPr>
        <w:t xml:space="preserve"> 539</w:t>
      </w:r>
      <w:r w:rsidR="00392EFD" w:rsidRPr="00392EFD">
        <w:rPr>
          <w:rFonts w:ascii="Times New Roman" w:hAnsi="Times New Roman"/>
          <w:lang w:val="en-US" w:eastAsia="ar-SA"/>
        </w:rPr>
        <w:t>–</w:t>
      </w:r>
      <w:r w:rsidRPr="00392EFD">
        <w:rPr>
          <w:rFonts w:ascii="Times New Roman" w:hAnsi="Times New Roman"/>
          <w:lang w:val="en-US" w:eastAsia="ar-SA"/>
        </w:rPr>
        <w:t>547</w:t>
      </w:r>
      <w:r w:rsidR="00392EFD">
        <w:rPr>
          <w:rFonts w:ascii="Times New Roman" w:hAnsi="Times New Roman"/>
          <w:lang w:val="en-US" w:eastAsia="ar-SA"/>
        </w:rPr>
        <w:t>.</w:t>
      </w:r>
      <w:r w:rsidRPr="00392EFD">
        <w:rPr>
          <w:rFonts w:ascii="Times New Roman" w:hAnsi="Times New Roman"/>
          <w:lang w:val="en-US" w:eastAsia="ar-SA"/>
        </w:rPr>
        <w:t xml:space="preserve"> </w:t>
      </w:r>
      <w:hyperlink r:id="rId14" w:history="1">
        <w:r w:rsidRPr="00392EFD">
          <w:rPr>
            <w:rFonts w:ascii="Times New Roman" w:hAnsi="Times New Roman"/>
            <w:lang w:val="en-US" w:eastAsia="ar-SA"/>
          </w:rPr>
          <w:t>https://doi.org/10.1111/1365-2664.12997</w:t>
        </w:r>
      </w:hyperlink>
    </w:p>
    <w:p w14:paraId="18BA11DE" w14:textId="08E8EF33"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 xml:space="preserve">Chiu YW, Chen HC, Lee SC, Chen CA (2002) Morphometric analysis of shell and operculum variations in the viviparid Snail, </w:t>
      </w:r>
      <w:r w:rsidRPr="00392EFD">
        <w:rPr>
          <w:rFonts w:ascii="Times New Roman" w:hAnsi="Times New Roman"/>
          <w:i/>
          <w:iCs/>
          <w:lang w:val="en-US" w:eastAsia="ar-SA"/>
        </w:rPr>
        <w:t xml:space="preserve">Cipangopaludina chinensis </w:t>
      </w:r>
      <w:r w:rsidRPr="00392EFD">
        <w:rPr>
          <w:rFonts w:ascii="Times New Roman" w:hAnsi="Times New Roman"/>
          <w:lang w:val="en-US" w:eastAsia="ar-SA"/>
        </w:rPr>
        <w:t>(Mollusca: Gastropoda), in Taiwan. Zoological Studies</w:t>
      </w:r>
      <w:r w:rsidR="00392EFD">
        <w:rPr>
          <w:rFonts w:ascii="Times New Roman" w:hAnsi="Times New Roman"/>
          <w:lang w:val="en-US" w:eastAsia="ar-SA"/>
        </w:rPr>
        <w:t>,</w:t>
      </w:r>
      <w:r w:rsidRPr="00392EFD">
        <w:rPr>
          <w:rFonts w:ascii="Times New Roman" w:hAnsi="Times New Roman"/>
          <w:lang w:val="en-US" w:eastAsia="ar-SA"/>
        </w:rPr>
        <w:t xml:space="preserve"> 41</w:t>
      </w:r>
      <w:r w:rsidR="00392EFD">
        <w:rPr>
          <w:rFonts w:ascii="Times New Roman" w:hAnsi="Times New Roman"/>
          <w:lang w:val="en-US" w:eastAsia="ar-SA"/>
        </w:rPr>
        <w:t>,</w:t>
      </w:r>
      <w:r w:rsidRPr="00392EFD">
        <w:rPr>
          <w:rFonts w:ascii="Times New Roman" w:hAnsi="Times New Roman"/>
          <w:lang w:val="en-US" w:eastAsia="ar-SA"/>
        </w:rPr>
        <w:t xml:space="preserve"> 321–331</w:t>
      </w:r>
      <w:r w:rsidR="00392EFD">
        <w:rPr>
          <w:rFonts w:ascii="Times New Roman" w:hAnsi="Times New Roman"/>
          <w:lang w:val="en-US" w:eastAsia="ar-SA"/>
        </w:rPr>
        <w:t xml:space="preserve">. </w:t>
      </w:r>
    </w:p>
    <w:p w14:paraId="1CE00B21" w14:textId="34FB1596" w:rsidR="009B3B31" w:rsidRPr="00392EFD" w:rsidRDefault="009B3B31" w:rsidP="009B3B31">
      <w:pPr>
        <w:rPr>
          <w:rFonts w:ascii="Times New Roman" w:hAnsi="Times New Roman"/>
          <w:lang w:val="en-US" w:eastAsia="ar-SA"/>
        </w:rPr>
      </w:pPr>
      <w:r w:rsidRPr="00392EFD">
        <w:rPr>
          <w:rFonts w:ascii="Times New Roman" w:hAnsi="Times New Roman"/>
          <w:lang w:val="en-US" w:eastAsia="ar-SA"/>
        </w:rPr>
        <w:t xml:space="preserve">Cianfanelli S, Stasolla G, Inghilesi AF, Tricarico E, Goti E, Strangi A, Bodon M (2017) First European record of </w:t>
      </w:r>
      <w:r w:rsidRPr="00392EFD">
        <w:rPr>
          <w:rFonts w:ascii="Times New Roman" w:hAnsi="Times New Roman"/>
          <w:i/>
          <w:iCs/>
          <w:lang w:val="en-US" w:eastAsia="ar-SA"/>
        </w:rPr>
        <w:t>Sinotaia quadrata</w:t>
      </w:r>
      <w:r w:rsidRPr="00392EFD">
        <w:rPr>
          <w:rFonts w:ascii="Times New Roman" w:hAnsi="Times New Roman"/>
          <w:lang w:val="en-US" w:eastAsia="ar-SA"/>
        </w:rPr>
        <w:t xml:space="preserve"> (Benson, 1842), an alien invasive freshwater species: accidental or voluntary introduction? (Caenogastropoda: Viviparidae). Bollettino Malacologico</w:t>
      </w:r>
      <w:r w:rsidR="00392EFD">
        <w:rPr>
          <w:rFonts w:ascii="Times New Roman" w:hAnsi="Times New Roman"/>
          <w:lang w:val="en-US" w:eastAsia="ar-SA"/>
        </w:rPr>
        <w:t>,</w:t>
      </w:r>
      <w:r w:rsidRPr="00392EFD">
        <w:rPr>
          <w:rFonts w:ascii="Times New Roman" w:hAnsi="Times New Roman"/>
          <w:lang w:val="en-US" w:eastAsia="ar-SA"/>
        </w:rPr>
        <w:t xml:space="preserve"> 53</w:t>
      </w:r>
      <w:r w:rsidR="00392EFD">
        <w:rPr>
          <w:rFonts w:ascii="Times New Roman" w:hAnsi="Times New Roman"/>
          <w:lang w:val="en-US" w:eastAsia="ar-SA"/>
        </w:rPr>
        <w:t>,</w:t>
      </w:r>
      <w:r w:rsidRPr="00392EFD">
        <w:rPr>
          <w:rFonts w:ascii="Times New Roman" w:hAnsi="Times New Roman"/>
          <w:lang w:val="en-US" w:eastAsia="ar-SA"/>
        </w:rPr>
        <w:t xml:space="preserve"> 150</w:t>
      </w:r>
      <w:r w:rsidR="00392EFD" w:rsidRPr="00392EFD">
        <w:rPr>
          <w:rFonts w:ascii="Times New Roman" w:hAnsi="Times New Roman"/>
          <w:lang w:val="en-US" w:eastAsia="ar-SA"/>
        </w:rPr>
        <w:t>–</w:t>
      </w:r>
      <w:r w:rsidRPr="00392EFD">
        <w:rPr>
          <w:rFonts w:ascii="Times New Roman" w:hAnsi="Times New Roman"/>
          <w:lang w:val="en-US" w:eastAsia="ar-SA"/>
        </w:rPr>
        <w:t>160</w:t>
      </w:r>
      <w:r w:rsidR="00392EFD">
        <w:rPr>
          <w:rFonts w:ascii="Times New Roman" w:hAnsi="Times New Roman"/>
          <w:lang w:val="en-US" w:eastAsia="ar-SA"/>
        </w:rPr>
        <w:t xml:space="preserve">. </w:t>
      </w:r>
    </w:p>
    <w:p w14:paraId="485DEA16" w14:textId="76F72E5E"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Claudi R, Leach JH (2000) Chapter 21. Introduction of molluscs through the import of live food. In: Nonindigenous freshwater organisms vectors, biology and impacts. Lewis publishers. Boca Raton, pp 305–313</w:t>
      </w:r>
      <w:r w:rsidR="00392EFD">
        <w:rPr>
          <w:rFonts w:ascii="Times New Roman" w:hAnsi="Times New Roman"/>
          <w:lang w:val="en-US" w:eastAsia="ar-SA"/>
        </w:rPr>
        <w:t xml:space="preserve">. </w:t>
      </w:r>
      <w:r w:rsidRPr="00392EFD">
        <w:rPr>
          <w:rFonts w:ascii="Times New Roman" w:hAnsi="Times New Roman"/>
          <w:lang w:val="en-US" w:eastAsia="ar-SA"/>
        </w:rPr>
        <w:t xml:space="preserve">Collas FPL, Breedveld SKD, Matthews J., van derr Velde G, Leuven RSEW (2017) Invasion biology and risk assessment of the recently introduced Chinese mystery snail, </w:t>
      </w:r>
      <w:r w:rsidRPr="00392EFD">
        <w:rPr>
          <w:rFonts w:ascii="Times New Roman" w:hAnsi="Times New Roman"/>
          <w:i/>
          <w:iCs/>
          <w:lang w:val="en-US" w:eastAsia="ar-SA"/>
        </w:rPr>
        <w:t>Bellamya (Cipangopaludina) chinensis</w:t>
      </w:r>
      <w:r w:rsidRPr="00392EFD">
        <w:rPr>
          <w:rFonts w:ascii="Times New Roman" w:hAnsi="Times New Roman"/>
          <w:lang w:val="en-US" w:eastAsia="ar-SA"/>
        </w:rPr>
        <w:t xml:space="preserve"> (Gray 1834), in the Rhine and Meuse basins in Western Europe. Aquatic Invasions</w:t>
      </w:r>
      <w:r w:rsidR="00392EFD">
        <w:rPr>
          <w:rFonts w:ascii="Times New Roman" w:hAnsi="Times New Roman"/>
          <w:lang w:val="en-US" w:eastAsia="ar-SA"/>
        </w:rPr>
        <w:t>,</w:t>
      </w:r>
      <w:r w:rsidRPr="00392EFD">
        <w:rPr>
          <w:rFonts w:ascii="Times New Roman" w:hAnsi="Times New Roman"/>
          <w:lang w:val="en-US" w:eastAsia="ar-SA"/>
        </w:rPr>
        <w:t xml:space="preserve"> 12</w:t>
      </w:r>
      <w:r w:rsidR="00392EFD">
        <w:rPr>
          <w:rFonts w:ascii="Times New Roman" w:hAnsi="Times New Roman"/>
          <w:lang w:val="en-US" w:eastAsia="ar-SA"/>
        </w:rPr>
        <w:t>,</w:t>
      </w:r>
      <w:r w:rsidRPr="00392EFD">
        <w:rPr>
          <w:rFonts w:ascii="Times New Roman" w:hAnsi="Times New Roman"/>
          <w:lang w:val="en-US" w:eastAsia="ar-SA"/>
        </w:rPr>
        <w:t xml:space="preserve"> 275</w:t>
      </w:r>
      <w:r w:rsidR="00392EFD" w:rsidRPr="00392EFD">
        <w:rPr>
          <w:rFonts w:ascii="Times New Roman" w:hAnsi="Times New Roman"/>
          <w:lang w:val="en-US" w:eastAsia="ar-SA"/>
        </w:rPr>
        <w:t>–</w:t>
      </w:r>
      <w:r w:rsidRPr="00392EFD">
        <w:rPr>
          <w:rFonts w:ascii="Times New Roman" w:hAnsi="Times New Roman"/>
          <w:lang w:val="en-US" w:eastAsia="ar-SA"/>
        </w:rPr>
        <w:t>286</w:t>
      </w:r>
      <w:r w:rsidR="00392EFD">
        <w:rPr>
          <w:rFonts w:ascii="Times New Roman" w:hAnsi="Times New Roman"/>
          <w:lang w:val="en-US" w:eastAsia="ar-SA"/>
        </w:rPr>
        <w:t xml:space="preserve">. </w:t>
      </w:r>
      <w:hyperlink r:id="rId15" w:history="1">
        <w:r w:rsidRPr="00392EFD">
          <w:rPr>
            <w:rFonts w:ascii="Times New Roman" w:hAnsi="Times New Roman"/>
            <w:lang w:val="en-US" w:eastAsia="ar-SA"/>
          </w:rPr>
          <w:t>https://doi.org/10.3391/ai.2017.12.3.02</w:t>
        </w:r>
      </w:hyperlink>
    </w:p>
    <w:p w14:paraId="55EA2462" w14:textId="508F4933" w:rsidR="00505192" w:rsidRDefault="00505192" w:rsidP="00505192">
      <w:pPr>
        <w:rPr>
          <w:rFonts w:ascii="Times New Roman" w:hAnsi="Times New Roman"/>
          <w:lang w:val="en-US" w:eastAsia="ar-SA"/>
        </w:rPr>
      </w:pPr>
      <w:r w:rsidRPr="00392EFD">
        <w:rPr>
          <w:rFonts w:ascii="Times New Roman" w:hAnsi="Times New Roman"/>
          <w:lang w:val="en-US" w:eastAsia="ar-SA"/>
        </w:rPr>
        <w:lastRenderedPageBreak/>
        <w:t>Coughlan NE, Stevens AL, Kelly TC, Dick JT, Jansen M (2017) Zoochorous dispersal of freshwater bivalves: an overlooked vector in biological invasions? Knowledge and Management of Aquatic Ecosystems</w:t>
      </w:r>
      <w:r w:rsidR="00B50DA7">
        <w:rPr>
          <w:rFonts w:ascii="Times New Roman" w:hAnsi="Times New Roman"/>
          <w:lang w:val="en-US" w:eastAsia="ar-SA"/>
        </w:rPr>
        <w:t>,</w:t>
      </w:r>
      <w:r w:rsidRPr="00392EFD">
        <w:rPr>
          <w:rFonts w:ascii="Times New Roman" w:hAnsi="Times New Roman"/>
          <w:lang w:val="en-US" w:eastAsia="ar-SA"/>
        </w:rPr>
        <w:t xml:space="preserve"> 418</w:t>
      </w:r>
      <w:r w:rsidR="00B50DA7">
        <w:rPr>
          <w:rFonts w:ascii="Times New Roman" w:hAnsi="Times New Roman"/>
          <w:lang w:val="en-US" w:eastAsia="ar-SA"/>
        </w:rPr>
        <w:t xml:space="preserve">, </w:t>
      </w:r>
      <w:r w:rsidRPr="00392EFD">
        <w:rPr>
          <w:rFonts w:ascii="Times New Roman" w:hAnsi="Times New Roman"/>
          <w:lang w:val="en-US" w:eastAsia="ar-SA"/>
        </w:rPr>
        <w:t>42.</w:t>
      </w:r>
      <w:r w:rsidR="00B50DA7">
        <w:rPr>
          <w:rFonts w:ascii="Times New Roman" w:hAnsi="Times New Roman"/>
          <w:lang w:val="en-US" w:eastAsia="ar-SA"/>
        </w:rPr>
        <w:t xml:space="preserve"> </w:t>
      </w:r>
    </w:p>
    <w:p w14:paraId="23F810C8" w14:textId="27D66740" w:rsidR="009A5965" w:rsidRPr="00392EFD" w:rsidRDefault="009A5965" w:rsidP="00505192">
      <w:pPr>
        <w:rPr>
          <w:rFonts w:ascii="Times New Roman" w:hAnsi="Times New Roman"/>
          <w:lang w:val="en-US" w:eastAsia="ar-SA"/>
        </w:rPr>
      </w:pPr>
      <w:r>
        <w:rPr>
          <w:rFonts w:ascii="Times New Roman" w:hAnsi="Times New Roman"/>
          <w:lang w:val="en-US" w:eastAsia="ar-SA"/>
        </w:rPr>
        <w:t>Crone ER (2022)</w:t>
      </w:r>
      <w:r w:rsidR="00C03333">
        <w:rPr>
          <w:rFonts w:ascii="Times New Roman" w:hAnsi="Times New Roman"/>
          <w:lang w:val="en-US" w:eastAsia="ar-SA"/>
        </w:rPr>
        <w:t xml:space="preserve"> Effects of invasive species on native herpetofauna and pond communities in urban environments. Master’s thesis. Colorado State University. </w:t>
      </w:r>
      <w:hyperlink r:id="rId16" w:history="1">
        <w:r w:rsidR="00C03333" w:rsidRPr="002D3AE2">
          <w:rPr>
            <w:rStyle w:val="Hyperlink"/>
            <w:rFonts w:ascii="Times New Roman" w:hAnsi="Times New Roman"/>
            <w:lang w:val="en-US" w:eastAsia="ar-SA"/>
          </w:rPr>
          <w:t>https://api.mountainscholar.org/server/api/core/bitstreams/26711f1d-1036-448f-ac6a-cf615a2b8f99/content</w:t>
        </w:r>
      </w:hyperlink>
      <w:r w:rsidR="00C03333">
        <w:rPr>
          <w:rFonts w:ascii="Times New Roman" w:hAnsi="Times New Roman"/>
          <w:lang w:val="en-US" w:eastAsia="ar-SA"/>
        </w:rPr>
        <w:t xml:space="preserve"> (Accessed 16/11/2023)</w:t>
      </w:r>
    </w:p>
    <w:p w14:paraId="1282AE01" w14:textId="6841944B"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 xml:space="preserve">David AA, Cote SC (2019) Genetic evidence confirms the presence of the Japanese mystery snail, </w:t>
      </w:r>
      <w:r w:rsidRPr="00B50DA7">
        <w:rPr>
          <w:rFonts w:ascii="Times New Roman" w:hAnsi="Times New Roman"/>
          <w:i/>
          <w:iCs/>
          <w:lang w:val="en-US" w:eastAsia="ar-SA"/>
        </w:rPr>
        <w:t>Cipangopaludina japonica</w:t>
      </w:r>
      <w:r w:rsidRPr="00392EFD">
        <w:rPr>
          <w:rFonts w:ascii="Times New Roman" w:hAnsi="Times New Roman"/>
          <w:lang w:val="en-US" w:eastAsia="ar-SA"/>
        </w:rPr>
        <w:t xml:space="preserve"> (von Martens, 1861) (Caenogastropoda: Viviparidae) in northern New York. BioInvasions Records</w:t>
      </w:r>
      <w:r w:rsidR="00B50DA7">
        <w:rPr>
          <w:rFonts w:ascii="Times New Roman" w:hAnsi="Times New Roman"/>
          <w:lang w:val="en-US" w:eastAsia="ar-SA"/>
        </w:rPr>
        <w:t>,</w:t>
      </w:r>
      <w:r w:rsidRPr="00392EFD">
        <w:rPr>
          <w:rFonts w:ascii="Times New Roman" w:hAnsi="Times New Roman"/>
          <w:lang w:val="en-US" w:eastAsia="ar-SA"/>
        </w:rPr>
        <w:t xml:space="preserve"> 8(4)</w:t>
      </w:r>
      <w:r w:rsidR="00B50DA7">
        <w:rPr>
          <w:rFonts w:ascii="Times New Roman" w:hAnsi="Times New Roman"/>
          <w:lang w:val="en-US" w:eastAsia="ar-SA"/>
        </w:rPr>
        <w:t>,</w:t>
      </w:r>
      <w:r w:rsidRPr="00392EFD">
        <w:rPr>
          <w:rFonts w:ascii="Times New Roman" w:hAnsi="Times New Roman"/>
          <w:lang w:val="en-US" w:eastAsia="ar-SA"/>
        </w:rPr>
        <w:t xml:space="preserve"> 793–803</w:t>
      </w:r>
      <w:r w:rsidR="00B50DA7">
        <w:rPr>
          <w:rFonts w:ascii="Times New Roman" w:hAnsi="Times New Roman"/>
          <w:lang w:val="en-US" w:eastAsia="ar-SA"/>
        </w:rPr>
        <w:t xml:space="preserve">. </w:t>
      </w:r>
      <w:hyperlink r:id="rId17" w:history="1">
        <w:r w:rsidR="0027164A" w:rsidRPr="00392EFD">
          <w:rPr>
            <w:rFonts w:ascii="Times New Roman" w:hAnsi="Times New Roman"/>
            <w:lang w:val="en-US"/>
          </w:rPr>
          <w:t>https://doi.org/10.3391/bir. 2019.8.4.07</w:t>
        </w:r>
      </w:hyperlink>
    </w:p>
    <w:p w14:paraId="79A44764" w14:textId="0D441EFF" w:rsidR="0027164A" w:rsidRDefault="00E4412F" w:rsidP="00505192">
      <w:pPr>
        <w:rPr>
          <w:rFonts w:ascii="Times New Roman" w:hAnsi="Times New Roman"/>
          <w:lang w:val="en-US" w:eastAsia="ar-SA"/>
        </w:rPr>
      </w:pPr>
      <w:r w:rsidRPr="00392EFD">
        <w:rPr>
          <w:rFonts w:ascii="Times New Roman" w:hAnsi="Times New Roman"/>
          <w:lang w:val="en-US" w:eastAsia="ar-SA"/>
        </w:rPr>
        <w:t xml:space="preserve">De Arenas JHN, Recert CU, Ferrero-Vicente L, Deltoro V, Quiñonero-Salgado S (2020) Primera población de </w:t>
      </w:r>
      <w:r w:rsidRPr="00B50DA7">
        <w:rPr>
          <w:rFonts w:ascii="Times New Roman" w:hAnsi="Times New Roman"/>
          <w:i/>
          <w:iCs/>
          <w:lang w:val="en-US" w:eastAsia="ar-SA"/>
        </w:rPr>
        <w:t>Cipangopaludina chinensis</w:t>
      </w:r>
      <w:r w:rsidRPr="00392EFD">
        <w:rPr>
          <w:rFonts w:ascii="Times New Roman" w:hAnsi="Times New Roman"/>
          <w:lang w:val="en-US" w:eastAsia="ar-SA"/>
        </w:rPr>
        <w:t xml:space="preserve"> (Gray in Griffith &amp; Pidgeon, 1833) (Gastropoda: Viviparidae) en la península Ibérica. Molluscat Spira</w:t>
      </w:r>
      <w:r w:rsidR="00B50DA7">
        <w:rPr>
          <w:rFonts w:ascii="Times New Roman" w:hAnsi="Times New Roman"/>
          <w:lang w:val="en-US" w:eastAsia="ar-SA"/>
        </w:rPr>
        <w:t>,</w:t>
      </w:r>
      <w:r w:rsidRPr="00392EFD">
        <w:rPr>
          <w:rFonts w:ascii="Times New Roman" w:hAnsi="Times New Roman"/>
          <w:lang w:val="en-US" w:eastAsia="ar-SA"/>
        </w:rPr>
        <w:t xml:space="preserve"> 7</w:t>
      </w:r>
      <w:r w:rsidR="00B50DA7">
        <w:rPr>
          <w:rFonts w:ascii="Times New Roman" w:hAnsi="Times New Roman"/>
          <w:lang w:val="en-US" w:eastAsia="ar-SA"/>
        </w:rPr>
        <w:t>,</w:t>
      </w:r>
      <w:r w:rsidRPr="00392EFD">
        <w:rPr>
          <w:rFonts w:ascii="Times New Roman" w:hAnsi="Times New Roman"/>
          <w:lang w:val="en-US" w:eastAsia="ar-SA"/>
        </w:rPr>
        <w:t xml:space="preserve"> 187</w:t>
      </w:r>
      <w:r w:rsidR="00B50DA7" w:rsidRPr="00392EFD">
        <w:rPr>
          <w:rFonts w:ascii="Times New Roman" w:hAnsi="Times New Roman"/>
          <w:lang w:val="en-US" w:eastAsia="ar-SA"/>
        </w:rPr>
        <w:t>–</w:t>
      </w:r>
      <w:r w:rsidRPr="00392EFD">
        <w:rPr>
          <w:rFonts w:ascii="Times New Roman" w:hAnsi="Times New Roman"/>
          <w:lang w:val="en-US" w:eastAsia="ar-SA"/>
        </w:rPr>
        <w:t>190</w:t>
      </w:r>
      <w:r w:rsidR="00B50DA7">
        <w:rPr>
          <w:rFonts w:ascii="Times New Roman" w:hAnsi="Times New Roman"/>
          <w:lang w:val="en-US" w:eastAsia="ar-SA"/>
        </w:rPr>
        <w:t>.</w:t>
      </w:r>
      <w:r w:rsidRPr="00392EFD">
        <w:rPr>
          <w:rFonts w:ascii="Times New Roman" w:hAnsi="Times New Roman"/>
          <w:lang w:val="en-US" w:eastAsia="ar-SA"/>
        </w:rPr>
        <w:t xml:space="preserve"> </w:t>
      </w:r>
    </w:p>
    <w:p w14:paraId="50F93EC1" w14:textId="77777777" w:rsidR="00F63D87" w:rsidRPr="00392EFD" w:rsidRDefault="00F63D87" w:rsidP="00F63D87">
      <w:pPr>
        <w:rPr>
          <w:rFonts w:ascii="Times New Roman" w:hAnsi="Times New Roman"/>
          <w:lang w:val="en-US"/>
        </w:rPr>
      </w:pPr>
      <w:r>
        <w:rPr>
          <w:rFonts w:ascii="Times New Roman" w:hAnsi="Times New Roman"/>
          <w:lang w:val="en-US" w:eastAsia="ar-SA"/>
        </w:rPr>
        <w:t xml:space="preserve">Dewi VK, Sato S, Yasuda H (2016) </w:t>
      </w:r>
      <w:r w:rsidRPr="00910169">
        <w:rPr>
          <w:rFonts w:ascii="Times New Roman" w:hAnsi="Times New Roman"/>
          <w:lang w:val="en-US" w:eastAsia="ar-SA"/>
        </w:rPr>
        <w:t>Effects of a mud snail Cipangopaludina chinensis laeta (Architaenioglossa: Viviparidae) on the abundance of terrestrial arthropods through rice plant development in a paddy field</w:t>
      </w:r>
      <w:r>
        <w:rPr>
          <w:rFonts w:ascii="Times New Roman" w:hAnsi="Times New Roman"/>
          <w:lang w:val="en-US" w:eastAsia="ar-SA"/>
        </w:rPr>
        <w:t xml:space="preserve">. Applied Entomology and Zoology, </w:t>
      </w:r>
      <w:r w:rsidRPr="00910169">
        <w:rPr>
          <w:rFonts w:ascii="Times New Roman" w:hAnsi="Times New Roman"/>
          <w:lang w:val="en-US"/>
        </w:rPr>
        <w:t>DOI 10.1007/s13355-016-0458-8</w:t>
      </w:r>
    </w:p>
    <w:p w14:paraId="3A5A0D24" w14:textId="7CD2A3AD" w:rsidR="00505192" w:rsidRPr="00392EFD" w:rsidRDefault="001A4A6A" w:rsidP="00505192">
      <w:pPr>
        <w:rPr>
          <w:rFonts w:ascii="Times New Roman" w:hAnsi="Times New Roman"/>
          <w:lang w:val="en-US" w:eastAsia="ar-SA"/>
        </w:rPr>
      </w:pPr>
      <w:r>
        <w:rPr>
          <w:rFonts w:ascii="Times New Roman" w:hAnsi="Times New Roman"/>
          <w:lang w:val="en-US" w:eastAsia="ar-SA"/>
        </w:rPr>
        <w:t xml:space="preserve"> </w:t>
      </w:r>
      <w:r w:rsidR="00505192" w:rsidRPr="00392EFD">
        <w:rPr>
          <w:rFonts w:ascii="Times New Roman" w:hAnsi="Times New Roman"/>
          <w:lang w:val="en-US" w:eastAsia="ar-SA"/>
        </w:rPr>
        <w:t>Dillon RT (2000) The Ecology of Freshwater Molluscs. Cambridge University Press, Cambridge, UK</w:t>
      </w:r>
      <w:r w:rsidR="00B50DA7">
        <w:rPr>
          <w:rFonts w:ascii="Times New Roman" w:hAnsi="Times New Roman"/>
          <w:lang w:val="en-US" w:eastAsia="ar-SA"/>
        </w:rPr>
        <w:t>:</w:t>
      </w:r>
      <w:r w:rsidR="00505192" w:rsidRPr="00392EFD">
        <w:rPr>
          <w:rFonts w:ascii="Times New Roman" w:hAnsi="Times New Roman"/>
          <w:lang w:val="en-US" w:eastAsia="ar-SA"/>
        </w:rPr>
        <w:t xml:space="preserve"> 524 pp. </w:t>
      </w:r>
    </w:p>
    <w:p w14:paraId="2BB7016F" w14:textId="1AA04DCC"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D’hondt B, Vanderhoeven S, Roelandt S, Mayer F, Versteirt V, Adriaens T, Ducheyne E, San Martin G, Grégoire J-C, Stiers I, Quoilin S, Cigar J, Heughebaert A, Branquart E (2015) Harmonia+ and Pandora: risk screening tools for potentially invasive plants, animals and their pathogens. Biological Invasions</w:t>
      </w:r>
      <w:r w:rsidR="00B50DA7">
        <w:rPr>
          <w:rFonts w:ascii="Times New Roman" w:hAnsi="Times New Roman"/>
          <w:lang w:val="en-US" w:eastAsia="ar-SA"/>
        </w:rPr>
        <w:t>,</w:t>
      </w:r>
      <w:r w:rsidRPr="00392EFD">
        <w:rPr>
          <w:rFonts w:ascii="Times New Roman" w:hAnsi="Times New Roman"/>
          <w:lang w:val="en-US" w:eastAsia="ar-SA"/>
        </w:rPr>
        <w:t xml:space="preserve"> 17</w:t>
      </w:r>
      <w:r w:rsidR="00B50DA7">
        <w:rPr>
          <w:rFonts w:ascii="Times New Roman" w:hAnsi="Times New Roman"/>
          <w:lang w:val="en-US" w:eastAsia="ar-SA"/>
        </w:rPr>
        <w:t>,</w:t>
      </w:r>
      <w:r w:rsidRPr="00392EFD">
        <w:rPr>
          <w:rFonts w:ascii="Times New Roman" w:hAnsi="Times New Roman"/>
          <w:lang w:val="en-US" w:eastAsia="ar-SA"/>
        </w:rPr>
        <w:t xml:space="preserve"> 1869</w:t>
      </w:r>
      <w:r w:rsidR="00B50DA7" w:rsidRPr="00392EFD">
        <w:rPr>
          <w:rFonts w:ascii="Times New Roman" w:hAnsi="Times New Roman"/>
          <w:lang w:val="en-US" w:eastAsia="ar-SA"/>
        </w:rPr>
        <w:t>–</w:t>
      </w:r>
      <w:r w:rsidRPr="00392EFD">
        <w:rPr>
          <w:rFonts w:ascii="Times New Roman" w:hAnsi="Times New Roman"/>
          <w:lang w:val="en-US" w:eastAsia="ar-SA"/>
        </w:rPr>
        <w:t>1883.</w:t>
      </w:r>
    </w:p>
    <w:p w14:paraId="47A01132" w14:textId="1B306242" w:rsidR="00114D39" w:rsidRPr="00392EFD" w:rsidRDefault="00114D39" w:rsidP="00114D39">
      <w:pPr>
        <w:rPr>
          <w:rFonts w:ascii="Times New Roman" w:hAnsi="Times New Roman"/>
          <w:lang w:val="en-US" w:eastAsia="ar-SA"/>
        </w:rPr>
      </w:pPr>
      <w:r w:rsidRPr="00392EFD">
        <w:rPr>
          <w:rFonts w:ascii="Times New Roman" w:hAnsi="Times New Roman"/>
          <w:lang w:val="en-US" w:eastAsia="ar-SA"/>
        </w:rPr>
        <w:t>Gallardo B, Castro-Diez P, Saldana-Lopez A, Alonso A (</w:t>
      </w:r>
      <w:r w:rsidR="00C606D5" w:rsidRPr="00392EFD">
        <w:rPr>
          <w:rFonts w:ascii="Times New Roman" w:hAnsi="Times New Roman"/>
          <w:lang w:val="en-US" w:eastAsia="ar-SA"/>
        </w:rPr>
        <w:t xml:space="preserve">2020) </w:t>
      </w:r>
      <w:r w:rsidRPr="00392EFD">
        <w:rPr>
          <w:rFonts w:ascii="Times New Roman" w:hAnsi="Times New Roman"/>
          <w:lang w:val="en-US" w:eastAsia="ar-SA"/>
        </w:rPr>
        <w:t>Integrating climate, water chemistry and propagule pressure indicators into aquatic species distribution models. Ecological Indicators</w:t>
      </w:r>
      <w:r w:rsidR="00B50DA7">
        <w:rPr>
          <w:rFonts w:ascii="Times New Roman" w:hAnsi="Times New Roman"/>
          <w:lang w:val="en-US" w:eastAsia="ar-SA"/>
        </w:rPr>
        <w:t>,</w:t>
      </w:r>
      <w:r w:rsidRPr="00392EFD">
        <w:rPr>
          <w:rFonts w:ascii="Times New Roman" w:hAnsi="Times New Roman"/>
          <w:lang w:val="en-US" w:eastAsia="ar-SA"/>
        </w:rPr>
        <w:t xml:space="preserve"> 112</w:t>
      </w:r>
      <w:r w:rsidR="00B50DA7">
        <w:rPr>
          <w:rFonts w:ascii="Times New Roman" w:hAnsi="Times New Roman"/>
          <w:lang w:val="en-US" w:eastAsia="ar-SA"/>
        </w:rPr>
        <w:t>,</w:t>
      </w:r>
      <w:r w:rsidRPr="00392EFD">
        <w:rPr>
          <w:rFonts w:ascii="Times New Roman" w:hAnsi="Times New Roman"/>
          <w:lang w:val="en-US" w:eastAsia="ar-SA"/>
        </w:rPr>
        <w:t xml:space="preserve"> </w:t>
      </w:r>
      <w:hyperlink r:id="rId18" w:tgtFrame="_blank" w:tooltip="Persistent link using digital object identifier" w:history="1">
        <w:r w:rsidRPr="00392EFD">
          <w:rPr>
            <w:rStyle w:val="Hyperlink"/>
            <w:rFonts w:ascii="Times New Roman" w:hAnsi="Times New Roman"/>
            <w:lang w:val="en-US"/>
          </w:rPr>
          <w:t>https://doi.org/10.1016/j.ecolind.2019.106060</w:t>
        </w:r>
      </w:hyperlink>
    </w:p>
    <w:p w14:paraId="26BED39F" w14:textId="18D459A6" w:rsidR="00505192" w:rsidRDefault="00505192" w:rsidP="00505192">
      <w:pPr>
        <w:rPr>
          <w:rFonts w:ascii="Times New Roman" w:hAnsi="Times New Roman"/>
          <w:lang w:val="en-US" w:eastAsia="ar-SA"/>
        </w:rPr>
      </w:pPr>
      <w:r w:rsidRPr="00392EFD">
        <w:rPr>
          <w:rFonts w:ascii="Times New Roman" w:hAnsi="Times New Roman"/>
          <w:lang w:val="en-US" w:eastAsia="ar-SA"/>
        </w:rPr>
        <w:t xml:space="preserve">GBIF (2022) </w:t>
      </w:r>
      <w:hyperlink r:id="rId19" w:history="1">
        <w:r w:rsidRPr="00392EFD">
          <w:rPr>
            <w:rFonts w:ascii="Times New Roman" w:hAnsi="Times New Roman"/>
            <w:lang w:val="en-US" w:eastAsia="ar-SA"/>
          </w:rPr>
          <w:t>https://www.gbif.org/occurrence/map?continent=EUROPE&amp;country=BE&amp;country=NL&amp;taxon_key=9738098</w:t>
        </w:r>
      </w:hyperlink>
      <w:r w:rsidRPr="00392EFD">
        <w:rPr>
          <w:rFonts w:ascii="Times New Roman" w:hAnsi="Times New Roman"/>
          <w:lang w:val="en-US" w:eastAsia="ar-SA"/>
        </w:rPr>
        <w:t xml:space="preserve"> (Accessed 24/05/2022)</w:t>
      </w:r>
    </w:p>
    <w:p w14:paraId="35F29F43" w14:textId="77777777" w:rsidR="005F1D12" w:rsidRDefault="005F1D12" w:rsidP="005F1D12">
      <w:pPr>
        <w:rPr>
          <w:rFonts w:ascii="Times New Roman" w:hAnsi="Times New Roman"/>
          <w:lang w:val="en-US"/>
        </w:rPr>
      </w:pPr>
      <w:r>
        <w:rPr>
          <w:rFonts w:ascii="Times New Roman" w:hAnsi="Times New Roman"/>
          <w:lang w:val="en-US"/>
        </w:rPr>
        <w:t xml:space="preserve">Gollasch S, David M (2021) Abiotic and biological differences in ballast water uptake and discharge samples. Marine Pollution Bulletin 164, 112046. </w:t>
      </w:r>
      <w:r w:rsidRPr="00461871">
        <w:rPr>
          <w:rFonts w:ascii="Times New Roman" w:hAnsi="Times New Roman"/>
          <w:lang w:val="en-US"/>
        </w:rPr>
        <w:t>https://doi.org/10.1016/j.marpolbul.2021.112046</w:t>
      </w:r>
    </w:p>
    <w:p w14:paraId="09902CAE" w14:textId="6B7BB729" w:rsidR="001A2310" w:rsidRPr="007B51AC" w:rsidRDefault="001A2310" w:rsidP="00505192">
      <w:pPr>
        <w:rPr>
          <w:rStyle w:val="Hyperlink"/>
          <w:rFonts w:ascii="Times New Roman" w:hAnsi="Times New Roman"/>
          <w:lang w:val="en-US"/>
        </w:rPr>
      </w:pPr>
      <w:r w:rsidRPr="00392EFD">
        <w:rPr>
          <w:rFonts w:ascii="Times New Roman" w:hAnsi="Times New Roman"/>
          <w:lang w:val="en-US"/>
        </w:rPr>
        <w:t>Gollasch S (2006) Overview on introduced aquatic species in European navigational and adjacent waters. Helgoland Marine Research</w:t>
      </w:r>
      <w:r w:rsidR="00B50DA7">
        <w:rPr>
          <w:rFonts w:ascii="Times New Roman" w:hAnsi="Times New Roman"/>
          <w:lang w:val="en-US"/>
        </w:rPr>
        <w:t>,</w:t>
      </w:r>
      <w:r w:rsidRPr="00392EFD">
        <w:rPr>
          <w:rFonts w:ascii="Times New Roman" w:hAnsi="Times New Roman"/>
          <w:lang w:val="en-US"/>
        </w:rPr>
        <w:t xml:space="preserve"> 60, 80</w:t>
      </w:r>
      <w:r w:rsidR="00B50DA7" w:rsidRPr="00392EFD">
        <w:rPr>
          <w:rFonts w:ascii="Times New Roman" w:hAnsi="Times New Roman"/>
          <w:lang w:val="en-US" w:eastAsia="ar-SA"/>
        </w:rPr>
        <w:t>–</w:t>
      </w:r>
      <w:r w:rsidRPr="00392EFD">
        <w:rPr>
          <w:rFonts w:ascii="Times New Roman" w:hAnsi="Times New Roman"/>
          <w:lang w:val="en-US"/>
        </w:rPr>
        <w:t>89</w:t>
      </w:r>
      <w:r w:rsidR="00B50DA7">
        <w:rPr>
          <w:rFonts w:ascii="Times New Roman" w:hAnsi="Times New Roman"/>
          <w:lang w:val="en-US"/>
        </w:rPr>
        <w:t>.</w:t>
      </w:r>
      <w:r w:rsidRPr="00392EFD">
        <w:rPr>
          <w:rFonts w:ascii="Times New Roman" w:hAnsi="Times New Roman"/>
          <w:lang w:val="en-US"/>
        </w:rPr>
        <w:t xml:space="preserve"> </w:t>
      </w:r>
    </w:p>
    <w:p w14:paraId="659EE7E3" w14:textId="77777777" w:rsidR="005F1D12" w:rsidRPr="00392EFD" w:rsidRDefault="005F1D12" w:rsidP="005F1D12">
      <w:pPr>
        <w:rPr>
          <w:rFonts w:ascii="Times New Roman" w:hAnsi="Times New Roman"/>
          <w:lang w:val="en-US" w:eastAsia="ar-SA"/>
        </w:rPr>
      </w:pPr>
      <w:r>
        <w:rPr>
          <w:rFonts w:ascii="Times New Roman" w:hAnsi="Times New Roman"/>
          <w:lang w:val="en-US" w:eastAsia="ar-SA"/>
        </w:rPr>
        <w:t xml:space="preserve">Haak DM, Stephen BJ, Kill RA, Smeenk NA, Allen CR, Pope KL (2014) </w:t>
      </w:r>
      <w:r w:rsidRPr="005B6389">
        <w:rPr>
          <w:rFonts w:ascii="Times New Roman" w:hAnsi="Times New Roman" w:cstheme="minorBidi"/>
          <w:lang w:val="en-US" w:eastAsia="ar-SA"/>
        </w:rPr>
        <w:t>Toxicity of copper sulfate and rotenone to Chinese mystery snail (</w:t>
      </w:r>
      <w:r w:rsidRPr="005B6389">
        <w:rPr>
          <w:rFonts w:ascii="Times New Roman" w:hAnsi="Times New Roman" w:cstheme="minorBidi"/>
          <w:i/>
          <w:lang w:val="en-US" w:eastAsia="ar-SA"/>
        </w:rPr>
        <w:t>Bellamya chinensis</w:t>
      </w:r>
      <w:r w:rsidRPr="005B6389">
        <w:rPr>
          <w:rFonts w:ascii="Times New Roman" w:hAnsi="Times New Roman" w:cstheme="minorBidi"/>
          <w:lang w:val="en-US" w:eastAsia="ar-SA"/>
        </w:rPr>
        <w:t>). Management of Biological Invasions 5</w:t>
      </w:r>
      <w:r>
        <w:rPr>
          <w:rFonts w:ascii="Times New Roman" w:hAnsi="Times New Roman"/>
          <w:lang w:val="en-US" w:eastAsia="ar-SA"/>
        </w:rPr>
        <w:t xml:space="preserve">(4), </w:t>
      </w:r>
      <w:r w:rsidRPr="005B6389">
        <w:rPr>
          <w:rFonts w:ascii="Times New Roman" w:hAnsi="Times New Roman" w:cstheme="minorBidi"/>
          <w:lang w:val="en-US" w:eastAsia="ar-SA"/>
        </w:rPr>
        <w:t>371-375.</w:t>
      </w:r>
      <w:r>
        <w:rPr>
          <w:rFonts w:ascii="Times New Roman" w:hAnsi="Times New Roman"/>
          <w:lang w:val="en-US" w:eastAsia="ar-SA"/>
        </w:rPr>
        <w:t xml:space="preserve"> </w:t>
      </w:r>
      <w:r w:rsidRPr="00461871">
        <w:rPr>
          <w:rFonts w:ascii="Times New Roman" w:hAnsi="Times New Roman"/>
          <w:lang w:val="en-US" w:eastAsia="ar-SA"/>
        </w:rPr>
        <w:t>http://dx.doi.org/10.3391/mbi.2014.5.4.08</w:t>
      </w:r>
      <w:r>
        <w:rPr>
          <w:rFonts w:ascii="Times New Roman" w:hAnsi="Times New Roman"/>
          <w:lang w:val="en-US" w:eastAsia="ar-SA"/>
        </w:rPr>
        <w:t xml:space="preserve"> </w:t>
      </w:r>
    </w:p>
    <w:p w14:paraId="01C93B81" w14:textId="4218D450"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Haak DM (2015) Bioenergetics and habitat suitability models for the Chinese mystery snail (</w:t>
      </w:r>
      <w:r w:rsidRPr="00392EFD">
        <w:rPr>
          <w:rFonts w:ascii="Times New Roman" w:hAnsi="Times New Roman"/>
          <w:i/>
          <w:iCs/>
          <w:lang w:val="en-US" w:eastAsia="ar-SA"/>
        </w:rPr>
        <w:t>Bellamya</w:t>
      </w:r>
      <w:r w:rsidR="00B50DA7">
        <w:rPr>
          <w:rFonts w:ascii="Times New Roman" w:hAnsi="Times New Roman"/>
          <w:i/>
          <w:iCs/>
          <w:lang w:val="en-US" w:eastAsia="ar-SA"/>
        </w:rPr>
        <w:t xml:space="preserve"> </w:t>
      </w:r>
      <w:r w:rsidRPr="00392EFD">
        <w:rPr>
          <w:rFonts w:ascii="Times New Roman" w:hAnsi="Times New Roman"/>
          <w:i/>
          <w:iCs/>
          <w:lang w:val="en-US" w:eastAsia="ar-SA"/>
        </w:rPr>
        <w:t>chinensis</w:t>
      </w:r>
      <w:r w:rsidRPr="00392EFD">
        <w:rPr>
          <w:rFonts w:ascii="Times New Roman" w:hAnsi="Times New Roman"/>
          <w:lang w:val="en-US" w:eastAsia="ar-SA"/>
        </w:rPr>
        <w:t>). University of Nebraska-Lincoln, Nebraska, USA. 234 pp</w:t>
      </w:r>
      <w:r w:rsidR="00B50DA7">
        <w:rPr>
          <w:rFonts w:ascii="Times New Roman" w:hAnsi="Times New Roman"/>
          <w:lang w:val="en-US" w:eastAsia="ar-SA"/>
        </w:rPr>
        <w:t xml:space="preserve">. </w:t>
      </w:r>
    </w:p>
    <w:p w14:paraId="1FFC74F2" w14:textId="30978682" w:rsidR="00505192" w:rsidRDefault="00505192" w:rsidP="00505192">
      <w:pPr>
        <w:rPr>
          <w:rFonts w:ascii="Times New Roman" w:hAnsi="Times New Roman"/>
          <w:lang w:val="en-US" w:eastAsia="ar-SA"/>
        </w:rPr>
      </w:pPr>
      <w:r w:rsidRPr="00392EFD">
        <w:rPr>
          <w:rFonts w:ascii="Times New Roman" w:hAnsi="Times New Roman"/>
          <w:lang w:val="en-US" w:eastAsia="ar-SA"/>
        </w:rPr>
        <w:lastRenderedPageBreak/>
        <w:t>Harried B, Fischer K, Perez KE, Sandland GJ (2015) Assessing infection patterns in Chinese mystery snails from Wisconsin, USA using field and laboratory approaches. Aquatic Invasions</w:t>
      </w:r>
      <w:r w:rsidR="00B50DA7">
        <w:rPr>
          <w:rFonts w:ascii="Times New Roman" w:hAnsi="Times New Roman"/>
          <w:lang w:val="en-US" w:eastAsia="ar-SA"/>
        </w:rPr>
        <w:t>,</w:t>
      </w:r>
      <w:r w:rsidRPr="00392EFD">
        <w:rPr>
          <w:rFonts w:ascii="Times New Roman" w:hAnsi="Times New Roman"/>
          <w:lang w:val="en-US" w:eastAsia="ar-SA"/>
        </w:rPr>
        <w:t xml:space="preserve"> 10</w:t>
      </w:r>
      <w:r w:rsidR="00B50DA7">
        <w:rPr>
          <w:rFonts w:ascii="Times New Roman" w:hAnsi="Times New Roman"/>
          <w:lang w:val="en-US" w:eastAsia="ar-SA"/>
        </w:rPr>
        <w:t>,</w:t>
      </w:r>
      <w:r w:rsidRPr="00392EFD">
        <w:rPr>
          <w:rFonts w:ascii="Times New Roman" w:hAnsi="Times New Roman"/>
          <w:lang w:val="en-US" w:eastAsia="ar-SA"/>
        </w:rPr>
        <w:t xml:space="preserve"> 169–175</w:t>
      </w:r>
      <w:r w:rsidR="00B50DA7">
        <w:rPr>
          <w:rFonts w:ascii="Times New Roman" w:hAnsi="Times New Roman"/>
          <w:lang w:val="en-US" w:eastAsia="ar-SA"/>
        </w:rPr>
        <w:t>.</w:t>
      </w:r>
      <w:r w:rsidRPr="00392EFD">
        <w:rPr>
          <w:rFonts w:ascii="Times New Roman" w:hAnsi="Times New Roman"/>
          <w:lang w:val="en-US" w:eastAsia="ar-SA"/>
        </w:rPr>
        <w:t xml:space="preserve"> </w:t>
      </w:r>
      <w:hyperlink r:id="rId20" w:history="1">
        <w:r w:rsidR="00BE2222" w:rsidRPr="006379A9">
          <w:rPr>
            <w:rStyle w:val="Hyperlink"/>
            <w:rFonts w:ascii="Times New Roman" w:hAnsi="Times New Roman"/>
            <w:lang w:val="en-US" w:eastAsia="ar-SA"/>
          </w:rPr>
          <w:t>https://doi.org/10.3391/ai.2015.10.2.05</w:t>
        </w:r>
      </w:hyperlink>
    </w:p>
    <w:p w14:paraId="635972AA" w14:textId="77777777" w:rsidR="00BE2222" w:rsidRPr="00392EFD" w:rsidRDefault="00BE2222" w:rsidP="00BE2222">
      <w:pPr>
        <w:rPr>
          <w:rFonts w:ascii="Times New Roman" w:hAnsi="Times New Roman"/>
          <w:lang w:val="en-US" w:eastAsia="ar-SA"/>
        </w:rPr>
      </w:pPr>
      <w:r>
        <w:rPr>
          <w:rFonts w:ascii="Times New Roman" w:hAnsi="Times New Roman"/>
          <w:lang w:val="en-US" w:eastAsia="ar-SA"/>
        </w:rPr>
        <w:t xml:space="preserve">Havel JE, Bruckerhoff LA, Funkhouser MA, Gemberling AR (2014) Resistance to desiccation in aquatic invasive snails and implications for their overland dispersal. Challenges in Aquatic Sciences. 741, 89-100. </w:t>
      </w:r>
      <w:r w:rsidRPr="005B6389">
        <w:rPr>
          <w:rFonts w:ascii="Times New Roman" w:hAnsi="Times New Roman" w:cstheme="minorBidi"/>
          <w:lang w:val="en-US" w:eastAsia="ar-SA"/>
        </w:rPr>
        <w:t>https://doi.org/10.1007/s10750-014-1839-z</w:t>
      </w:r>
    </w:p>
    <w:p w14:paraId="331F1A6B" w14:textId="7793768E"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Havel JE (2011) Survival of the exotic Chinese mystery snail (</w:t>
      </w:r>
      <w:r w:rsidRPr="00392EFD">
        <w:rPr>
          <w:rFonts w:ascii="Times New Roman" w:hAnsi="Times New Roman"/>
          <w:i/>
          <w:iCs/>
          <w:lang w:val="en-US" w:eastAsia="ar-SA"/>
        </w:rPr>
        <w:t>Cipangopaludina chinensis malleata</w:t>
      </w:r>
      <w:r w:rsidRPr="00392EFD">
        <w:rPr>
          <w:rFonts w:ascii="Times New Roman" w:hAnsi="Times New Roman"/>
          <w:lang w:val="en-US" w:eastAsia="ar-SA"/>
        </w:rPr>
        <w:t>)</w:t>
      </w:r>
      <w:r w:rsidR="00B50DA7">
        <w:rPr>
          <w:rFonts w:ascii="Times New Roman" w:hAnsi="Times New Roman"/>
          <w:lang w:val="en-US" w:eastAsia="ar-SA"/>
        </w:rPr>
        <w:t xml:space="preserve"> </w:t>
      </w:r>
      <w:r w:rsidRPr="00392EFD">
        <w:rPr>
          <w:rFonts w:ascii="Times New Roman" w:hAnsi="Times New Roman"/>
          <w:lang w:val="en-US" w:eastAsia="ar-SA"/>
        </w:rPr>
        <w:t>during air exposure and implications for overland dispersal by boats. Hydrobiologia</w:t>
      </w:r>
      <w:r w:rsidR="00B50DA7">
        <w:rPr>
          <w:rFonts w:ascii="Times New Roman" w:hAnsi="Times New Roman"/>
          <w:lang w:val="en-US" w:eastAsia="ar-SA"/>
        </w:rPr>
        <w:t>,</w:t>
      </w:r>
      <w:r w:rsidRPr="00392EFD">
        <w:rPr>
          <w:rFonts w:ascii="Times New Roman" w:hAnsi="Times New Roman"/>
          <w:lang w:val="en-US" w:eastAsia="ar-SA"/>
        </w:rPr>
        <w:t xml:space="preserve"> 668</w:t>
      </w:r>
      <w:r w:rsidR="00B50DA7">
        <w:rPr>
          <w:rFonts w:ascii="Times New Roman" w:hAnsi="Times New Roman"/>
          <w:lang w:val="en-US" w:eastAsia="ar-SA"/>
        </w:rPr>
        <w:t xml:space="preserve">, </w:t>
      </w:r>
      <w:r w:rsidRPr="00392EFD">
        <w:rPr>
          <w:rFonts w:ascii="Times New Roman" w:hAnsi="Times New Roman"/>
          <w:lang w:val="en-US" w:eastAsia="ar-SA"/>
        </w:rPr>
        <w:t>195</w:t>
      </w:r>
      <w:r w:rsidR="00B50DA7" w:rsidRPr="00392EFD">
        <w:rPr>
          <w:rFonts w:ascii="Times New Roman" w:hAnsi="Times New Roman"/>
          <w:lang w:val="en-US" w:eastAsia="ar-SA"/>
        </w:rPr>
        <w:t>–</w:t>
      </w:r>
      <w:r w:rsidRPr="00392EFD">
        <w:rPr>
          <w:rFonts w:ascii="Times New Roman" w:hAnsi="Times New Roman"/>
          <w:lang w:val="en-US" w:eastAsia="ar-SA"/>
        </w:rPr>
        <w:t>202</w:t>
      </w:r>
      <w:r w:rsidR="00B50DA7">
        <w:rPr>
          <w:rFonts w:ascii="Times New Roman" w:hAnsi="Times New Roman"/>
          <w:lang w:val="en-US" w:eastAsia="ar-SA"/>
        </w:rPr>
        <w:t xml:space="preserve">. </w:t>
      </w:r>
    </w:p>
    <w:p w14:paraId="600231B9" w14:textId="63BFAD49" w:rsidR="00941D83" w:rsidRPr="00392EFD" w:rsidRDefault="00941D83" w:rsidP="00505192">
      <w:pPr>
        <w:rPr>
          <w:rFonts w:ascii="Times New Roman" w:hAnsi="Times New Roman"/>
          <w:lang w:val="en-US" w:eastAsia="ar-SA"/>
        </w:rPr>
      </w:pPr>
      <w:r w:rsidRPr="00392EFD">
        <w:rPr>
          <w:rFonts w:ascii="Times New Roman" w:hAnsi="Times New Roman"/>
          <w:lang w:val="en-US" w:eastAsia="ar-SA"/>
        </w:rPr>
        <w:t>iNaturalist (2021) https://www.inaturalist.org/observations/75219011</w:t>
      </w:r>
    </w:p>
    <w:p w14:paraId="4B004C66" w14:textId="0B2078C4" w:rsidR="00155806" w:rsidRPr="00392EFD" w:rsidRDefault="00155806" w:rsidP="00505192">
      <w:pPr>
        <w:rPr>
          <w:rFonts w:ascii="Times New Roman" w:hAnsi="Times New Roman"/>
          <w:lang w:val="en-US" w:eastAsia="ar-SA"/>
        </w:rPr>
      </w:pPr>
      <w:r w:rsidRPr="00392EFD">
        <w:rPr>
          <w:rFonts w:ascii="Times New Roman" w:hAnsi="Times New Roman"/>
          <w:lang w:val="en-US" w:eastAsia="ar-SA"/>
        </w:rPr>
        <w:t xml:space="preserve">iNaturalist (2022) </w:t>
      </w:r>
      <w:hyperlink r:id="rId21" w:history="1">
        <w:r w:rsidRPr="00392EFD">
          <w:rPr>
            <w:rStyle w:val="Hyperlink"/>
            <w:rFonts w:ascii="Times New Roman" w:hAnsi="Times New Roman"/>
            <w:lang w:val="en-US" w:eastAsia="ar-SA"/>
          </w:rPr>
          <w:t>https://www.inaturalist.org/observations/105706182</w:t>
        </w:r>
      </w:hyperlink>
    </w:p>
    <w:p w14:paraId="4B4555AF" w14:textId="07DF0F27" w:rsidR="00505192" w:rsidRDefault="00505192" w:rsidP="00505192">
      <w:pPr>
        <w:rPr>
          <w:rFonts w:ascii="Times New Roman" w:hAnsi="Times New Roman"/>
          <w:lang w:val="en-US" w:eastAsia="ar-SA"/>
        </w:rPr>
      </w:pPr>
      <w:r w:rsidRPr="00392EFD">
        <w:rPr>
          <w:rFonts w:ascii="Times New Roman" w:hAnsi="Times New Roman"/>
          <w:lang w:val="en-US" w:eastAsia="ar-SA"/>
        </w:rPr>
        <w:t>ITIS (2022)</w:t>
      </w:r>
      <w:r w:rsidRPr="00392EFD">
        <w:rPr>
          <w:rStyle w:val="markedcontent"/>
          <w:rFonts w:ascii="Times New Roman" w:hAnsi="Times New Roman"/>
          <w:lang w:val="en-US"/>
        </w:rPr>
        <w:t xml:space="preserve"> </w:t>
      </w:r>
      <w:hyperlink r:id="rId22" w:anchor="null" w:history="1">
        <w:r w:rsidRPr="00392EFD">
          <w:rPr>
            <w:rFonts w:ascii="Times New Roman" w:hAnsi="Times New Roman"/>
            <w:lang w:val="en-US" w:eastAsia="ar-SA"/>
          </w:rPr>
          <w:t>https://www.itis.gov/servlet/SingleRpt/SingleRpt?search_topic=TSN&amp;search_value=331585#null</w:t>
        </w:r>
      </w:hyperlink>
      <w:r w:rsidRPr="00392EFD">
        <w:rPr>
          <w:rFonts w:ascii="Times New Roman" w:hAnsi="Times New Roman"/>
          <w:lang w:val="en-US" w:eastAsia="ar-SA"/>
        </w:rPr>
        <w:t xml:space="preserve"> (Accessed 26/05/2022)</w:t>
      </w:r>
    </w:p>
    <w:p w14:paraId="1354F342" w14:textId="04A12E7F" w:rsidR="00794358" w:rsidRDefault="00794358" w:rsidP="00505192">
      <w:pPr>
        <w:rPr>
          <w:rFonts w:ascii="Times New Roman" w:hAnsi="Times New Roman"/>
          <w:lang w:val="en-US" w:eastAsia="ar-SA"/>
        </w:rPr>
      </w:pPr>
      <w:r>
        <w:rPr>
          <w:rFonts w:ascii="Times New Roman" w:hAnsi="Times New Roman"/>
          <w:lang w:val="en-US" w:eastAsia="ar-SA"/>
        </w:rPr>
        <w:t xml:space="preserve">Johnson PTJ, Olden JD, Solomon CT, Vander Zanden MJ (2008) Interactions among invaders: community and ecosystem effects of multiple invasive species in an experimental aquatic system. Oecologia, 159, 161-170. </w:t>
      </w:r>
      <w:r w:rsidRPr="00A10323">
        <w:rPr>
          <w:rFonts w:ascii="Times New Roman" w:hAnsi="Times New Roman"/>
          <w:lang w:val="en-US" w:eastAsia="ar-SA"/>
        </w:rPr>
        <w:t>https://doi.org/10.1007/s00442-008-1176-x</w:t>
      </w:r>
    </w:p>
    <w:p w14:paraId="35F0C699" w14:textId="3DA35EDA" w:rsidR="003B2EB0" w:rsidRPr="00392EFD" w:rsidRDefault="003B2EB0" w:rsidP="00505192">
      <w:pPr>
        <w:rPr>
          <w:rFonts w:ascii="Times New Roman" w:hAnsi="Times New Roman"/>
          <w:lang w:val="en-US" w:eastAsia="ar-SA"/>
        </w:rPr>
      </w:pPr>
      <w:r>
        <w:rPr>
          <w:rFonts w:ascii="Times New Roman" w:hAnsi="Times New Roman"/>
          <w:lang w:val="en-US" w:eastAsia="ar-SA"/>
        </w:rPr>
        <w:t xml:space="preserve">Johnson SG, Hulsey CD, De León FJG (2007) Spatial mosaic evolution of snail defensive traits. BMC Evolutionary Biology 7, 50. </w:t>
      </w:r>
      <w:r w:rsidRPr="005B6389">
        <w:rPr>
          <w:rFonts w:ascii="Times New Roman" w:hAnsi="Times New Roman" w:cstheme="minorBidi"/>
          <w:lang w:val="en-US" w:eastAsia="ar-SA"/>
        </w:rPr>
        <w:t>https://doi.org/10.1186/1471-2148-7-50</w:t>
      </w:r>
    </w:p>
    <w:p w14:paraId="7A2BCE59" w14:textId="7DF7D7C7"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 xml:space="preserve">Jokinen EJ </w:t>
      </w:r>
      <w:r w:rsidR="00B50DA7">
        <w:rPr>
          <w:rFonts w:ascii="Times New Roman" w:hAnsi="Times New Roman"/>
          <w:lang w:val="en-US" w:eastAsia="ar-SA"/>
        </w:rPr>
        <w:t>(</w:t>
      </w:r>
      <w:r w:rsidRPr="00392EFD">
        <w:rPr>
          <w:rFonts w:ascii="Times New Roman" w:hAnsi="Times New Roman"/>
          <w:lang w:val="en-US" w:eastAsia="ar-SA"/>
        </w:rPr>
        <w:t>1982</w:t>
      </w:r>
      <w:r w:rsidR="00B50DA7">
        <w:rPr>
          <w:rFonts w:ascii="Times New Roman" w:hAnsi="Times New Roman"/>
          <w:lang w:val="en-US" w:eastAsia="ar-SA"/>
        </w:rPr>
        <w:t>)</w:t>
      </w:r>
      <w:r w:rsidRPr="00392EFD">
        <w:rPr>
          <w:rFonts w:ascii="Times New Roman" w:hAnsi="Times New Roman"/>
          <w:lang w:val="en-US" w:eastAsia="ar-SA"/>
        </w:rPr>
        <w:t xml:space="preserve"> </w:t>
      </w:r>
      <w:r w:rsidRPr="00392EFD">
        <w:rPr>
          <w:rFonts w:ascii="Times New Roman" w:hAnsi="Times New Roman"/>
          <w:i/>
          <w:iCs/>
          <w:lang w:val="en-US" w:eastAsia="ar-SA"/>
        </w:rPr>
        <w:t xml:space="preserve">Cipangopaludina chinensis </w:t>
      </w:r>
      <w:r w:rsidRPr="00392EFD">
        <w:rPr>
          <w:rFonts w:ascii="Times New Roman" w:hAnsi="Times New Roman"/>
          <w:lang w:val="en-US" w:eastAsia="ar-SA"/>
        </w:rPr>
        <w:t>(Gastropoda: Viviparidae) in North America, Review and Update. Nautilus, 96(3)</w:t>
      </w:r>
      <w:r w:rsidR="00B50DA7">
        <w:rPr>
          <w:rFonts w:ascii="Times New Roman" w:hAnsi="Times New Roman"/>
          <w:lang w:val="en-US" w:eastAsia="ar-SA"/>
        </w:rPr>
        <w:t>,</w:t>
      </w:r>
      <w:r w:rsidRPr="00392EFD">
        <w:rPr>
          <w:rFonts w:ascii="Times New Roman" w:hAnsi="Times New Roman"/>
          <w:lang w:val="en-US" w:eastAsia="ar-SA"/>
        </w:rPr>
        <w:t xml:space="preserve"> 89–95.</w:t>
      </w:r>
    </w:p>
    <w:p w14:paraId="7D9825CA" w14:textId="27A81EB4"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Karatayev AY, Burlakova LE, Karatayev VA, Padilla DK (2009) Introduction, distribution, spread, and impacts of exotic freshwater gastropods in Texas. Hydrobiologia</w:t>
      </w:r>
      <w:r w:rsidR="00B50DA7">
        <w:rPr>
          <w:rFonts w:ascii="Times New Roman" w:hAnsi="Times New Roman"/>
          <w:lang w:val="en-US" w:eastAsia="ar-SA"/>
        </w:rPr>
        <w:t>,</w:t>
      </w:r>
      <w:r w:rsidRPr="00392EFD">
        <w:rPr>
          <w:rFonts w:ascii="Times New Roman" w:hAnsi="Times New Roman"/>
          <w:lang w:val="en-US" w:eastAsia="ar-SA"/>
        </w:rPr>
        <w:t xml:space="preserve"> 619</w:t>
      </w:r>
      <w:r w:rsidR="00B50DA7">
        <w:rPr>
          <w:rFonts w:ascii="Times New Roman" w:hAnsi="Times New Roman"/>
          <w:lang w:val="en-US" w:eastAsia="ar-SA"/>
        </w:rPr>
        <w:t>,</w:t>
      </w:r>
      <w:r w:rsidRPr="00392EFD">
        <w:rPr>
          <w:rFonts w:ascii="Times New Roman" w:hAnsi="Times New Roman"/>
          <w:lang w:val="en-US" w:eastAsia="ar-SA"/>
        </w:rPr>
        <w:t xml:space="preserve"> 181–194</w:t>
      </w:r>
      <w:r w:rsidR="00B50DA7">
        <w:rPr>
          <w:rFonts w:ascii="Times New Roman" w:hAnsi="Times New Roman"/>
          <w:lang w:val="en-US" w:eastAsia="ar-SA"/>
        </w:rPr>
        <w:t xml:space="preserve">. </w:t>
      </w:r>
      <w:r w:rsidRPr="00392EFD">
        <w:rPr>
          <w:rFonts w:ascii="Times New Roman" w:hAnsi="Times New Roman"/>
          <w:lang w:val="en-US" w:eastAsia="ar-SA"/>
        </w:rPr>
        <w:t>doi:10.1007/s10750-008-9639-y</w:t>
      </w:r>
    </w:p>
    <w:p w14:paraId="6D6D2DC8" w14:textId="13E3BFBF" w:rsidR="00392EFD" w:rsidRPr="00392EFD" w:rsidRDefault="00BF1660" w:rsidP="00392EFD">
      <w:pPr>
        <w:rPr>
          <w:rFonts w:ascii="Times New Roman" w:hAnsi="Times New Roman"/>
          <w:lang w:val="en-US" w:eastAsia="ar-SA"/>
        </w:rPr>
      </w:pPr>
      <w:hyperlink r:id="rId23" w:anchor="con1" w:history="1">
        <w:r w:rsidR="00392EFD" w:rsidRPr="00392EFD">
          <w:rPr>
            <w:rFonts w:ascii="Times New Roman" w:hAnsi="Times New Roman"/>
            <w:lang w:val="en-US" w:eastAsia="ar-SA"/>
          </w:rPr>
          <w:t>Kingsbury</w:t>
        </w:r>
      </w:hyperlink>
      <w:r w:rsidR="00392EFD" w:rsidRPr="00392EFD">
        <w:rPr>
          <w:rFonts w:ascii="Times New Roman" w:hAnsi="Times New Roman"/>
          <w:lang w:val="en-US" w:eastAsia="ar-SA"/>
        </w:rPr>
        <w:t xml:space="preserve"> S, </w:t>
      </w:r>
      <w:hyperlink r:id="rId24" w:anchor="con2" w:history="1">
        <w:r w:rsidR="00392EFD" w:rsidRPr="00392EFD">
          <w:rPr>
            <w:rFonts w:ascii="Times New Roman" w:hAnsi="Times New Roman"/>
            <w:lang w:val="en-US" w:eastAsia="ar-SA"/>
          </w:rPr>
          <w:t>McAlpine</w:t>
        </w:r>
      </w:hyperlink>
      <w:r w:rsidR="00392EFD" w:rsidRPr="00392EFD">
        <w:rPr>
          <w:rFonts w:ascii="Times New Roman" w:hAnsi="Times New Roman"/>
          <w:lang w:val="en-US" w:eastAsia="ar-SA"/>
        </w:rPr>
        <w:t xml:space="preserve"> D, </w:t>
      </w:r>
      <w:hyperlink r:id="rId25" w:anchor="con3" w:history="1">
        <w:r w:rsidR="00392EFD" w:rsidRPr="00392EFD">
          <w:rPr>
            <w:rFonts w:ascii="Times New Roman" w:hAnsi="Times New Roman"/>
            <w:lang w:val="en-US" w:eastAsia="ar-SA"/>
          </w:rPr>
          <w:t>Cheng</w:t>
        </w:r>
      </w:hyperlink>
      <w:r w:rsidR="00392EFD" w:rsidRPr="00392EFD">
        <w:rPr>
          <w:rFonts w:ascii="Times New Roman" w:hAnsi="Times New Roman"/>
          <w:lang w:val="en-US" w:eastAsia="ar-SA"/>
        </w:rPr>
        <w:t xml:space="preserve"> Y, </w:t>
      </w:r>
      <w:hyperlink r:id="rId26" w:anchor="con4" w:history="1">
        <w:r w:rsidR="00392EFD" w:rsidRPr="00392EFD">
          <w:rPr>
            <w:rFonts w:ascii="Times New Roman" w:hAnsi="Times New Roman"/>
            <w:lang w:val="en-US" w:eastAsia="ar-SA"/>
          </w:rPr>
          <w:t>Parker</w:t>
        </w:r>
      </w:hyperlink>
      <w:r w:rsidR="00392EFD" w:rsidRPr="00392EFD">
        <w:rPr>
          <w:rFonts w:ascii="Times New Roman" w:hAnsi="Times New Roman"/>
          <w:lang w:val="en-US" w:eastAsia="ar-SA"/>
        </w:rPr>
        <w:t xml:space="preserve"> E, Cambell L (2021) A review of the non-indigenous Chinese mystery snail, Cipangopaludina chinensis (Viviparidae), in North America, with emphasis on occurrence in Canada and the potential impact on indigenous aquatic species. Environmental Reviews</w:t>
      </w:r>
      <w:r w:rsidR="00B50DA7">
        <w:rPr>
          <w:rFonts w:ascii="Times New Roman" w:hAnsi="Times New Roman"/>
          <w:lang w:val="en-US" w:eastAsia="ar-SA"/>
        </w:rPr>
        <w:t>,</w:t>
      </w:r>
      <w:r w:rsidR="00392EFD" w:rsidRPr="00392EFD">
        <w:rPr>
          <w:rFonts w:ascii="Times New Roman" w:hAnsi="Times New Roman"/>
          <w:lang w:val="en-US" w:eastAsia="ar-SA"/>
        </w:rPr>
        <w:t xml:space="preserve"> 29</w:t>
      </w:r>
      <w:r w:rsidR="00B50DA7">
        <w:rPr>
          <w:rFonts w:ascii="Times New Roman" w:hAnsi="Times New Roman"/>
          <w:lang w:val="en-US" w:eastAsia="ar-SA"/>
        </w:rPr>
        <w:t>,</w:t>
      </w:r>
      <w:r w:rsidR="00392EFD" w:rsidRPr="00392EFD">
        <w:rPr>
          <w:rFonts w:ascii="Times New Roman" w:hAnsi="Times New Roman"/>
          <w:lang w:val="en-US" w:eastAsia="ar-SA"/>
        </w:rPr>
        <w:t xml:space="preserve"> 182–200. </w:t>
      </w:r>
      <w:hyperlink r:id="rId27" w:history="1">
        <w:r w:rsidR="00392EFD" w:rsidRPr="00392EFD">
          <w:rPr>
            <w:rFonts w:ascii="Times New Roman" w:hAnsi="Times New Roman"/>
            <w:lang w:val="en-US" w:eastAsia="ar-SA"/>
          </w:rPr>
          <w:t>https://doi.org/10.1139/er-2020-0064</w:t>
        </w:r>
      </w:hyperlink>
    </w:p>
    <w:p w14:paraId="6DA94F39" w14:textId="0A61AFAB"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 xml:space="preserve">Kipp RM, Benson AJ, Larson J, Fusaro A (2014) </w:t>
      </w:r>
      <w:r w:rsidRPr="00392EFD">
        <w:rPr>
          <w:rFonts w:ascii="Times New Roman" w:hAnsi="Times New Roman"/>
          <w:i/>
          <w:iCs/>
          <w:lang w:val="en-US" w:eastAsia="ar-SA"/>
        </w:rPr>
        <w:t>Cipangopaludina chinensis malleata</w:t>
      </w:r>
      <w:r w:rsidRPr="00392EFD">
        <w:rPr>
          <w:rFonts w:ascii="Times New Roman" w:hAnsi="Times New Roman"/>
          <w:lang w:val="en-US" w:eastAsia="ar-SA"/>
        </w:rPr>
        <w:t xml:space="preserve">. USGS Nonindigenous Aquatic Species Database, Gainesville, Florida. https://nas.er.usgs.gov/queries/factsheet.aspx?SpeciesID=1044 </w:t>
      </w:r>
      <w:r w:rsidR="00B50DA7">
        <w:rPr>
          <w:rFonts w:ascii="Times New Roman" w:hAnsi="Times New Roman"/>
          <w:lang w:val="en-US" w:eastAsia="ar-SA"/>
        </w:rPr>
        <w:t>(a</w:t>
      </w:r>
      <w:r w:rsidRPr="00392EFD">
        <w:rPr>
          <w:rFonts w:ascii="Times New Roman" w:hAnsi="Times New Roman"/>
          <w:lang w:val="en-US" w:eastAsia="ar-SA"/>
        </w:rPr>
        <w:t>ccessed 26/05/2022</w:t>
      </w:r>
      <w:r w:rsidR="00B50DA7">
        <w:rPr>
          <w:rFonts w:ascii="Times New Roman" w:hAnsi="Times New Roman"/>
          <w:lang w:val="en-US" w:eastAsia="ar-SA"/>
        </w:rPr>
        <w:t xml:space="preserve">) </w:t>
      </w:r>
    </w:p>
    <w:p w14:paraId="135139CB" w14:textId="2559D440"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Keller RP, Drake JM, Lodge DM (2007) Fecundity as a basis for risk assessment of nonindigenous freshwater molluscs. Conservation Biology</w:t>
      </w:r>
      <w:r w:rsidR="00B50DA7">
        <w:rPr>
          <w:rFonts w:ascii="Times New Roman" w:hAnsi="Times New Roman"/>
          <w:lang w:val="en-US" w:eastAsia="ar-SA"/>
        </w:rPr>
        <w:t>,</w:t>
      </w:r>
      <w:r w:rsidRPr="00392EFD">
        <w:rPr>
          <w:rFonts w:ascii="Times New Roman" w:hAnsi="Times New Roman"/>
          <w:lang w:val="en-US" w:eastAsia="ar-SA"/>
        </w:rPr>
        <w:t xml:space="preserve"> 21</w:t>
      </w:r>
      <w:r w:rsidR="00B50DA7">
        <w:rPr>
          <w:rFonts w:ascii="Times New Roman" w:hAnsi="Times New Roman"/>
          <w:lang w:val="en-US" w:eastAsia="ar-SA"/>
        </w:rPr>
        <w:t>,</w:t>
      </w:r>
      <w:r w:rsidRPr="00392EFD">
        <w:rPr>
          <w:rFonts w:ascii="Times New Roman" w:hAnsi="Times New Roman"/>
          <w:lang w:val="en-US" w:eastAsia="ar-SA"/>
        </w:rPr>
        <w:t xml:space="preserve"> 191</w:t>
      </w:r>
      <w:r w:rsidR="00B50DA7" w:rsidRPr="00392EFD">
        <w:rPr>
          <w:rFonts w:ascii="Times New Roman" w:hAnsi="Times New Roman"/>
          <w:lang w:val="en-US" w:eastAsia="ar-SA"/>
        </w:rPr>
        <w:t>–</w:t>
      </w:r>
      <w:r w:rsidRPr="00392EFD">
        <w:rPr>
          <w:rFonts w:ascii="Times New Roman" w:hAnsi="Times New Roman"/>
          <w:lang w:val="en-US" w:eastAsia="ar-SA"/>
        </w:rPr>
        <w:t xml:space="preserve">200. </w:t>
      </w:r>
    </w:p>
    <w:p w14:paraId="2E22CC6E" w14:textId="01993D5C"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 xml:space="preserve">Köhler F, Do V, Jinghua F (2012) </w:t>
      </w:r>
      <w:r w:rsidRPr="00392EFD">
        <w:rPr>
          <w:rFonts w:ascii="Times New Roman" w:hAnsi="Times New Roman"/>
          <w:i/>
          <w:lang w:val="en-US" w:eastAsia="ar-SA"/>
        </w:rPr>
        <w:t>Cipangopaludina</w:t>
      </w:r>
      <w:r w:rsidRPr="00392EFD">
        <w:rPr>
          <w:rFonts w:ascii="Times New Roman" w:hAnsi="Times New Roman"/>
          <w:lang w:val="en-US" w:eastAsia="ar-SA"/>
        </w:rPr>
        <w:t xml:space="preserve"> </w:t>
      </w:r>
      <w:r w:rsidRPr="00392EFD">
        <w:rPr>
          <w:rFonts w:ascii="Times New Roman" w:hAnsi="Times New Roman"/>
          <w:i/>
          <w:lang w:val="en-US" w:eastAsia="ar-SA"/>
        </w:rPr>
        <w:t>chinensis</w:t>
      </w:r>
      <w:r w:rsidRPr="00392EFD">
        <w:rPr>
          <w:rFonts w:ascii="Times New Roman" w:hAnsi="Times New Roman"/>
          <w:lang w:val="en-US" w:eastAsia="ar-SA"/>
        </w:rPr>
        <w:t xml:space="preserve">. The IUCN Red List of Threatened Species 2012: e.T166265A1124988. </w:t>
      </w:r>
      <w:hyperlink r:id="rId28" w:history="1">
        <w:r w:rsidRPr="00392EFD">
          <w:rPr>
            <w:rFonts w:ascii="Times New Roman" w:hAnsi="Times New Roman"/>
            <w:lang w:val="en-US" w:eastAsia="ar-SA"/>
          </w:rPr>
          <w:t>https://dx.doi.org/10.2305/IUCN.UK.2012-1.RLTS.T166265A1124988.en</w:t>
        </w:r>
      </w:hyperlink>
      <w:r w:rsidRPr="00392EFD">
        <w:rPr>
          <w:rFonts w:ascii="Times New Roman" w:hAnsi="Times New Roman"/>
          <w:lang w:val="en-US" w:eastAsia="ar-SA"/>
        </w:rPr>
        <w:t xml:space="preserve">. </w:t>
      </w:r>
      <w:r w:rsidR="00B50DA7">
        <w:rPr>
          <w:rFonts w:ascii="Times New Roman" w:hAnsi="Times New Roman"/>
          <w:lang w:val="en-US" w:eastAsia="ar-SA"/>
        </w:rPr>
        <w:t>(a</w:t>
      </w:r>
      <w:r w:rsidRPr="00392EFD">
        <w:rPr>
          <w:rFonts w:ascii="Times New Roman" w:hAnsi="Times New Roman"/>
          <w:lang w:val="en-US" w:eastAsia="ar-SA"/>
        </w:rPr>
        <w:t xml:space="preserve">ccessed </w:t>
      </w:r>
      <w:r w:rsidR="00B50DA7">
        <w:rPr>
          <w:rFonts w:ascii="Times New Roman" w:hAnsi="Times New Roman"/>
          <w:lang w:val="en-US" w:eastAsia="ar-SA"/>
        </w:rPr>
        <w:t>26/05/</w:t>
      </w:r>
      <w:r w:rsidRPr="00392EFD">
        <w:rPr>
          <w:rFonts w:ascii="Times New Roman" w:hAnsi="Times New Roman"/>
          <w:lang w:val="en-US" w:eastAsia="ar-SA"/>
        </w:rPr>
        <w:t>2022</w:t>
      </w:r>
      <w:r w:rsidR="00B50DA7">
        <w:rPr>
          <w:rFonts w:ascii="Times New Roman" w:hAnsi="Times New Roman"/>
          <w:lang w:val="en-US" w:eastAsia="ar-SA"/>
        </w:rPr>
        <w:t xml:space="preserve">) </w:t>
      </w:r>
    </w:p>
    <w:p w14:paraId="2FE72500" w14:textId="232F384F" w:rsidR="003D370F" w:rsidRPr="00392EFD" w:rsidRDefault="00DE56A0" w:rsidP="009731F1">
      <w:pPr>
        <w:rPr>
          <w:rFonts w:ascii="Times New Roman" w:hAnsi="Times New Roman"/>
          <w:lang w:val="en-US" w:eastAsia="ar-SA"/>
        </w:rPr>
      </w:pPr>
      <w:r w:rsidRPr="00392EFD">
        <w:rPr>
          <w:rFonts w:ascii="Times New Roman" w:hAnsi="Times New Roman"/>
          <w:lang w:val="en-US" w:eastAsia="ar-SA"/>
        </w:rPr>
        <w:lastRenderedPageBreak/>
        <w:t xml:space="preserve">Kouba A, Petrusek A, Kozák P. </w:t>
      </w:r>
      <w:r w:rsidR="003B7C43" w:rsidRPr="00392EFD">
        <w:rPr>
          <w:rFonts w:ascii="Times New Roman" w:hAnsi="Times New Roman"/>
          <w:lang w:val="en-US" w:eastAsia="ar-SA"/>
        </w:rPr>
        <w:t>(</w:t>
      </w:r>
      <w:r w:rsidRPr="00392EFD">
        <w:rPr>
          <w:rFonts w:ascii="Times New Roman" w:hAnsi="Times New Roman"/>
          <w:lang w:val="en-US" w:eastAsia="ar-SA"/>
        </w:rPr>
        <w:t>2014</w:t>
      </w:r>
      <w:r w:rsidR="003B7C43" w:rsidRPr="00392EFD">
        <w:rPr>
          <w:rFonts w:ascii="Times New Roman" w:hAnsi="Times New Roman"/>
          <w:lang w:val="en-US" w:eastAsia="ar-SA"/>
        </w:rPr>
        <w:t>)</w:t>
      </w:r>
      <w:r w:rsidRPr="00392EFD">
        <w:rPr>
          <w:rFonts w:ascii="Times New Roman" w:hAnsi="Times New Roman"/>
          <w:lang w:val="en-US" w:eastAsia="ar-SA"/>
        </w:rPr>
        <w:t xml:space="preserve"> Continental-wide distribution of crayfish species in Europe: update and maps. Knowledge and Management of Aquatic Ecosystems</w:t>
      </w:r>
      <w:r w:rsidR="00B50DA7">
        <w:rPr>
          <w:rFonts w:ascii="Times New Roman" w:hAnsi="Times New Roman"/>
          <w:lang w:val="en-US" w:eastAsia="ar-SA"/>
        </w:rPr>
        <w:t>,</w:t>
      </w:r>
      <w:r w:rsidRPr="00392EFD">
        <w:rPr>
          <w:rFonts w:ascii="Times New Roman" w:hAnsi="Times New Roman"/>
          <w:lang w:val="en-US" w:eastAsia="ar-SA"/>
        </w:rPr>
        <w:t xml:space="preserve"> 413</w:t>
      </w:r>
      <w:r w:rsidR="00B50DA7">
        <w:rPr>
          <w:rFonts w:ascii="Times New Roman" w:hAnsi="Times New Roman"/>
          <w:lang w:val="en-US" w:eastAsia="ar-SA"/>
        </w:rPr>
        <w:t>,</w:t>
      </w:r>
      <w:r w:rsidRPr="00392EFD">
        <w:rPr>
          <w:rFonts w:ascii="Times New Roman" w:hAnsi="Times New Roman"/>
          <w:lang w:val="en-US" w:eastAsia="ar-SA"/>
        </w:rPr>
        <w:t xml:space="preserve"> 05</w:t>
      </w:r>
      <w:r w:rsidR="003D370F" w:rsidRPr="00392EFD">
        <w:rPr>
          <w:rFonts w:ascii="Times New Roman" w:hAnsi="Times New Roman"/>
          <w:lang w:val="en-US" w:eastAsia="ar-SA"/>
        </w:rPr>
        <w:t xml:space="preserve"> DOI:</w:t>
      </w:r>
      <w:hyperlink r:id="rId29" w:tgtFrame="_blank" w:history="1">
        <w:r w:rsidR="003D370F" w:rsidRPr="00392EFD">
          <w:rPr>
            <w:rFonts w:ascii="Times New Roman" w:hAnsi="Times New Roman"/>
            <w:lang w:val="en-US" w:eastAsia="ar-SA"/>
          </w:rPr>
          <w:t>10.1051/kmae/2014007</w:t>
        </w:r>
      </w:hyperlink>
    </w:p>
    <w:p w14:paraId="08096DD5" w14:textId="7E2A4FE6" w:rsidR="00505192" w:rsidRDefault="00505192" w:rsidP="00505192">
      <w:pPr>
        <w:rPr>
          <w:rFonts w:ascii="Times New Roman" w:hAnsi="Times New Roman"/>
          <w:lang w:val="en-US" w:eastAsia="ar-SA"/>
        </w:rPr>
      </w:pPr>
      <w:r w:rsidRPr="00392EFD">
        <w:rPr>
          <w:rFonts w:ascii="Times New Roman" w:hAnsi="Times New Roman"/>
          <w:lang w:val="en-US" w:eastAsia="ar-SA"/>
        </w:rPr>
        <w:t xml:space="preserve">Kroiss S (2005) The mystery of the Chinese mystery snail: ecological impacts of an invader. Undergraduate Ecology Research Reports. Institute of Ecosystem Studies: Millbrook, NY, 12 pp </w:t>
      </w:r>
      <w:hyperlink r:id="rId30" w:history="1">
        <w:r w:rsidRPr="00392EFD">
          <w:rPr>
            <w:rFonts w:ascii="Times New Roman" w:hAnsi="Times New Roman"/>
            <w:lang w:val="en-US" w:eastAsia="ar-SA"/>
          </w:rPr>
          <w:t>https://www.google.com/url?sa=t&amp;rct=j&amp;q=&amp;esrc=s&amp;source=web&amp;cd=&amp;ved=2ahUKEwiZ17neh4z4AhVZg1wKHUtcBowQFnoECAIQAQ&amp;url=https%3A%2F%2Fwww.caryinstitute.org%2Fsites%2Fdefault%2Ffiles%2Fpublic%2Freprints%2FKroiss_2005_REU.pdf&amp;usg=AOvVaw2eZk6AJ5YYL9UErFty0UDr</w:t>
        </w:r>
      </w:hyperlink>
      <w:r w:rsidRPr="00392EFD">
        <w:rPr>
          <w:rFonts w:ascii="Times New Roman" w:hAnsi="Times New Roman"/>
          <w:lang w:val="en-US" w:eastAsia="ar-SA"/>
        </w:rPr>
        <w:t xml:space="preserve"> </w:t>
      </w:r>
      <w:r w:rsidR="00B50DA7">
        <w:rPr>
          <w:rFonts w:ascii="Times New Roman" w:hAnsi="Times New Roman"/>
          <w:lang w:val="en-US" w:eastAsia="ar-SA"/>
        </w:rPr>
        <w:t xml:space="preserve">(accessed 26/05/2022) </w:t>
      </w:r>
    </w:p>
    <w:p w14:paraId="4080EA1F" w14:textId="0287F9B9" w:rsidR="00990548" w:rsidRPr="005B6389" w:rsidRDefault="00990548" w:rsidP="00990548">
      <w:pPr>
        <w:rPr>
          <w:rFonts w:ascii="Times New Roman" w:hAnsi="Times New Roman"/>
          <w:i/>
          <w:lang w:val="en-US" w:eastAsia="ar-SA"/>
        </w:rPr>
      </w:pPr>
      <w:r>
        <w:rPr>
          <w:rFonts w:ascii="Times New Roman" w:hAnsi="Times New Roman"/>
          <w:lang w:val="en-US" w:eastAsia="ar-SA"/>
        </w:rPr>
        <w:t xml:space="preserve">Kurihara Y, Suzuki T (1987) Removal of Heavy Metals and Sewage Sludge Using the Mud Snail, </w:t>
      </w:r>
      <w:r>
        <w:rPr>
          <w:rFonts w:ascii="Times New Roman" w:hAnsi="Times New Roman"/>
          <w:i/>
          <w:lang w:val="en-US" w:eastAsia="ar-SA"/>
        </w:rPr>
        <w:t>Cipangopaludina chinensis</w:t>
      </w:r>
      <w:r w:rsidRPr="005B6389">
        <w:rPr>
          <w:rFonts w:ascii="Times New Roman" w:hAnsi="Times New Roman"/>
          <w:lang w:val="en-US" w:eastAsia="ar-SA"/>
        </w:rPr>
        <w:t xml:space="preserve"> mallei at a REEVE, in Paddy Fields as Artificial Wetlands</w:t>
      </w:r>
      <w:r>
        <w:rPr>
          <w:rFonts w:ascii="Times New Roman" w:hAnsi="Times New Roman"/>
          <w:lang w:val="en-US" w:eastAsia="ar-SA"/>
        </w:rPr>
        <w:t xml:space="preserve">. Water Science and Technology, 19(12), 281-286. </w:t>
      </w:r>
      <w:hyperlink r:id="rId31" w:tgtFrame="_blank" w:history="1">
        <w:r w:rsidRPr="002367C3">
          <w:rPr>
            <w:rFonts w:ascii="Times New Roman" w:hAnsi="Times New Roman"/>
            <w:lang w:val="en-US" w:eastAsia="ar-SA"/>
          </w:rPr>
          <w:t>https://doi.org/10.2166/wst.1987.0157</w:t>
        </w:r>
      </w:hyperlink>
    </w:p>
    <w:p w14:paraId="6CC73DFF" w14:textId="63F943B6"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Leuven RSEW, van der Velde G, Baijens I, Snijders J, van der Zwart C, Lenders HJR, Bij de Vaate A (2009) The river Rhine: a global highway for dispersal of aquatic invasive species. Biological Invasions</w:t>
      </w:r>
      <w:r w:rsidR="00B50DA7">
        <w:rPr>
          <w:rFonts w:ascii="Times New Roman" w:hAnsi="Times New Roman"/>
          <w:lang w:val="en-US" w:eastAsia="ar-SA"/>
        </w:rPr>
        <w:t>,</w:t>
      </w:r>
      <w:r w:rsidRPr="00392EFD">
        <w:rPr>
          <w:rFonts w:ascii="Times New Roman" w:hAnsi="Times New Roman"/>
          <w:lang w:val="en-US" w:eastAsia="ar-SA"/>
        </w:rPr>
        <w:t xml:space="preserve"> 11</w:t>
      </w:r>
      <w:r w:rsidR="00B50DA7">
        <w:rPr>
          <w:rFonts w:ascii="Times New Roman" w:hAnsi="Times New Roman"/>
          <w:lang w:val="en-US" w:eastAsia="ar-SA"/>
        </w:rPr>
        <w:t>,</w:t>
      </w:r>
      <w:r w:rsidRPr="00392EFD">
        <w:rPr>
          <w:rFonts w:ascii="Times New Roman" w:hAnsi="Times New Roman"/>
          <w:lang w:val="en-US" w:eastAsia="ar-SA"/>
        </w:rPr>
        <w:t xml:space="preserve"> 1989–2008</w:t>
      </w:r>
      <w:r w:rsidR="00B50DA7">
        <w:rPr>
          <w:rFonts w:ascii="Times New Roman" w:hAnsi="Times New Roman"/>
          <w:lang w:val="en-US" w:eastAsia="ar-SA"/>
        </w:rPr>
        <w:t xml:space="preserve">. </w:t>
      </w:r>
      <w:hyperlink r:id="rId32" w:history="1">
        <w:r w:rsidRPr="00392EFD">
          <w:rPr>
            <w:rFonts w:ascii="Times New Roman" w:hAnsi="Times New Roman"/>
            <w:lang w:val="en-US" w:eastAsia="ar-SA"/>
          </w:rPr>
          <w:t>https://doi.org/10.1007/s10530-009-9491-7</w:t>
        </w:r>
      </w:hyperlink>
    </w:p>
    <w:p w14:paraId="32A253A0" w14:textId="2499C3DE"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 xml:space="preserve">Lu HF, Du LN, Li ZQ, Chen XY, Yang JX (2014) Morphological analysis of the Chinese </w:t>
      </w:r>
      <w:r w:rsidRPr="00392EFD">
        <w:rPr>
          <w:rFonts w:ascii="Times New Roman" w:hAnsi="Times New Roman"/>
          <w:i/>
          <w:iCs/>
          <w:lang w:val="en-US" w:eastAsia="ar-SA"/>
        </w:rPr>
        <w:t xml:space="preserve">Cipangopaludina species </w:t>
      </w:r>
      <w:r w:rsidRPr="00392EFD">
        <w:rPr>
          <w:rFonts w:ascii="Times New Roman" w:hAnsi="Times New Roman"/>
          <w:lang w:val="en-US" w:eastAsia="ar-SA"/>
        </w:rPr>
        <w:t>(Gastropoda; Caenogastropoda: Viviparidae). Zoological Research</w:t>
      </w:r>
      <w:r w:rsidR="00B50DA7">
        <w:rPr>
          <w:rFonts w:ascii="Times New Roman" w:hAnsi="Times New Roman"/>
          <w:lang w:val="en-US" w:eastAsia="ar-SA"/>
        </w:rPr>
        <w:t>,</w:t>
      </w:r>
      <w:r w:rsidRPr="00392EFD">
        <w:rPr>
          <w:rFonts w:ascii="Times New Roman" w:hAnsi="Times New Roman"/>
          <w:lang w:val="en-US" w:eastAsia="ar-SA"/>
        </w:rPr>
        <w:t xml:space="preserve"> 35</w:t>
      </w:r>
      <w:r w:rsidR="00B50DA7">
        <w:rPr>
          <w:rFonts w:ascii="Times New Roman" w:hAnsi="Times New Roman"/>
          <w:lang w:val="en-US" w:eastAsia="ar-SA"/>
        </w:rPr>
        <w:t>,</w:t>
      </w:r>
      <w:r w:rsidRPr="00392EFD">
        <w:rPr>
          <w:rFonts w:ascii="Times New Roman" w:hAnsi="Times New Roman"/>
          <w:lang w:val="en-US" w:eastAsia="ar-SA"/>
        </w:rPr>
        <w:t xml:space="preserve"> 510–527</w:t>
      </w:r>
      <w:r w:rsidR="00B50DA7">
        <w:rPr>
          <w:rFonts w:ascii="Times New Roman" w:hAnsi="Times New Roman"/>
          <w:lang w:val="en-US" w:eastAsia="ar-SA"/>
        </w:rPr>
        <w:t xml:space="preserve">. </w:t>
      </w:r>
    </w:p>
    <w:p w14:paraId="186F01DC" w14:textId="27575EDB"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Mackie GL (2000a) Mollusc introductions through the aquarium trade. In: Claudi R, Leach JH</w:t>
      </w:r>
      <w:r w:rsidR="00B50DA7">
        <w:rPr>
          <w:rFonts w:ascii="Times New Roman" w:hAnsi="Times New Roman"/>
          <w:lang w:val="en-US" w:eastAsia="ar-SA"/>
        </w:rPr>
        <w:t xml:space="preserve"> (eds)</w:t>
      </w:r>
      <w:r w:rsidRPr="00392EFD">
        <w:rPr>
          <w:rFonts w:ascii="Times New Roman" w:hAnsi="Times New Roman"/>
          <w:lang w:val="en-US" w:eastAsia="ar-SA"/>
        </w:rPr>
        <w:t xml:space="preserve"> Nonindigenous Freshwater Organisms</w:t>
      </w:r>
      <w:r w:rsidR="00B50DA7">
        <w:rPr>
          <w:rFonts w:ascii="Times New Roman" w:hAnsi="Times New Roman"/>
          <w:lang w:val="en-US" w:eastAsia="ar-SA"/>
        </w:rPr>
        <w:t>.</w:t>
      </w:r>
      <w:r w:rsidRPr="00392EFD">
        <w:rPr>
          <w:rFonts w:ascii="Times New Roman" w:hAnsi="Times New Roman"/>
          <w:lang w:val="en-US" w:eastAsia="ar-SA"/>
        </w:rPr>
        <w:t xml:space="preserve"> Vectors, Biology and Impacts. Lewis Publishers, Boca</w:t>
      </w:r>
      <w:r w:rsidR="00B50DA7">
        <w:rPr>
          <w:rFonts w:ascii="Times New Roman" w:hAnsi="Times New Roman"/>
          <w:lang w:val="en-US" w:eastAsia="ar-SA"/>
        </w:rPr>
        <w:t xml:space="preserve"> </w:t>
      </w:r>
      <w:r w:rsidRPr="00392EFD">
        <w:rPr>
          <w:rFonts w:ascii="Times New Roman" w:hAnsi="Times New Roman"/>
          <w:lang w:val="en-US" w:eastAsia="ar-SA"/>
        </w:rPr>
        <w:t xml:space="preserve">Raton, USA. </w:t>
      </w:r>
      <w:r w:rsidR="00B50DA7">
        <w:rPr>
          <w:rFonts w:ascii="Times New Roman" w:hAnsi="Times New Roman"/>
          <w:lang w:val="en-US" w:eastAsia="ar-SA"/>
        </w:rPr>
        <w:t>p</w:t>
      </w:r>
      <w:r w:rsidRPr="00392EFD">
        <w:rPr>
          <w:rFonts w:ascii="Times New Roman" w:hAnsi="Times New Roman"/>
          <w:lang w:val="en-US" w:eastAsia="ar-SA"/>
        </w:rPr>
        <w:t>p</w:t>
      </w:r>
      <w:r w:rsidR="00B50DA7">
        <w:rPr>
          <w:rFonts w:ascii="Times New Roman" w:hAnsi="Times New Roman"/>
          <w:lang w:val="en-US" w:eastAsia="ar-SA"/>
        </w:rPr>
        <w:t>.</w:t>
      </w:r>
      <w:r w:rsidRPr="00392EFD">
        <w:rPr>
          <w:rFonts w:ascii="Times New Roman" w:hAnsi="Times New Roman"/>
          <w:lang w:val="en-US" w:eastAsia="ar-SA"/>
        </w:rPr>
        <w:t xml:space="preserve"> 135</w:t>
      </w:r>
      <w:r w:rsidR="00B50DA7" w:rsidRPr="00392EFD">
        <w:rPr>
          <w:rFonts w:ascii="Times New Roman" w:hAnsi="Times New Roman"/>
          <w:lang w:val="en-US" w:eastAsia="ar-SA"/>
        </w:rPr>
        <w:t>–</w:t>
      </w:r>
      <w:r w:rsidRPr="00392EFD">
        <w:rPr>
          <w:rFonts w:ascii="Times New Roman" w:hAnsi="Times New Roman"/>
          <w:lang w:val="en-US" w:eastAsia="ar-SA"/>
        </w:rPr>
        <w:t>149.</w:t>
      </w:r>
      <w:r w:rsidR="00B50DA7">
        <w:rPr>
          <w:rFonts w:ascii="Times New Roman" w:hAnsi="Times New Roman"/>
          <w:lang w:val="en-US" w:eastAsia="ar-SA"/>
        </w:rPr>
        <w:t xml:space="preserve"> </w:t>
      </w:r>
    </w:p>
    <w:p w14:paraId="75A71B80" w14:textId="469B78AB"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Mackie GL (2000b) Introduction of molluscs through the import of live food. In: Claudi R, Leach JH</w:t>
      </w:r>
      <w:r w:rsidR="00B50DA7">
        <w:rPr>
          <w:rFonts w:ascii="Times New Roman" w:hAnsi="Times New Roman"/>
          <w:lang w:val="en-US" w:eastAsia="ar-SA"/>
        </w:rPr>
        <w:t xml:space="preserve"> (eds) </w:t>
      </w:r>
      <w:r w:rsidRPr="00392EFD">
        <w:rPr>
          <w:rFonts w:ascii="Times New Roman" w:hAnsi="Times New Roman"/>
          <w:lang w:val="en-US" w:eastAsia="ar-SA"/>
        </w:rPr>
        <w:t xml:space="preserve">Nonindigenous </w:t>
      </w:r>
      <w:r w:rsidR="00B50DA7">
        <w:rPr>
          <w:rFonts w:ascii="Times New Roman" w:hAnsi="Times New Roman"/>
          <w:lang w:val="en-US" w:eastAsia="ar-SA"/>
        </w:rPr>
        <w:t>F</w:t>
      </w:r>
      <w:r w:rsidRPr="00392EFD">
        <w:rPr>
          <w:rFonts w:ascii="Times New Roman" w:hAnsi="Times New Roman"/>
          <w:lang w:val="en-US" w:eastAsia="ar-SA"/>
        </w:rPr>
        <w:t xml:space="preserve">reshwater </w:t>
      </w:r>
      <w:r w:rsidR="00B50DA7">
        <w:rPr>
          <w:rFonts w:ascii="Times New Roman" w:hAnsi="Times New Roman"/>
          <w:lang w:val="en-US" w:eastAsia="ar-SA"/>
        </w:rPr>
        <w:t>O</w:t>
      </w:r>
      <w:r w:rsidRPr="00392EFD">
        <w:rPr>
          <w:rFonts w:ascii="Times New Roman" w:hAnsi="Times New Roman"/>
          <w:lang w:val="en-US" w:eastAsia="ar-SA"/>
        </w:rPr>
        <w:t>rganisms</w:t>
      </w:r>
      <w:r w:rsidR="00B50DA7">
        <w:rPr>
          <w:rFonts w:ascii="Times New Roman" w:hAnsi="Times New Roman"/>
          <w:lang w:val="en-US" w:eastAsia="ar-SA"/>
        </w:rPr>
        <w:t>.</w:t>
      </w:r>
      <w:r w:rsidRPr="00392EFD">
        <w:rPr>
          <w:rFonts w:ascii="Times New Roman" w:hAnsi="Times New Roman"/>
          <w:lang w:val="en-US" w:eastAsia="ar-SA"/>
        </w:rPr>
        <w:t xml:space="preserve"> </w:t>
      </w:r>
      <w:r w:rsidR="00B50DA7">
        <w:rPr>
          <w:rFonts w:ascii="Times New Roman" w:hAnsi="Times New Roman"/>
          <w:lang w:val="en-US" w:eastAsia="ar-SA"/>
        </w:rPr>
        <w:t>V</w:t>
      </w:r>
      <w:r w:rsidRPr="00392EFD">
        <w:rPr>
          <w:rFonts w:ascii="Times New Roman" w:hAnsi="Times New Roman"/>
          <w:lang w:val="en-US" w:eastAsia="ar-SA"/>
        </w:rPr>
        <w:t xml:space="preserve">ectors, </w:t>
      </w:r>
      <w:r w:rsidR="00B50DA7">
        <w:rPr>
          <w:rFonts w:ascii="Times New Roman" w:hAnsi="Times New Roman"/>
          <w:lang w:val="en-US" w:eastAsia="ar-SA"/>
        </w:rPr>
        <w:t>B</w:t>
      </w:r>
      <w:r w:rsidRPr="00392EFD">
        <w:rPr>
          <w:rFonts w:ascii="Times New Roman" w:hAnsi="Times New Roman"/>
          <w:lang w:val="en-US" w:eastAsia="ar-SA"/>
        </w:rPr>
        <w:t xml:space="preserve">iology and </w:t>
      </w:r>
      <w:r w:rsidR="00B50DA7">
        <w:rPr>
          <w:rFonts w:ascii="Times New Roman" w:hAnsi="Times New Roman"/>
          <w:lang w:val="en-US" w:eastAsia="ar-SA"/>
        </w:rPr>
        <w:t>I</w:t>
      </w:r>
      <w:r w:rsidRPr="00392EFD">
        <w:rPr>
          <w:rFonts w:ascii="Times New Roman" w:hAnsi="Times New Roman"/>
          <w:lang w:val="en-US" w:eastAsia="ar-SA"/>
        </w:rPr>
        <w:t>mpacts. Lewis Publishers,</w:t>
      </w:r>
      <w:r w:rsidR="00B50DA7">
        <w:rPr>
          <w:rFonts w:ascii="Times New Roman" w:hAnsi="Times New Roman"/>
          <w:lang w:val="en-US" w:eastAsia="ar-SA"/>
        </w:rPr>
        <w:t xml:space="preserve"> </w:t>
      </w:r>
      <w:r w:rsidRPr="00392EFD">
        <w:rPr>
          <w:rFonts w:ascii="Times New Roman" w:hAnsi="Times New Roman"/>
          <w:lang w:val="en-US" w:eastAsia="ar-SA"/>
        </w:rPr>
        <w:t xml:space="preserve">Boca Raton, USA. </w:t>
      </w:r>
      <w:r w:rsidR="00B50DA7">
        <w:rPr>
          <w:rFonts w:ascii="Times New Roman" w:hAnsi="Times New Roman"/>
          <w:lang w:val="en-US" w:eastAsia="ar-SA"/>
        </w:rPr>
        <w:t>p</w:t>
      </w:r>
      <w:r w:rsidRPr="00392EFD">
        <w:rPr>
          <w:rFonts w:ascii="Times New Roman" w:hAnsi="Times New Roman"/>
          <w:lang w:val="en-US" w:eastAsia="ar-SA"/>
        </w:rPr>
        <w:t>p</w:t>
      </w:r>
      <w:r w:rsidR="00B50DA7">
        <w:rPr>
          <w:rFonts w:ascii="Times New Roman" w:hAnsi="Times New Roman"/>
          <w:lang w:val="en-US" w:eastAsia="ar-SA"/>
        </w:rPr>
        <w:t>.</w:t>
      </w:r>
      <w:r w:rsidRPr="00392EFD">
        <w:rPr>
          <w:rFonts w:ascii="Times New Roman" w:hAnsi="Times New Roman"/>
          <w:lang w:val="en-US" w:eastAsia="ar-SA"/>
        </w:rPr>
        <w:t xml:space="preserve"> 305</w:t>
      </w:r>
      <w:r w:rsidR="00B50DA7" w:rsidRPr="00392EFD">
        <w:rPr>
          <w:rFonts w:ascii="Times New Roman" w:hAnsi="Times New Roman"/>
          <w:lang w:val="en-US" w:eastAsia="ar-SA"/>
        </w:rPr>
        <w:t>–</w:t>
      </w:r>
      <w:r w:rsidRPr="00392EFD">
        <w:rPr>
          <w:rFonts w:ascii="Times New Roman" w:hAnsi="Times New Roman"/>
          <w:lang w:val="en-US" w:eastAsia="ar-SA"/>
        </w:rPr>
        <w:t>313.</w:t>
      </w:r>
    </w:p>
    <w:p w14:paraId="26D701C0" w14:textId="6E23F807"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Matthews J, Collas FPL, de Hoop L, van der Velde G &amp; Leuven RSEW (2017) Risk Assessment of the alien Chinese mystery snail (</w:t>
      </w:r>
      <w:r w:rsidRPr="00392EFD">
        <w:rPr>
          <w:rFonts w:ascii="Times New Roman" w:hAnsi="Times New Roman"/>
          <w:i/>
          <w:iCs/>
          <w:lang w:val="en-US" w:eastAsia="ar-SA"/>
        </w:rPr>
        <w:t>Cipangopaludina chinensis</w:t>
      </w:r>
      <w:r w:rsidRPr="00392EFD">
        <w:rPr>
          <w:rFonts w:ascii="Times New Roman" w:hAnsi="Times New Roman"/>
          <w:lang w:val="en-US" w:eastAsia="ar-SA"/>
        </w:rPr>
        <w:t xml:space="preserve">), Netherlands Food and Consumer Product Safety Authority. </w:t>
      </w:r>
      <w:hyperlink r:id="rId33" w:history="1">
        <w:r w:rsidRPr="00392EFD">
          <w:rPr>
            <w:rFonts w:ascii="Times New Roman" w:hAnsi="Times New Roman"/>
            <w:lang w:val="en-US" w:eastAsia="ar-SA"/>
          </w:rPr>
          <w:t>https://repository.ubn.ru.nl/bitstream/handle/2066/177194/177194.pdf</w:t>
        </w:r>
      </w:hyperlink>
      <w:r w:rsidRPr="00392EFD">
        <w:rPr>
          <w:rFonts w:ascii="Times New Roman" w:hAnsi="Times New Roman"/>
          <w:lang w:val="en-US" w:eastAsia="ar-SA"/>
        </w:rPr>
        <w:t xml:space="preserve"> (</w:t>
      </w:r>
      <w:r w:rsidR="00B50DA7">
        <w:rPr>
          <w:rFonts w:ascii="Times New Roman" w:hAnsi="Times New Roman"/>
          <w:lang w:val="en-US" w:eastAsia="ar-SA"/>
        </w:rPr>
        <w:t>a</w:t>
      </w:r>
      <w:r w:rsidRPr="00392EFD">
        <w:rPr>
          <w:rFonts w:ascii="Times New Roman" w:hAnsi="Times New Roman"/>
          <w:lang w:val="en-US" w:eastAsia="ar-SA"/>
        </w:rPr>
        <w:t>ccessed 23/05/2022)</w:t>
      </w:r>
    </w:p>
    <w:p w14:paraId="216AED28" w14:textId="0AFAB119"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Mazza G, Aquiloni L, Inghilesi AF, Giuliani C, Lazzaro L, Ferretti G, Lastrucci L, Foggi B, Tricarico E (2015) Aliens just a click away: the online aquarium trade in Italy. Management of Biological</w:t>
      </w:r>
      <w:r w:rsidR="00B50DA7">
        <w:rPr>
          <w:rFonts w:ascii="Times New Roman" w:hAnsi="Times New Roman"/>
          <w:lang w:val="en-US" w:eastAsia="ar-SA"/>
        </w:rPr>
        <w:t xml:space="preserve"> </w:t>
      </w:r>
      <w:r w:rsidRPr="00392EFD">
        <w:rPr>
          <w:rFonts w:ascii="Times New Roman" w:hAnsi="Times New Roman"/>
          <w:lang w:val="en-US" w:eastAsia="ar-SA"/>
        </w:rPr>
        <w:t>Invasions</w:t>
      </w:r>
      <w:r w:rsidR="00B50DA7">
        <w:rPr>
          <w:rFonts w:ascii="Times New Roman" w:hAnsi="Times New Roman"/>
          <w:lang w:val="en-US" w:eastAsia="ar-SA"/>
        </w:rPr>
        <w:t>,</w:t>
      </w:r>
      <w:r w:rsidRPr="00392EFD">
        <w:rPr>
          <w:rFonts w:ascii="Times New Roman" w:hAnsi="Times New Roman"/>
          <w:lang w:val="en-US" w:eastAsia="ar-SA"/>
        </w:rPr>
        <w:t xml:space="preserve"> 6</w:t>
      </w:r>
      <w:r w:rsidR="00B50DA7">
        <w:rPr>
          <w:rFonts w:ascii="Times New Roman" w:hAnsi="Times New Roman"/>
          <w:lang w:val="en-US" w:eastAsia="ar-SA"/>
        </w:rPr>
        <w:t xml:space="preserve">, </w:t>
      </w:r>
      <w:r w:rsidRPr="00392EFD">
        <w:rPr>
          <w:rFonts w:ascii="Times New Roman" w:hAnsi="Times New Roman"/>
          <w:lang w:val="en-US" w:eastAsia="ar-SA"/>
        </w:rPr>
        <w:t>253</w:t>
      </w:r>
      <w:r w:rsidR="00B50DA7" w:rsidRPr="00392EFD">
        <w:rPr>
          <w:rFonts w:ascii="Times New Roman" w:hAnsi="Times New Roman"/>
          <w:lang w:val="en-US" w:eastAsia="ar-SA"/>
        </w:rPr>
        <w:t>–</w:t>
      </w:r>
      <w:r w:rsidRPr="00392EFD">
        <w:rPr>
          <w:rFonts w:ascii="Times New Roman" w:hAnsi="Times New Roman"/>
          <w:lang w:val="en-US" w:eastAsia="ar-SA"/>
        </w:rPr>
        <w:t>261.</w:t>
      </w:r>
      <w:r w:rsidR="00B50DA7">
        <w:rPr>
          <w:rFonts w:ascii="Times New Roman" w:hAnsi="Times New Roman"/>
          <w:lang w:val="en-US" w:eastAsia="ar-SA"/>
        </w:rPr>
        <w:t xml:space="preserve"> </w:t>
      </w:r>
    </w:p>
    <w:p w14:paraId="1E18D92C" w14:textId="6F2AB486"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 xml:space="preserve">McAlpine DF, Lepitzki DAW, Schueler FW, McAlpine FJT, Hebda A, Forsyth RG, Nicolai A, Maunder JE, Noseworthy RG (2016) Occurrence of the Chinese mystery snail, </w:t>
      </w:r>
      <w:r w:rsidRPr="00392EFD">
        <w:rPr>
          <w:rFonts w:ascii="Times New Roman" w:hAnsi="Times New Roman"/>
          <w:i/>
          <w:iCs/>
          <w:lang w:val="en-US" w:eastAsia="ar-SA"/>
        </w:rPr>
        <w:t>Cipangopaludina chinensis</w:t>
      </w:r>
      <w:r w:rsidRPr="00392EFD">
        <w:rPr>
          <w:rFonts w:ascii="Times New Roman" w:hAnsi="Times New Roman"/>
          <w:lang w:val="en-US" w:eastAsia="ar-SA"/>
        </w:rPr>
        <w:t xml:space="preserve"> (Gray, 1834) (Mollusca: Viviparidae) in the Saint John River system, New Brunswick, with review of status in Atlantic Canada. BioInvasions Records</w:t>
      </w:r>
      <w:r w:rsidR="00B50DA7">
        <w:rPr>
          <w:rFonts w:ascii="Times New Roman" w:hAnsi="Times New Roman"/>
          <w:lang w:val="en-US" w:eastAsia="ar-SA"/>
        </w:rPr>
        <w:t>,</w:t>
      </w:r>
      <w:r w:rsidRPr="00392EFD">
        <w:rPr>
          <w:rFonts w:ascii="Times New Roman" w:hAnsi="Times New Roman"/>
          <w:lang w:val="en-US" w:eastAsia="ar-SA"/>
        </w:rPr>
        <w:t xml:space="preserve"> 5</w:t>
      </w:r>
      <w:r w:rsidR="00B50DA7">
        <w:rPr>
          <w:rFonts w:ascii="Times New Roman" w:hAnsi="Times New Roman"/>
          <w:lang w:val="en-US" w:eastAsia="ar-SA"/>
        </w:rPr>
        <w:t xml:space="preserve">, </w:t>
      </w:r>
      <w:r w:rsidRPr="00392EFD">
        <w:rPr>
          <w:rFonts w:ascii="Times New Roman" w:hAnsi="Times New Roman"/>
          <w:lang w:val="en-US" w:eastAsia="ar-SA"/>
        </w:rPr>
        <w:t>149</w:t>
      </w:r>
      <w:r w:rsidR="00B50DA7" w:rsidRPr="00392EFD">
        <w:rPr>
          <w:rFonts w:ascii="Times New Roman" w:hAnsi="Times New Roman"/>
          <w:lang w:val="en-US" w:eastAsia="ar-SA"/>
        </w:rPr>
        <w:t>–</w:t>
      </w:r>
      <w:r w:rsidRPr="00392EFD">
        <w:rPr>
          <w:rFonts w:ascii="Times New Roman" w:hAnsi="Times New Roman"/>
          <w:lang w:val="en-US" w:eastAsia="ar-SA"/>
        </w:rPr>
        <w:t>154</w:t>
      </w:r>
      <w:r w:rsidR="00B50DA7">
        <w:rPr>
          <w:rFonts w:ascii="Times New Roman" w:hAnsi="Times New Roman"/>
          <w:lang w:val="en-US" w:eastAsia="ar-SA"/>
        </w:rPr>
        <w:t xml:space="preserve">. </w:t>
      </w:r>
    </w:p>
    <w:p w14:paraId="3A5024F5" w14:textId="77777777" w:rsidR="00505192" w:rsidRPr="00392EFD" w:rsidRDefault="00BF1660" w:rsidP="00505192">
      <w:pPr>
        <w:rPr>
          <w:rFonts w:ascii="Times New Roman" w:hAnsi="Times New Roman"/>
          <w:lang w:val="en-US" w:eastAsia="ar-SA"/>
        </w:rPr>
      </w:pPr>
      <w:hyperlink r:id="rId34" w:history="1">
        <w:r w:rsidR="00505192" w:rsidRPr="00392EFD">
          <w:rPr>
            <w:rFonts w:ascii="Times New Roman" w:hAnsi="Times New Roman"/>
            <w:lang w:val="en-US" w:eastAsia="ar-SA"/>
          </w:rPr>
          <w:t xml:space="preserve">Molluscabase - </w:t>
        </w:r>
        <w:r w:rsidR="00505192" w:rsidRPr="00392EFD">
          <w:rPr>
            <w:rFonts w:ascii="Times New Roman" w:hAnsi="Times New Roman"/>
            <w:i/>
            <w:iCs/>
            <w:lang w:val="en-US" w:eastAsia="ar-SA"/>
          </w:rPr>
          <w:t>Cipangopaludina chinensis</w:t>
        </w:r>
        <w:r w:rsidR="00505192" w:rsidRPr="00392EFD">
          <w:rPr>
            <w:rFonts w:ascii="Times New Roman" w:hAnsi="Times New Roman"/>
            <w:lang w:val="en-US" w:eastAsia="ar-SA"/>
          </w:rPr>
          <w:t xml:space="preserve"> (Gray, 1833)</w:t>
        </w:r>
      </w:hyperlink>
      <w:r w:rsidR="00505192" w:rsidRPr="00392EFD">
        <w:rPr>
          <w:rFonts w:ascii="Times New Roman" w:hAnsi="Times New Roman"/>
          <w:lang w:val="en-US" w:eastAsia="ar-SA"/>
        </w:rPr>
        <w:t xml:space="preserve"> https://www.molluscabase.org/aphia.php?p=taxdetails&amp;id=594807</w:t>
      </w:r>
    </w:p>
    <w:p w14:paraId="2FA698C8" w14:textId="7DBA900F"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lastRenderedPageBreak/>
        <w:t>Ng TH, Tan SK, Wong WH, Meier R, Chan SY, Tan HH, Yeo DCJ (2016) Molluscs for Sale: Assessment of Freshwater Gastropods and Bivalves in the Ornamental Pet Trade. PLoS ONE</w:t>
      </w:r>
      <w:r w:rsidR="00B50DA7">
        <w:rPr>
          <w:rFonts w:ascii="Times New Roman" w:hAnsi="Times New Roman"/>
          <w:lang w:val="en-US" w:eastAsia="ar-SA"/>
        </w:rPr>
        <w:t>,</w:t>
      </w:r>
      <w:r w:rsidRPr="00392EFD">
        <w:rPr>
          <w:rFonts w:ascii="Times New Roman" w:hAnsi="Times New Roman"/>
          <w:lang w:val="en-US" w:eastAsia="ar-SA"/>
        </w:rPr>
        <w:t xml:space="preserve"> 11(8)</w:t>
      </w:r>
      <w:r w:rsidR="00B50DA7">
        <w:rPr>
          <w:rFonts w:ascii="Times New Roman" w:hAnsi="Times New Roman"/>
          <w:lang w:val="en-US" w:eastAsia="ar-SA"/>
        </w:rPr>
        <w:t>,</w:t>
      </w:r>
      <w:r w:rsidRPr="00392EFD">
        <w:rPr>
          <w:rFonts w:ascii="Times New Roman" w:hAnsi="Times New Roman"/>
          <w:lang w:val="en-US" w:eastAsia="ar-SA"/>
        </w:rPr>
        <w:t xml:space="preserve"> e0161130. </w:t>
      </w:r>
      <w:hyperlink r:id="rId35" w:history="1">
        <w:r w:rsidRPr="00392EFD">
          <w:rPr>
            <w:rFonts w:ascii="Times New Roman" w:hAnsi="Times New Roman"/>
            <w:lang w:val="en-US" w:eastAsia="ar-SA"/>
          </w:rPr>
          <w:t>https://doi.org/10.1371/journal.pone.0161130</w:t>
        </w:r>
      </w:hyperlink>
    </w:p>
    <w:p w14:paraId="253FF8F7" w14:textId="178143A8"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 xml:space="preserve">New York Invasive Species Information (2017) New York fish &amp; aquatic invertebrate invasiveness ranking form, </w:t>
      </w:r>
      <w:r w:rsidRPr="00392EFD">
        <w:rPr>
          <w:rFonts w:ascii="Times New Roman" w:hAnsi="Times New Roman"/>
          <w:i/>
          <w:lang w:val="en-US" w:eastAsia="ar-SA"/>
        </w:rPr>
        <w:t>Bellamya</w:t>
      </w:r>
      <w:r w:rsidRPr="00392EFD">
        <w:rPr>
          <w:rFonts w:ascii="Times New Roman" w:hAnsi="Times New Roman"/>
          <w:lang w:val="en-US" w:eastAsia="ar-SA"/>
        </w:rPr>
        <w:t xml:space="preserve"> </w:t>
      </w:r>
      <w:r w:rsidRPr="00392EFD">
        <w:rPr>
          <w:rFonts w:ascii="Times New Roman" w:hAnsi="Times New Roman"/>
          <w:i/>
          <w:lang w:val="en-US" w:eastAsia="ar-SA"/>
        </w:rPr>
        <w:t>chinensis</w:t>
      </w:r>
      <w:r w:rsidRPr="00392EFD">
        <w:rPr>
          <w:rFonts w:ascii="Times New Roman" w:hAnsi="Times New Roman"/>
          <w:lang w:val="en-US" w:eastAsia="ar-SA"/>
        </w:rPr>
        <w:t xml:space="preserve"> 2017 </w:t>
      </w:r>
      <w:hyperlink r:id="rId36" w:history="1">
        <w:r w:rsidRPr="00392EFD">
          <w:rPr>
            <w:rFonts w:ascii="Times New Roman" w:hAnsi="Times New Roman"/>
            <w:lang w:val="en-US" w:eastAsia="ar-SA"/>
          </w:rPr>
          <w:t>https://www.google.com/url?sa=t&amp;rct=j&amp;q=&amp;esrc=s&amp;source=web&amp;cd=&amp;cad=rja&amp;uact=8&amp;ved=2ahUKEwjpx_6YuI74AhUMYcAKHdwlA0AQFnoECAgQAQ&amp;url=https%3A%2F%2Fnyis.info%2Fwp-content%2Fuploads%2F2017%2F10%2F55afa_Bellamya-chinensis-Ecological.pdf&amp;usg=AOvVaw1bAn-OdkccvOJpt0Bi4pb7</w:t>
        </w:r>
      </w:hyperlink>
      <w:r w:rsidRPr="00392EFD">
        <w:rPr>
          <w:rFonts w:ascii="Times New Roman" w:hAnsi="Times New Roman"/>
          <w:lang w:val="en-US" w:eastAsia="ar-SA"/>
        </w:rPr>
        <w:t xml:space="preserve"> (</w:t>
      </w:r>
      <w:r w:rsidR="00B50DA7">
        <w:rPr>
          <w:rFonts w:ascii="Times New Roman" w:hAnsi="Times New Roman"/>
          <w:lang w:val="en-US" w:eastAsia="ar-SA"/>
        </w:rPr>
        <w:t>a</w:t>
      </w:r>
      <w:r w:rsidRPr="00392EFD">
        <w:rPr>
          <w:rFonts w:ascii="Times New Roman" w:hAnsi="Times New Roman"/>
          <w:lang w:val="en-US" w:eastAsia="ar-SA"/>
        </w:rPr>
        <w:t>ccessed 20/05/2022)</w:t>
      </w:r>
    </w:p>
    <w:p w14:paraId="223EDA13" w14:textId="1F336B66"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Olden JD, Ray L, Mims MC, Horner-Devine MC (2013) Filtration rates of the non-native Chinese mystery snail (</w:t>
      </w:r>
      <w:r w:rsidRPr="00392EFD">
        <w:rPr>
          <w:rFonts w:ascii="Times New Roman" w:hAnsi="Times New Roman"/>
          <w:i/>
          <w:lang w:val="en-US" w:eastAsia="ar-SA"/>
        </w:rPr>
        <w:t>Bellamya</w:t>
      </w:r>
      <w:r w:rsidRPr="00392EFD">
        <w:rPr>
          <w:rFonts w:ascii="Times New Roman" w:hAnsi="Times New Roman"/>
          <w:lang w:val="en-US" w:eastAsia="ar-SA"/>
        </w:rPr>
        <w:t xml:space="preserve"> </w:t>
      </w:r>
      <w:r w:rsidRPr="00392EFD">
        <w:rPr>
          <w:rFonts w:ascii="Times New Roman" w:hAnsi="Times New Roman"/>
          <w:i/>
          <w:lang w:val="en-US" w:eastAsia="ar-SA"/>
        </w:rPr>
        <w:t>chinensis</w:t>
      </w:r>
      <w:r w:rsidRPr="00392EFD">
        <w:rPr>
          <w:rFonts w:ascii="Times New Roman" w:hAnsi="Times New Roman"/>
          <w:lang w:val="en-US" w:eastAsia="ar-SA"/>
        </w:rPr>
        <w:t>) and potential impacts on microbial communities. Limnetica</w:t>
      </w:r>
      <w:r w:rsidR="00B50DA7">
        <w:rPr>
          <w:rFonts w:ascii="Times New Roman" w:hAnsi="Times New Roman"/>
          <w:lang w:val="en-US" w:eastAsia="ar-SA"/>
        </w:rPr>
        <w:t>,</w:t>
      </w:r>
      <w:r w:rsidRPr="00392EFD">
        <w:rPr>
          <w:rFonts w:ascii="Times New Roman" w:hAnsi="Times New Roman"/>
          <w:lang w:val="en-US" w:eastAsia="ar-SA"/>
        </w:rPr>
        <w:t xml:space="preserve"> 32</w:t>
      </w:r>
      <w:r w:rsidR="00B50DA7">
        <w:rPr>
          <w:rFonts w:ascii="Times New Roman" w:hAnsi="Times New Roman"/>
          <w:lang w:val="en-US" w:eastAsia="ar-SA"/>
        </w:rPr>
        <w:t>,</w:t>
      </w:r>
      <w:r w:rsidRPr="00392EFD">
        <w:rPr>
          <w:rFonts w:ascii="Times New Roman" w:hAnsi="Times New Roman"/>
          <w:lang w:val="en-US" w:eastAsia="ar-SA"/>
        </w:rPr>
        <w:t xml:space="preserve"> 107–120</w:t>
      </w:r>
      <w:r w:rsidR="00B50DA7">
        <w:rPr>
          <w:rFonts w:ascii="Times New Roman" w:hAnsi="Times New Roman"/>
          <w:lang w:val="en-US" w:eastAsia="ar-SA"/>
        </w:rPr>
        <w:t>. doi</w:t>
      </w:r>
      <w:r w:rsidRPr="00392EFD">
        <w:rPr>
          <w:rFonts w:ascii="Times New Roman" w:hAnsi="Times New Roman"/>
          <w:lang w:val="en-US" w:eastAsia="ar-SA"/>
        </w:rPr>
        <w:t xml:space="preserve">: 10.23818/limn.32.11 </w:t>
      </w:r>
    </w:p>
    <w:p w14:paraId="6040C32C" w14:textId="39C84206"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Pace GL (1973) The Freshwater Snails of Taiwan (Formosa). Malacological Review Supplement 1</w:t>
      </w:r>
      <w:r w:rsidR="00B50DA7">
        <w:rPr>
          <w:rFonts w:ascii="Times New Roman" w:hAnsi="Times New Roman"/>
          <w:lang w:val="en-US" w:eastAsia="ar-SA"/>
        </w:rPr>
        <w:t xml:space="preserve">: </w:t>
      </w:r>
      <w:r w:rsidRPr="00392EFD">
        <w:rPr>
          <w:rFonts w:ascii="Times New Roman" w:hAnsi="Times New Roman"/>
          <w:lang w:val="en-US" w:eastAsia="ar-SA"/>
        </w:rPr>
        <w:t>1</w:t>
      </w:r>
      <w:r w:rsidR="00B50DA7" w:rsidRPr="00392EFD">
        <w:rPr>
          <w:rFonts w:ascii="Times New Roman" w:hAnsi="Times New Roman"/>
          <w:lang w:val="en-US" w:eastAsia="ar-SA"/>
        </w:rPr>
        <w:t>–</w:t>
      </w:r>
      <w:r w:rsidRPr="00392EFD">
        <w:rPr>
          <w:rFonts w:ascii="Times New Roman" w:hAnsi="Times New Roman"/>
          <w:lang w:val="en-US" w:eastAsia="ar-SA"/>
        </w:rPr>
        <w:t>117.</w:t>
      </w:r>
      <w:r w:rsidR="00B50DA7">
        <w:rPr>
          <w:rFonts w:ascii="Times New Roman" w:hAnsi="Times New Roman"/>
          <w:lang w:val="en-US" w:eastAsia="ar-SA"/>
        </w:rPr>
        <w:t xml:space="preserve"> </w:t>
      </w:r>
    </w:p>
    <w:p w14:paraId="2F8C58A2" w14:textId="4304D238"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 xml:space="preserve">Perez BJ, Segrest AH, Campos SR, Minton RL, Burks RL (2016) First record of Japanese Mystery Snail </w:t>
      </w:r>
      <w:r w:rsidRPr="00392EFD">
        <w:rPr>
          <w:rFonts w:ascii="Times New Roman" w:hAnsi="Times New Roman"/>
          <w:i/>
          <w:iCs/>
          <w:lang w:val="en-US" w:eastAsia="ar-SA"/>
        </w:rPr>
        <w:t>Cipangopaludina japonica</w:t>
      </w:r>
      <w:r w:rsidRPr="00392EFD">
        <w:rPr>
          <w:rFonts w:ascii="Times New Roman" w:hAnsi="Times New Roman"/>
          <w:lang w:val="en-US" w:eastAsia="ar-SA"/>
        </w:rPr>
        <w:t xml:space="preserve"> (von Martens, 1861) in Texas. Check List</w:t>
      </w:r>
      <w:r w:rsidR="00B50DA7">
        <w:rPr>
          <w:rFonts w:ascii="Times New Roman" w:hAnsi="Times New Roman"/>
          <w:lang w:val="en-US" w:eastAsia="ar-SA"/>
        </w:rPr>
        <w:t>,</w:t>
      </w:r>
      <w:r w:rsidRPr="00392EFD">
        <w:rPr>
          <w:rFonts w:ascii="Times New Roman" w:hAnsi="Times New Roman"/>
          <w:lang w:val="en-US" w:eastAsia="ar-SA"/>
        </w:rPr>
        <w:t xml:space="preserve"> 12</w:t>
      </w:r>
      <w:r w:rsidR="00B50DA7">
        <w:rPr>
          <w:rFonts w:ascii="Times New Roman" w:hAnsi="Times New Roman"/>
          <w:lang w:val="en-US" w:eastAsia="ar-SA"/>
        </w:rPr>
        <w:t xml:space="preserve">, </w:t>
      </w:r>
      <w:r w:rsidRPr="00392EFD">
        <w:rPr>
          <w:rFonts w:ascii="Times New Roman" w:hAnsi="Times New Roman"/>
          <w:lang w:val="en-US" w:eastAsia="ar-SA"/>
        </w:rPr>
        <w:t>1–17</w:t>
      </w:r>
      <w:r w:rsidR="00B50DA7">
        <w:rPr>
          <w:rFonts w:ascii="Times New Roman" w:hAnsi="Times New Roman"/>
          <w:lang w:val="en-US" w:eastAsia="ar-SA"/>
        </w:rPr>
        <w:t xml:space="preserve">. </w:t>
      </w:r>
      <w:hyperlink r:id="rId37" w:history="1">
        <w:r w:rsidRPr="00392EFD">
          <w:rPr>
            <w:rFonts w:ascii="Times New Roman" w:hAnsi="Times New Roman"/>
            <w:lang w:val="en-US" w:eastAsia="ar-SA"/>
          </w:rPr>
          <w:t>https://doi.org/10.15560/12.5.1973</w:t>
        </w:r>
      </w:hyperlink>
    </w:p>
    <w:p w14:paraId="621598DC" w14:textId="27052CCE" w:rsidR="00AE4475" w:rsidRPr="00392EFD" w:rsidRDefault="00AE4475" w:rsidP="00505192">
      <w:pPr>
        <w:rPr>
          <w:rFonts w:ascii="Times New Roman" w:eastAsiaTheme="minorHAnsi" w:hAnsi="Times New Roman"/>
          <w:lang w:val="en-IE"/>
        </w:rPr>
      </w:pPr>
      <w:r w:rsidRPr="00392EFD">
        <w:rPr>
          <w:rFonts w:ascii="Times New Roman" w:hAnsi="Times New Roman"/>
          <w:lang w:val="en-US"/>
        </w:rPr>
        <w:t xml:space="preserve">Preston DL, Crone ER, Miller-ter Kuile A, Lewis CD, Sauer EL, Trovillion DC (2021) </w:t>
      </w:r>
      <w:r w:rsidRPr="00392EFD">
        <w:rPr>
          <w:rFonts w:ascii="Times New Roman" w:eastAsiaTheme="minorHAnsi" w:hAnsi="Times New Roman"/>
          <w:lang w:val="en-US" w:eastAsia="ar-SA"/>
        </w:rPr>
        <w:t>Non-native freshwater snails: a global synthesis of invasion status, mechanisms of introduction, and interactions with natural enemies</w:t>
      </w:r>
      <w:r w:rsidRPr="00392EFD">
        <w:rPr>
          <w:rFonts w:ascii="Times New Roman" w:hAnsi="Times New Roman"/>
          <w:lang w:val="en-US" w:eastAsia="ar-SA"/>
        </w:rPr>
        <w:t>. Freshwater Biology</w:t>
      </w:r>
      <w:r w:rsidR="00B50DA7">
        <w:rPr>
          <w:rFonts w:ascii="Times New Roman" w:hAnsi="Times New Roman"/>
          <w:lang w:val="en-US" w:eastAsia="ar-SA"/>
        </w:rPr>
        <w:t>,</w:t>
      </w:r>
      <w:r w:rsidRPr="00392EFD">
        <w:rPr>
          <w:rFonts w:ascii="Times New Roman" w:hAnsi="Times New Roman"/>
          <w:lang w:val="en-US" w:eastAsia="ar-SA"/>
        </w:rPr>
        <w:t xml:space="preserve"> 67</w:t>
      </w:r>
      <w:r w:rsidR="00B50DA7">
        <w:rPr>
          <w:rFonts w:ascii="Times New Roman" w:hAnsi="Times New Roman"/>
          <w:lang w:val="en-US" w:eastAsia="ar-SA"/>
        </w:rPr>
        <w:t>,</w:t>
      </w:r>
      <w:r w:rsidRPr="00392EFD">
        <w:rPr>
          <w:rFonts w:ascii="Times New Roman" w:hAnsi="Times New Roman"/>
          <w:lang w:val="en-US" w:eastAsia="ar-SA"/>
        </w:rPr>
        <w:t xml:space="preserve"> 227</w:t>
      </w:r>
      <w:r w:rsidR="00B50DA7" w:rsidRPr="00392EFD">
        <w:rPr>
          <w:rFonts w:ascii="Times New Roman" w:hAnsi="Times New Roman"/>
          <w:lang w:val="en-US" w:eastAsia="ar-SA"/>
        </w:rPr>
        <w:t>–</w:t>
      </w:r>
      <w:r w:rsidRPr="00392EFD">
        <w:rPr>
          <w:rFonts w:ascii="Times New Roman" w:hAnsi="Times New Roman"/>
          <w:lang w:val="en-US" w:eastAsia="ar-SA"/>
        </w:rPr>
        <w:t>239</w:t>
      </w:r>
      <w:r w:rsidR="00B50DA7">
        <w:rPr>
          <w:rFonts w:ascii="Times New Roman" w:hAnsi="Times New Roman"/>
          <w:lang w:val="en-US" w:eastAsia="ar-SA"/>
        </w:rPr>
        <w:t xml:space="preserve">. </w:t>
      </w:r>
    </w:p>
    <w:p w14:paraId="36311D0A" w14:textId="0B82F85B"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 xml:space="preserve">Prezant RS, Chapman EJ, McDougall A (2006) In utero predator-induced responses in the viviparid snail </w:t>
      </w:r>
      <w:r w:rsidRPr="00392EFD">
        <w:rPr>
          <w:rFonts w:ascii="Times New Roman" w:hAnsi="Times New Roman"/>
          <w:i/>
          <w:iCs/>
          <w:lang w:val="en-US" w:eastAsia="ar-SA"/>
        </w:rPr>
        <w:t>Cipangopaludina chinensis</w:t>
      </w:r>
      <w:r w:rsidRPr="00392EFD">
        <w:rPr>
          <w:rFonts w:ascii="Times New Roman" w:hAnsi="Times New Roman"/>
          <w:lang w:val="en-US" w:eastAsia="ar-SA"/>
        </w:rPr>
        <w:t>. Canadian Journal of Zoology</w:t>
      </w:r>
      <w:r w:rsidR="00B50DA7">
        <w:rPr>
          <w:rFonts w:ascii="Times New Roman" w:hAnsi="Times New Roman"/>
          <w:lang w:val="en-US" w:eastAsia="ar-SA"/>
        </w:rPr>
        <w:t>,</w:t>
      </w:r>
      <w:r w:rsidRPr="00392EFD">
        <w:rPr>
          <w:rFonts w:ascii="Times New Roman" w:hAnsi="Times New Roman"/>
          <w:lang w:val="en-US" w:eastAsia="ar-SA"/>
        </w:rPr>
        <w:t xml:space="preserve"> 84</w:t>
      </w:r>
      <w:r w:rsidR="00B50DA7">
        <w:rPr>
          <w:rFonts w:ascii="Times New Roman" w:hAnsi="Times New Roman"/>
          <w:lang w:val="en-US" w:eastAsia="ar-SA"/>
        </w:rPr>
        <w:t>,</w:t>
      </w:r>
      <w:r w:rsidRPr="00392EFD">
        <w:rPr>
          <w:rFonts w:ascii="Times New Roman" w:hAnsi="Times New Roman"/>
          <w:lang w:val="en-US" w:eastAsia="ar-SA"/>
        </w:rPr>
        <w:t xml:space="preserve"> 600–608</w:t>
      </w:r>
      <w:r w:rsidR="00B50DA7">
        <w:rPr>
          <w:rFonts w:ascii="Times New Roman" w:hAnsi="Times New Roman"/>
          <w:lang w:val="en-US" w:eastAsia="ar-SA"/>
        </w:rPr>
        <w:t xml:space="preserve">. </w:t>
      </w:r>
      <w:hyperlink r:id="rId38" w:history="1">
        <w:r w:rsidRPr="00392EFD">
          <w:rPr>
            <w:rFonts w:ascii="Times New Roman" w:hAnsi="Times New Roman"/>
            <w:lang w:val="en-US" w:eastAsia="ar-SA"/>
          </w:rPr>
          <w:t>https://doi.org/10.1139/z06-034</w:t>
        </w:r>
      </w:hyperlink>
    </w:p>
    <w:p w14:paraId="0903AA2B" w14:textId="7DD76A86" w:rsidR="00F56780" w:rsidRPr="00392EFD" w:rsidRDefault="00F56780" w:rsidP="00F56780">
      <w:pPr>
        <w:rPr>
          <w:rFonts w:ascii="Times New Roman" w:hAnsi="Times New Roman"/>
          <w:lang w:val="en-US"/>
        </w:rPr>
      </w:pPr>
      <w:r w:rsidRPr="00392EFD">
        <w:rPr>
          <w:rFonts w:ascii="Times New Roman" w:hAnsi="Times New Roman"/>
          <w:lang w:val="en-US"/>
        </w:rPr>
        <w:t>Roy H, Bacher S, Essl F, Adriaens T, Aldridge DC, Bishop JDD, Blackburn TM, Branquart E, Brodie J, Carboneras C, Cottier-Cook EJ, Copp GH, Dean HJ, Ellenberg J, Gallardo B, Garcia M, Garcia-Berthou E, Genovesi P, Hulme PE, Kenis M, Kerckhof F, Kettunen M, Minchin D, Nentwig W, Nieto A, Pergl J, Pescott OL, Peyton J, Preda C, Roques A, Rorke SL, Scalera R, Schindler S, Schonrogge K, Sewell J, Solarz W, Stewart AJA, Tricarico E, Vanderhoeven S, van der Velde G, Vila M, Wood CA, Zenetos A, Rabitsch W (2018) Developing a list of invasive alien species likely to threaten biodiversity and ecosystems in the European Union. Global Change Biology</w:t>
      </w:r>
      <w:r w:rsidR="00B50DA7">
        <w:rPr>
          <w:rFonts w:ascii="Times New Roman" w:hAnsi="Times New Roman"/>
          <w:lang w:val="en-US"/>
        </w:rPr>
        <w:t>,</w:t>
      </w:r>
      <w:r w:rsidRPr="00392EFD">
        <w:rPr>
          <w:rFonts w:ascii="Times New Roman" w:hAnsi="Times New Roman"/>
          <w:lang w:val="en-US"/>
        </w:rPr>
        <w:t xml:space="preserve"> 25</w:t>
      </w:r>
      <w:r w:rsidR="00B50DA7">
        <w:rPr>
          <w:rFonts w:ascii="Times New Roman" w:hAnsi="Times New Roman"/>
          <w:lang w:val="en-US"/>
        </w:rPr>
        <w:t xml:space="preserve">, </w:t>
      </w:r>
      <w:r w:rsidRPr="00392EFD">
        <w:rPr>
          <w:rFonts w:ascii="Times New Roman" w:hAnsi="Times New Roman"/>
          <w:lang w:val="en-US"/>
        </w:rPr>
        <w:t>1032</w:t>
      </w:r>
      <w:r w:rsidR="00B50DA7" w:rsidRPr="00392EFD">
        <w:rPr>
          <w:rFonts w:ascii="Times New Roman" w:hAnsi="Times New Roman"/>
          <w:lang w:val="en-US" w:eastAsia="ar-SA"/>
        </w:rPr>
        <w:t>–</w:t>
      </w:r>
      <w:r w:rsidRPr="00392EFD">
        <w:rPr>
          <w:rFonts w:ascii="Times New Roman" w:hAnsi="Times New Roman"/>
          <w:lang w:val="en-US"/>
        </w:rPr>
        <w:t>1048</w:t>
      </w:r>
      <w:r w:rsidR="00B50DA7">
        <w:rPr>
          <w:rFonts w:ascii="Times New Roman" w:hAnsi="Times New Roman"/>
          <w:lang w:val="en-US"/>
        </w:rPr>
        <w:t xml:space="preserve">. </w:t>
      </w:r>
    </w:p>
    <w:p w14:paraId="1533C87A" w14:textId="5EF2957D"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Roy HE, Adriaens T, Aldridge DC, Bacher S, Bishop JDD, Blackburn TM, Branquart E, Brodie J, Carboneras C, Cook EJ, Copp GH, Dean HJ, Eilenberg J, Essl F, Gallardo B, Garcia M, Garcia-Berthou E, Genovesi P, Hulme PE, Kenis M, Kerckhof F, Kettunen M, Minchin D, Nentwig W, Nieto A, Pergl J, Pescott O, Peyton J, Preda C, Rabitsch W, Roques A, Rorke S, Scalera R, Schindler S, Schönrogge K, Sewell J, Solarz W, Stewart A, Tricarico E, Vanderhoeven S, van der Velde G, Vilà M, Wood CA, Zenetos A (2015) Invasive Alien Species – Prioritising prevention efforts through horizon scanning ENV.B.2/ETU/2014/0016. European Commission</w:t>
      </w:r>
      <w:r w:rsidR="00A53414">
        <w:rPr>
          <w:rFonts w:ascii="Times New Roman" w:hAnsi="Times New Roman"/>
          <w:lang w:val="en-US" w:eastAsia="ar-SA"/>
        </w:rPr>
        <w:t xml:space="preserve">. </w:t>
      </w:r>
    </w:p>
    <w:p w14:paraId="7E9E9A80" w14:textId="5CA80E6B"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 xml:space="preserve">Smith DG (2000) Notes on the taxonomy of introduced </w:t>
      </w:r>
      <w:r w:rsidRPr="00392EFD">
        <w:rPr>
          <w:rFonts w:ascii="Times New Roman" w:hAnsi="Times New Roman"/>
          <w:i/>
          <w:iCs/>
          <w:lang w:val="en-US" w:eastAsia="ar-SA"/>
        </w:rPr>
        <w:t>Bellamya</w:t>
      </w:r>
      <w:r w:rsidRPr="00392EFD">
        <w:rPr>
          <w:rFonts w:ascii="Times New Roman" w:hAnsi="Times New Roman"/>
          <w:lang w:val="en-US" w:eastAsia="ar-SA"/>
        </w:rPr>
        <w:t xml:space="preserve"> (Gastropoda: Viviparidae) species in northeastern North America. The Nautilus</w:t>
      </w:r>
      <w:r w:rsidR="00A53414">
        <w:rPr>
          <w:rFonts w:ascii="Times New Roman" w:hAnsi="Times New Roman"/>
          <w:lang w:val="en-US" w:eastAsia="ar-SA"/>
        </w:rPr>
        <w:t>,</w:t>
      </w:r>
      <w:r w:rsidRPr="00392EFD">
        <w:rPr>
          <w:rFonts w:ascii="Times New Roman" w:hAnsi="Times New Roman"/>
          <w:lang w:val="en-US" w:eastAsia="ar-SA"/>
        </w:rPr>
        <w:t xml:space="preserve"> 114</w:t>
      </w:r>
      <w:r w:rsidR="00A53414">
        <w:rPr>
          <w:rFonts w:ascii="Times New Roman" w:hAnsi="Times New Roman"/>
          <w:lang w:val="en-US" w:eastAsia="ar-SA"/>
        </w:rPr>
        <w:t>,</w:t>
      </w:r>
      <w:r w:rsidRPr="00392EFD">
        <w:rPr>
          <w:rFonts w:ascii="Times New Roman" w:hAnsi="Times New Roman"/>
          <w:lang w:val="en-US" w:eastAsia="ar-SA"/>
        </w:rPr>
        <w:t xml:space="preserve"> 31–37</w:t>
      </w:r>
      <w:r w:rsidR="00A53414">
        <w:rPr>
          <w:rFonts w:ascii="Times New Roman" w:hAnsi="Times New Roman"/>
          <w:lang w:val="en-US" w:eastAsia="ar-SA"/>
        </w:rPr>
        <w:t xml:space="preserve">. </w:t>
      </w:r>
    </w:p>
    <w:p w14:paraId="259A2AD2" w14:textId="5ED88DF2" w:rsidR="00505192" w:rsidRPr="00392EFD" w:rsidRDefault="00505192" w:rsidP="00505192">
      <w:pPr>
        <w:rPr>
          <w:rFonts w:ascii="Times New Roman" w:hAnsi="Times New Roman"/>
          <w:lang w:val="nl-NL" w:eastAsia="ar-SA"/>
        </w:rPr>
      </w:pPr>
      <w:r w:rsidRPr="00392EFD">
        <w:rPr>
          <w:rFonts w:ascii="Times New Roman" w:hAnsi="Times New Roman"/>
          <w:lang w:val="en-US" w:eastAsia="ar-SA"/>
        </w:rPr>
        <w:lastRenderedPageBreak/>
        <w:t xml:space="preserve">Soes DM, Majoor GD, Keulen SMA (2011) </w:t>
      </w:r>
      <w:r w:rsidRPr="00392EFD">
        <w:rPr>
          <w:rFonts w:ascii="Times New Roman" w:hAnsi="Times New Roman"/>
          <w:i/>
          <w:iCs/>
          <w:lang w:val="en-US" w:eastAsia="ar-SA"/>
        </w:rPr>
        <w:t>Cipangopaludina chinensis</w:t>
      </w:r>
      <w:r w:rsidRPr="00392EFD">
        <w:rPr>
          <w:rFonts w:ascii="Times New Roman" w:hAnsi="Times New Roman"/>
          <w:lang w:val="en-US" w:eastAsia="ar-SA"/>
        </w:rPr>
        <w:t xml:space="preserve"> (Gray, 1834) (</w:t>
      </w:r>
      <w:r w:rsidRPr="00392EFD">
        <w:rPr>
          <w:rFonts w:ascii="Times New Roman" w:hAnsi="Times New Roman"/>
          <w:i/>
          <w:iCs/>
          <w:lang w:val="en-US" w:eastAsia="ar-SA"/>
        </w:rPr>
        <w:t>Gastropoda:</w:t>
      </w:r>
      <w:r w:rsidRPr="00392EFD">
        <w:rPr>
          <w:rFonts w:ascii="Times New Roman" w:hAnsi="Times New Roman"/>
          <w:lang w:val="en-US" w:eastAsia="ar-SA"/>
        </w:rPr>
        <w:t xml:space="preserve"> </w:t>
      </w:r>
      <w:r w:rsidRPr="00392EFD">
        <w:rPr>
          <w:rFonts w:ascii="Times New Roman" w:hAnsi="Times New Roman"/>
          <w:i/>
          <w:iCs/>
          <w:lang w:val="en-US" w:eastAsia="ar-SA"/>
        </w:rPr>
        <w:t>Viviparidae</w:t>
      </w:r>
      <w:r w:rsidRPr="00392EFD">
        <w:rPr>
          <w:rFonts w:ascii="Times New Roman" w:hAnsi="Times New Roman"/>
          <w:lang w:val="en-US" w:eastAsia="ar-SA"/>
        </w:rPr>
        <w:t xml:space="preserve">), a new alien snail species for the European fauna. </w:t>
      </w:r>
      <w:r w:rsidRPr="00392EFD">
        <w:rPr>
          <w:rFonts w:ascii="Times New Roman" w:hAnsi="Times New Roman"/>
          <w:lang w:val="nl-NL" w:eastAsia="ar-SA"/>
        </w:rPr>
        <w:t>Aquatic Invasions</w:t>
      </w:r>
      <w:r w:rsidR="00A53414">
        <w:rPr>
          <w:rFonts w:ascii="Times New Roman" w:hAnsi="Times New Roman"/>
          <w:lang w:val="nl-NL" w:eastAsia="ar-SA"/>
        </w:rPr>
        <w:t>,</w:t>
      </w:r>
      <w:r w:rsidRPr="00392EFD">
        <w:rPr>
          <w:rFonts w:ascii="Times New Roman" w:hAnsi="Times New Roman"/>
          <w:lang w:val="nl-NL" w:eastAsia="ar-SA"/>
        </w:rPr>
        <w:t xml:space="preserve"> 6</w:t>
      </w:r>
      <w:r w:rsidR="00A53414">
        <w:rPr>
          <w:rFonts w:ascii="Times New Roman" w:hAnsi="Times New Roman"/>
          <w:lang w:val="nl-NL" w:eastAsia="ar-SA"/>
        </w:rPr>
        <w:t xml:space="preserve">, </w:t>
      </w:r>
      <w:r w:rsidRPr="00392EFD">
        <w:rPr>
          <w:rFonts w:ascii="Times New Roman" w:hAnsi="Times New Roman"/>
          <w:lang w:val="nl-NL" w:eastAsia="ar-SA"/>
        </w:rPr>
        <w:t>97</w:t>
      </w:r>
      <w:r w:rsidR="00A53414" w:rsidRPr="00392EFD">
        <w:rPr>
          <w:rFonts w:ascii="Times New Roman" w:hAnsi="Times New Roman"/>
          <w:lang w:val="en-US" w:eastAsia="ar-SA"/>
        </w:rPr>
        <w:t>–</w:t>
      </w:r>
      <w:r w:rsidRPr="00392EFD">
        <w:rPr>
          <w:rFonts w:ascii="Times New Roman" w:hAnsi="Times New Roman"/>
          <w:lang w:val="nl-NL" w:eastAsia="ar-SA"/>
        </w:rPr>
        <w:t>102.</w:t>
      </w:r>
    </w:p>
    <w:p w14:paraId="266979C1" w14:textId="127C1240" w:rsidR="00505192" w:rsidRPr="00392EFD" w:rsidRDefault="00505192" w:rsidP="00505192">
      <w:pPr>
        <w:rPr>
          <w:rFonts w:ascii="Times New Roman" w:hAnsi="Times New Roman"/>
          <w:lang w:val="en-US" w:eastAsia="ar-SA"/>
        </w:rPr>
      </w:pPr>
      <w:r w:rsidRPr="00392EFD">
        <w:rPr>
          <w:rFonts w:ascii="Times New Roman" w:hAnsi="Times New Roman"/>
          <w:lang w:val="nl-NL" w:eastAsia="ar-SA"/>
        </w:rPr>
        <w:t xml:space="preserve">Soes DM, Neckheim CM, Majoor GD, Keulen SMA (2016) Het huidige voorkomen van de Chinese moerasslak </w:t>
      </w:r>
      <w:r w:rsidRPr="00392EFD">
        <w:rPr>
          <w:rFonts w:ascii="Times New Roman" w:hAnsi="Times New Roman"/>
          <w:i/>
          <w:iCs/>
          <w:lang w:val="nl-NL" w:eastAsia="ar-SA"/>
        </w:rPr>
        <w:t>Cipangopaludina chinensis</w:t>
      </w:r>
      <w:r w:rsidRPr="00392EFD">
        <w:rPr>
          <w:rFonts w:ascii="Times New Roman" w:hAnsi="Times New Roman"/>
          <w:lang w:val="nl-NL" w:eastAsia="ar-SA"/>
        </w:rPr>
        <w:t xml:space="preserve"> (Gray, 1834) in Nederland. </w:t>
      </w:r>
      <w:r w:rsidRPr="00392EFD">
        <w:rPr>
          <w:rFonts w:ascii="Times New Roman" w:hAnsi="Times New Roman"/>
          <w:lang w:val="en-US" w:eastAsia="ar-SA"/>
        </w:rPr>
        <w:t>Spirula Correspondentieblad van de Nederlandse Malacologische Vereniging</w:t>
      </w:r>
      <w:r w:rsidR="00A53414">
        <w:rPr>
          <w:rFonts w:ascii="Times New Roman" w:hAnsi="Times New Roman"/>
          <w:lang w:val="en-US" w:eastAsia="ar-SA"/>
        </w:rPr>
        <w:t>,</w:t>
      </w:r>
      <w:r w:rsidRPr="00392EFD">
        <w:rPr>
          <w:rFonts w:ascii="Times New Roman" w:hAnsi="Times New Roman"/>
          <w:lang w:val="en-US" w:eastAsia="ar-SA"/>
        </w:rPr>
        <w:t xml:space="preserve"> 406</w:t>
      </w:r>
      <w:r w:rsidR="00A53414">
        <w:rPr>
          <w:rFonts w:ascii="Times New Roman" w:hAnsi="Times New Roman"/>
          <w:lang w:val="en-US" w:eastAsia="ar-SA"/>
        </w:rPr>
        <w:t xml:space="preserve">, </w:t>
      </w:r>
      <w:r w:rsidRPr="00392EFD">
        <w:rPr>
          <w:rFonts w:ascii="Times New Roman" w:hAnsi="Times New Roman"/>
          <w:lang w:val="en-US" w:eastAsia="ar-SA"/>
        </w:rPr>
        <w:t>11</w:t>
      </w:r>
      <w:r w:rsidR="00A53414" w:rsidRPr="00392EFD">
        <w:rPr>
          <w:rFonts w:ascii="Times New Roman" w:hAnsi="Times New Roman"/>
          <w:lang w:val="en-US" w:eastAsia="ar-SA"/>
        </w:rPr>
        <w:t>–</w:t>
      </w:r>
      <w:r w:rsidRPr="00392EFD">
        <w:rPr>
          <w:rFonts w:ascii="Times New Roman" w:hAnsi="Times New Roman"/>
          <w:lang w:val="en-US" w:eastAsia="ar-SA"/>
        </w:rPr>
        <w:t>18</w:t>
      </w:r>
      <w:r w:rsidR="00A53414">
        <w:rPr>
          <w:rFonts w:ascii="Times New Roman" w:hAnsi="Times New Roman"/>
          <w:lang w:val="en-US" w:eastAsia="ar-SA"/>
        </w:rPr>
        <w:t xml:space="preserve">. </w:t>
      </w:r>
    </w:p>
    <w:p w14:paraId="3770B52F" w14:textId="77777777"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Solomon CT, Olden JD, Johnson PTJ, Dillon RT , Vander Zanden MJ (2010) Distribution and community-level effects of the Chinese mystery snail (</w:t>
      </w:r>
      <w:r w:rsidRPr="00392EFD">
        <w:rPr>
          <w:rFonts w:ascii="Times New Roman" w:hAnsi="Times New Roman"/>
          <w:i/>
          <w:iCs/>
          <w:lang w:val="en-US" w:eastAsia="ar-SA"/>
        </w:rPr>
        <w:t>Cipangopaludina chinensis</w:t>
      </w:r>
      <w:r w:rsidRPr="00392EFD">
        <w:rPr>
          <w:rFonts w:ascii="Times New Roman" w:hAnsi="Times New Roman"/>
          <w:lang w:val="en-US" w:eastAsia="ar-SA"/>
        </w:rPr>
        <w:t>) in northern Wisconsin lakes. Biological Invasions, 12, 1591–1605.</w:t>
      </w:r>
    </w:p>
    <w:p w14:paraId="79E39E44" w14:textId="0857AD51"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Stephen BJ, Allen CR, Chaine NM, Fricke KA, Haak DM, Hellman ML, et al. (2013) Fecundity of the Chinese mystery snail in a Nebraska reservoir</w:t>
      </w:r>
      <w:r w:rsidR="004D7E13" w:rsidRPr="00392EFD">
        <w:rPr>
          <w:rFonts w:ascii="Times New Roman" w:hAnsi="Times New Roman"/>
          <w:lang w:val="en-US" w:eastAsia="ar-SA"/>
        </w:rPr>
        <w:t>. Journal of Freshwater Ecology</w:t>
      </w:r>
      <w:r w:rsidR="00A53414">
        <w:rPr>
          <w:rFonts w:ascii="Times New Roman" w:hAnsi="Times New Roman"/>
          <w:lang w:val="en-US" w:eastAsia="ar-SA"/>
        </w:rPr>
        <w:t>,</w:t>
      </w:r>
      <w:r w:rsidR="004D7E13" w:rsidRPr="00392EFD">
        <w:rPr>
          <w:rFonts w:ascii="Times New Roman" w:hAnsi="Times New Roman"/>
          <w:lang w:val="en-US" w:eastAsia="ar-SA"/>
        </w:rPr>
        <w:t xml:space="preserve"> </w:t>
      </w:r>
      <w:r w:rsidRPr="00392EFD">
        <w:rPr>
          <w:rFonts w:ascii="Times New Roman" w:hAnsi="Times New Roman"/>
          <w:lang w:val="en-US" w:eastAsia="ar-SA"/>
        </w:rPr>
        <w:t>28</w:t>
      </w:r>
      <w:r w:rsidR="00A53414">
        <w:rPr>
          <w:rFonts w:ascii="Times New Roman" w:hAnsi="Times New Roman"/>
          <w:lang w:val="en-US" w:eastAsia="ar-SA"/>
        </w:rPr>
        <w:t xml:space="preserve">, </w:t>
      </w:r>
      <w:r w:rsidRPr="00392EFD">
        <w:rPr>
          <w:rFonts w:ascii="Times New Roman" w:hAnsi="Times New Roman"/>
          <w:lang w:val="en-US" w:eastAsia="ar-SA"/>
        </w:rPr>
        <w:t>439–444.</w:t>
      </w:r>
    </w:p>
    <w:p w14:paraId="2C3BA0DF" w14:textId="63F99D99" w:rsidR="00505192" w:rsidRDefault="00505192" w:rsidP="00505192">
      <w:pPr>
        <w:rPr>
          <w:rFonts w:ascii="Times New Roman" w:hAnsi="Times New Roman"/>
          <w:lang w:val="en-US" w:eastAsia="ar-SA"/>
        </w:rPr>
      </w:pPr>
      <w:r w:rsidRPr="00392EFD">
        <w:rPr>
          <w:rFonts w:ascii="Times New Roman" w:hAnsi="Times New Roman"/>
          <w:lang w:val="en-US" w:eastAsia="ar-SA"/>
        </w:rPr>
        <w:t xml:space="preserve">Sura, SA and Mahon, HK (2011) Effects of competition and predation on the feeding rate of the freshwater snail, </w:t>
      </w:r>
      <w:r w:rsidRPr="00392EFD">
        <w:rPr>
          <w:rFonts w:ascii="Times New Roman" w:hAnsi="Times New Roman"/>
          <w:i/>
          <w:iCs/>
          <w:lang w:val="en-US" w:eastAsia="ar-SA"/>
        </w:rPr>
        <w:t>Helisoma trivolvis</w:t>
      </w:r>
      <w:r w:rsidRPr="00392EFD">
        <w:rPr>
          <w:rFonts w:ascii="Times New Roman" w:hAnsi="Times New Roman"/>
          <w:lang w:val="en-US" w:eastAsia="ar-SA"/>
        </w:rPr>
        <w:t>. The American Midland Naturalist, 166</w:t>
      </w:r>
      <w:r w:rsidR="00A53414">
        <w:rPr>
          <w:rFonts w:ascii="Times New Roman" w:hAnsi="Times New Roman"/>
          <w:lang w:val="en-US" w:eastAsia="ar-SA"/>
        </w:rPr>
        <w:t xml:space="preserve">, </w:t>
      </w:r>
      <w:r w:rsidRPr="00392EFD">
        <w:rPr>
          <w:rFonts w:ascii="Times New Roman" w:hAnsi="Times New Roman"/>
          <w:lang w:val="en-US" w:eastAsia="ar-SA"/>
        </w:rPr>
        <w:t>358</w:t>
      </w:r>
      <w:r w:rsidR="00A53414" w:rsidRPr="00392EFD">
        <w:rPr>
          <w:rFonts w:ascii="Times New Roman" w:hAnsi="Times New Roman"/>
          <w:lang w:val="en-US" w:eastAsia="ar-SA"/>
        </w:rPr>
        <w:t>–</w:t>
      </w:r>
      <w:r w:rsidRPr="00392EFD">
        <w:rPr>
          <w:rFonts w:ascii="Times New Roman" w:hAnsi="Times New Roman"/>
          <w:lang w:val="en-US" w:eastAsia="ar-SA"/>
        </w:rPr>
        <w:t>368.</w:t>
      </w:r>
    </w:p>
    <w:p w14:paraId="7A1FE732" w14:textId="5749AB17" w:rsidR="0017370D" w:rsidRPr="00392EFD" w:rsidRDefault="0017370D" w:rsidP="00505192">
      <w:pPr>
        <w:rPr>
          <w:rFonts w:ascii="Times New Roman" w:hAnsi="Times New Roman"/>
          <w:lang w:val="en-US" w:eastAsia="ar-SA"/>
        </w:rPr>
      </w:pPr>
      <w:r>
        <w:rPr>
          <w:rFonts w:ascii="Times New Roman" w:hAnsi="Times New Roman"/>
          <w:lang w:val="en-US" w:eastAsia="ar-SA"/>
        </w:rPr>
        <w:t xml:space="preserve">Unstad KM, Uden DR, Allen CR, Chaine NM, Haak DM, Kill RA, Pope KL, Stephen BJ, Wong A. (2013) </w:t>
      </w:r>
      <w:hyperlink r:id="rId39" w:history="1">
        <w:r w:rsidRPr="005B6389">
          <w:rPr>
            <w:rFonts w:ascii="Times New Roman" w:hAnsi="Times New Roman"/>
            <w:lang w:val="en-US" w:eastAsia="ar-SA"/>
          </w:rPr>
          <w:t>Survival and behavior of Chinese mystery snails (</w:t>
        </w:r>
        <w:r w:rsidRPr="005B6389">
          <w:rPr>
            <w:rFonts w:ascii="Times New Roman" w:hAnsi="Times New Roman"/>
            <w:i/>
            <w:lang w:val="en-US" w:eastAsia="ar-SA"/>
          </w:rPr>
          <w:t>Bellamya chinensis</w:t>
        </w:r>
        <w:r w:rsidRPr="005B6389">
          <w:rPr>
            <w:rFonts w:ascii="Times New Roman" w:hAnsi="Times New Roman"/>
            <w:lang w:val="en-US" w:eastAsia="ar-SA"/>
          </w:rPr>
          <w:t>) in response to simulated water body drawdowns and extended air exposure</w:t>
        </w:r>
      </w:hyperlink>
      <w:r>
        <w:rPr>
          <w:rFonts w:ascii="Times New Roman" w:hAnsi="Times New Roman"/>
          <w:lang w:val="en-US" w:eastAsia="ar-SA"/>
        </w:rPr>
        <w:t xml:space="preserve">. </w:t>
      </w:r>
      <w:r w:rsidRPr="005B6389">
        <w:rPr>
          <w:rFonts w:ascii="Times New Roman" w:hAnsi="Times New Roman" w:cstheme="minorBidi"/>
          <w:iCs/>
          <w:lang w:val="en-US" w:eastAsia="ar-SA"/>
        </w:rPr>
        <w:t>Management of Biological Invasions</w:t>
      </w:r>
      <w:r w:rsidRPr="00AC62C7">
        <w:rPr>
          <w:rFonts w:ascii="Times New Roman" w:hAnsi="Times New Roman"/>
          <w:lang w:val="en-US" w:eastAsia="ar-SA"/>
        </w:rPr>
        <w:t xml:space="preserve"> 4</w:t>
      </w:r>
      <w:r>
        <w:rPr>
          <w:rFonts w:ascii="Times New Roman" w:hAnsi="Times New Roman"/>
          <w:lang w:val="en-US" w:eastAsia="ar-SA"/>
        </w:rPr>
        <w:t>(2),</w:t>
      </w:r>
      <w:r w:rsidRPr="005B6389">
        <w:rPr>
          <w:rFonts w:ascii="Times New Roman" w:hAnsi="Times New Roman" w:cstheme="minorBidi"/>
          <w:lang w:val="en-US" w:eastAsia="ar-SA"/>
        </w:rPr>
        <w:t xml:space="preserve"> 123–127</w:t>
      </w:r>
      <w:r>
        <w:rPr>
          <w:rFonts w:ascii="Times New Roman" w:hAnsi="Times New Roman"/>
          <w:lang w:val="en-US" w:eastAsia="ar-SA"/>
        </w:rPr>
        <w:t>.</w:t>
      </w:r>
      <w:r w:rsidRPr="005B6389">
        <w:rPr>
          <w:rFonts w:ascii="Times New Roman" w:hAnsi="Times New Roman" w:cstheme="minorBidi"/>
          <w:lang w:val="en-US" w:eastAsia="ar-SA"/>
        </w:rPr>
        <w:t xml:space="preserve"> doi: http://dx.doi.org/10.3391/mbi.2013.4.2.04</w:t>
      </w:r>
    </w:p>
    <w:p w14:paraId="1CC47395" w14:textId="7C52144E" w:rsidR="00B849C6" w:rsidRPr="00392EFD" w:rsidRDefault="004A035B" w:rsidP="00505192">
      <w:pPr>
        <w:rPr>
          <w:rFonts w:ascii="Times New Roman" w:hAnsi="Times New Roman"/>
          <w:lang w:val="en-US" w:eastAsia="ar-SA"/>
        </w:rPr>
      </w:pPr>
      <w:r w:rsidRPr="00392EFD">
        <w:rPr>
          <w:rFonts w:ascii="Times New Roman" w:hAnsi="Times New Roman"/>
          <w:lang w:val="en-US" w:eastAsia="ar-SA"/>
        </w:rPr>
        <w:t>U.S. Fish and Wildlife Service</w:t>
      </w:r>
      <w:r w:rsidR="009B4F3B" w:rsidRPr="00392EFD">
        <w:rPr>
          <w:rFonts w:ascii="Times New Roman" w:hAnsi="Times New Roman"/>
          <w:lang w:val="en-US" w:eastAsia="ar-SA"/>
        </w:rPr>
        <w:t xml:space="preserve"> (2018) Chinese Mystery Snail (</w:t>
      </w:r>
      <w:r w:rsidR="009B4F3B" w:rsidRPr="00392EFD">
        <w:rPr>
          <w:rFonts w:ascii="Times New Roman" w:hAnsi="Times New Roman"/>
          <w:i/>
          <w:iCs/>
          <w:lang w:val="en-US" w:eastAsia="ar-SA"/>
        </w:rPr>
        <w:t>Cipangopaludina chinensis</w:t>
      </w:r>
      <w:r w:rsidR="009B4F3B" w:rsidRPr="00392EFD">
        <w:rPr>
          <w:rFonts w:ascii="Times New Roman" w:hAnsi="Times New Roman"/>
          <w:lang w:val="en-US" w:eastAsia="ar-SA"/>
        </w:rPr>
        <w:t xml:space="preserve">) </w:t>
      </w:r>
      <w:r w:rsidR="00E05B08" w:rsidRPr="00392EFD">
        <w:rPr>
          <w:rFonts w:ascii="Times New Roman" w:hAnsi="Times New Roman"/>
          <w:lang w:val="en-US" w:eastAsia="ar-SA"/>
        </w:rPr>
        <w:t xml:space="preserve">Ecological Risk Screening Summary. </w:t>
      </w:r>
      <w:hyperlink r:id="rId40" w:history="1">
        <w:r w:rsidR="00E05B08" w:rsidRPr="00A53414">
          <w:rPr>
            <w:rStyle w:val="Hyperlink"/>
            <w:rFonts w:ascii="Times New Roman" w:hAnsi="Times New Roman"/>
            <w:lang w:val="en-US" w:eastAsia="ar-SA"/>
          </w:rPr>
          <w:t>https://www.fws.gov/sites/default/files/documents/Ecological-Risk-Screening-Summary-Chinese-Mystery-Snail.pdf</w:t>
        </w:r>
      </w:hyperlink>
      <w:r w:rsidR="00E05B08" w:rsidRPr="00A53414">
        <w:rPr>
          <w:rFonts w:ascii="Times New Roman" w:hAnsi="Times New Roman"/>
          <w:lang w:val="en-US" w:eastAsia="ar-SA"/>
        </w:rPr>
        <w:t xml:space="preserve"> </w:t>
      </w:r>
      <w:r w:rsidR="00614BB1" w:rsidRPr="00392EFD">
        <w:rPr>
          <w:rFonts w:ascii="Times New Roman" w:hAnsi="Times New Roman"/>
          <w:lang w:val="en-US" w:eastAsia="ar-SA"/>
        </w:rPr>
        <w:t>(</w:t>
      </w:r>
      <w:r w:rsidR="00A53414">
        <w:rPr>
          <w:rFonts w:ascii="Times New Roman" w:hAnsi="Times New Roman"/>
          <w:lang w:val="en-US" w:eastAsia="ar-SA"/>
        </w:rPr>
        <w:t>a</w:t>
      </w:r>
      <w:r w:rsidR="00E05B08" w:rsidRPr="00392EFD">
        <w:rPr>
          <w:rFonts w:ascii="Times New Roman" w:hAnsi="Times New Roman"/>
          <w:lang w:val="en-US" w:eastAsia="ar-SA"/>
        </w:rPr>
        <w:t xml:space="preserve">ccessed </w:t>
      </w:r>
      <w:r w:rsidR="00614BB1" w:rsidRPr="00392EFD">
        <w:rPr>
          <w:rFonts w:ascii="Times New Roman" w:hAnsi="Times New Roman"/>
          <w:lang w:val="en-US" w:eastAsia="ar-SA"/>
        </w:rPr>
        <w:t>08/09/2022)</w:t>
      </w:r>
    </w:p>
    <w:p w14:paraId="069762C2" w14:textId="56BDFF31" w:rsidR="00505192" w:rsidRPr="00392EFD" w:rsidRDefault="00505192" w:rsidP="00505192">
      <w:pPr>
        <w:rPr>
          <w:rFonts w:ascii="Times New Roman" w:hAnsi="Times New Roman"/>
          <w:lang w:val="en-US" w:eastAsia="ar-SA"/>
        </w:rPr>
      </w:pPr>
      <w:r w:rsidRPr="00392EFD">
        <w:rPr>
          <w:rFonts w:ascii="Times New Roman" w:hAnsi="Times New Roman"/>
          <w:lang w:val="en-US" w:eastAsia="ar-SA"/>
        </w:rPr>
        <w:t xml:space="preserve">Van den Neucker T, Schildermans T, Scheers K (2017) The invasive Chinese mystery snail </w:t>
      </w:r>
      <w:r w:rsidRPr="00392EFD">
        <w:rPr>
          <w:rFonts w:ascii="Times New Roman" w:hAnsi="Times New Roman"/>
          <w:i/>
          <w:iCs/>
          <w:lang w:val="en-US" w:eastAsia="ar-SA"/>
        </w:rPr>
        <w:t xml:space="preserve">Cipangopaludina chinensis </w:t>
      </w:r>
      <w:r w:rsidRPr="00392EFD">
        <w:rPr>
          <w:rFonts w:ascii="Times New Roman" w:hAnsi="Times New Roman"/>
          <w:lang w:val="en-US" w:eastAsia="ar-SA"/>
        </w:rPr>
        <w:t>(Gastropoda: Viviparidae) expands its European range to Belgium. Knowledge and Management of Aquatic Ecosystems</w:t>
      </w:r>
      <w:r w:rsidR="00A53414">
        <w:rPr>
          <w:rFonts w:ascii="Times New Roman" w:hAnsi="Times New Roman"/>
          <w:lang w:val="en-US" w:eastAsia="ar-SA"/>
        </w:rPr>
        <w:t>,</w:t>
      </w:r>
      <w:r w:rsidRPr="00392EFD">
        <w:rPr>
          <w:rFonts w:ascii="Times New Roman" w:hAnsi="Times New Roman"/>
          <w:lang w:val="en-US" w:eastAsia="ar-SA"/>
        </w:rPr>
        <w:t xml:space="preserve"> 418</w:t>
      </w:r>
      <w:r w:rsidR="00A53414">
        <w:rPr>
          <w:rFonts w:ascii="Times New Roman" w:hAnsi="Times New Roman"/>
          <w:lang w:val="en-US" w:eastAsia="ar-SA"/>
        </w:rPr>
        <w:t xml:space="preserve">, </w:t>
      </w:r>
      <w:r w:rsidRPr="00392EFD">
        <w:rPr>
          <w:rFonts w:ascii="Times New Roman" w:hAnsi="Times New Roman"/>
          <w:lang w:val="en-US" w:eastAsia="ar-SA"/>
        </w:rPr>
        <w:t>1</w:t>
      </w:r>
      <w:r w:rsidR="00A53414" w:rsidRPr="00392EFD">
        <w:rPr>
          <w:rFonts w:ascii="Times New Roman" w:hAnsi="Times New Roman"/>
          <w:lang w:val="en-US" w:eastAsia="ar-SA"/>
        </w:rPr>
        <w:t>–</w:t>
      </w:r>
      <w:r w:rsidRPr="00392EFD">
        <w:rPr>
          <w:rFonts w:ascii="Times New Roman" w:hAnsi="Times New Roman"/>
          <w:lang w:val="en-US" w:eastAsia="ar-SA"/>
        </w:rPr>
        <w:t>3.</w:t>
      </w:r>
      <w:r w:rsidR="00A53414">
        <w:rPr>
          <w:rFonts w:ascii="Times New Roman" w:hAnsi="Times New Roman"/>
          <w:lang w:val="en-US" w:eastAsia="ar-SA"/>
        </w:rPr>
        <w:t xml:space="preserve"> </w:t>
      </w:r>
    </w:p>
    <w:p w14:paraId="78B4547C" w14:textId="13CE4E8A" w:rsidR="00505192" w:rsidRDefault="00505192" w:rsidP="00505192">
      <w:pPr>
        <w:rPr>
          <w:rFonts w:ascii="Times New Roman" w:hAnsi="Times New Roman"/>
          <w:lang w:val="en-US" w:eastAsia="ar-SA"/>
        </w:rPr>
      </w:pPr>
      <w:r w:rsidRPr="00392EFD">
        <w:rPr>
          <w:rFonts w:ascii="Times New Roman" w:hAnsi="Times New Roman"/>
          <w:lang w:val="en-US" w:eastAsia="ar-SA"/>
        </w:rPr>
        <w:t>Waltz J (2008) Chinese mystery snail (</w:t>
      </w:r>
      <w:r w:rsidRPr="00392EFD">
        <w:rPr>
          <w:rFonts w:ascii="Times New Roman" w:hAnsi="Times New Roman"/>
          <w:i/>
          <w:iCs/>
          <w:lang w:val="en-US" w:eastAsia="ar-SA"/>
        </w:rPr>
        <w:t>Cipangopaludina chinensis</w:t>
      </w:r>
      <w:r w:rsidRPr="00392EFD">
        <w:rPr>
          <w:rFonts w:ascii="Times New Roman" w:hAnsi="Times New Roman"/>
          <w:lang w:val="en-US" w:eastAsia="ar-SA"/>
        </w:rPr>
        <w:t>) review. University of Washington, Washington, USA</w:t>
      </w:r>
      <w:r w:rsidR="00A53414">
        <w:rPr>
          <w:rFonts w:ascii="Times New Roman" w:hAnsi="Times New Roman"/>
          <w:lang w:val="en-US" w:eastAsia="ar-SA"/>
        </w:rPr>
        <w:t>:</w:t>
      </w:r>
      <w:r w:rsidRPr="00392EFD">
        <w:rPr>
          <w:rFonts w:ascii="Times New Roman" w:hAnsi="Times New Roman"/>
          <w:lang w:val="en-US" w:eastAsia="ar-SA"/>
        </w:rPr>
        <w:t xml:space="preserve"> 51 pp.</w:t>
      </w:r>
      <w:r w:rsidR="00A53414">
        <w:rPr>
          <w:rFonts w:ascii="Times New Roman" w:hAnsi="Times New Roman"/>
          <w:lang w:val="en-US" w:eastAsia="ar-SA"/>
        </w:rPr>
        <w:t xml:space="preserve"> </w:t>
      </w:r>
    </w:p>
    <w:p w14:paraId="6CA7D0C8" w14:textId="28C21746" w:rsidR="00F61FED" w:rsidRPr="00392EFD" w:rsidRDefault="00F61FED" w:rsidP="00505192">
      <w:pPr>
        <w:rPr>
          <w:rFonts w:ascii="Times New Roman" w:hAnsi="Times New Roman"/>
          <w:lang w:val="en-US" w:eastAsia="ar-SA"/>
        </w:rPr>
      </w:pPr>
      <w:r w:rsidRPr="007B51AC">
        <w:rPr>
          <w:rFonts w:ascii="Times New Roman" w:hAnsi="Times New Roman"/>
          <w:lang w:val="en-US" w:eastAsia="ar-SA"/>
        </w:rPr>
        <w:t xml:space="preserve">Wood WM. (1892) </w:t>
      </w:r>
      <w:r w:rsidRPr="007B51AC">
        <w:rPr>
          <w:rFonts w:ascii="Times New Roman" w:hAnsi="Times New Roman"/>
          <w:i/>
          <w:lang w:val="en-US" w:eastAsia="ar-SA"/>
        </w:rPr>
        <w:t>Paludina japonica</w:t>
      </w:r>
      <w:r w:rsidRPr="007B51AC">
        <w:rPr>
          <w:rFonts w:ascii="Times New Roman" w:hAnsi="Times New Roman"/>
          <w:lang w:val="en-US" w:eastAsia="ar-SA"/>
        </w:rPr>
        <w:t xml:space="preserve"> for sale in the San Francisco Chinese markets.</w:t>
      </w:r>
      <w:r w:rsidR="007B51AC">
        <w:rPr>
          <w:rFonts w:ascii="Times New Roman" w:hAnsi="Times New Roman"/>
          <w:lang w:val="en-US" w:eastAsia="ar-SA"/>
        </w:rPr>
        <w:t xml:space="preserve"> </w:t>
      </w:r>
      <w:r w:rsidRPr="007B51AC">
        <w:rPr>
          <w:rFonts w:ascii="Times New Roman" w:hAnsi="Times New Roman"/>
          <w:lang w:val="en-US" w:eastAsia="ar-SA"/>
        </w:rPr>
        <w:t>Nautilus,</w:t>
      </w:r>
      <w:r w:rsidR="007B51AC">
        <w:rPr>
          <w:rFonts w:ascii="Times New Roman" w:hAnsi="Times New Roman"/>
          <w:lang w:val="en-US" w:eastAsia="ar-SA"/>
        </w:rPr>
        <w:t xml:space="preserve"> </w:t>
      </w:r>
      <w:r w:rsidRPr="007B51AC">
        <w:rPr>
          <w:rFonts w:ascii="Times New Roman" w:hAnsi="Times New Roman"/>
          <w:lang w:val="en-US" w:eastAsia="ar-SA"/>
        </w:rPr>
        <w:t>5(10), 114-115.</w:t>
      </w:r>
      <w:r w:rsidRPr="007B51AC">
        <w:rPr>
          <w:rFonts w:ascii="Times New Roman" w:hAnsi="Times New Roman"/>
          <w:lang w:val="en-US" w:eastAsia="ar-SA"/>
        </w:rPr>
        <w:t xml:space="preserve"> </w:t>
      </w:r>
    </w:p>
    <w:p w14:paraId="391A191A" w14:textId="77777777" w:rsidR="00505192" w:rsidRDefault="00BF1660" w:rsidP="00505192">
      <w:pPr>
        <w:rPr>
          <w:rFonts w:ascii="Times New Roman" w:hAnsi="Times New Roman"/>
          <w:lang w:val="en-US" w:eastAsia="ar-SA"/>
        </w:rPr>
      </w:pPr>
      <w:hyperlink r:id="rId41" w:history="1">
        <w:r w:rsidR="00505192" w:rsidRPr="00392EFD">
          <w:rPr>
            <w:rFonts w:ascii="Times New Roman" w:hAnsi="Times New Roman"/>
            <w:lang w:val="en-US" w:eastAsia="ar-SA"/>
          </w:rPr>
          <w:t xml:space="preserve">WoRMS - World Register of Marine Species - </w:t>
        </w:r>
        <w:r w:rsidR="00505192" w:rsidRPr="00392EFD">
          <w:rPr>
            <w:rFonts w:ascii="Times New Roman" w:hAnsi="Times New Roman"/>
            <w:i/>
            <w:iCs/>
            <w:lang w:val="en-US" w:eastAsia="ar-SA"/>
          </w:rPr>
          <w:t>Cipangopaludina chinensis</w:t>
        </w:r>
        <w:r w:rsidR="00505192" w:rsidRPr="00392EFD">
          <w:rPr>
            <w:rFonts w:ascii="Times New Roman" w:hAnsi="Times New Roman"/>
            <w:lang w:val="en-US" w:eastAsia="ar-SA"/>
          </w:rPr>
          <w:t xml:space="preserve"> (Gray, 1833)</w:t>
        </w:r>
      </w:hyperlink>
      <w:r w:rsidR="00505192" w:rsidRPr="00392EFD">
        <w:rPr>
          <w:rFonts w:ascii="Times New Roman" w:hAnsi="Times New Roman"/>
          <w:lang w:val="en-US" w:eastAsia="ar-SA"/>
        </w:rPr>
        <w:t xml:space="preserve"> </w:t>
      </w:r>
      <w:hyperlink r:id="rId42" w:history="1">
        <w:r w:rsidR="00505192" w:rsidRPr="00392EFD">
          <w:rPr>
            <w:rStyle w:val="Hyperlink"/>
            <w:rFonts w:ascii="Times New Roman" w:hAnsi="Times New Roman"/>
            <w:lang w:val="en-US"/>
          </w:rPr>
          <w:t>https://www.marinespecies.org/aphia.php?p=taxdetails&amp;id=594807</w:t>
        </w:r>
      </w:hyperlink>
    </w:p>
    <w:p w14:paraId="3941BE42" w14:textId="77777777" w:rsidR="00505192" w:rsidRDefault="00505192" w:rsidP="00505192">
      <w:pPr>
        <w:spacing w:after="160" w:line="259" w:lineRule="auto"/>
        <w:rPr>
          <w:rFonts w:ascii="Times New Roman" w:hAnsi="Times New Roman"/>
          <w:sz w:val="28"/>
          <w:szCs w:val="28"/>
          <w:lang w:val="en-GB" w:eastAsia="ar-SA"/>
        </w:rPr>
      </w:pPr>
      <w:r>
        <w:rPr>
          <w:rFonts w:ascii="Times New Roman" w:hAnsi="Times New Roman"/>
          <w:sz w:val="28"/>
          <w:szCs w:val="28"/>
          <w:lang w:val="en-GB" w:eastAsia="ar-SA"/>
        </w:rPr>
        <w:br w:type="page"/>
      </w:r>
    </w:p>
    <w:p w14:paraId="0ED78357" w14:textId="77777777" w:rsidR="00505192" w:rsidRPr="000B3D3B" w:rsidRDefault="00505192" w:rsidP="00505192">
      <w:pPr>
        <w:pStyle w:val="berschrift1"/>
        <w:rPr>
          <w:rFonts w:ascii="Times New Roman" w:hAnsi="Times New Roman"/>
          <w:b/>
          <w:bCs/>
          <w:sz w:val="28"/>
          <w:szCs w:val="28"/>
          <w:lang w:val="en-GB" w:eastAsia="ar-SA"/>
        </w:rPr>
      </w:pPr>
      <w:bookmarkStart w:id="30" w:name="_Toc107484338"/>
      <w:r w:rsidRPr="000B3D3B">
        <w:rPr>
          <w:rFonts w:ascii="Times New Roman" w:hAnsi="Times New Roman"/>
          <w:b/>
          <w:bCs/>
          <w:sz w:val="28"/>
          <w:szCs w:val="28"/>
          <w:lang w:val="en-GB" w:eastAsia="ar-SA"/>
        </w:rPr>
        <w:lastRenderedPageBreak/>
        <w:t>ANNEX I Scoring of Likelihoods of Events</w:t>
      </w:r>
      <w:bookmarkEnd w:id="30"/>
      <w:r w:rsidRPr="000B3D3B">
        <w:rPr>
          <w:rFonts w:ascii="Times New Roman" w:hAnsi="Times New Roman"/>
          <w:b/>
          <w:bCs/>
          <w:sz w:val="28"/>
          <w:szCs w:val="28"/>
          <w:lang w:val="en-GB" w:eastAsia="ar-SA"/>
        </w:rPr>
        <w:t xml:space="preserve"> </w:t>
      </w:r>
    </w:p>
    <w:p w14:paraId="7CD64D69" w14:textId="77777777" w:rsidR="00505192" w:rsidRPr="0062169B" w:rsidRDefault="00505192" w:rsidP="00505192">
      <w:pPr>
        <w:suppressAutoHyphens/>
        <w:spacing w:after="0" w:line="240" w:lineRule="auto"/>
        <w:rPr>
          <w:lang w:val="en-GB" w:eastAsia="ar-SA"/>
        </w:rPr>
      </w:pPr>
      <w:r w:rsidRPr="0062169B">
        <w:rPr>
          <w:lang w:val="en-GB" w:eastAsia="ar-SA"/>
        </w:rPr>
        <w:t xml:space="preserve">(taken from UK Non-native Organism Risk Assessment Scheme User Manual, Version 3.3, 28.02.2005) </w:t>
      </w:r>
    </w:p>
    <w:p w14:paraId="4464A6D0" w14:textId="77777777" w:rsidR="00505192" w:rsidRPr="0062169B" w:rsidRDefault="00505192" w:rsidP="00505192">
      <w:pPr>
        <w:suppressAutoHyphens/>
        <w:spacing w:after="0" w:line="240" w:lineRule="auto"/>
        <w:rPr>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5394"/>
        <w:gridCol w:w="2066"/>
      </w:tblGrid>
      <w:tr w:rsidR="00505192" w:rsidRPr="0062169B" w14:paraId="288C45FA" w14:textId="77777777" w:rsidTr="00D858C6">
        <w:tc>
          <w:tcPr>
            <w:tcW w:w="1668" w:type="dxa"/>
            <w:shd w:val="clear" w:color="auto" w:fill="auto"/>
          </w:tcPr>
          <w:p w14:paraId="6460422B" w14:textId="77777777" w:rsidR="00505192" w:rsidRPr="0062169B" w:rsidRDefault="00505192" w:rsidP="00D858C6">
            <w:pPr>
              <w:suppressAutoHyphens/>
              <w:spacing w:after="0" w:line="240" w:lineRule="auto"/>
              <w:rPr>
                <w:b/>
                <w:lang w:val="en-GB" w:eastAsia="ar-SA"/>
              </w:rPr>
            </w:pPr>
            <w:r w:rsidRPr="0062169B">
              <w:rPr>
                <w:b/>
                <w:lang w:val="en-GB" w:eastAsia="ar-SA"/>
              </w:rPr>
              <w:t>Score</w:t>
            </w:r>
          </w:p>
        </w:tc>
        <w:tc>
          <w:tcPr>
            <w:tcW w:w="6945" w:type="dxa"/>
            <w:shd w:val="clear" w:color="auto" w:fill="auto"/>
          </w:tcPr>
          <w:p w14:paraId="5BD745D5" w14:textId="77777777" w:rsidR="00505192" w:rsidRPr="0062169B" w:rsidRDefault="00505192" w:rsidP="00D858C6">
            <w:pPr>
              <w:suppressAutoHyphens/>
              <w:spacing w:after="0" w:line="240" w:lineRule="auto"/>
              <w:rPr>
                <w:b/>
                <w:lang w:val="en-GB" w:eastAsia="ar-SA"/>
              </w:rPr>
            </w:pPr>
            <w:r w:rsidRPr="0062169B">
              <w:rPr>
                <w:b/>
                <w:lang w:val="en-GB" w:eastAsia="ar-SA"/>
              </w:rPr>
              <w:t>Description</w:t>
            </w:r>
          </w:p>
        </w:tc>
        <w:tc>
          <w:tcPr>
            <w:tcW w:w="2410" w:type="dxa"/>
            <w:shd w:val="clear" w:color="auto" w:fill="auto"/>
          </w:tcPr>
          <w:p w14:paraId="6C9EF0E4" w14:textId="77777777" w:rsidR="00505192" w:rsidRPr="0062169B" w:rsidRDefault="00505192" w:rsidP="00D858C6">
            <w:pPr>
              <w:suppressAutoHyphens/>
              <w:spacing w:after="0" w:line="240" w:lineRule="auto"/>
              <w:rPr>
                <w:b/>
                <w:lang w:val="en-GB" w:eastAsia="ar-SA"/>
              </w:rPr>
            </w:pPr>
            <w:r w:rsidRPr="0062169B">
              <w:rPr>
                <w:b/>
                <w:lang w:val="en-GB" w:eastAsia="ar-SA"/>
              </w:rPr>
              <w:t>Frequency</w:t>
            </w:r>
          </w:p>
        </w:tc>
      </w:tr>
      <w:tr w:rsidR="00505192" w:rsidRPr="0062169B" w14:paraId="189711F3" w14:textId="77777777" w:rsidTr="00D858C6">
        <w:tc>
          <w:tcPr>
            <w:tcW w:w="1668" w:type="dxa"/>
            <w:shd w:val="clear" w:color="auto" w:fill="auto"/>
          </w:tcPr>
          <w:p w14:paraId="28655812" w14:textId="77777777" w:rsidR="00505192" w:rsidRPr="0062169B" w:rsidRDefault="00505192" w:rsidP="00D858C6">
            <w:pPr>
              <w:suppressAutoHyphens/>
              <w:spacing w:after="0" w:line="240" w:lineRule="auto"/>
              <w:rPr>
                <w:lang w:val="en-GB" w:eastAsia="ar-SA"/>
              </w:rPr>
            </w:pPr>
            <w:r w:rsidRPr="0062169B">
              <w:rPr>
                <w:lang w:val="en-GB" w:eastAsia="ar-SA"/>
              </w:rPr>
              <w:t xml:space="preserve">Very unlikely </w:t>
            </w:r>
          </w:p>
        </w:tc>
        <w:tc>
          <w:tcPr>
            <w:tcW w:w="6945" w:type="dxa"/>
            <w:shd w:val="clear" w:color="auto" w:fill="auto"/>
          </w:tcPr>
          <w:p w14:paraId="52F0729F" w14:textId="77777777" w:rsidR="00505192" w:rsidRPr="0062169B" w:rsidRDefault="00505192" w:rsidP="00D858C6">
            <w:pPr>
              <w:autoSpaceDE w:val="0"/>
              <w:autoSpaceDN w:val="0"/>
              <w:adjustRightInd w:val="0"/>
              <w:spacing w:after="0" w:line="240" w:lineRule="auto"/>
              <w:rPr>
                <w:lang w:val="en-GB" w:eastAsia="ar-SA"/>
              </w:rPr>
            </w:pPr>
            <w:r w:rsidRPr="0062169B">
              <w:rPr>
                <w:lang w:val="en-GB" w:eastAsia="ar-SA"/>
              </w:rPr>
              <w:t xml:space="preserve">This sort of event is theoretically possible, but is never known to have occurred and is not expected to occur </w:t>
            </w:r>
          </w:p>
        </w:tc>
        <w:tc>
          <w:tcPr>
            <w:tcW w:w="2410" w:type="dxa"/>
            <w:shd w:val="clear" w:color="auto" w:fill="auto"/>
          </w:tcPr>
          <w:p w14:paraId="6D6A0D8F" w14:textId="77777777" w:rsidR="00505192" w:rsidRPr="0062169B" w:rsidRDefault="00505192" w:rsidP="00D858C6">
            <w:pPr>
              <w:suppressAutoHyphens/>
              <w:spacing w:after="0" w:line="240" w:lineRule="auto"/>
              <w:rPr>
                <w:lang w:val="en-GB" w:eastAsia="ar-SA"/>
              </w:rPr>
            </w:pPr>
            <w:r w:rsidRPr="0062169B">
              <w:rPr>
                <w:lang w:val="en-GB" w:eastAsia="ar-SA"/>
              </w:rPr>
              <w:t xml:space="preserve">1 in 10,000 years </w:t>
            </w:r>
          </w:p>
        </w:tc>
      </w:tr>
      <w:tr w:rsidR="00505192" w:rsidRPr="0062169B" w14:paraId="5113A0DA" w14:textId="77777777" w:rsidTr="00D858C6">
        <w:tc>
          <w:tcPr>
            <w:tcW w:w="1668" w:type="dxa"/>
            <w:shd w:val="clear" w:color="auto" w:fill="auto"/>
          </w:tcPr>
          <w:p w14:paraId="76985970" w14:textId="77777777" w:rsidR="00505192" w:rsidRPr="0062169B" w:rsidRDefault="00505192" w:rsidP="00D858C6">
            <w:pPr>
              <w:suppressAutoHyphens/>
              <w:spacing w:after="0" w:line="240" w:lineRule="auto"/>
              <w:rPr>
                <w:lang w:val="en-GB" w:eastAsia="ar-SA"/>
              </w:rPr>
            </w:pPr>
            <w:r w:rsidRPr="0062169B">
              <w:rPr>
                <w:lang w:val="en-GB" w:eastAsia="ar-SA"/>
              </w:rPr>
              <w:t xml:space="preserve">Unlikely </w:t>
            </w:r>
          </w:p>
        </w:tc>
        <w:tc>
          <w:tcPr>
            <w:tcW w:w="6945" w:type="dxa"/>
            <w:shd w:val="clear" w:color="auto" w:fill="auto"/>
          </w:tcPr>
          <w:p w14:paraId="4DAC0670" w14:textId="77777777" w:rsidR="00505192" w:rsidRPr="0062169B" w:rsidRDefault="00505192" w:rsidP="00D858C6">
            <w:pPr>
              <w:autoSpaceDE w:val="0"/>
              <w:autoSpaceDN w:val="0"/>
              <w:adjustRightInd w:val="0"/>
              <w:spacing w:after="0" w:line="240" w:lineRule="auto"/>
              <w:rPr>
                <w:lang w:val="en-GB" w:eastAsia="ar-SA"/>
              </w:rPr>
            </w:pPr>
            <w:r w:rsidRPr="0062169B">
              <w:rPr>
                <w:lang w:val="en-GB" w:eastAsia="ar-SA"/>
              </w:rPr>
              <w:t xml:space="preserve">This sort of event has occurred </w:t>
            </w:r>
            <w:r>
              <w:rPr>
                <w:lang w:val="en-GB" w:eastAsia="ar-SA"/>
              </w:rPr>
              <w:t>somewhere at least once in the last millenium</w:t>
            </w:r>
          </w:p>
        </w:tc>
        <w:tc>
          <w:tcPr>
            <w:tcW w:w="2410" w:type="dxa"/>
            <w:shd w:val="clear" w:color="auto" w:fill="auto"/>
          </w:tcPr>
          <w:p w14:paraId="5B7FCE21" w14:textId="77777777" w:rsidR="00505192" w:rsidRPr="0062169B" w:rsidRDefault="00505192" w:rsidP="00D858C6">
            <w:pPr>
              <w:suppressAutoHyphens/>
              <w:spacing w:after="0" w:line="240" w:lineRule="auto"/>
              <w:rPr>
                <w:lang w:val="en-GB" w:eastAsia="ar-SA"/>
              </w:rPr>
            </w:pPr>
            <w:r w:rsidRPr="0062169B">
              <w:rPr>
                <w:lang w:val="en-GB" w:eastAsia="ar-SA"/>
              </w:rPr>
              <w:t xml:space="preserve">1 in 1,000 years </w:t>
            </w:r>
          </w:p>
        </w:tc>
      </w:tr>
      <w:tr w:rsidR="00505192" w:rsidRPr="0062169B" w14:paraId="65CCC8FA" w14:textId="77777777" w:rsidTr="00D858C6">
        <w:tc>
          <w:tcPr>
            <w:tcW w:w="1668" w:type="dxa"/>
            <w:shd w:val="clear" w:color="auto" w:fill="auto"/>
          </w:tcPr>
          <w:p w14:paraId="790EB55E" w14:textId="77777777" w:rsidR="00505192" w:rsidRPr="0062169B" w:rsidRDefault="00505192" w:rsidP="00D858C6">
            <w:pPr>
              <w:suppressAutoHyphens/>
              <w:spacing w:after="0" w:line="240" w:lineRule="auto"/>
              <w:rPr>
                <w:lang w:val="en-GB" w:eastAsia="ar-SA"/>
              </w:rPr>
            </w:pPr>
            <w:r>
              <w:rPr>
                <w:lang w:val="en-GB" w:eastAsia="ar-SA"/>
              </w:rPr>
              <w:t>Moderately likely</w:t>
            </w:r>
          </w:p>
        </w:tc>
        <w:tc>
          <w:tcPr>
            <w:tcW w:w="6945" w:type="dxa"/>
            <w:shd w:val="clear" w:color="auto" w:fill="auto"/>
          </w:tcPr>
          <w:p w14:paraId="4450BFC0" w14:textId="77777777" w:rsidR="00505192" w:rsidRPr="0062169B" w:rsidRDefault="00505192" w:rsidP="00D858C6">
            <w:pPr>
              <w:autoSpaceDE w:val="0"/>
              <w:autoSpaceDN w:val="0"/>
              <w:adjustRightInd w:val="0"/>
              <w:spacing w:after="0" w:line="240" w:lineRule="auto"/>
              <w:rPr>
                <w:lang w:val="en-GB" w:eastAsia="ar-SA"/>
              </w:rPr>
            </w:pPr>
            <w:r w:rsidRPr="0062169B">
              <w:rPr>
                <w:lang w:val="en-GB" w:eastAsia="ar-SA"/>
              </w:rPr>
              <w:t xml:space="preserve">This sort of event has occurred somewhere at least once in </w:t>
            </w:r>
            <w:r>
              <w:rPr>
                <w:lang w:val="en-GB" w:eastAsia="ar-SA"/>
              </w:rPr>
              <w:t>the last century</w:t>
            </w:r>
          </w:p>
        </w:tc>
        <w:tc>
          <w:tcPr>
            <w:tcW w:w="2410" w:type="dxa"/>
            <w:shd w:val="clear" w:color="auto" w:fill="auto"/>
          </w:tcPr>
          <w:p w14:paraId="68D8F21A" w14:textId="77777777" w:rsidR="00505192" w:rsidRPr="0062169B" w:rsidRDefault="00505192" w:rsidP="00D858C6">
            <w:pPr>
              <w:suppressAutoHyphens/>
              <w:spacing w:after="0" w:line="240" w:lineRule="auto"/>
              <w:rPr>
                <w:lang w:val="en-GB" w:eastAsia="ar-SA"/>
              </w:rPr>
            </w:pPr>
            <w:r w:rsidRPr="0062169B">
              <w:rPr>
                <w:lang w:val="en-GB" w:eastAsia="ar-SA"/>
              </w:rPr>
              <w:t xml:space="preserve">1 in 100 years </w:t>
            </w:r>
          </w:p>
        </w:tc>
      </w:tr>
      <w:tr w:rsidR="00505192" w:rsidRPr="0062169B" w14:paraId="2DEABF62" w14:textId="77777777" w:rsidTr="00D858C6">
        <w:tc>
          <w:tcPr>
            <w:tcW w:w="1668" w:type="dxa"/>
            <w:shd w:val="clear" w:color="auto" w:fill="auto"/>
          </w:tcPr>
          <w:p w14:paraId="7C47107C" w14:textId="77777777" w:rsidR="00505192" w:rsidRPr="0062169B" w:rsidRDefault="00505192" w:rsidP="00D858C6">
            <w:pPr>
              <w:suppressAutoHyphens/>
              <w:spacing w:after="0" w:line="240" w:lineRule="auto"/>
              <w:rPr>
                <w:lang w:val="en-GB" w:eastAsia="ar-SA"/>
              </w:rPr>
            </w:pPr>
            <w:r w:rsidRPr="0062169B">
              <w:rPr>
                <w:lang w:val="en-GB" w:eastAsia="ar-SA"/>
              </w:rPr>
              <w:t xml:space="preserve">Likely </w:t>
            </w:r>
          </w:p>
        </w:tc>
        <w:tc>
          <w:tcPr>
            <w:tcW w:w="6945" w:type="dxa"/>
            <w:shd w:val="clear" w:color="auto" w:fill="auto"/>
          </w:tcPr>
          <w:p w14:paraId="4D5053F1" w14:textId="77777777" w:rsidR="00505192" w:rsidRPr="0062169B" w:rsidRDefault="00505192" w:rsidP="00D858C6">
            <w:pPr>
              <w:autoSpaceDE w:val="0"/>
              <w:autoSpaceDN w:val="0"/>
              <w:adjustRightInd w:val="0"/>
              <w:spacing w:after="0" w:line="240" w:lineRule="auto"/>
              <w:rPr>
                <w:lang w:val="en-GB" w:eastAsia="ar-SA"/>
              </w:rPr>
            </w:pPr>
            <w:r w:rsidRPr="0062169B">
              <w:rPr>
                <w:lang w:val="en-GB" w:eastAsia="ar-SA"/>
              </w:rPr>
              <w:t>This sort of event has happened on several occasions elsewhere, or on at least on</w:t>
            </w:r>
            <w:r>
              <w:rPr>
                <w:lang w:val="en-GB" w:eastAsia="ar-SA"/>
              </w:rPr>
              <w:t>c</w:t>
            </w:r>
            <w:r w:rsidRPr="0062169B">
              <w:rPr>
                <w:lang w:val="en-GB" w:eastAsia="ar-SA"/>
              </w:rPr>
              <w:t xml:space="preserve">e in </w:t>
            </w:r>
            <w:r>
              <w:rPr>
                <w:lang w:val="en-GB" w:eastAsia="ar-SA"/>
              </w:rPr>
              <w:t>the last decade</w:t>
            </w:r>
          </w:p>
        </w:tc>
        <w:tc>
          <w:tcPr>
            <w:tcW w:w="2410" w:type="dxa"/>
            <w:shd w:val="clear" w:color="auto" w:fill="auto"/>
          </w:tcPr>
          <w:p w14:paraId="1DB117CC" w14:textId="77777777" w:rsidR="00505192" w:rsidRPr="0062169B" w:rsidRDefault="00505192" w:rsidP="00D858C6">
            <w:pPr>
              <w:suppressAutoHyphens/>
              <w:spacing w:after="0" w:line="240" w:lineRule="auto"/>
              <w:rPr>
                <w:lang w:val="en-GB" w:eastAsia="ar-SA"/>
              </w:rPr>
            </w:pPr>
            <w:r w:rsidRPr="0062169B">
              <w:rPr>
                <w:lang w:val="en-GB" w:eastAsia="ar-SA"/>
              </w:rPr>
              <w:t xml:space="preserve">1 in 10 years </w:t>
            </w:r>
          </w:p>
        </w:tc>
      </w:tr>
      <w:tr w:rsidR="00505192" w:rsidRPr="0062169B" w14:paraId="157787D2" w14:textId="77777777" w:rsidTr="00D858C6">
        <w:tc>
          <w:tcPr>
            <w:tcW w:w="1668" w:type="dxa"/>
            <w:shd w:val="clear" w:color="auto" w:fill="auto"/>
          </w:tcPr>
          <w:p w14:paraId="21BCD703" w14:textId="77777777" w:rsidR="00505192" w:rsidRPr="0062169B" w:rsidRDefault="00505192" w:rsidP="00D858C6">
            <w:pPr>
              <w:suppressAutoHyphens/>
              <w:spacing w:after="0" w:line="240" w:lineRule="auto"/>
              <w:rPr>
                <w:lang w:val="en-GB" w:eastAsia="ar-SA"/>
              </w:rPr>
            </w:pPr>
            <w:r w:rsidRPr="0062169B">
              <w:rPr>
                <w:lang w:val="en-GB" w:eastAsia="ar-SA"/>
              </w:rPr>
              <w:t xml:space="preserve">Very likely </w:t>
            </w:r>
          </w:p>
        </w:tc>
        <w:tc>
          <w:tcPr>
            <w:tcW w:w="6945" w:type="dxa"/>
            <w:shd w:val="clear" w:color="auto" w:fill="auto"/>
          </w:tcPr>
          <w:p w14:paraId="649161B5" w14:textId="77777777" w:rsidR="00505192" w:rsidRPr="0062169B" w:rsidRDefault="00505192" w:rsidP="00D858C6">
            <w:pPr>
              <w:autoSpaceDE w:val="0"/>
              <w:autoSpaceDN w:val="0"/>
              <w:adjustRightInd w:val="0"/>
              <w:spacing w:after="0" w:line="240" w:lineRule="auto"/>
              <w:rPr>
                <w:lang w:val="en-GB" w:eastAsia="ar-SA"/>
              </w:rPr>
            </w:pPr>
            <w:r w:rsidRPr="0062169B">
              <w:rPr>
                <w:lang w:val="en-GB" w:eastAsia="ar-SA"/>
              </w:rPr>
              <w:t xml:space="preserve">This sort of event happens continually and would be expected to occur </w:t>
            </w:r>
          </w:p>
        </w:tc>
        <w:tc>
          <w:tcPr>
            <w:tcW w:w="2410" w:type="dxa"/>
            <w:shd w:val="clear" w:color="auto" w:fill="auto"/>
          </w:tcPr>
          <w:p w14:paraId="385E51DE" w14:textId="77777777" w:rsidR="00505192" w:rsidRPr="0062169B" w:rsidRDefault="00505192" w:rsidP="00D858C6">
            <w:pPr>
              <w:suppressAutoHyphens/>
              <w:spacing w:after="0" w:line="240" w:lineRule="auto"/>
              <w:rPr>
                <w:lang w:val="en-GB" w:eastAsia="ar-SA"/>
              </w:rPr>
            </w:pPr>
            <w:r w:rsidRPr="0062169B">
              <w:rPr>
                <w:lang w:val="en-GB" w:eastAsia="ar-SA"/>
              </w:rPr>
              <w:t>Once a year</w:t>
            </w:r>
          </w:p>
        </w:tc>
      </w:tr>
    </w:tbl>
    <w:p w14:paraId="25A2326C" w14:textId="77777777" w:rsidR="00505192" w:rsidRDefault="00505192" w:rsidP="00505192">
      <w:pPr>
        <w:suppressAutoHyphens/>
        <w:spacing w:after="0" w:line="240" w:lineRule="auto"/>
        <w:rPr>
          <w:lang w:val="en-GB" w:eastAsia="ar-SA"/>
        </w:rPr>
      </w:pPr>
    </w:p>
    <w:p w14:paraId="5A751660" w14:textId="77777777" w:rsidR="00505192" w:rsidRPr="0062169B" w:rsidRDefault="00505192" w:rsidP="00505192">
      <w:pPr>
        <w:suppressAutoHyphens/>
        <w:spacing w:after="0" w:line="240" w:lineRule="auto"/>
        <w:rPr>
          <w:lang w:val="en-GB" w:eastAsia="ar-SA"/>
        </w:rPr>
      </w:pPr>
      <w:r>
        <w:rPr>
          <w:lang w:val="en-GB" w:eastAsia="ar-SA"/>
        </w:rPr>
        <w:br w:type="page"/>
      </w:r>
    </w:p>
    <w:p w14:paraId="58E8431B" w14:textId="77777777" w:rsidR="00505192" w:rsidRPr="000B3D3B" w:rsidRDefault="00505192" w:rsidP="00505192">
      <w:pPr>
        <w:pStyle w:val="berschrift1"/>
        <w:rPr>
          <w:rFonts w:ascii="Times New Roman" w:hAnsi="Times New Roman"/>
          <w:b/>
          <w:bCs/>
          <w:sz w:val="28"/>
          <w:szCs w:val="28"/>
          <w:lang w:val="en-GB" w:eastAsia="ar-SA"/>
        </w:rPr>
      </w:pPr>
      <w:bookmarkStart w:id="31" w:name="_Toc107484339"/>
      <w:r w:rsidRPr="000B3D3B">
        <w:rPr>
          <w:rFonts w:ascii="Times New Roman" w:hAnsi="Times New Roman"/>
          <w:b/>
          <w:bCs/>
          <w:sz w:val="28"/>
          <w:szCs w:val="28"/>
          <w:lang w:val="en-GB" w:eastAsia="ar-SA"/>
        </w:rPr>
        <w:lastRenderedPageBreak/>
        <w:t>ANNEX II Scoring of Magnitude of Impacts</w:t>
      </w:r>
      <w:bookmarkEnd w:id="31"/>
      <w:r w:rsidRPr="000B3D3B">
        <w:rPr>
          <w:rFonts w:ascii="Times New Roman" w:hAnsi="Times New Roman"/>
          <w:b/>
          <w:bCs/>
          <w:sz w:val="28"/>
          <w:szCs w:val="28"/>
          <w:lang w:val="en-GB" w:eastAsia="ar-SA"/>
        </w:rPr>
        <w:t xml:space="preserve"> </w:t>
      </w:r>
    </w:p>
    <w:p w14:paraId="616341AB" w14:textId="77777777" w:rsidR="00505192" w:rsidRPr="0062169B" w:rsidRDefault="00505192" w:rsidP="00505192">
      <w:pPr>
        <w:suppressAutoHyphens/>
        <w:spacing w:after="0" w:line="240" w:lineRule="auto"/>
        <w:rPr>
          <w:lang w:val="en-GB" w:eastAsia="ar-SA"/>
        </w:rPr>
      </w:pPr>
      <w:r w:rsidRPr="0062169B">
        <w:rPr>
          <w:lang w:val="en-GB" w:eastAsia="ar-SA"/>
        </w:rPr>
        <w:t xml:space="preserve">(modified from UK Non-native Organism Risk Assessment Scheme User Manual, Version 3.3, 28.02.2005) </w:t>
      </w:r>
    </w:p>
    <w:p w14:paraId="37DB1550" w14:textId="77777777" w:rsidR="00505192" w:rsidRPr="0062169B" w:rsidRDefault="00505192" w:rsidP="00505192">
      <w:pPr>
        <w:suppressAutoHyphens/>
        <w:spacing w:after="0" w:line="240" w:lineRule="auto"/>
        <w:rPr>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962"/>
        <w:gridCol w:w="1774"/>
        <w:gridCol w:w="1911"/>
        <w:gridCol w:w="2217"/>
      </w:tblGrid>
      <w:tr w:rsidR="00505192" w:rsidRPr="0027734A" w14:paraId="0831F314" w14:textId="77777777" w:rsidTr="000B3D3B">
        <w:tc>
          <w:tcPr>
            <w:tcW w:w="1152" w:type="dxa"/>
            <w:shd w:val="clear" w:color="auto" w:fill="auto"/>
          </w:tcPr>
          <w:p w14:paraId="6ACD6FE2" w14:textId="77777777" w:rsidR="00505192" w:rsidRPr="0062169B" w:rsidRDefault="00505192" w:rsidP="00D858C6">
            <w:pPr>
              <w:suppressAutoHyphens/>
              <w:spacing w:after="0" w:line="240" w:lineRule="auto"/>
              <w:rPr>
                <w:b/>
                <w:lang w:val="en-GB" w:eastAsia="ar-SA"/>
              </w:rPr>
            </w:pPr>
            <w:r w:rsidRPr="0062169B">
              <w:rPr>
                <w:b/>
                <w:lang w:val="en-GB" w:eastAsia="ar-SA"/>
              </w:rPr>
              <w:t>Score</w:t>
            </w:r>
          </w:p>
        </w:tc>
        <w:tc>
          <w:tcPr>
            <w:tcW w:w="1962" w:type="dxa"/>
            <w:shd w:val="clear" w:color="auto" w:fill="auto"/>
          </w:tcPr>
          <w:p w14:paraId="664A186D" w14:textId="77777777" w:rsidR="00505192" w:rsidRPr="0062169B" w:rsidRDefault="00505192" w:rsidP="00D858C6">
            <w:pPr>
              <w:suppressAutoHyphens/>
              <w:spacing w:after="0" w:line="240" w:lineRule="auto"/>
              <w:rPr>
                <w:b/>
                <w:lang w:val="en-GB" w:eastAsia="ar-SA"/>
              </w:rPr>
            </w:pPr>
            <w:r w:rsidRPr="0062169B">
              <w:rPr>
                <w:b/>
                <w:lang w:val="en-GB" w:eastAsia="ar-SA"/>
              </w:rPr>
              <w:t>Biodiversity and ecosystem impact</w:t>
            </w:r>
          </w:p>
        </w:tc>
        <w:tc>
          <w:tcPr>
            <w:tcW w:w="1774" w:type="dxa"/>
            <w:shd w:val="clear" w:color="auto" w:fill="auto"/>
          </w:tcPr>
          <w:p w14:paraId="4397FA05" w14:textId="77777777" w:rsidR="00505192" w:rsidRPr="0062169B" w:rsidRDefault="00505192" w:rsidP="00D858C6">
            <w:pPr>
              <w:suppressAutoHyphens/>
              <w:spacing w:after="0" w:line="240" w:lineRule="auto"/>
              <w:rPr>
                <w:b/>
                <w:lang w:val="en-GB" w:eastAsia="ar-SA"/>
              </w:rPr>
            </w:pPr>
            <w:r w:rsidRPr="0062169B">
              <w:rPr>
                <w:b/>
                <w:lang w:val="en-GB" w:eastAsia="ar-SA"/>
              </w:rPr>
              <w:t>Ecosystem Services impact</w:t>
            </w:r>
          </w:p>
        </w:tc>
        <w:tc>
          <w:tcPr>
            <w:tcW w:w="1911" w:type="dxa"/>
            <w:shd w:val="clear" w:color="auto" w:fill="auto"/>
          </w:tcPr>
          <w:p w14:paraId="385F654A" w14:textId="77777777" w:rsidR="00505192" w:rsidRPr="0062169B" w:rsidRDefault="00505192" w:rsidP="00D858C6">
            <w:pPr>
              <w:suppressAutoHyphens/>
              <w:spacing w:after="0" w:line="240" w:lineRule="auto"/>
              <w:rPr>
                <w:b/>
                <w:lang w:val="en-GB" w:eastAsia="ar-SA"/>
              </w:rPr>
            </w:pPr>
            <w:r w:rsidRPr="0062169B">
              <w:rPr>
                <w:b/>
                <w:lang w:val="en-GB" w:eastAsia="ar-SA"/>
              </w:rPr>
              <w:t xml:space="preserve">Economic impact (Monetary loss and response costs per year) </w:t>
            </w:r>
          </w:p>
        </w:tc>
        <w:tc>
          <w:tcPr>
            <w:tcW w:w="2217" w:type="dxa"/>
            <w:shd w:val="clear" w:color="auto" w:fill="auto"/>
          </w:tcPr>
          <w:p w14:paraId="3EBD88B2" w14:textId="77777777" w:rsidR="00505192" w:rsidRPr="0062169B" w:rsidRDefault="00505192" w:rsidP="00D858C6">
            <w:pPr>
              <w:suppressAutoHyphens/>
              <w:spacing w:after="0" w:line="240" w:lineRule="auto"/>
              <w:rPr>
                <w:b/>
                <w:lang w:val="en-GB" w:eastAsia="ar-SA"/>
              </w:rPr>
            </w:pPr>
            <w:r w:rsidRPr="0062169B">
              <w:rPr>
                <w:b/>
                <w:lang w:val="en-GB" w:eastAsia="ar-SA"/>
              </w:rPr>
              <w:t>Social and human health impact</w:t>
            </w:r>
            <w:r>
              <w:rPr>
                <w:b/>
                <w:lang w:val="en-GB" w:eastAsia="ar-SA"/>
              </w:rPr>
              <w:t>, and other impacts</w:t>
            </w:r>
          </w:p>
        </w:tc>
      </w:tr>
      <w:tr w:rsidR="00505192" w:rsidRPr="0062169B" w14:paraId="1A114C6A" w14:textId="77777777" w:rsidTr="000B3D3B">
        <w:tc>
          <w:tcPr>
            <w:tcW w:w="1152" w:type="dxa"/>
            <w:shd w:val="clear" w:color="auto" w:fill="auto"/>
          </w:tcPr>
          <w:p w14:paraId="7F46F4A5" w14:textId="77777777" w:rsidR="00505192" w:rsidRPr="0062169B" w:rsidRDefault="00505192" w:rsidP="00D858C6">
            <w:pPr>
              <w:suppressAutoHyphens/>
              <w:spacing w:after="0" w:line="240" w:lineRule="auto"/>
              <w:rPr>
                <w:i/>
                <w:lang w:val="en-GB" w:eastAsia="ar-SA"/>
              </w:rPr>
            </w:pPr>
          </w:p>
        </w:tc>
        <w:tc>
          <w:tcPr>
            <w:tcW w:w="1962" w:type="dxa"/>
            <w:shd w:val="clear" w:color="auto" w:fill="auto"/>
          </w:tcPr>
          <w:p w14:paraId="6024487D" w14:textId="77777777" w:rsidR="00505192" w:rsidRPr="0062169B" w:rsidRDefault="00505192" w:rsidP="00D858C6">
            <w:pPr>
              <w:suppressAutoHyphens/>
              <w:spacing w:after="0" w:line="240" w:lineRule="auto"/>
              <w:rPr>
                <w:i/>
                <w:lang w:val="en-GB" w:eastAsia="ar-SA"/>
              </w:rPr>
            </w:pPr>
            <w:r w:rsidRPr="0062169B">
              <w:rPr>
                <w:i/>
                <w:lang w:val="en-GB" w:eastAsia="ar-SA"/>
              </w:rPr>
              <w:t xml:space="preserve">Question </w:t>
            </w:r>
            <w:r>
              <w:rPr>
                <w:i/>
                <w:lang w:val="en-GB" w:eastAsia="ar-SA"/>
              </w:rPr>
              <w:t>4.1</w:t>
            </w:r>
            <w:r w:rsidRPr="0062169B">
              <w:rPr>
                <w:i/>
                <w:lang w:val="en-GB" w:eastAsia="ar-SA"/>
              </w:rPr>
              <w:t>-</w:t>
            </w:r>
            <w:r>
              <w:rPr>
                <w:i/>
                <w:lang w:val="en-GB" w:eastAsia="ar-SA"/>
              </w:rPr>
              <w:t>5</w:t>
            </w:r>
          </w:p>
        </w:tc>
        <w:tc>
          <w:tcPr>
            <w:tcW w:w="1774" w:type="dxa"/>
            <w:shd w:val="clear" w:color="auto" w:fill="auto"/>
          </w:tcPr>
          <w:p w14:paraId="6AFDC8A3" w14:textId="77777777" w:rsidR="00505192" w:rsidRPr="0062169B" w:rsidRDefault="00505192" w:rsidP="00D858C6">
            <w:pPr>
              <w:suppressAutoHyphens/>
              <w:spacing w:after="0" w:line="240" w:lineRule="auto"/>
              <w:rPr>
                <w:i/>
                <w:lang w:val="en-GB" w:eastAsia="ar-SA"/>
              </w:rPr>
            </w:pPr>
            <w:r w:rsidRPr="0062169B">
              <w:rPr>
                <w:i/>
                <w:lang w:val="en-GB" w:eastAsia="ar-SA"/>
              </w:rPr>
              <w:t xml:space="preserve">Question </w:t>
            </w:r>
            <w:r>
              <w:rPr>
                <w:i/>
                <w:lang w:val="en-GB" w:eastAsia="ar-SA"/>
              </w:rPr>
              <w:t>4.6</w:t>
            </w:r>
            <w:r w:rsidRPr="0062169B">
              <w:rPr>
                <w:i/>
                <w:lang w:val="en-GB" w:eastAsia="ar-SA"/>
              </w:rPr>
              <w:t>-</w:t>
            </w:r>
            <w:r>
              <w:rPr>
                <w:i/>
                <w:lang w:val="en-GB" w:eastAsia="ar-SA"/>
              </w:rPr>
              <w:t>8</w:t>
            </w:r>
          </w:p>
        </w:tc>
        <w:tc>
          <w:tcPr>
            <w:tcW w:w="1911" w:type="dxa"/>
            <w:shd w:val="clear" w:color="auto" w:fill="auto"/>
          </w:tcPr>
          <w:p w14:paraId="2506FE44" w14:textId="77777777" w:rsidR="00505192" w:rsidRPr="0062169B" w:rsidRDefault="00505192" w:rsidP="00D858C6">
            <w:pPr>
              <w:suppressAutoHyphens/>
              <w:spacing w:after="0" w:line="240" w:lineRule="auto"/>
              <w:rPr>
                <w:i/>
                <w:lang w:val="en-GB" w:eastAsia="ar-SA"/>
              </w:rPr>
            </w:pPr>
            <w:r w:rsidRPr="0062169B">
              <w:rPr>
                <w:i/>
                <w:lang w:val="en-GB" w:eastAsia="ar-SA"/>
              </w:rPr>
              <w:t xml:space="preserve">Question </w:t>
            </w:r>
            <w:r>
              <w:rPr>
                <w:i/>
                <w:lang w:val="en-GB" w:eastAsia="ar-SA"/>
              </w:rPr>
              <w:t>4.9</w:t>
            </w:r>
            <w:r w:rsidRPr="0062169B">
              <w:rPr>
                <w:i/>
                <w:lang w:val="en-GB" w:eastAsia="ar-SA"/>
              </w:rPr>
              <w:t>-</w:t>
            </w:r>
            <w:r>
              <w:rPr>
                <w:i/>
                <w:lang w:val="en-GB" w:eastAsia="ar-SA"/>
              </w:rPr>
              <w:t>1</w:t>
            </w:r>
            <w:r w:rsidRPr="0062169B">
              <w:rPr>
                <w:i/>
                <w:lang w:val="en-GB" w:eastAsia="ar-SA"/>
              </w:rPr>
              <w:t>3</w:t>
            </w:r>
          </w:p>
        </w:tc>
        <w:tc>
          <w:tcPr>
            <w:tcW w:w="2217" w:type="dxa"/>
            <w:shd w:val="clear" w:color="auto" w:fill="auto"/>
          </w:tcPr>
          <w:p w14:paraId="185543A8" w14:textId="77777777" w:rsidR="00505192" w:rsidRPr="0062169B" w:rsidRDefault="00505192" w:rsidP="00D858C6">
            <w:pPr>
              <w:suppressAutoHyphens/>
              <w:spacing w:after="0" w:line="240" w:lineRule="auto"/>
              <w:rPr>
                <w:i/>
                <w:lang w:val="en-GB" w:eastAsia="ar-SA"/>
              </w:rPr>
            </w:pPr>
            <w:r w:rsidRPr="0062169B">
              <w:rPr>
                <w:i/>
                <w:lang w:val="en-GB" w:eastAsia="ar-SA"/>
              </w:rPr>
              <w:t xml:space="preserve">Question </w:t>
            </w:r>
            <w:r>
              <w:rPr>
                <w:i/>
                <w:lang w:val="en-GB" w:eastAsia="ar-SA"/>
              </w:rPr>
              <w:t>4.14</w:t>
            </w:r>
            <w:r w:rsidRPr="0062169B">
              <w:rPr>
                <w:i/>
                <w:lang w:val="en-GB" w:eastAsia="ar-SA"/>
              </w:rPr>
              <w:t>-</w:t>
            </w:r>
            <w:r>
              <w:rPr>
                <w:i/>
                <w:lang w:val="en-GB" w:eastAsia="ar-SA"/>
              </w:rPr>
              <w:t>18</w:t>
            </w:r>
          </w:p>
        </w:tc>
      </w:tr>
      <w:tr w:rsidR="00505192" w:rsidRPr="0027734A" w14:paraId="46C27F1C" w14:textId="77777777" w:rsidTr="000B3D3B">
        <w:tc>
          <w:tcPr>
            <w:tcW w:w="1152" w:type="dxa"/>
            <w:shd w:val="clear" w:color="auto" w:fill="auto"/>
          </w:tcPr>
          <w:p w14:paraId="24AD43D2" w14:textId="77777777" w:rsidR="00505192" w:rsidRPr="0062169B" w:rsidRDefault="00505192" w:rsidP="00D858C6">
            <w:pPr>
              <w:suppressAutoHyphens/>
              <w:spacing w:after="0" w:line="240" w:lineRule="auto"/>
              <w:rPr>
                <w:lang w:val="en-GB" w:eastAsia="ar-SA"/>
              </w:rPr>
            </w:pPr>
            <w:r w:rsidRPr="0062169B">
              <w:rPr>
                <w:lang w:val="en-GB" w:eastAsia="ar-SA"/>
              </w:rPr>
              <w:t>Minimal</w:t>
            </w:r>
          </w:p>
        </w:tc>
        <w:tc>
          <w:tcPr>
            <w:tcW w:w="1962" w:type="dxa"/>
            <w:shd w:val="clear" w:color="auto" w:fill="auto"/>
          </w:tcPr>
          <w:p w14:paraId="260F8371" w14:textId="77777777" w:rsidR="00505192" w:rsidRPr="0062169B" w:rsidRDefault="00505192" w:rsidP="00D858C6">
            <w:pPr>
              <w:suppressAutoHyphens/>
              <w:spacing w:after="0" w:line="240" w:lineRule="auto"/>
              <w:rPr>
                <w:lang w:val="en-GB" w:eastAsia="ar-SA"/>
              </w:rPr>
            </w:pPr>
            <w:r w:rsidRPr="0062169B">
              <w:rPr>
                <w:lang w:val="en-GB" w:eastAsia="ar-SA"/>
              </w:rPr>
              <w:t xml:space="preserve">Local, short-term population </w:t>
            </w:r>
            <w:r>
              <w:rPr>
                <w:lang w:val="en-GB" w:eastAsia="ar-SA"/>
              </w:rPr>
              <w:t>decline</w:t>
            </w:r>
            <w:r w:rsidRPr="0062169B">
              <w:rPr>
                <w:lang w:val="en-GB" w:eastAsia="ar-SA"/>
              </w:rPr>
              <w:t xml:space="preserve">, no significant ecosystem </w:t>
            </w:r>
            <w:r>
              <w:rPr>
                <w:lang w:val="en-GB" w:eastAsia="ar-SA"/>
              </w:rPr>
              <w:t>impact</w:t>
            </w:r>
          </w:p>
        </w:tc>
        <w:tc>
          <w:tcPr>
            <w:tcW w:w="1774" w:type="dxa"/>
            <w:shd w:val="clear" w:color="auto" w:fill="auto"/>
          </w:tcPr>
          <w:p w14:paraId="3C3249B6" w14:textId="77777777" w:rsidR="00505192" w:rsidRPr="0062169B" w:rsidRDefault="00505192" w:rsidP="00D858C6">
            <w:pPr>
              <w:suppressAutoHyphens/>
              <w:spacing w:after="0" w:line="240" w:lineRule="auto"/>
              <w:rPr>
                <w:lang w:val="en-GB" w:eastAsia="ar-SA"/>
              </w:rPr>
            </w:pPr>
            <w:r w:rsidRPr="0062169B">
              <w:rPr>
                <w:lang w:val="en-GB" w:eastAsia="ar-SA"/>
              </w:rPr>
              <w:t>No services affected</w:t>
            </w:r>
            <w:r w:rsidRPr="0062169B">
              <w:rPr>
                <w:vertAlign w:val="superscript"/>
                <w:lang w:val="en-GB" w:eastAsia="ar-SA"/>
              </w:rPr>
              <w:footnoteReference w:id="6"/>
            </w:r>
            <w:r w:rsidRPr="0062169B">
              <w:rPr>
                <w:lang w:val="en-GB" w:eastAsia="ar-SA"/>
              </w:rPr>
              <w:t xml:space="preserve"> </w:t>
            </w:r>
          </w:p>
        </w:tc>
        <w:tc>
          <w:tcPr>
            <w:tcW w:w="1911" w:type="dxa"/>
            <w:shd w:val="clear" w:color="auto" w:fill="auto"/>
          </w:tcPr>
          <w:p w14:paraId="7042A5C7" w14:textId="77777777" w:rsidR="00505192" w:rsidRPr="0062169B" w:rsidRDefault="00505192" w:rsidP="00D858C6">
            <w:pPr>
              <w:suppressAutoHyphens/>
              <w:spacing w:after="0" w:line="240" w:lineRule="auto"/>
              <w:rPr>
                <w:lang w:val="en-GB" w:eastAsia="ar-SA"/>
              </w:rPr>
            </w:pPr>
            <w:r w:rsidRPr="0062169B">
              <w:rPr>
                <w:lang w:val="en-GB" w:eastAsia="ar-SA"/>
              </w:rPr>
              <w:t xml:space="preserve">Up to 10,000 Euro </w:t>
            </w:r>
          </w:p>
        </w:tc>
        <w:tc>
          <w:tcPr>
            <w:tcW w:w="2217" w:type="dxa"/>
            <w:shd w:val="clear" w:color="auto" w:fill="auto"/>
          </w:tcPr>
          <w:p w14:paraId="47DEBB41" w14:textId="77777777" w:rsidR="00505192" w:rsidRPr="0062169B" w:rsidRDefault="00505192" w:rsidP="00D858C6">
            <w:pPr>
              <w:suppressAutoHyphens/>
              <w:spacing w:after="0" w:line="240" w:lineRule="auto"/>
              <w:rPr>
                <w:lang w:val="en-GB" w:eastAsia="ar-SA"/>
              </w:rPr>
            </w:pPr>
            <w:r w:rsidRPr="0062169B">
              <w:rPr>
                <w:lang w:val="en-GB" w:eastAsia="ar-SA"/>
              </w:rPr>
              <w:t xml:space="preserve">No social disruption. Local, mild, short-term reversible effects to individuals. </w:t>
            </w:r>
          </w:p>
        </w:tc>
      </w:tr>
      <w:tr w:rsidR="00505192" w:rsidRPr="0027734A" w14:paraId="4E62DA70" w14:textId="77777777" w:rsidTr="000B3D3B">
        <w:tc>
          <w:tcPr>
            <w:tcW w:w="1152" w:type="dxa"/>
            <w:shd w:val="clear" w:color="auto" w:fill="auto"/>
          </w:tcPr>
          <w:p w14:paraId="2E932E7D" w14:textId="77777777" w:rsidR="00505192" w:rsidRPr="0062169B" w:rsidRDefault="00505192" w:rsidP="00D858C6">
            <w:pPr>
              <w:suppressAutoHyphens/>
              <w:spacing w:after="0" w:line="240" w:lineRule="auto"/>
              <w:rPr>
                <w:lang w:val="en-GB" w:eastAsia="ar-SA"/>
              </w:rPr>
            </w:pPr>
            <w:r w:rsidRPr="0062169B">
              <w:rPr>
                <w:lang w:val="en-GB" w:eastAsia="ar-SA"/>
              </w:rPr>
              <w:t>Minor</w:t>
            </w:r>
          </w:p>
        </w:tc>
        <w:tc>
          <w:tcPr>
            <w:tcW w:w="1962" w:type="dxa"/>
            <w:shd w:val="clear" w:color="auto" w:fill="auto"/>
          </w:tcPr>
          <w:p w14:paraId="5F6B38AA" w14:textId="77777777" w:rsidR="00505192" w:rsidRPr="0062169B" w:rsidRDefault="00505192" w:rsidP="00D858C6">
            <w:pPr>
              <w:suppressAutoHyphens/>
              <w:spacing w:after="0" w:line="240" w:lineRule="auto"/>
              <w:rPr>
                <w:lang w:val="en-GB" w:eastAsia="ar-SA"/>
              </w:rPr>
            </w:pPr>
            <w:r>
              <w:rPr>
                <w:lang w:val="en-GB" w:eastAsia="ar-SA"/>
              </w:rPr>
              <w:t xml:space="preserve">Local, short-term population loss, Localized reversible </w:t>
            </w:r>
            <w:r w:rsidRPr="0062169B">
              <w:rPr>
                <w:lang w:val="en-GB" w:eastAsia="ar-SA"/>
              </w:rPr>
              <w:t>ecosystem impact</w:t>
            </w:r>
          </w:p>
        </w:tc>
        <w:tc>
          <w:tcPr>
            <w:tcW w:w="1774" w:type="dxa"/>
            <w:shd w:val="clear" w:color="auto" w:fill="auto"/>
          </w:tcPr>
          <w:p w14:paraId="2F69C7FF" w14:textId="77777777" w:rsidR="00505192" w:rsidRPr="0062169B" w:rsidRDefault="00505192" w:rsidP="00D858C6">
            <w:pPr>
              <w:suppressAutoHyphens/>
              <w:spacing w:after="0" w:line="240" w:lineRule="auto"/>
              <w:rPr>
                <w:lang w:val="en-GB" w:eastAsia="ar-SA"/>
              </w:rPr>
            </w:pPr>
            <w:r w:rsidRPr="0062169B">
              <w:rPr>
                <w:lang w:val="en-GB" w:eastAsia="ar-SA"/>
              </w:rPr>
              <w:t xml:space="preserve">Local and temporary, reversible effects to one or few services </w:t>
            </w:r>
          </w:p>
        </w:tc>
        <w:tc>
          <w:tcPr>
            <w:tcW w:w="1911" w:type="dxa"/>
            <w:shd w:val="clear" w:color="auto" w:fill="auto"/>
          </w:tcPr>
          <w:p w14:paraId="082A4D3E" w14:textId="77777777" w:rsidR="00505192" w:rsidRPr="0062169B" w:rsidRDefault="00505192" w:rsidP="00D858C6">
            <w:pPr>
              <w:suppressAutoHyphens/>
              <w:spacing w:after="0" w:line="240" w:lineRule="auto"/>
              <w:rPr>
                <w:lang w:val="en-GB" w:eastAsia="ar-SA"/>
              </w:rPr>
            </w:pPr>
            <w:r w:rsidRPr="0062169B">
              <w:rPr>
                <w:lang w:val="en-GB" w:eastAsia="ar-SA"/>
              </w:rPr>
              <w:t xml:space="preserve">10,000-100,000 Euro </w:t>
            </w:r>
          </w:p>
        </w:tc>
        <w:tc>
          <w:tcPr>
            <w:tcW w:w="2217" w:type="dxa"/>
            <w:shd w:val="clear" w:color="auto" w:fill="auto"/>
          </w:tcPr>
          <w:p w14:paraId="59E20190" w14:textId="77777777" w:rsidR="00505192" w:rsidRPr="0062169B" w:rsidRDefault="00505192" w:rsidP="00D858C6">
            <w:pPr>
              <w:suppressAutoHyphens/>
              <w:spacing w:after="0" w:line="240" w:lineRule="auto"/>
              <w:rPr>
                <w:lang w:val="en-GB" w:eastAsia="ar-SA"/>
              </w:rPr>
            </w:pPr>
            <w:r w:rsidRPr="0062169B">
              <w:rPr>
                <w:lang w:val="en-GB" w:eastAsia="ar-SA"/>
              </w:rPr>
              <w:t xml:space="preserve">Significant concern expressed at local level. Mild short-term reversible effects to identifiable groups, localised. </w:t>
            </w:r>
          </w:p>
        </w:tc>
      </w:tr>
      <w:tr w:rsidR="00505192" w:rsidRPr="0027734A" w14:paraId="4C578E6F" w14:textId="77777777" w:rsidTr="000B3D3B">
        <w:tc>
          <w:tcPr>
            <w:tcW w:w="1152" w:type="dxa"/>
            <w:shd w:val="clear" w:color="auto" w:fill="auto"/>
          </w:tcPr>
          <w:p w14:paraId="4162CE75" w14:textId="77777777" w:rsidR="00505192" w:rsidRPr="0062169B" w:rsidRDefault="00505192" w:rsidP="00D858C6">
            <w:pPr>
              <w:suppressAutoHyphens/>
              <w:spacing w:after="0" w:line="240" w:lineRule="auto"/>
              <w:rPr>
                <w:lang w:val="en-GB" w:eastAsia="ar-SA"/>
              </w:rPr>
            </w:pPr>
            <w:r w:rsidRPr="0062169B">
              <w:rPr>
                <w:lang w:val="en-GB" w:eastAsia="ar-SA"/>
              </w:rPr>
              <w:t>Moderate</w:t>
            </w:r>
          </w:p>
        </w:tc>
        <w:tc>
          <w:tcPr>
            <w:tcW w:w="1962" w:type="dxa"/>
            <w:shd w:val="clear" w:color="auto" w:fill="auto"/>
          </w:tcPr>
          <w:p w14:paraId="06973B32" w14:textId="77777777" w:rsidR="00505192" w:rsidRPr="0062169B" w:rsidRDefault="00505192" w:rsidP="00D858C6">
            <w:pPr>
              <w:suppressAutoHyphens/>
              <w:spacing w:after="0" w:line="240" w:lineRule="auto"/>
              <w:rPr>
                <w:lang w:val="en-GB" w:eastAsia="ar-SA"/>
              </w:rPr>
            </w:pPr>
            <w:r>
              <w:rPr>
                <w:lang w:val="en-GB" w:eastAsia="ar-SA"/>
              </w:rPr>
              <w:t xml:space="preserve">Local to regional long-term population decline/loss, </w:t>
            </w:r>
            <w:r w:rsidRPr="0062169B">
              <w:rPr>
                <w:lang w:val="en-GB" w:eastAsia="ar-SA"/>
              </w:rPr>
              <w:t xml:space="preserve">Measureable </w:t>
            </w:r>
            <w:r>
              <w:rPr>
                <w:lang w:val="en-GB" w:eastAsia="ar-SA"/>
              </w:rPr>
              <w:t xml:space="preserve">reversible </w:t>
            </w:r>
            <w:r w:rsidRPr="0062169B">
              <w:rPr>
                <w:lang w:val="en-GB" w:eastAsia="ar-SA"/>
              </w:rPr>
              <w:t>long-term damage to ecosystem</w:t>
            </w:r>
            <w:r>
              <w:rPr>
                <w:lang w:val="en-GB" w:eastAsia="ar-SA"/>
              </w:rPr>
              <w:t>,</w:t>
            </w:r>
            <w:r w:rsidRPr="0062169B">
              <w:rPr>
                <w:lang w:val="en-GB" w:eastAsia="ar-SA"/>
              </w:rPr>
              <w:t xml:space="preserve"> little spread, no extinction </w:t>
            </w:r>
          </w:p>
        </w:tc>
        <w:tc>
          <w:tcPr>
            <w:tcW w:w="1774" w:type="dxa"/>
            <w:shd w:val="clear" w:color="auto" w:fill="auto"/>
          </w:tcPr>
          <w:p w14:paraId="72C694B9" w14:textId="77777777" w:rsidR="00505192" w:rsidRPr="0062169B" w:rsidRDefault="00505192" w:rsidP="00D858C6">
            <w:pPr>
              <w:suppressAutoHyphens/>
              <w:spacing w:after="0" w:line="240" w:lineRule="auto"/>
              <w:rPr>
                <w:lang w:val="en-GB" w:eastAsia="ar-SA"/>
              </w:rPr>
            </w:pPr>
            <w:r w:rsidRPr="0062169B">
              <w:rPr>
                <w:lang w:val="en-GB" w:eastAsia="ar-SA"/>
              </w:rPr>
              <w:t xml:space="preserve">Measureable, temporary, local and reversible effects on one or several services </w:t>
            </w:r>
          </w:p>
        </w:tc>
        <w:tc>
          <w:tcPr>
            <w:tcW w:w="1911" w:type="dxa"/>
            <w:shd w:val="clear" w:color="auto" w:fill="auto"/>
          </w:tcPr>
          <w:p w14:paraId="474479D0" w14:textId="77777777" w:rsidR="00505192" w:rsidRPr="0062169B" w:rsidRDefault="00505192" w:rsidP="00D858C6">
            <w:pPr>
              <w:suppressAutoHyphens/>
              <w:spacing w:after="0" w:line="240" w:lineRule="auto"/>
              <w:rPr>
                <w:lang w:val="en-GB" w:eastAsia="ar-SA"/>
              </w:rPr>
            </w:pPr>
            <w:r w:rsidRPr="0062169B">
              <w:rPr>
                <w:lang w:val="en-GB" w:eastAsia="ar-SA"/>
              </w:rPr>
              <w:t xml:space="preserve">100,000-1,000,000 Euro </w:t>
            </w:r>
          </w:p>
        </w:tc>
        <w:tc>
          <w:tcPr>
            <w:tcW w:w="2217" w:type="dxa"/>
            <w:shd w:val="clear" w:color="auto" w:fill="auto"/>
          </w:tcPr>
          <w:p w14:paraId="2901FD1A" w14:textId="77777777" w:rsidR="00505192" w:rsidRPr="0062169B" w:rsidRDefault="00505192" w:rsidP="00D858C6">
            <w:pPr>
              <w:suppressAutoHyphens/>
              <w:spacing w:after="0" w:line="240" w:lineRule="auto"/>
              <w:rPr>
                <w:lang w:val="en-GB" w:eastAsia="ar-SA"/>
              </w:rPr>
            </w:pPr>
            <w:r w:rsidRPr="0062169B">
              <w:rPr>
                <w:lang w:val="en-GB" w:eastAsia="ar-SA"/>
              </w:rPr>
              <w:t xml:space="preserve">Temporary changes to normal activities at local level. Minor irreversible effects and/or larger numbers covered by reversible effects, localised. </w:t>
            </w:r>
          </w:p>
        </w:tc>
      </w:tr>
      <w:tr w:rsidR="00505192" w:rsidRPr="0027734A" w14:paraId="141991D5" w14:textId="77777777" w:rsidTr="000B3D3B">
        <w:tc>
          <w:tcPr>
            <w:tcW w:w="1152" w:type="dxa"/>
            <w:shd w:val="clear" w:color="auto" w:fill="auto"/>
          </w:tcPr>
          <w:p w14:paraId="560016CF" w14:textId="77777777" w:rsidR="00505192" w:rsidRPr="0062169B" w:rsidRDefault="00505192" w:rsidP="00D858C6">
            <w:pPr>
              <w:suppressAutoHyphens/>
              <w:spacing w:after="0" w:line="240" w:lineRule="auto"/>
              <w:rPr>
                <w:lang w:val="en-GB" w:eastAsia="ar-SA"/>
              </w:rPr>
            </w:pPr>
            <w:r w:rsidRPr="0062169B">
              <w:rPr>
                <w:lang w:val="en-GB" w:eastAsia="ar-SA"/>
              </w:rPr>
              <w:t>Major</w:t>
            </w:r>
          </w:p>
        </w:tc>
        <w:tc>
          <w:tcPr>
            <w:tcW w:w="1962" w:type="dxa"/>
            <w:shd w:val="clear" w:color="auto" w:fill="auto"/>
          </w:tcPr>
          <w:p w14:paraId="5C77DEE9" w14:textId="77777777" w:rsidR="00505192" w:rsidRPr="0062169B" w:rsidRDefault="00505192" w:rsidP="00D858C6">
            <w:pPr>
              <w:suppressAutoHyphens/>
              <w:spacing w:after="0" w:line="240" w:lineRule="auto"/>
              <w:rPr>
                <w:lang w:val="en-GB" w:eastAsia="ar-SA"/>
              </w:rPr>
            </w:pPr>
            <w:r w:rsidRPr="0062169B">
              <w:rPr>
                <w:lang w:val="en-GB" w:eastAsia="ar-SA"/>
              </w:rPr>
              <w:t>Long-term irreversible ecosystem change, spreading beyond local area</w:t>
            </w:r>
            <w:r>
              <w:rPr>
                <w:lang w:val="en-GB" w:eastAsia="ar-SA"/>
              </w:rPr>
              <w:t xml:space="preserve">, population loss or extinction of single species </w:t>
            </w:r>
          </w:p>
        </w:tc>
        <w:tc>
          <w:tcPr>
            <w:tcW w:w="1774" w:type="dxa"/>
            <w:shd w:val="clear" w:color="auto" w:fill="auto"/>
          </w:tcPr>
          <w:p w14:paraId="7DAF7711" w14:textId="77777777" w:rsidR="00505192" w:rsidRPr="0062169B" w:rsidRDefault="00505192" w:rsidP="00D858C6">
            <w:pPr>
              <w:suppressAutoHyphens/>
              <w:spacing w:after="0" w:line="240" w:lineRule="auto"/>
              <w:rPr>
                <w:lang w:val="en-GB" w:eastAsia="ar-SA"/>
              </w:rPr>
            </w:pPr>
            <w:r w:rsidRPr="0062169B">
              <w:rPr>
                <w:lang w:val="en-GB" w:eastAsia="ar-SA"/>
              </w:rPr>
              <w:t xml:space="preserve">Local and irreversible or widespread and reversible effects on one / several services </w:t>
            </w:r>
          </w:p>
        </w:tc>
        <w:tc>
          <w:tcPr>
            <w:tcW w:w="1911" w:type="dxa"/>
            <w:shd w:val="clear" w:color="auto" w:fill="auto"/>
          </w:tcPr>
          <w:p w14:paraId="4F77D2FE" w14:textId="77777777" w:rsidR="00505192" w:rsidRPr="0062169B" w:rsidRDefault="00505192" w:rsidP="00D858C6">
            <w:pPr>
              <w:suppressAutoHyphens/>
              <w:spacing w:after="0" w:line="240" w:lineRule="auto"/>
              <w:rPr>
                <w:lang w:val="en-GB" w:eastAsia="ar-SA"/>
              </w:rPr>
            </w:pPr>
            <w:r w:rsidRPr="0062169B">
              <w:rPr>
                <w:lang w:val="en-GB" w:eastAsia="ar-SA"/>
              </w:rPr>
              <w:t>1,000,000-10,000,000 Euro</w:t>
            </w:r>
          </w:p>
        </w:tc>
        <w:tc>
          <w:tcPr>
            <w:tcW w:w="2217" w:type="dxa"/>
            <w:shd w:val="clear" w:color="auto" w:fill="auto"/>
          </w:tcPr>
          <w:p w14:paraId="42E63204" w14:textId="77777777" w:rsidR="00505192" w:rsidRPr="0062169B" w:rsidRDefault="00505192" w:rsidP="00D858C6">
            <w:pPr>
              <w:suppressAutoHyphens/>
              <w:spacing w:after="0" w:line="240" w:lineRule="auto"/>
              <w:rPr>
                <w:lang w:val="en-GB" w:eastAsia="ar-SA"/>
              </w:rPr>
            </w:pPr>
            <w:r w:rsidRPr="0062169B">
              <w:rPr>
                <w:lang w:val="en-GB" w:eastAsia="ar-SA"/>
              </w:rPr>
              <w:t xml:space="preserve">Some permanent change of activity locally, concern expressed over wider area. Significant irreversible effects locally or reversible effects over large area. </w:t>
            </w:r>
          </w:p>
        </w:tc>
      </w:tr>
      <w:tr w:rsidR="00505192" w:rsidRPr="0062169B" w14:paraId="4CF9C6B3" w14:textId="77777777" w:rsidTr="000B3D3B">
        <w:tc>
          <w:tcPr>
            <w:tcW w:w="1152" w:type="dxa"/>
            <w:shd w:val="clear" w:color="auto" w:fill="auto"/>
          </w:tcPr>
          <w:p w14:paraId="33FC4BB5" w14:textId="77777777" w:rsidR="00505192" w:rsidRPr="0062169B" w:rsidRDefault="00505192" w:rsidP="00D858C6">
            <w:pPr>
              <w:suppressAutoHyphens/>
              <w:spacing w:after="0" w:line="240" w:lineRule="auto"/>
              <w:rPr>
                <w:lang w:val="en-GB" w:eastAsia="ar-SA"/>
              </w:rPr>
            </w:pPr>
            <w:r w:rsidRPr="0062169B">
              <w:rPr>
                <w:lang w:val="en-GB" w:eastAsia="ar-SA"/>
              </w:rPr>
              <w:t>Massive</w:t>
            </w:r>
          </w:p>
        </w:tc>
        <w:tc>
          <w:tcPr>
            <w:tcW w:w="1962" w:type="dxa"/>
            <w:shd w:val="clear" w:color="auto" w:fill="auto"/>
          </w:tcPr>
          <w:p w14:paraId="70F1227D" w14:textId="77777777" w:rsidR="00505192" w:rsidRPr="0062169B" w:rsidRDefault="00505192" w:rsidP="00D858C6">
            <w:pPr>
              <w:suppressAutoHyphens/>
              <w:spacing w:after="0" w:line="240" w:lineRule="auto"/>
              <w:rPr>
                <w:lang w:val="en-GB" w:eastAsia="ar-SA"/>
              </w:rPr>
            </w:pPr>
            <w:r w:rsidRPr="0062169B">
              <w:rPr>
                <w:lang w:val="en-GB" w:eastAsia="ar-SA"/>
              </w:rPr>
              <w:t xml:space="preserve">Long-term irreversible ecosystem change, </w:t>
            </w:r>
            <w:r>
              <w:rPr>
                <w:lang w:val="en-GB" w:eastAsia="ar-SA"/>
              </w:rPr>
              <w:t>w</w:t>
            </w:r>
            <w:r w:rsidRPr="0062169B">
              <w:rPr>
                <w:lang w:val="en-GB" w:eastAsia="ar-SA"/>
              </w:rPr>
              <w:t>idespread, population loss or extinction</w:t>
            </w:r>
            <w:r>
              <w:rPr>
                <w:lang w:val="en-GB" w:eastAsia="ar-SA"/>
              </w:rPr>
              <w:t xml:space="preserve"> of </w:t>
            </w:r>
            <w:r w:rsidRPr="0062169B">
              <w:rPr>
                <w:lang w:val="en-GB" w:eastAsia="ar-SA"/>
              </w:rPr>
              <w:t xml:space="preserve">several species </w:t>
            </w:r>
          </w:p>
        </w:tc>
        <w:tc>
          <w:tcPr>
            <w:tcW w:w="1774" w:type="dxa"/>
            <w:shd w:val="clear" w:color="auto" w:fill="auto"/>
          </w:tcPr>
          <w:p w14:paraId="6DC4F70A" w14:textId="77777777" w:rsidR="00505192" w:rsidRPr="0062169B" w:rsidRDefault="00505192" w:rsidP="00D858C6">
            <w:pPr>
              <w:suppressAutoHyphens/>
              <w:spacing w:after="0" w:line="240" w:lineRule="auto"/>
              <w:rPr>
                <w:lang w:val="en-GB" w:eastAsia="ar-SA"/>
              </w:rPr>
            </w:pPr>
            <w:r w:rsidRPr="0062169B">
              <w:rPr>
                <w:lang w:val="en-GB" w:eastAsia="ar-SA"/>
              </w:rPr>
              <w:t xml:space="preserve">Widespread and irreversible effects on one / several services </w:t>
            </w:r>
          </w:p>
        </w:tc>
        <w:tc>
          <w:tcPr>
            <w:tcW w:w="1911" w:type="dxa"/>
            <w:shd w:val="clear" w:color="auto" w:fill="auto"/>
          </w:tcPr>
          <w:p w14:paraId="38462E8C" w14:textId="77777777" w:rsidR="00505192" w:rsidRPr="0062169B" w:rsidRDefault="00505192" w:rsidP="00D858C6">
            <w:pPr>
              <w:suppressAutoHyphens/>
              <w:spacing w:after="0" w:line="240" w:lineRule="auto"/>
              <w:rPr>
                <w:lang w:val="en-GB" w:eastAsia="ar-SA"/>
              </w:rPr>
            </w:pPr>
            <w:r w:rsidRPr="0062169B">
              <w:rPr>
                <w:lang w:val="en-GB" w:eastAsia="ar-SA"/>
              </w:rPr>
              <w:t xml:space="preserve">Above 10,000,000 Euro </w:t>
            </w:r>
          </w:p>
        </w:tc>
        <w:tc>
          <w:tcPr>
            <w:tcW w:w="2217" w:type="dxa"/>
            <w:shd w:val="clear" w:color="auto" w:fill="auto"/>
          </w:tcPr>
          <w:p w14:paraId="77748AB2" w14:textId="77777777" w:rsidR="00505192" w:rsidRPr="0062169B" w:rsidRDefault="00505192" w:rsidP="00D858C6">
            <w:pPr>
              <w:suppressAutoHyphens/>
              <w:spacing w:after="0" w:line="240" w:lineRule="auto"/>
              <w:rPr>
                <w:lang w:val="en-GB" w:eastAsia="ar-SA"/>
              </w:rPr>
            </w:pPr>
            <w:r w:rsidRPr="0062169B">
              <w:rPr>
                <w:lang w:val="en-GB" w:eastAsia="ar-SA"/>
              </w:rPr>
              <w:t xml:space="preserve">Long-term social change, significant loss of employment, migration from affected area. Widespread, severe, long-term, irreversible health effects. </w:t>
            </w:r>
          </w:p>
        </w:tc>
      </w:tr>
    </w:tbl>
    <w:p w14:paraId="6D5E88D6" w14:textId="77777777" w:rsidR="00505192" w:rsidRPr="000B3D3B" w:rsidRDefault="00505192" w:rsidP="00505192">
      <w:pPr>
        <w:pStyle w:val="berschrift1"/>
        <w:rPr>
          <w:rFonts w:ascii="Times New Roman" w:hAnsi="Times New Roman"/>
          <w:b/>
          <w:bCs/>
          <w:sz w:val="28"/>
          <w:szCs w:val="28"/>
          <w:lang w:val="en-GB" w:eastAsia="ar-SA"/>
        </w:rPr>
      </w:pPr>
      <w:r>
        <w:rPr>
          <w:rFonts w:ascii="Times New Roman" w:hAnsi="Times New Roman"/>
          <w:sz w:val="28"/>
          <w:szCs w:val="28"/>
          <w:lang w:val="en-GB" w:eastAsia="ar-SA"/>
        </w:rPr>
        <w:br w:type="page"/>
      </w:r>
      <w:bookmarkStart w:id="32" w:name="_Toc107484340"/>
      <w:r w:rsidRPr="000B3D3B">
        <w:rPr>
          <w:rFonts w:ascii="Times New Roman" w:hAnsi="Times New Roman"/>
          <w:b/>
          <w:bCs/>
          <w:sz w:val="28"/>
          <w:szCs w:val="28"/>
          <w:lang w:val="en-GB" w:eastAsia="ar-SA"/>
        </w:rPr>
        <w:lastRenderedPageBreak/>
        <w:t>ANNEX III Scoring of Confidence Levels</w:t>
      </w:r>
      <w:bookmarkEnd w:id="32"/>
      <w:r w:rsidRPr="000B3D3B">
        <w:rPr>
          <w:rFonts w:ascii="Times New Roman" w:hAnsi="Times New Roman"/>
          <w:b/>
          <w:bCs/>
          <w:sz w:val="28"/>
          <w:szCs w:val="28"/>
          <w:lang w:val="en-GB" w:eastAsia="ar-SA"/>
        </w:rPr>
        <w:t xml:space="preserve"> </w:t>
      </w:r>
    </w:p>
    <w:p w14:paraId="5EB4639D" w14:textId="77777777" w:rsidR="00505192" w:rsidRDefault="00505192" w:rsidP="00505192">
      <w:pPr>
        <w:suppressAutoHyphens/>
        <w:spacing w:after="0" w:line="240" w:lineRule="auto"/>
        <w:rPr>
          <w:lang w:val="en-GB" w:eastAsia="ar-SA"/>
        </w:rPr>
      </w:pPr>
      <w:r w:rsidRPr="0062169B">
        <w:rPr>
          <w:lang w:val="en-GB" w:eastAsia="ar-SA"/>
        </w:rPr>
        <w:t xml:space="preserve">(modified from Bacher et al. 2017) </w:t>
      </w:r>
    </w:p>
    <w:p w14:paraId="495E7133" w14:textId="77777777" w:rsidR="00505192" w:rsidRDefault="00505192" w:rsidP="00505192">
      <w:pPr>
        <w:suppressAutoHyphens/>
        <w:spacing w:after="0" w:line="240" w:lineRule="auto"/>
        <w:rPr>
          <w:lang w:val="en-GB" w:eastAsia="ar-SA"/>
        </w:rPr>
      </w:pPr>
    </w:p>
    <w:p w14:paraId="47299256" w14:textId="77777777" w:rsidR="00505192" w:rsidRDefault="00505192" w:rsidP="00505192">
      <w:pPr>
        <w:suppressAutoHyphens/>
        <w:spacing w:after="0" w:line="240" w:lineRule="auto"/>
        <w:rPr>
          <w:lang w:val="en-US"/>
        </w:rPr>
      </w:pPr>
      <w:r w:rsidRPr="0062169B">
        <w:rPr>
          <w:lang w:val="en-US"/>
        </w:rPr>
        <w:t xml:space="preserve">Each answer provided in the risk assessment </w:t>
      </w:r>
      <w:r>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Pr>
          <w:lang w:val="en-US"/>
        </w:rPr>
        <w:t xml:space="preserve">but </w:t>
      </w:r>
      <w:r w:rsidRPr="0062169B">
        <w:rPr>
          <w:lang w:val="en-US"/>
        </w:rPr>
        <w:t>conflicting</w:t>
      </w:r>
      <w:r>
        <w:rPr>
          <w:lang w:val="en-US"/>
        </w:rPr>
        <w:t xml:space="preserve">. </w:t>
      </w:r>
    </w:p>
    <w:p w14:paraId="20DFBACC" w14:textId="77777777" w:rsidR="00505192" w:rsidRDefault="00505192" w:rsidP="00505192">
      <w:pPr>
        <w:suppressAutoHyphens/>
        <w:spacing w:after="0" w:line="240" w:lineRule="auto"/>
        <w:rPr>
          <w:lang w:val="en-US"/>
        </w:rPr>
      </w:pPr>
    </w:p>
    <w:p w14:paraId="420DD783" w14:textId="77777777" w:rsidR="00505192" w:rsidRPr="0062169B" w:rsidRDefault="00505192" w:rsidP="00505192">
      <w:pPr>
        <w:suppressAutoHyphens/>
        <w:spacing w:after="0" w:line="240" w:lineRule="auto"/>
        <w:rPr>
          <w:lang w:val="en-US" w:eastAsia="ar-SA"/>
        </w:rPr>
      </w:pPr>
      <w:r>
        <w:rPr>
          <w:lang w:val="en-US"/>
        </w:rPr>
        <w:t>T</w:t>
      </w:r>
      <w:r w:rsidRPr="0062169B">
        <w:rPr>
          <w:lang w:val="en-US"/>
        </w:rPr>
        <w:t xml:space="preserve">he </w:t>
      </w:r>
      <w:r>
        <w:rPr>
          <w:lang w:val="en-US"/>
        </w:rPr>
        <w:t xml:space="preserve">responses </w:t>
      </w:r>
      <w:r w:rsidRPr="0062169B">
        <w:rPr>
          <w:lang w:val="en-US"/>
        </w:rPr>
        <w:t xml:space="preserve">in the </w:t>
      </w:r>
      <w:r>
        <w:rPr>
          <w:lang w:val="en-US"/>
        </w:rPr>
        <w:t xml:space="preserve">risk </w:t>
      </w:r>
      <w:r w:rsidRPr="0062169B">
        <w:rPr>
          <w:lang w:val="en-US"/>
        </w:rPr>
        <w:t xml:space="preserve">assessment should </w:t>
      </w:r>
      <w:r>
        <w:rPr>
          <w:lang w:val="en-US"/>
        </w:rPr>
        <w:t>clearly support</w:t>
      </w:r>
      <w:r w:rsidRPr="0062169B">
        <w:rPr>
          <w:lang w:val="en-US"/>
        </w:rPr>
        <w:t xml:space="preserve"> the choice of the </w:t>
      </w:r>
      <w:r>
        <w:rPr>
          <w:lang w:val="en-US"/>
        </w:rPr>
        <w:t xml:space="preserve">confidence level. </w:t>
      </w:r>
    </w:p>
    <w:p w14:paraId="2811874C" w14:textId="77777777" w:rsidR="00505192" w:rsidRPr="0025431F" w:rsidRDefault="00505192" w:rsidP="00505192">
      <w:pPr>
        <w:suppressAutoHyphens/>
        <w:spacing w:after="0" w:line="240" w:lineRule="auto"/>
        <w:rPr>
          <w:lang w:val="en-US"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7390"/>
      </w:tblGrid>
      <w:tr w:rsidR="00505192" w:rsidRPr="0062169B" w14:paraId="667DD2CA" w14:textId="77777777" w:rsidTr="00D858C6">
        <w:tc>
          <w:tcPr>
            <w:tcW w:w="1951" w:type="dxa"/>
            <w:shd w:val="clear" w:color="auto" w:fill="auto"/>
          </w:tcPr>
          <w:p w14:paraId="438025C2" w14:textId="77777777" w:rsidR="00505192" w:rsidRPr="0062169B" w:rsidRDefault="00505192" w:rsidP="00D858C6">
            <w:pPr>
              <w:suppressAutoHyphens/>
              <w:spacing w:after="0" w:line="240" w:lineRule="auto"/>
              <w:rPr>
                <w:b/>
                <w:lang w:val="en-GB" w:eastAsia="ar-SA"/>
              </w:rPr>
            </w:pPr>
            <w:r w:rsidRPr="0062169B">
              <w:rPr>
                <w:b/>
                <w:lang w:val="en-GB" w:eastAsia="ar-SA"/>
              </w:rPr>
              <w:t xml:space="preserve">Confidence level </w:t>
            </w:r>
          </w:p>
        </w:tc>
        <w:tc>
          <w:tcPr>
            <w:tcW w:w="12147" w:type="dxa"/>
            <w:shd w:val="clear" w:color="auto" w:fill="auto"/>
          </w:tcPr>
          <w:p w14:paraId="26355154" w14:textId="77777777" w:rsidR="00505192" w:rsidRPr="0062169B" w:rsidRDefault="00505192" w:rsidP="00D858C6">
            <w:pPr>
              <w:suppressAutoHyphens/>
              <w:spacing w:after="0" w:line="240" w:lineRule="auto"/>
              <w:rPr>
                <w:b/>
                <w:lang w:val="en-GB" w:eastAsia="ar-SA"/>
              </w:rPr>
            </w:pPr>
            <w:r w:rsidRPr="0062169B">
              <w:rPr>
                <w:b/>
                <w:lang w:val="en-GB" w:eastAsia="ar-SA"/>
              </w:rPr>
              <w:t>Description</w:t>
            </w:r>
          </w:p>
        </w:tc>
      </w:tr>
      <w:tr w:rsidR="00505192" w:rsidRPr="0027734A" w14:paraId="108A79CA" w14:textId="77777777" w:rsidTr="00D858C6">
        <w:tc>
          <w:tcPr>
            <w:tcW w:w="1951" w:type="dxa"/>
            <w:shd w:val="clear" w:color="auto" w:fill="auto"/>
          </w:tcPr>
          <w:p w14:paraId="040C6FF8" w14:textId="77777777" w:rsidR="00505192" w:rsidRPr="0062169B" w:rsidRDefault="00505192" w:rsidP="00D858C6">
            <w:pPr>
              <w:suppressAutoHyphens/>
              <w:spacing w:after="0" w:line="240" w:lineRule="auto"/>
              <w:rPr>
                <w:lang w:val="en-GB" w:eastAsia="ar-SA"/>
              </w:rPr>
            </w:pPr>
            <w:r w:rsidRPr="0062169B">
              <w:rPr>
                <w:lang w:val="en-GB" w:eastAsia="ar-SA"/>
              </w:rPr>
              <w:t>Low</w:t>
            </w:r>
          </w:p>
        </w:tc>
        <w:tc>
          <w:tcPr>
            <w:tcW w:w="12147" w:type="dxa"/>
            <w:shd w:val="clear" w:color="auto" w:fill="auto"/>
          </w:tcPr>
          <w:p w14:paraId="6C3035BD" w14:textId="77777777" w:rsidR="00505192" w:rsidRPr="0062169B" w:rsidRDefault="00505192" w:rsidP="00D858C6">
            <w:pPr>
              <w:spacing w:after="0" w:line="240" w:lineRule="auto"/>
              <w:rPr>
                <w:lang w:val="en-GB" w:eastAsia="ar-SA"/>
              </w:rPr>
            </w:pPr>
            <w:r w:rsidRPr="0062169B">
              <w:rPr>
                <w:lang w:val="en-GB" w:eastAsia="en-GB"/>
              </w:rPr>
              <w:t xml:space="preserve">There is no direct observational evidence to support the assessment, e.g. only inferred data have been used as supporting evidence </w:t>
            </w:r>
            <w:r w:rsidRPr="0062169B">
              <w:rPr>
                <w:i/>
                <w:lang w:val="en-GB" w:eastAsia="en-GB"/>
              </w:rPr>
              <w:t xml:space="preserve">and/or </w:t>
            </w:r>
            <w:r w:rsidRPr="0062169B">
              <w:rPr>
                <w:lang w:val="en-GB" w:eastAsia="en-GB"/>
              </w:rPr>
              <w:t xml:space="preserve">Impacts are recorded at a spatial scale which is unlikely to be relevant to the assessment area </w:t>
            </w:r>
            <w:r w:rsidRPr="0062169B">
              <w:rPr>
                <w:i/>
                <w:lang w:val="en-GB" w:eastAsia="en-GB"/>
              </w:rPr>
              <w:t xml:space="preserve">and/or </w:t>
            </w:r>
            <w:r w:rsidRPr="0062169B">
              <w:rPr>
                <w:lang w:val="en-GB" w:eastAsia="en-GB"/>
              </w:rPr>
              <w:t xml:space="preserve">Evidence is poor and difficult to interpret, e.g. because it is strongly ambiguous </w:t>
            </w:r>
            <w:r w:rsidRPr="0062169B">
              <w:rPr>
                <w:i/>
                <w:lang w:val="en-GB" w:eastAsia="en-GB"/>
              </w:rPr>
              <w:t xml:space="preserve">and/or </w:t>
            </w:r>
            <w:r w:rsidRPr="0062169B">
              <w:rPr>
                <w:lang w:val="en-GB" w:eastAsia="en-GB"/>
              </w:rPr>
              <w:t xml:space="preserve">The information sources are considered to be of low quality or contain information that is unreliable. </w:t>
            </w:r>
          </w:p>
        </w:tc>
      </w:tr>
      <w:tr w:rsidR="00505192" w:rsidRPr="0027734A" w14:paraId="1A172A3F" w14:textId="77777777" w:rsidTr="00D858C6">
        <w:tc>
          <w:tcPr>
            <w:tcW w:w="1951" w:type="dxa"/>
            <w:shd w:val="clear" w:color="auto" w:fill="auto"/>
          </w:tcPr>
          <w:p w14:paraId="2B6F040A" w14:textId="77777777" w:rsidR="00505192" w:rsidRPr="0062169B" w:rsidRDefault="00505192" w:rsidP="00D858C6">
            <w:pPr>
              <w:suppressAutoHyphens/>
              <w:spacing w:after="0" w:line="240" w:lineRule="auto"/>
              <w:rPr>
                <w:lang w:val="en-GB" w:eastAsia="ar-SA"/>
              </w:rPr>
            </w:pPr>
            <w:r w:rsidRPr="0062169B">
              <w:rPr>
                <w:lang w:val="en-GB" w:eastAsia="ar-SA"/>
              </w:rPr>
              <w:t>Medium</w:t>
            </w:r>
          </w:p>
        </w:tc>
        <w:tc>
          <w:tcPr>
            <w:tcW w:w="12147" w:type="dxa"/>
            <w:shd w:val="clear" w:color="auto" w:fill="auto"/>
          </w:tcPr>
          <w:p w14:paraId="5CFABC50" w14:textId="77777777" w:rsidR="00505192" w:rsidRPr="0062169B" w:rsidRDefault="00505192" w:rsidP="00D858C6">
            <w:pPr>
              <w:spacing w:after="0" w:line="240" w:lineRule="auto"/>
              <w:rPr>
                <w:lang w:val="en-GB" w:eastAsia="en-GB"/>
              </w:rPr>
            </w:pPr>
            <w:r w:rsidRPr="0062169B">
              <w:rPr>
                <w:lang w:val="en-GB" w:eastAsia="en-GB"/>
              </w:rPr>
              <w:t xml:space="preserve">There is some direct observational evidence to support the assessment, but some information is inferred </w:t>
            </w:r>
            <w:r w:rsidRPr="0062169B">
              <w:rPr>
                <w:i/>
                <w:lang w:val="en-GB" w:eastAsia="en-GB"/>
              </w:rPr>
              <w:t>and/or</w:t>
            </w:r>
            <w:r w:rsidRPr="0062169B">
              <w:rPr>
                <w:lang w:val="en-GB" w:eastAsia="en-GB"/>
              </w:rPr>
              <w:t xml:space="preserve"> Impacts are recorded at a small spatial scale, but rescaling of the data to relevant scales of the assessment area is considered reliable, or to embrace little uncertainty </w:t>
            </w:r>
            <w:r w:rsidRPr="0062169B">
              <w:rPr>
                <w:i/>
                <w:lang w:val="en-GB" w:eastAsia="en-GB"/>
              </w:rPr>
              <w:t>and/or</w:t>
            </w:r>
            <w:r w:rsidRPr="0062169B">
              <w:rPr>
                <w:lang w:val="en-GB" w:eastAsia="en-GB"/>
              </w:rPr>
              <w:t xml:space="preserve"> The interpretation of the data is to some extent ambiguous or contradictory. </w:t>
            </w:r>
          </w:p>
        </w:tc>
      </w:tr>
      <w:tr w:rsidR="00505192" w:rsidRPr="0027734A" w14:paraId="478115FC" w14:textId="77777777" w:rsidTr="00D858C6">
        <w:tc>
          <w:tcPr>
            <w:tcW w:w="1951" w:type="dxa"/>
            <w:shd w:val="clear" w:color="auto" w:fill="auto"/>
          </w:tcPr>
          <w:p w14:paraId="05BC7CEB" w14:textId="77777777" w:rsidR="00505192" w:rsidRPr="0062169B" w:rsidRDefault="00505192" w:rsidP="00D858C6">
            <w:pPr>
              <w:suppressAutoHyphens/>
              <w:spacing w:after="0" w:line="240" w:lineRule="auto"/>
              <w:rPr>
                <w:lang w:val="en-GB" w:eastAsia="ar-SA"/>
              </w:rPr>
            </w:pPr>
            <w:r w:rsidRPr="0062169B">
              <w:rPr>
                <w:lang w:val="en-GB" w:eastAsia="ar-SA"/>
              </w:rPr>
              <w:t>High</w:t>
            </w:r>
          </w:p>
        </w:tc>
        <w:tc>
          <w:tcPr>
            <w:tcW w:w="12147" w:type="dxa"/>
            <w:shd w:val="clear" w:color="auto" w:fill="auto"/>
          </w:tcPr>
          <w:p w14:paraId="2B110888" w14:textId="77777777" w:rsidR="00505192" w:rsidRPr="0062169B" w:rsidRDefault="00505192" w:rsidP="00D858C6">
            <w:pPr>
              <w:spacing w:after="0" w:line="240" w:lineRule="auto"/>
              <w:rPr>
                <w:lang w:val="en-GB" w:eastAsia="en-GB"/>
              </w:rPr>
            </w:pPr>
            <w:r w:rsidRPr="0062169B">
              <w:rPr>
                <w:lang w:val="en-GB" w:eastAsia="en-GB"/>
              </w:rPr>
              <w:t xml:space="preserve">There is direct relevant observational evidence to support the assessment (including causality) </w:t>
            </w:r>
            <w:r w:rsidRPr="0062169B">
              <w:rPr>
                <w:i/>
                <w:lang w:val="en-GB" w:eastAsia="en-GB"/>
              </w:rPr>
              <w:t>and</w:t>
            </w:r>
            <w:r w:rsidRPr="0062169B">
              <w:rPr>
                <w:lang w:val="en-GB" w:eastAsia="en-GB"/>
              </w:rPr>
              <w:t xml:space="preserve"> Impacts are recorded at a comparable scale </w:t>
            </w:r>
            <w:r w:rsidRPr="0062169B">
              <w:rPr>
                <w:i/>
                <w:lang w:val="en-GB" w:eastAsia="en-GB"/>
              </w:rPr>
              <w:t>and/or</w:t>
            </w:r>
            <w:r w:rsidRPr="0062169B">
              <w:rPr>
                <w:lang w:val="en-GB" w:eastAsia="en-GB"/>
              </w:rPr>
              <w:t xml:space="preserve"> There are reliable/good quality data sources on impacts of the taxa </w:t>
            </w:r>
            <w:r w:rsidRPr="0062169B">
              <w:rPr>
                <w:i/>
                <w:lang w:val="en-GB" w:eastAsia="en-GB"/>
              </w:rPr>
              <w:t>and</w:t>
            </w:r>
            <w:r w:rsidRPr="0062169B">
              <w:rPr>
                <w:lang w:val="en-GB" w:eastAsia="en-GB"/>
              </w:rPr>
              <w:t xml:space="preserve"> The interpretation of data/information is straightforward </w:t>
            </w:r>
            <w:r w:rsidRPr="0062169B">
              <w:rPr>
                <w:i/>
                <w:lang w:val="en-GB" w:eastAsia="en-GB"/>
              </w:rPr>
              <w:t>and/or</w:t>
            </w:r>
            <w:r w:rsidRPr="0062169B">
              <w:rPr>
                <w:lang w:val="en-GB" w:eastAsia="en-GB"/>
              </w:rPr>
              <w:t xml:space="preserve"> Data/information are not controversial or contradictory. </w:t>
            </w:r>
          </w:p>
        </w:tc>
      </w:tr>
    </w:tbl>
    <w:p w14:paraId="3E353073" w14:textId="77777777" w:rsidR="00505192" w:rsidRDefault="00505192" w:rsidP="00505192">
      <w:pPr>
        <w:suppressAutoHyphens/>
        <w:spacing w:after="0" w:line="240" w:lineRule="auto"/>
        <w:rPr>
          <w:lang w:val="en-GB" w:eastAsia="ar-SA"/>
        </w:rPr>
      </w:pPr>
    </w:p>
    <w:p w14:paraId="199085B2" w14:textId="77777777" w:rsidR="00505192" w:rsidRPr="000B3D3B" w:rsidRDefault="00505192" w:rsidP="00505192">
      <w:pPr>
        <w:pStyle w:val="berschrift1"/>
        <w:rPr>
          <w:rFonts w:ascii="Times New Roman" w:hAnsi="Times New Roman"/>
          <w:b/>
          <w:bCs/>
          <w:sz w:val="28"/>
          <w:szCs w:val="28"/>
          <w:lang w:val="en-GB" w:eastAsia="ar-SA"/>
        </w:rPr>
      </w:pPr>
      <w:r>
        <w:rPr>
          <w:lang w:val="en-GB" w:eastAsia="ar-SA"/>
        </w:rPr>
        <w:br w:type="page"/>
      </w:r>
      <w:bookmarkStart w:id="33" w:name="_Toc107484341"/>
      <w:r w:rsidRPr="000B3D3B">
        <w:rPr>
          <w:rFonts w:ascii="Times New Roman" w:hAnsi="Times New Roman"/>
          <w:b/>
          <w:bCs/>
          <w:sz w:val="28"/>
          <w:szCs w:val="28"/>
          <w:lang w:val="en-GB" w:eastAsia="ar-SA"/>
        </w:rPr>
        <w:lastRenderedPageBreak/>
        <w:t>ANNEX IV CBD pathway categorisation scheme</w:t>
      </w:r>
      <w:bookmarkEnd w:id="33"/>
      <w:r w:rsidRPr="000B3D3B">
        <w:rPr>
          <w:rFonts w:ascii="Times New Roman" w:hAnsi="Times New Roman"/>
          <w:b/>
          <w:bCs/>
          <w:sz w:val="28"/>
          <w:szCs w:val="28"/>
          <w:lang w:val="en-GB" w:eastAsia="ar-SA"/>
        </w:rPr>
        <w:t xml:space="preserve"> </w:t>
      </w:r>
    </w:p>
    <w:p w14:paraId="5865AFF1" w14:textId="77777777" w:rsidR="00505192" w:rsidRDefault="00505192" w:rsidP="00505192">
      <w:pPr>
        <w:rPr>
          <w:lang w:val="en-GB" w:eastAsia="ar-SA"/>
        </w:rPr>
      </w:pPr>
      <w:r>
        <w:rPr>
          <w:lang w:val="en-GB"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Pr="009F6386">
        <w:rPr>
          <w:b/>
          <w:u w:val="single"/>
          <w:lang w:val="en-GB" w:eastAsia="ar-SA"/>
        </w:rPr>
        <w:t xml:space="preserve">Note that the pathways in the category “Escape from confinement” can be considered intentional for the introduction into the risk assessment area and unintentional for the entry into the </w:t>
      </w:r>
      <w:r>
        <w:rPr>
          <w:b/>
          <w:u w:val="single"/>
          <w:lang w:val="en-GB" w:eastAsia="ar-SA"/>
        </w:rPr>
        <w:t>environment</w:t>
      </w:r>
      <w:r w:rsidRPr="009F6386">
        <w:rPr>
          <w:b/>
          <w:u w:val="single"/>
          <w:lang w:val="en-GB" w:eastAsia="ar-SA"/>
        </w:rPr>
        <w:t>.</w:t>
      </w:r>
      <w:r>
        <w:rPr>
          <w:lang w:val="en-GB" w:eastAsia="ar-SA"/>
        </w:rPr>
        <w:t xml:space="preserve"> </w:t>
      </w:r>
      <w:r>
        <w:rPr>
          <w:noProof/>
          <w:lang w:eastAsia="de-AT"/>
        </w:rPr>
        <w:drawing>
          <wp:inline distT="0" distB="0" distL="0" distR="0" wp14:anchorId="3132584D" wp14:editId="73725D28">
            <wp:extent cx="5760720" cy="6675120"/>
            <wp:effectExtent l="0" t="0" r="0"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720" cy="6675120"/>
                    </a:xfrm>
                    <a:prstGeom prst="rect">
                      <a:avLst/>
                    </a:prstGeom>
                    <a:noFill/>
                    <a:ln>
                      <a:noFill/>
                    </a:ln>
                  </pic:spPr>
                </pic:pic>
              </a:graphicData>
            </a:graphic>
          </wp:inline>
        </w:drawing>
      </w:r>
    </w:p>
    <w:p w14:paraId="501B85D2" w14:textId="77777777" w:rsidR="00505192" w:rsidRPr="0062169B" w:rsidRDefault="00505192" w:rsidP="00505192">
      <w:pPr>
        <w:suppressAutoHyphens/>
        <w:spacing w:after="0" w:line="240" w:lineRule="auto"/>
        <w:rPr>
          <w:lang w:val="en-GB" w:eastAsia="ar-SA"/>
        </w:rPr>
      </w:pPr>
      <w:r>
        <w:rPr>
          <w:lang w:val="en-GB" w:eastAsia="ar-SA"/>
        </w:rPr>
        <w:br w:type="page"/>
      </w:r>
    </w:p>
    <w:p w14:paraId="4AE997E3" w14:textId="77777777" w:rsidR="00505192" w:rsidRPr="000B3D3B" w:rsidRDefault="00505192" w:rsidP="00505192">
      <w:pPr>
        <w:pStyle w:val="berschrift1"/>
        <w:rPr>
          <w:rFonts w:ascii="Times New Roman" w:hAnsi="Times New Roman"/>
          <w:b/>
          <w:bCs/>
          <w:sz w:val="28"/>
          <w:szCs w:val="28"/>
          <w:lang w:val="en-GB" w:eastAsia="ar-SA"/>
        </w:rPr>
      </w:pPr>
      <w:bookmarkStart w:id="34" w:name="_Toc107484342"/>
      <w:r w:rsidRPr="000B3D3B">
        <w:rPr>
          <w:rFonts w:ascii="Times New Roman" w:hAnsi="Times New Roman"/>
          <w:b/>
          <w:bCs/>
          <w:sz w:val="28"/>
          <w:szCs w:val="28"/>
          <w:lang w:val="en-GB" w:eastAsia="ar-SA"/>
        </w:rPr>
        <w:lastRenderedPageBreak/>
        <w:t>ANNEX V Ecosystem services classification (CICES V5.1, simplified) and examples</w:t>
      </w:r>
      <w:bookmarkEnd w:id="34"/>
      <w:r w:rsidRPr="000B3D3B">
        <w:rPr>
          <w:rFonts w:ascii="Times New Roman" w:hAnsi="Times New Roman"/>
          <w:b/>
          <w:bCs/>
          <w:sz w:val="28"/>
          <w:szCs w:val="28"/>
          <w:lang w:val="en-GB" w:eastAsia="ar-SA"/>
        </w:rPr>
        <w:t xml:space="preserve"> </w:t>
      </w:r>
    </w:p>
    <w:p w14:paraId="7E74CE0E" w14:textId="77777777" w:rsidR="00505192" w:rsidRPr="0025431F" w:rsidRDefault="00505192" w:rsidP="00505192">
      <w:pPr>
        <w:suppressAutoHyphens/>
        <w:spacing w:after="0" w:line="240" w:lineRule="auto"/>
        <w:rPr>
          <w:lang w:val="en-GB" w:eastAsia="ar-SA"/>
        </w:rPr>
      </w:pPr>
      <w:r w:rsidRPr="0025431F">
        <w:rPr>
          <w:lang w:val="en-GB" w:eastAsia="ar-SA"/>
        </w:rPr>
        <w:t>For the purposes of this risk assessment, please feel free to use what seems as the most appropriate category / level / combination of impact (Section – Division – Group), reflecting information available.</w:t>
      </w:r>
    </w:p>
    <w:p w14:paraId="6211F32F" w14:textId="77777777" w:rsidR="00505192" w:rsidRPr="0025431F" w:rsidRDefault="00505192" w:rsidP="00505192">
      <w:pPr>
        <w:suppressAutoHyphens/>
        <w:spacing w:after="0" w:line="240" w:lineRule="auto"/>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28"/>
        <w:gridCol w:w="1431"/>
        <w:gridCol w:w="1733"/>
        <w:gridCol w:w="4654"/>
      </w:tblGrid>
      <w:tr w:rsidR="00505192" w:rsidRPr="0027734A" w14:paraId="7D6622E2" w14:textId="77777777" w:rsidTr="00D858C6">
        <w:trPr>
          <w:trHeight w:val="330"/>
        </w:trPr>
        <w:tc>
          <w:tcPr>
            <w:tcW w:w="0" w:type="auto"/>
            <w:tcBorders>
              <w:top w:val="single" w:sz="8" w:space="0" w:color="auto"/>
              <w:left w:val="single" w:sz="8" w:space="0" w:color="auto"/>
              <w:bottom w:val="single" w:sz="8" w:space="0" w:color="auto"/>
              <w:right w:val="single" w:sz="8" w:space="0" w:color="auto"/>
            </w:tcBorders>
            <w:shd w:val="clear" w:color="000000" w:fill="B8CCE4"/>
            <w:hideMark/>
          </w:tcPr>
          <w:p w14:paraId="65AB34E7" w14:textId="77777777" w:rsidR="00505192" w:rsidRPr="0025431F" w:rsidRDefault="00505192" w:rsidP="00D858C6">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Section</w:t>
            </w:r>
          </w:p>
        </w:tc>
        <w:tc>
          <w:tcPr>
            <w:tcW w:w="1785" w:type="dxa"/>
            <w:tcBorders>
              <w:top w:val="single" w:sz="8" w:space="0" w:color="auto"/>
              <w:left w:val="nil"/>
              <w:bottom w:val="single" w:sz="8" w:space="0" w:color="auto"/>
              <w:right w:val="single" w:sz="8" w:space="0" w:color="auto"/>
            </w:tcBorders>
            <w:shd w:val="clear" w:color="000000" w:fill="B8CCE4"/>
            <w:hideMark/>
          </w:tcPr>
          <w:p w14:paraId="74197228" w14:textId="77777777" w:rsidR="00505192" w:rsidRPr="0025431F" w:rsidRDefault="00505192" w:rsidP="00D858C6">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Division</w:t>
            </w:r>
          </w:p>
        </w:tc>
        <w:tc>
          <w:tcPr>
            <w:tcW w:w="3118" w:type="dxa"/>
            <w:tcBorders>
              <w:top w:val="single" w:sz="8" w:space="0" w:color="auto"/>
              <w:left w:val="nil"/>
              <w:bottom w:val="single" w:sz="8" w:space="0" w:color="auto"/>
              <w:right w:val="single" w:sz="8" w:space="0" w:color="auto"/>
            </w:tcBorders>
            <w:shd w:val="clear" w:color="000000" w:fill="B8CCE4"/>
            <w:hideMark/>
          </w:tcPr>
          <w:p w14:paraId="0F3D6C7C" w14:textId="77777777" w:rsidR="00505192" w:rsidRPr="0025431F" w:rsidRDefault="00505192" w:rsidP="00D858C6">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Group</w:t>
            </w:r>
          </w:p>
        </w:tc>
        <w:tc>
          <w:tcPr>
            <w:tcW w:w="7711" w:type="dxa"/>
            <w:tcBorders>
              <w:top w:val="single" w:sz="8" w:space="0" w:color="auto"/>
              <w:left w:val="nil"/>
              <w:bottom w:val="nil"/>
              <w:right w:val="single" w:sz="8" w:space="0" w:color="auto"/>
            </w:tcBorders>
            <w:shd w:val="clear" w:color="000000" w:fill="B8CCE4"/>
            <w:hideMark/>
          </w:tcPr>
          <w:p w14:paraId="42777F94" w14:textId="77777777" w:rsidR="00505192" w:rsidRPr="0025431F" w:rsidRDefault="00505192" w:rsidP="00D858C6">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Examples (i.e. relevant CICES “classes”)</w:t>
            </w:r>
          </w:p>
        </w:tc>
      </w:tr>
      <w:tr w:rsidR="00505192" w:rsidRPr="0027734A" w14:paraId="3BD69251" w14:textId="77777777" w:rsidTr="00D858C6">
        <w:trPr>
          <w:trHeight w:val="1049"/>
        </w:trPr>
        <w:tc>
          <w:tcPr>
            <w:tcW w:w="0" w:type="auto"/>
            <w:tcBorders>
              <w:top w:val="nil"/>
              <w:left w:val="single" w:sz="8" w:space="0" w:color="auto"/>
              <w:bottom w:val="nil"/>
              <w:right w:val="single" w:sz="8" w:space="0" w:color="auto"/>
            </w:tcBorders>
            <w:shd w:val="clear" w:color="000000" w:fill="FCD5B4"/>
            <w:hideMark/>
          </w:tcPr>
          <w:p w14:paraId="52553B4D" w14:textId="77777777" w:rsidR="00505192" w:rsidRPr="0025431F" w:rsidRDefault="00505192" w:rsidP="00D858C6">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Provisioning</w:t>
            </w:r>
          </w:p>
        </w:tc>
        <w:tc>
          <w:tcPr>
            <w:tcW w:w="1785" w:type="dxa"/>
            <w:tcBorders>
              <w:top w:val="nil"/>
              <w:left w:val="nil"/>
              <w:bottom w:val="nil"/>
              <w:right w:val="single" w:sz="8" w:space="0" w:color="auto"/>
            </w:tcBorders>
            <w:shd w:val="clear" w:color="000000" w:fill="FCD5B4"/>
            <w:hideMark/>
          </w:tcPr>
          <w:p w14:paraId="2AD0D4E9" w14:textId="77777777" w:rsidR="00505192" w:rsidRPr="0025431F" w:rsidRDefault="00505192" w:rsidP="00D858C6">
            <w:pPr>
              <w:spacing w:after="0" w:line="240" w:lineRule="auto"/>
              <w:rPr>
                <w:rFonts w:eastAsia="Times New Roman"/>
                <w:b/>
                <w:sz w:val="18"/>
                <w:szCs w:val="18"/>
                <w:lang w:val="de-DE" w:eastAsia="de-DE"/>
              </w:rPr>
            </w:pPr>
            <w:r w:rsidRPr="0025431F">
              <w:rPr>
                <w:rFonts w:eastAsia="Times New Roman"/>
                <w:b/>
                <w:sz w:val="18"/>
                <w:szCs w:val="18"/>
                <w:lang w:val="de-DE" w:eastAsia="de-DE"/>
              </w:rPr>
              <w:t>Biomass</w:t>
            </w:r>
          </w:p>
        </w:tc>
        <w:tc>
          <w:tcPr>
            <w:tcW w:w="3118" w:type="dxa"/>
            <w:tcBorders>
              <w:top w:val="nil"/>
              <w:left w:val="nil"/>
              <w:bottom w:val="single" w:sz="4" w:space="0" w:color="auto"/>
              <w:right w:val="single" w:sz="4" w:space="0" w:color="auto"/>
            </w:tcBorders>
            <w:shd w:val="clear" w:color="000000" w:fill="FCD5B4"/>
            <w:hideMark/>
          </w:tcPr>
          <w:p w14:paraId="2884C39D"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terrestrial</w:t>
            </w:r>
            <w:r w:rsidRPr="0025431F">
              <w:rPr>
                <w:rFonts w:eastAsia="Times New Roman"/>
                <w:b/>
                <w:sz w:val="18"/>
                <w:szCs w:val="18"/>
                <w:lang w:val="en-US" w:eastAsia="de-DE"/>
              </w:rPr>
              <w:t xml:space="preserve"> plants</w:t>
            </w:r>
            <w:r w:rsidRPr="0025431F">
              <w:rPr>
                <w:rFonts w:eastAsia="Times New Roman"/>
                <w:sz w:val="18"/>
                <w:szCs w:val="18"/>
                <w:lang w:val="en-US" w:eastAsia="de-DE"/>
              </w:rPr>
              <w:t xml:space="preserve"> </w:t>
            </w:r>
          </w:p>
        </w:tc>
        <w:tc>
          <w:tcPr>
            <w:tcW w:w="7711" w:type="dxa"/>
            <w:tcBorders>
              <w:top w:val="nil"/>
              <w:left w:val="nil"/>
              <w:bottom w:val="single" w:sz="4" w:space="0" w:color="auto"/>
              <w:right w:val="single" w:sz="8" w:space="0" w:color="auto"/>
            </w:tcBorders>
            <w:shd w:val="clear" w:color="auto" w:fill="auto"/>
            <w:hideMark/>
          </w:tcPr>
          <w:p w14:paraId="08513721"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Cultivated terrestrial plants (including fungi, algae)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2EBC9F57"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cultivated plants, fungi, algae and bacteria for direct use or processing  (excluding genetic materials);</w:t>
            </w:r>
          </w:p>
          <w:p w14:paraId="1539A8D8" w14:textId="77777777" w:rsidR="00505192" w:rsidRPr="0025431F" w:rsidRDefault="00505192" w:rsidP="00D858C6">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Cultivated plants (including fungi, algae) grown as a </w:t>
            </w:r>
            <w:r w:rsidRPr="0025431F">
              <w:rPr>
                <w:rFonts w:eastAsia="Times New Roman"/>
                <w:sz w:val="18"/>
                <w:szCs w:val="18"/>
                <w:u w:val="single"/>
                <w:lang w:val="en-US" w:eastAsia="de-DE"/>
              </w:rPr>
              <w:t>source of  energy</w:t>
            </w:r>
          </w:p>
          <w:p w14:paraId="600F30F2" w14:textId="77777777" w:rsidR="00505192" w:rsidRPr="0025431F" w:rsidRDefault="00505192" w:rsidP="00D858C6">
            <w:pPr>
              <w:spacing w:after="0" w:line="240" w:lineRule="auto"/>
              <w:rPr>
                <w:rFonts w:eastAsia="Times New Roman"/>
                <w:sz w:val="18"/>
                <w:szCs w:val="18"/>
                <w:u w:val="single"/>
                <w:lang w:val="en-US" w:eastAsia="de-DE"/>
              </w:rPr>
            </w:pPr>
          </w:p>
          <w:p w14:paraId="41D5A2E2" w14:textId="77777777" w:rsidR="00505192" w:rsidRPr="0025431F" w:rsidRDefault="00505192" w:rsidP="00D858C6">
            <w:pPr>
              <w:spacing w:after="0" w:line="240" w:lineRule="auto"/>
              <w:rPr>
                <w:rFonts w:eastAsia="Times New Roman"/>
                <w:i/>
                <w:sz w:val="18"/>
                <w:szCs w:val="18"/>
                <w:lang w:val="en-US" w:eastAsia="de-DE"/>
              </w:rPr>
            </w:pPr>
            <w:r w:rsidRPr="0025431F">
              <w:rPr>
                <w:rFonts w:eastAsia="Times New Roman"/>
                <w:i/>
                <w:sz w:val="18"/>
                <w:szCs w:val="18"/>
                <w:lang w:val="en-US" w:eastAsia="de-DE"/>
              </w:rPr>
              <w:t>Example: negative impacts of non-native organisms to crops, orchards, timber etc.</w:t>
            </w:r>
          </w:p>
        </w:tc>
      </w:tr>
      <w:tr w:rsidR="00505192" w:rsidRPr="0027734A" w14:paraId="2B56F0A3" w14:textId="77777777" w:rsidTr="00D858C6">
        <w:trPr>
          <w:trHeight w:val="731"/>
        </w:trPr>
        <w:tc>
          <w:tcPr>
            <w:tcW w:w="0" w:type="auto"/>
            <w:tcBorders>
              <w:top w:val="nil"/>
              <w:left w:val="single" w:sz="8" w:space="0" w:color="auto"/>
              <w:bottom w:val="nil"/>
              <w:right w:val="single" w:sz="8" w:space="0" w:color="auto"/>
            </w:tcBorders>
            <w:shd w:val="clear" w:color="000000" w:fill="FCD5B4"/>
          </w:tcPr>
          <w:p w14:paraId="31B7FB94" w14:textId="77777777" w:rsidR="00505192" w:rsidRPr="0025431F" w:rsidRDefault="00505192" w:rsidP="00D858C6">
            <w:pPr>
              <w:spacing w:after="0" w:line="240" w:lineRule="auto"/>
              <w:rPr>
                <w:rFonts w:eastAsia="Times New Roman"/>
                <w:b/>
                <w:bCs/>
                <w:sz w:val="18"/>
                <w:szCs w:val="18"/>
                <w:lang w:val="en-US" w:eastAsia="de-DE"/>
              </w:rPr>
            </w:pPr>
          </w:p>
        </w:tc>
        <w:tc>
          <w:tcPr>
            <w:tcW w:w="1785" w:type="dxa"/>
            <w:tcBorders>
              <w:top w:val="nil"/>
              <w:left w:val="nil"/>
              <w:bottom w:val="nil"/>
              <w:right w:val="single" w:sz="8" w:space="0" w:color="auto"/>
            </w:tcBorders>
            <w:shd w:val="clear" w:color="000000" w:fill="FCD5B4"/>
          </w:tcPr>
          <w:p w14:paraId="7A3B218C" w14:textId="77777777" w:rsidR="00505192" w:rsidRPr="0025431F" w:rsidRDefault="00505192" w:rsidP="00D858C6">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4982EE52"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plants</w:t>
            </w:r>
          </w:p>
        </w:tc>
        <w:tc>
          <w:tcPr>
            <w:tcW w:w="7711" w:type="dxa"/>
            <w:tcBorders>
              <w:top w:val="nil"/>
              <w:left w:val="nil"/>
              <w:bottom w:val="single" w:sz="4" w:space="0" w:color="auto"/>
              <w:right w:val="single" w:sz="8" w:space="0" w:color="auto"/>
            </w:tcBorders>
            <w:shd w:val="clear" w:color="auto" w:fill="auto"/>
          </w:tcPr>
          <w:p w14:paraId="3EFDA05F"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Plants cultivated by in- situ aquaculture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22FE3B86"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in-situ aquaculture for direct use or processing  (excluding genetic materials);</w:t>
            </w:r>
          </w:p>
          <w:p w14:paraId="0E3E4372" w14:textId="77777777" w:rsidR="00505192" w:rsidRPr="0025431F" w:rsidRDefault="00505192" w:rsidP="00D858C6">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Plants cultivated by in- situ aquaculture grown as an </w:t>
            </w:r>
            <w:r w:rsidRPr="0025431F">
              <w:rPr>
                <w:rFonts w:eastAsia="Times New Roman"/>
                <w:sz w:val="18"/>
                <w:szCs w:val="18"/>
                <w:u w:val="single"/>
                <w:lang w:val="en-US" w:eastAsia="de-DE"/>
              </w:rPr>
              <w:t>energy source.</w:t>
            </w:r>
          </w:p>
          <w:p w14:paraId="05AE35FF" w14:textId="77777777" w:rsidR="00505192" w:rsidRPr="0025431F" w:rsidRDefault="00505192" w:rsidP="00D858C6">
            <w:pPr>
              <w:spacing w:after="0" w:line="240" w:lineRule="auto"/>
              <w:rPr>
                <w:rFonts w:eastAsia="Times New Roman"/>
                <w:sz w:val="18"/>
                <w:szCs w:val="18"/>
                <w:u w:val="single"/>
                <w:lang w:val="en-US" w:eastAsia="de-DE"/>
              </w:rPr>
            </w:pPr>
          </w:p>
          <w:p w14:paraId="075A395A" w14:textId="77777777" w:rsidR="00505192" w:rsidRPr="0025431F" w:rsidRDefault="00505192" w:rsidP="00D858C6">
            <w:pPr>
              <w:spacing w:after="0" w:line="240" w:lineRule="auto"/>
              <w:rPr>
                <w:rFonts w:eastAsia="Times New Roman"/>
                <w:sz w:val="18"/>
                <w:szCs w:val="18"/>
                <w:u w:val="single"/>
                <w:lang w:val="en-US" w:eastAsia="de-DE"/>
              </w:rPr>
            </w:pPr>
            <w:r w:rsidRPr="0025431F">
              <w:rPr>
                <w:rFonts w:eastAsia="Times New Roman"/>
                <w:i/>
                <w:sz w:val="18"/>
                <w:szCs w:val="18"/>
                <w:lang w:val="en-US" w:eastAsia="de-DE"/>
              </w:rPr>
              <w:t>Example: negative impacts of non-native organisms to aquatic plants cultivated for nutrition, gardening etc. purposes.</w:t>
            </w:r>
          </w:p>
        </w:tc>
      </w:tr>
      <w:tr w:rsidR="00505192" w:rsidRPr="0027734A" w14:paraId="67520831" w14:textId="77777777" w:rsidTr="00D858C6">
        <w:trPr>
          <w:trHeight w:val="800"/>
        </w:trPr>
        <w:tc>
          <w:tcPr>
            <w:tcW w:w="0" w:type="auto"/>
            <w:tcBorders>
              <w:top w:val="nil"/>
              <w:left w:val="single" w:sz="8" w:space="0" w:color="auto"/>
              <w:bottom w:val="nil"/>
              <w:right w:val="single" w:sz="8" w:space="0" w:color="auto"/>
            </w:tcBorders>
            <w:shd w:val="clear" w:color="000000" w:fill="FCD5B4"/>
          </w:tcPr>
          <w:p w14:paraId="415A66DF" w14:textId="77777777" w:rsidR="00505192" w:rsidRPr="0025431F" w:rsidRDefault="00505192" w:rsidP="00D858C6">
            <w:pPr>
              <w:spacing w:after="0" w:line="240" w:lineRule="auto"/>
              <w:rPr>
                <w:rFonts w:eastAsia="Times New Roman"/>
                <w:b/>
                <w:bCs/>
                <w:sz w:val="18"/>
                <w:szCs w:val="18"/>
                <w:lang w:val="en-US" w:eastAsia="de-DE"/>
              </w:rPr>
            </w:pPr>
          </w:p>
        </w:tc>
        <w:tc>
          <w:tcPr>
            <w:tcW w:w="1785" w:type="dxa"/>
            <w:tcBorders>
              <w:top w:val="nil"/>
              <w:left w:val="nil"/>
              <w:bottom w:val="nil"/>
              <w:right w:val="single" w:sz="8" w:space="0" w:color="auto"/>
            </w:tcBorders>
            <w:shd w:val="clear" w:color="000000" w:fill="FCD5B4"/>
          </w:tcPr>
          <w:p w14:paraId="442941B1" w14:textId="77777777" w:rsidR="00505192" w:rsidRPr="0025431F" w:rsidRDefault="00505192" w:rsidP="00D858C6">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7DCA047B"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b/>
                <w:sz w:val="18"/>
                <w:szCs w:val="18"/>
                <w:lang w:val="en-US" w:eastAsia="de-DE"/>
              </w:rPr>
              <w:t>Reared animals</w:t>
            </w:r>
          </w:p>
        </w:tc>
        <w:tc>
          <w:tcPr>
            <w:tcW w:w="7711" w:type="dxa"/>
            <w:tcBorders>
              <w:top w:val="nil"/>
              <w:left w:val="nil"/>
              <w:bottom w:val="single" w:sz="4" w:space="0" w:color="auto"/>
              <w:right w:val="single" w:sz="8" w:space="0" w:color="auto"/>
            </w:tcBorders>
            <w:shd w:val="clear" w:color="auto" w:fill="auto"/>
          </w:tcPr>
          <w:p w14:paraId="4A1AD313"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02206B6E"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reared animals for direct use or processing (excluding genetic materials);</w:t>
            </w:r>
          </w:p>
          <w:p w14:paraId="30C6012D"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to provide </w:t>
            </w:r>
            <w:r w:rsidRPr="0025431F">
              <w:rPr>
                <w:rFonts w:eastAsia="Times New Roman"/>
                <w:sz w:val="18"/>
                <w:szCs w:val="18"/>
                <w:u w:val="single"/>
                <w:lang w:val="en-US" w:eastAsia="de-DE"/>
              </w:rPr>
              <w:t>energy</w:t>
            </w:r>
            <w:r w:rsidRPr="0025431F">
              <w:rPr>
                <w:rFonts w:eastAsia="Times New Roman"/>
                <w:sz w:val="18"/>
                <w:szCs w:val="18"/>
                <w:lang w:val="en-US" w:eastAsia="de-DE"/>
              </w:rPr>
              <w:t xml:space="preserve"> (including mechanical)</w:t>
            </w:r>
          </w:p>
          <w:p w14:paraId="3727E741" w14:textId="77777777" w:rsidR="00505192" w:rsidRPr="0025431F" w:rsidRDefault="00505192" w:rsidP="00D858C6">
            <w:pPr>
              <w:spacing w:after="0" w:line="240" w:lineRule="auto"/>
              <w:rPr>
                <w:rFonts w:eastAsia="Times New Roman"/>
                <w:sz w:val="18"/>
                <w:szCs w:val="18"/>
                <w:lang w:val="en-US" w:eastAsia="de-DE"/>
              </w:rPr>
            </w:pPr>
          </w:p>
          <w:p w14:paraId="10DF732C"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negative impacts of non-native organisms to livestock </w:t>
            </w:r>
          </w:p>
        </w:tc>
      </w:tr>
      <w:tr w:rsidR="00505192" w:rsidRPr="0027734A" w14:paraId="225AA9E7" w14:textId="77777777" w:rsidTr="00D858C6">
        <w:trPr>
          <w:trHeight w:val="840"/>
        </w:trPr>
        <w:tc>
          <w:tcPr>
            <w:tcW w:w="0" w:type="auto"/>
            <w:tcBorders>
              <w:top w:val="nil"/>
              <w:left w:val="single" w:sz="8" w:space="0" w:color="auto"/>
              <w:bottom w:val="nil"/>
              <w:right w:val="single" w:sz="8" w:space="0" w:color="auto"/>
            </w:tcBorders>
            <w:shd w:val="clear" w:color="000000" w:fill="FCD5B4"/>
            <w:hideMark/>
          </w:tcPr>
          <w:p w14:paraId="51113C42" w14:textId="77777777" w:rsidR="00505192" w:rsidRPr="0025431F" w:rsidRDefault="00505192" w:rsidP="00D858C6">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
        </w:tc>
        <w:tc>
          <w:tcPr>
            <w:tcW w:w="1785" w:type="dxa"/>
            <w:tcBorders>
              <w:top w:val="nil"/>
              <w:left w:val="nil"/>
              <w:bottom w:val="nil"/>
              <w:right w:val="single" w:sz="8" w:space="0" w:color="auto"/>
            </w:tcBorders>
            <w:shd w:val="clear" w:color="000000" w:fill="FCD5B4"/>
            <w:hideMark/>
          </w:tcPr>
          <w:p w14:paraId="1D417E81"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FCD5B4"/>
            <w:hideMark/>
          </w:tcPr>
          <w:p w14:paraId="749EDC1F" w14:textId="77777777" w:rsidR="00505192" w:rsidRPr="0025431F" w:rsidRDefault="00505192" w:rsidP="00D858C6">
            <w:pPr>
              <w:spacing w:after="0" w:line="240" w:lineRule="auto"/>
              <w:rPr>
                <w:rFonts w:eastAsia="Times New Roman"/>
                <w:b/>
                <w:sz w:val="18"/>
                <w:szCs w:val="18"/>
                <w:lang w:val="en-US" w:eastAsia="de-DE"/>
              </w:rPr>
            </w:pPr>
            <w:r w:rsidRPr="0025431F">
              <w:rPr>
                <w:rFonts w:eastAsia="Times New Roman"/>
                <w:b/>
                <w:sz w:val="18"/>
                <w:szCs w:val="18"/>
                <w:lang w:val="en-US" w:eastAsia="de-DE"/>
              </w:rPr>
              <w:t xml:space="preserve">Reared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animals</w:t>
            </w:r>
          </w:p>
        </w:tc>
        <w:tc>
          <w:tcPr>
            <w:tcW w:w="7711" w:type="dxa"/>
            <w:tcBorders>
              <w:top w:val="nil"/>
              <w:left w:val="nil"/>
              <w:bottom w:val="single" w:sz="4" w:space="0" w:color="auto"/>
              <w:right w:val="single" w:sz="8" w:space="0" w:color="auto"/>
            </w:tcBorders>
            <w:shd w:val="clear" w:color="auto" w:fill="auto"/>
            <w:hideMark/>
          </w:tcPr>
          <w:p w14:paraId="0D6F997C"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by in-situ aquaculture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0D5FE638"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animals grown by in-situ aquaculture for direct use or processing  (excluding genetic materials);</w:t>
            </w:r>
          </w:p>
          <w:p w14:paraId="330FA05A" w14:textId="77777777" w:rsidR="00505192" w:rsidRPr="0025431F" w:rsidRDefault="00505192" w:rsidP="00D858C6">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Animals reared by in-situ aquaculture as an </w:t>
            </w:r>
            <w:r w:rsidRPr="0025431F">
              <w:rPr>
                <w:rFonts w:eastAsia="Times New Roman"/>
                <w:sz w:val="18"/>
                <w:szCs w:val="18"/>
                <w:u w:val="single"/>
                <w:lang w:val="en-US" w:eastAsia="de-DE"/>
              </w:rPr>
              <w:t>energy source</w:t>
            </w:r>
          </w:p>
          <w:p w14:paraId="79876466" w14:textId="77777777" w:rsidR="00505192" w:rsidRPr="0025431F" w:rsidRDefault="00505192" w:rsidP="00D858C6">
            <w:pPr>
              <w:spacing w:after="0" w:line="240" w:lineRule="auto"/>
              <w:rPr>
                <w:rFonts w:eastAsia="Times New Roman"/>
                <w:sz w:val="18"/>
                <w:szCs w:val="18"/>
                <w:u w:val="single"/>
                <w:lang w:val="en-US" w:eastAsia="de-DE"/>
              </w:rPr>
            </w:pPr>
          </w:p>
          <w:p w14:paraId="5A2396BD"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to fish farming</w:t>
            </w:r>
          </w:p>
        </w:tc>
      </w:tr>
      <w:tr w:rsidR="00505192" w:rsidRPr="0027734A" w14:paraId="047B773E" w14:textId="77777777" w:rsidTr="00D858C6">
        <w:trPr>
          <w:trHeight w:val="416"/>
        </w:trPr>
        <w:tc>
          <w:tcPr>
            <w:tcW w:w="0" w:type="auto"/>
            <w:tcBorders>
              <w:top w:val="nil"/>
              <w:left w:val="single" w:sz="8" w:space="0" w:color="auto"/>
              <w:bottom w:val="nil"/>
              <w:right w:val="single" w:sz="8" w:space="0" w:color="auto"/>
            </w:tcBorders>
            <w:shd w:val="clear" w:color="000000" w:fill="FCD5B4"/>
          </w:tcPr>
          <w:p w14:paraId="0B34C336" w14:textId="77777777" w:rsidR="00505192" w:rsidRPr="0025431F" w:rsidRDefault="00505192" w:rsidP="00D858C6">
            <w:pPr>
              <w:spacing w:after="0" w:line="240" w:lineRule="auto"/>
              <w:rPr>
                <w:rFonts w:eastAsia="Times New Roman"/>
                <w:b/>
                <w:bCs/>
                <w:sz w:val="18"/>
                <w:szCs w:val="18"/>
                <w:lang w:val="en-US" w:eastAsia="de-DE"/>
              </w:rPr>
            </w:pPr>
          </w:p>
        </w:tc>
        <w:tc>
          <w:tcPr>
            <w:tcW w:w="1785" w:type="dxa"/>
            <w:tcBorders>
              <w:top w:val="nil"/>
              <w:left w:val="nil"/>
              <w:right w:val="single" w:sz="8" w:space="0" w:color="auto"/>
            </w:tcBorders>
            <w:shd w:val="clear" w:color="000000" w:fill="FCD5B4"/>
          </w:tcPr>
          <w:p w14:paraId="02319C41" w14:textId="77777777" w:rsidR="00505192" w:rsidRPr="0025431F" w:rsidRDefault="00505192" w:rsidP="00D858C6">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44440E7A"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b/>
                <w:sz w:val="18"/>
                <w:szCs w:val="18"/>
                <w:lang w:val="en-US" w:eastAsia="de-DE"/>
              </w:rPr>
              <w:t>Wild plants</w:t>
            </w:r>
            <w:r w:rsidRPr="0025431F">
              <w:rPr>
                <w:rFonts w:eastAsia="Times New Roman"/>
                <w:sz w:val="18"/>
                <w:szCs w:val="18"/>
                <w:lang w:val="en-US" w:eastAsia="de-DE"/>
              </w:rPr>
              <w:t xml:space="preserve"> (terrestrial and aquatic)</w:t>
            </w:r>
          </w:p>
        </w:tc>
        <w:tc>
          <w:tcPr>
            <w:tcW w:w="7711" w:type="dxa"/>
            <w:tcBorders>
              <w:top w:val="nil"/>
              <w:left w:val="nil"/>
              <w:bottom w:val="single" w:sz="4" w:space="0" w:color="auto"/>
              <w:right w:val="single" w:sz="8" w:space="0" w:color="auto"/>
            </w:tcBorders>
            <w:shd w:val="clear" w:color="auto" w:fill="auto"/>
          </w:tcPr>
          <w:p w14:paraId="01EC4641"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plants (terrestrial and aquatic, including fungi, algae) used for </w:t>
            </w:r>
            <w:r w:rsidRPr="0025431F">
              <w:rPr>
                <w:rFonts w:eastAsia="Times New Roman"/>
                <w:sz w:val="18"/>
                <w:szCs w:val="18"/>
                <w:u w:val="single"/>
                <w:lang w:val="en-US" w:eastAsia="de-DE"/>
              </w:rPr>
              <w:t>nutrition</w:t>
            </w:r>
            <w:r w:rsidRPr="0025431F">
              <w:rPr>
                <w:rFonts w:eastAsia="Times New Roman"/>
                <w:sz w:val="18"/>
                <w:szCs w:val="18"/>
                <w:lang w:val="en-US" w:eastAsia="de-DE"/>
              </w:rPr>
              <w:t>;</w:t>
            </w:r>
          </w:p>
          <w:p w14:paraId="604FCD41"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plants for direct use or processing  (excluding genetic materials);</w:t>
            </w:r>
          </w:p>
          <w:p w14:paraId="708225CE" w14:textId="77777777" w:rsidR="00505192" w:rsidRPr="0025431F" w:rsidRDefault="00505192" w:rsidP="00D858C6">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plants (terrestrial and aquatic, including fungi, algae) used as a </w:t>
            </w:r>
            <w:r w:rsidRPr="0025431F">
              <w:rPr>
                <w:rFonts w:eastAsia="Times New Roman"/>
                <w:sz w:val="18"/>
                <w:szCs w:val="18"/>
                <w:u w:val="single"/>
                <w:lang w:val="en-US" w:eastAsia="de-DE"/>
              </w:rPr>
              <w:t>source of energy</w:t>
            </w:r>
          </w:p>
          <w:p w14:paraId="4BF155F5" w14:textId="77777777" w:rsidR="00505192" w:rsidRPr="0025431F" w:rsidRDefault="00505192" w:rsidP="00D858C6">
            <w:pPr>
              <w:spacing w:after="0" w:line="240" w:lineRule="auto"/>
              <w:rPr>
                <w:rFonts w:eastAsia="Times New Roman"/>
                <w:i/>
                <w:sz w:val="18"/>
                <w:szCs w:val="18"/>
                <w:lang w:val="en-US" w:eastAsia="de-DE"/>
              </w:rPr>
            </w:pPr>
            <w:r w:rsidRPr="0025431F">
              <w:rPr>
                <w:rFonts w:eastAsia="Times New Roman"/>
                <w:i/>
                <w:sz w:val="18"/>
                <w:szCs w:val="18"/>
                <w:lang w:val="en-US" w:eastAsia="de-DE"/>
              </w:rPr>
              <w:t xml:space="preserve">Example: reduction in the availability of wild plants (e.g. wild berries, ornamentals) due to non-native organisms (competition, spread of disease etc.) </w:t>
            </w:r>
          </w:p>
        </w:tc>
      </w:tr>
      <w:tr w:rsidR="00505192" w:rsidRPr="0027734A" w14:paraId="1E16AD74" w14:textId="77777777" w:rsidTr="00D858C6">
        <w:trPr>
          <w:trHeight w:val="485"/>
        </w:trPr>
        <w:tc>
          <w:tcPr>
            <w:tcW w:w="0" w:type="auto"/>
            <w:tcBorders>
              <w:top w:val="nil"/>
              <w:left w:val="single" w:sz="8" w:space="0" w:color="auto"/>
              <w:bottom w:val="nil"/>
              <w:right w:val="single" w:sz="4" w:space="0" w:color="auto"/>
            </w:tcBorders>
            <w:shd w:val="clear" w:color="000000" w:fill="FCD5B4"/>
          </w:tcPr>
          <w:p w14:paraId="0F9A33D5" w14:textId="77777777" w:rsidR="00505192" w:rsidRPr="0025431F" w:rsidRDefault="00505192" w:rsidP="00D858C6">
            <w:pPr>
              <w:spacing w:after="0" w:line="240" w:lineRule="auto"/>
              <w:rPr>
                <w:rFonts w:eastAsia="Times New Roman"/>
                <w:b/>
                <w:bCs/>
                <w:sz w:val="18"/>
                <w:szCs w:val="18"/>
                <w:lang w:val="en-US" w:eastAsia="de-DE"/>
              </w:rPr>
            </w:pPr>
          </w:p>
        </w:tc>
        <w:tc>
          <w:tcPr>
            <w:tcW w:w="1785" w:type="dxa"/>
            <w:tcBorders>
              <w:top w:val="nil"/>
              <w:left w:val="single" w:sz="4" w:space="0" w:color="auto"/>
              <w:bottom w:val="single" w:sz="4" w:space="0" w:color="auto"/>
              <w:right w:val="single" w:sz="4" w:space="0" w:color="auto"/>
            </w:tcBorders>
            <w:shd w:val="clear" w:color="000000" w:fill="FCD5B4"/>
          </w:tcPr>
          <w:p w14:paraId="29C32F99" w14:textId="77777777" w:rsidR="00505192" w:rsidRPr="0025431F" w:rsidRDefault="00505192" w:rsidP="00D858C6">
            <w:pPr>
              <w:spacing w:after="0" w:line="240" w:lineRule="auto"/>
              <w:rPr>
                <w:rFonts w:eastAsia="Times New Roman"/>
                <w:sz w:val="18"/>
                <w:szCs w:val="18"/>
                <w:lang w:val="en-US" w:eastAsia="de-DE"/>
              </w:rPr>
            </w:pPr>
          </w:p>
        </w:tc>
        <w:tc>
          <w:tcPr>
            <w:tcW w:w="3118" w:type="dxa"/>
            <w:tcBorders>
              <w:top w:val="single" w:sz="4" w:space="0" w:color="auto"/>
              <w:left w:val="single" w:sz="4" w:space="0" w:color="auto"/>
              <w:bottom w:val="single" w:sz="4" w:space="0" w:color="auto"/>
              <w:right w:val="single" w:sz="4" w:space="0" w:color="auto"/>
            </w:tcBorders>
            <w:shd w:val="clear" w:color="000000" w:fill="FCD5B4"/>
          </w:tcPr>
          <w:p w14:paraId="4005C36B"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b/>
                <w:sz w:val="18"/>
                <w:szCs w:val="18"/>
                <w:lang w:val="en-US" w:eastAsia="de-DE"/>
              </w:rPr>
              <w:t>Wild animals</w:t>
            </w:r>
            <w:r w:rsidRPr="0025431F">
              <w:rPr>
                <w:rFonts w:eastAsia="Times New Roman"/>
                <w:sz w:val="18"/>
                <w:szCs w:val="18"/>
                <w:lang w:val="en-US" w:eastAsia="de-DE"/>
              </w:rPr>
              <w:t xml:space="preserve"> (terrestrial and aquatic)</w:t>
            </w:r>
          </w:p>
        </w:tc>
        <w:tc>
          <w:tcPr>
            <w:tcW w:w="7711" w:type="dxa"/>
            <w:tcBorders>
              <w:top w:val="nil"/>
              <w:left w:val="nil"/>
              <w:bottom w:val="single" w:sz="4" w:space="0" w:color="auto"/>
              <w:right w:val="single" w:sz="8" w:space="0" w:color="auto"/>
            </w:tcBorders>
            <w:shd w:val="clear" w:color="auto" w:fill="auto"/>
          </w:tcPr>
          <w:p w14:paraId="3826BA9C"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(terrestrial and aquatic) used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40D1CB3D"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animals for direct use or processing (excluding genetic materials);</w:t>
            </w:r>
          </w:p>
          <w:p w14:paraId="4B6EB176" w14:textId="77777777" w:rsidR="00505192" w:rsidRPr="0025431F" w:rsidRDefault="00505192" w:rsidP="00D858C6">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animals (terrestrial and aquatic)  used as a </w:t>
            </w:r>
            <w:r w:rsidRPr="0025431F">
              <w:rPr>
                <w:rFonts w:eastAsia="Times New Roman"/>
                <w:sz w:val="18"/>
                <w:szCs w:val="18"/>
                <w:u w:val="single"/>
                <w:lang w:val="en-US" w:eastAsia="de-DE"/>
              </w:rPr>
              <w:t>source of energy</w:t>
            </w:r>
          </w:p>
          <w:p w14:paraId="709ACE96" w14:textId="77777777" w:rsidR="00505192" w:rsidRPr="0025431F" w:rsidRDefault="00505192" w:rsidP="00D858C6">
            <w:pPr>
              <w:suppressAutoHyphens/>
              <w:spacing w:after="0" w:line="240" w:lineRule="auto"/>
              <w:rPr>
                <w:rFonts w:eastAsia="Times New Roman"/>
                <w:sz w:val="18"/>
                <w:szCs w:val="18"/>
                <w:lang w:val="en-US" w:eastAsia="de-DE"/>
              </w:rPr>
            </w:pPr>
          </w:p>
          <w:p w14:paraId="7DF43EB5" w14:textId="77777777" w:rsidR="00505192" w:rsidRPr="0025431F" w:rsidRDefault="00505192" w:rsidP="00D858C6">
            <w:pPr>
              <w:suppressAutoHyphens/>
              <w:spacing w:after="0" w:line="240" w:lineRule="auto"/>
              <w:rPr>
                <w:rFonts w:eastAsia="Times New Roman"/>
                <w:sz w:val="18"/>
                <w:szCs w:val="18"/>
                <w:lang w:val="en-US" w:eastAsia="de-DE"/>
              </w:rPr>
            </w:pPr>
            <w:r w:rsidRPr="0025431F">
              <w:rPr>
                <w:rFonts w:eastAsia="Times New Roman"/>
                <w:i/>
                <w:sz w:val="18"/>
                <w:szCs w:val="18"/>
                <w:lang w:val="en-US" w:eastAsia="de-DE"/>
              </w:rPr>
              <w:lastRenderedPageBreak/>
              <w:t>Example: reduction in the availability of wild animals (e.g. fish stocks,  game) due to non-native organisms (competition, predations, spread of disease etc.)</w:t>
            </w:r>
          </w:p>
        </w:tc>
      </w:tr>
      <w:tr w:rsidR="00505192" w:rsidRPr="0027734A" w14:paraId="12369AA6" w14:textId="77777777" w:rsidTr="00D858C6">
        <w:trPr>
          <w:trHeight w:val="585"/>
        </w:trPr>
        <w:tc>
          <w:tcPr>
            <w:tcW w:w="0" w:type="auto"/>
            <w:tcBorders>
              <w:top w:val="nil"/>
              <w:left w:val="single" w:sz="8" w:space="0" w:color="auto"/>
              <w:bottom w:val="nil"/>
              <w:right w:val="single" w:sz="8" w:space="0" w:color="auto"/>
            </w:tcBorders>
            <w:shd w:val="clear" w:color="000000" w:fill="FCD5B4"/>
          </w:tcPr>
          <w:p w14:paraId="6708ECD1" w14:textId="77777777" w:rsidR="00505192" w:rsidRPr="0025431F" w:rsidRDefault="00505192" w:rsidP="00D858C6">
            <w:pPr>
              <w:spacing w:after="0" w:line="240" w:lineRule="auto"/>
              <w:rPr>
                <w:rFonts w:eastAsia="Times New Roman"/>
                <w:b/>
                <w:bCs/>
                <w:sz w:val="18"/>
                <w:szCs w:val="18"/>
                <w:lang w:val="en-US" w:eastAsia="de-DE"/>
              </w:rPr>
            </w:pPr>
          </w:p>
        </w:tc>
        <w:tc>
          <w:tcPr>
            <w:tcW w:w="1785" w:type="dxa"/>
            <w:tcBorders>
              <w:top w:val="single" w:sz="4" w:space="0" w:color="auto"/>
              <w:left w:val="nil"/>
              <w:bottom w:val="nil"/>
              <w:right w:val="single" w:sz="8" w:space="0" w:color="auto"/>
            </w:tcBorders>
            <w:shd w:val="clear" w:color="000000" w:fill="FCD5B4"/>
          </w:tcPr>
          <w:p w14:paraId="5C71F82C"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all biota</w:t>
            </w:r>
          </w:p>
        </w:tc>
        <w:tc>
          <w:tcPr>
            <w:tcW w:w="3118" w:type="dxa"/>
            <w:tcBorders>
              <w:top w:val="single" w:sz="4" w:space="0" w:color="auto"/>
              <w:left w:val="nil"/>
              <w:bottom w:val="single" w:sz="4" w:space="0" w:color="auto"/>
              <w:right w:val="single" w:sz="4" w:space="0" w:color="auto"/>
            </w:tcBorders>
            <w:shd w:val="clear" w:color="000000" w:fill="FCD5B4"/>
          </w:tcPr>
          <w:p w14:paraId="1B4A9F8E"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plants, algae or fungi</w:t>
            </w:r>
          </w:p>
        </w:tc>
        <w:tc>
          <w:tcPr>
            <w:tcW w:w="7711" w:type="dxa"/>
            <w:tcBorders>
              <w:top w:val="nil"/>
              <w:left w:val="nil"/>
              <w:bottom w:val="single" w:sz="4" w:space="0" w:color="auto"/>
              <w:right w:val="single" w:sz="8" w:space="0" w:color="auto"/>
            </w:tcBorders>
            <w:shd w:val="clear" w:color="auto" w:fill="auto"/>
          </w:tcPr>
          <w:p w14:paraId="18D7CFD3"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Seeds, spores and other plant materials</w:t>
            </w:r>
            <w:r w:rsidRPr="0025431F">
              <w:rPr>
                <w:rFonts w:eastAsia="Times New Roman"/>
                <w:sz w:val="18"/>
                <w:szCs w:val="18"/>
                <w:lang w:val="en-US" w:eastAsia="de-DE"/>
              </w:rPr>
              <w:t xml:space="preserve"> collected for maintaining or establishing a population;</w:t>
            </w:r>
          </w:p>
          <w:p w14:paraId="2A4C7ED6"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Higher and lower plants (whole organisms) used to </w:t>
            </w:r>
            <w:r w:rsidRPr="0025431F">
              <w:rPr>
                <w:rFonts w:eastAsia="Times New Roman"/>
                <w:sz w:val="18"/>
                <w:szCs w:val="18"/>
                <w:u w:val="single"/>
                <w:lang w:val="en-US" w:eastAsia="de-DE"/>
              </w:rPr>
              <w:t>breed new strains or varieties</w:t>
            </w:r>
            <w:r w:rsidRPr="0025431F">
              <w:rPr>
                <w:rFonts w:eastAsia="Times New Roman"/>
                <w:sz w:val="18"/>
                <w:szCs w:val="18"/>
                <w:lang w:val="en-US" w:eastAsia="de-DE"/>
              </w:rPr>
              <w:t>;</w:t>
            </w:r>
          </w:p>
          <w:p w14:paraId="53AA9F86" w14:textId="77777777" w:rsidR="00505192" w:rsidRPr="0025431F" w:rsidRDefault="00505192" w:rsidP="00D858C6">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Individual genes extracted from higher and lower plants for the </w:t>
            </w:r>
            <w:r w:rsidRPr="0025431F">
              <w:rPr>
                <w:rFonts w:eastAsia="Times New Roman"/>
                <w:sz w:val="18"/>
                <w:szCs w:val="18"/>
                <w:u w:val="single"/>
                <w:lang w:val="en-US" w:eastAsia="de-DE"/>
              </w:rPr>
              <w:t>design and construction of new biological entities</w:t>
            </w:r>
          </w:p>
          <w:p w14:paraId="53B6B1F8" w14:textId="77777777" w:rsidR="00505192" w:rsidRPr="0025431F" w:rsidRDefault="00505192" w:rsidP="00D858C6">
            <w:pPr>
              <w:spacing w:after="0" w:line="240" w:lineRule="auto"/>
              <w:rPr>
                <w:rFonts w:eastAsia="Times New Roman"/>
                <w:sz w:val="18"/>
                <w:szCs w:val="18"/>
                <w:u w:val="single"/>
                <w:lang w:val="en-US" w:eastAsia="de-DE"/>
              </w:rPr>
            </w:pPr>
          </w:p>
          <w:p w14:paraId="22D64C37"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00505192" w:rsidRPr="0027734A" w14:paraId="56A2727A" w14:textId="77777777" w:rsidTr="00D858C6">
        <w:trPr>
          <w:trHeight w:val="693"/>
        </w:trPr>
        <w:tc>
          <w:tcPr>
            <w:tcW w:w="0" w:type="auto"/>
            <w:tcBorders>
              <w:top w:val="nil"/>
              <w:left w:val="single" w:sz="8" w:space="0" w:color="auto"/>
              <w:bottom w:val="nil"/>
              <w:right w:val="single" w:sz="8" w:space="0" w:color="auto"/>
            </w:tcBorders>
            <w:shd w:val="clear" w:color="000000" w:fill="FCD5B4"/>
          </w:tcPr>
          <w:p w14:paraId="53D77C6A" w14:textId="77777777" w:rsidR="00505192" w:rsidRPr="0025431F" w:rsidRDefault="00505192" w:rsidP="00D858C6">
            <w:pPr>
              <w:spacing w:after="0" w:line="240" w:lineRule="auto"/>
              <w:rPr>
                <w:rFonts w:eastAsia="Times New Roman"/>
                <w:b/>
                <w:bCs/>
                <w:sz w:val="18"/>
                <w:szCs w:val="18"/>
                <w:lang w:val="en-US" w:eastAsia="de-DE"/>
              </w:rPr>
            </w:pPr>
          </w:p>
        </w:tc>
        <w:tc>
          <w:tcPr>
            <w:tcW w:w="1785" w:type="dxa"/>
            <w:tcBorders>
              <w:top w:val="nil"/>
              <w:left w:val="nil"/>
              <w:bottom w:val="single" w:sz="4" w:space="0" w:color="auto"/>
              <w:right w:val="single" w:sz="8" w:space="0" w:color="auto"/>
            </w:tcBorders>
            <w:shd w:val="clear" w:color="000000" w:fill="FCD5B4"/>
          </w:tcPr>
          <w:p w14:paraId="0CCCCB7F" w14:textId="77777777" w:rsidR="00505192" w:rsidRPr="0025431F" w:rsidRDefault="00505192" w:rsidP="00D858C6">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27A78A93"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animals</w:t>
            </w:r>
          </w:p>
        </w:tc>
        <w:tc>
          <w:tcPr>
            <w:tcW w:w="7711" w:type="dxa"/>
            <w:tcBorders>
              <w:top w:val="nil"/>
              <w:left w:val="nil"/>
              <w:bottom w:val="single" w:sz="4" w:space="0" w:color="auto"/>
              <w:right w:val="single" w:sz="8" w:space="0" w:color="auto"/>
            </w:tcBorders>
            <w:shd w:val="clear" w:color="auto" w:fill="auto"/>
          </w:tcPr>
          <w:p w14:paraId="617BEF29"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 material collected for the purposes of maintaining or establishing a population; </w:t>
            </w:r>
          </w:p>
          <w:p w14:paraId="6A92D5DA"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(whole organisms) used to breed  new strains or varieties; </w:t>
            </w:r>
          </w:p>
          <w:p w14:paraId="1E2303DC"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Individual genes extracted from organisms  for the design and construction of new biological entities</w:t>
            </w:r>
          </w:p>
          <w:p w14:paraId="4057C578" w14:textId="77777777" w:rsidR="00505192" w:rsidRPr="0025431F" w:rsidRDefault="00505192" w:rsidP="00D858C6">
            <w:pPr>
              <w:spacing w:after="0" w:line="240" w:lineRule="auto"/>
              <w:rPr>
                <w:rFonts w:eastAsia="Times New Roman"/>
                <w:sz w:val="18"/>
                <w:szCs w:val="18"/>
                <w:lang w:val="en-US" w:eastAsia="de-DE"/>
              </w:rPr>
            </w:pPr>
          </w:p>
          <w:p w14:paraId="023F6F6E"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00505192" w:rsidRPr="0027734A" w14:paraId="05A5C37F" w14:textId="77777777" w:rsidTr="00D858C6">
        <w:trPr>
          <w:trHeight w:val="754"/>
        </w:trPr>
        <w:tc>
          <w:tcPr>
            <w:tcW w:w="0" w:type="auto"/>
            <w:tcBorders>
              <w:top w:val="nil"/>
              <w:left w:val="single" w:sz="8" w:space="0" w:color="auto"/>
              <w:bottom w:val="nil"/>
              <w:right w:val="single" w:sz="8" w:space="0" w:color="auto"/>
            </w:tcBorders>
            <w:shd w:val="clear" w:color="000000" w:fill="FCD5B4"/>
            <w:hideMark/>
          </w:tcPr>
          <w:p w14:paraId="310E8FE9"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sz="4" w:space="0" w:color="auto"/>
              <w:left w:val="nil"/>
              <w:bottom w:val="nil"/>
              <w:right w:val="single" w:sz="8" w:space="0" w:color="auto"/>
            </w:tcBorders>
            <w:shd w:val="clear" w:color="000000" w:fill="FCD5B4"/>
            <w:hideMark/>
          </w:tcPr>
          <w:p w14:paraId="16B3A31B" w14:textId="77777777" w:rsidR="00505192" w:rsidRPr="0025431F" w:rsidRDefault="00505192" w:rsidP="00D858C6">
            <w:pPr>
              <w:tabs>
                <w:tab w:val="left" w:pos="1073"/>
              </w:tabs>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r w:rsidRPr="0025431F">
              <w:rPr>
                <w:rFonts w:eastAsia="Times New Roman"/>
                <w:b/>
                <w:sz w:val="18"/>
                <w:szCs w:val="18"/>
                <w:lang w:val="de-DE" w:eastAsia="de-DE"/>
              </w:rPr>
              <w:t>Water</w:t>
            </w:r>
            <w:r w:rsidRPr="0025431F">
              <w:rPr>
                <w:rFonts w:eastAsia="Times New Roman"/>
                <w:b/>
                <w:sz w:val="18"/>
                <w:szCs w:val="18"/>
                <w:vertAlign w:val="superscript"/>
                <w:lang w:val="de-DE" w:eastAsia="de-DE"/>
              </w:rPr>
              <w:footnoteReference w:id="7"/>
            </w:r>
            <w:r w:rsidRPr="0025431F">
              <w:rPr>
                <w:rFonts w:eastAsia="Times New Roman"/>
                <w:b/>
                <w:sz w:val="18"/>
                <w:szCs w:val="18"/>
                <w:lang w:val="de-DE" w:eastAsia="de-DE"/>
              </w:rPr>
              <w:tab/>
            </w:r>
          </w:p>
        </w:tc>
        <w:tc>
          <w:tcPr>
            <w:tcW w:w="3118" w:type="dxa"/>
            <w:tcBorders>
              <w:top w:val="single" w:sz="4" w:space="0" w:color="auto"/>
              <w:left w:val="nil"/>
              <w:bottom w:val="single" w:sz="4" w:space="0" w:color="auto"/>
              <w:right w:val="single" w:sz="4" w:space="0" w:color="auto"/>
            </w:tcBorders>
            <w:shd w:val="clear" w:color="000000" w:fill="FCD5B4"/>
            <w:hideMark/>
          </w:tcPr>
          <w:p w14:paraId="048504E6" w14:textId="77777777" w:rsidR="00505192" w:rsidRPr="0025431F" w:rsidRDefault="00505192" w:rsidP="00D858C6">
            <w:pPr>
              <w:spacing w:after="0" w:line="240" w:lineRule="auto"/>
              <w:rPr>
                <w:rFonts w:eastAsia="Times New Roman"/>
                <w:b/>
                <w:sz w:val="18"/>
                <w:szCs w:val="18"/>
                <w:lang w:val="en-GB" w:eastAsia="de-DE"/>
              </w:rPr>
            </w:pPr>
            <w:r w:rsidRPr="0025431F">
              <w:rPr>
                <w:rFonts w:eastAsia="Times New Roman"/>
                <w:b/>
                <w:sz w:val="18"/>
                <w:szCs w:val="18"/>
                <w:lang w:val="en-GB" w:eastAsia="de-DE"/>
              </w:rPr>
              <w:t xml:space="preserve">Surface water </w:t>
            </w:r>
            <w:r w:rsidRPr="0025431F">
              <w:rPr>
                <w:rFonts w:eastAsia="Times New Roman"/>
                <w:sz w:val="18"/>
                <w:szCs w:val="18"/>
                <w:lang w:val="en-GB" w:eastAsia="de-DE"/>
              </w:rPr>
              <w:t>used for nutrition, materials or energy</w:t>
            </w:r>
          </w:p>
        </w:tc>
        <w:tc>
          <w:tcPr>
            <w:tcW w:w="7711" w:type="dxa"/>
            <w:tcBorders>
              <w:top w:val="nil"/>
              <w:left w:val="nil"/>
              <w:bottom w:val="single" w:sz="4" w:space="0" w:color="auto"/>
              <w:right w:val="single" w:sz="8" w:space="0" w:color="auto"/>
            </w:tcBorders>
            <w:shd w:val="clear" w:color="auto" w:fill="auto"/>
            <w:hideMark/>
          </w:tcPr>
          <w:p w14:paraId="7E19A6F8"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14:paraId="392779DF"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Surface water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14:paraId="3A7B2A91" w14:textId="77777777" w:rsidR="00505192" w:rsidRPr="0025431F" w:rsidRDefault="00505192" w:rsidP="00D858C6">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Freshwater surface water, coastal and marine water used as an </w:t>
            </w:r>
            <w:r w:rsidRPr="0025431F">
              <w:rPr>
                <w:rFonts w:eastAsia="Times New Roman"/>
                <w:sz w:val="18"/>
                <w:szCs w:val="18"/>
                <w:u w:val="single"/>
                <w:lang w:val="en-US" w:eastAsia="de-DE"/>
              </w:rPr>
              <w:t>energy source</w:t>
            </w:r>
          </w:p>
          <w:p w14:paraId="221CCC40" w14:textId="77777777" w:rsidR="00505192" w:rsidRPr="0025431F" w:rsidRDefault="00505192" w:rsidP="00D858C6">
            <w:pPr>
              <w:spacing w:after="0" w:line="240" w:lineRule="auto"/>
              <w:rPr>
                <w:rFonts w:eastAsia="Times New Roman"/>
                <w:sz w:val="18"/>
                <w:szCs w:val="18"/>
                <w:u w:val="single"/>
                <w:lang w:val="en-US" w:eastAsia="de-DE"/>
              </w:rPr>
            </w:pPr>
          </w:p>
          <w:p w14:paraId="45D48958" w14:textId="77777777" w:rsidR="00505192" w:rsidRPr="0025431F" w:rsidRDefault="00505192" w:rsidP="00D858C6">
            <w:pPr>
              <w:spacing w:after="0" w:line="240" w:lineRule="auto"/>
              <w:rPr>
                <w:rFonts w:eastAsia="Times New Roman"/>
                <w:i/>
                <w:sz w:val="18"/>
                <w:szCs w:val="18"/>
                <w:lang w:val="en-US" w:eastAsia="de-DE"/>
              </w:rPr>
            </w:pPr>
            <w:r w:rsidRPr="0025431F">
              <w:rPr>
                <w:rFonts w:eastAsia="Times New Roman"/>
                <w:i/>
                <w:sz w:val="18"/>
                <w:szCs w:val="18"/>
                <w:lang w:val="en-US" w:eastAsia="de-DE"/>
              </w:rPr>
              <w:t>Example: loss of access to surface water due to spread of non-native organisms</w:t>
            </w:r>
          </w:p>
        </w:tc>
      </w:tr>
      <w:tr w:rsidR="00505192" w:rsidRPr="0027734A" w14:paraId="19C4DEDF" w14:textId="77777777" w:rsidTr="00D858C6">
        <w:trPr>
          <w:trHeight w:val="406"/>
        </w:trPr>
        <w:tc>
          <w:tcPr>
            <w:tcW w:w="0" w:type="auto"/>
            <w:tcBorders>
              <w:top w:val="nil"/>
              <w:left w:val="single" w:sz="8" w:space="0" w:color="auto"/>
              <w:bottom w:val="nil"/>
              <w:right w:val="single" w:sz="8" w:space="0" w:color="auto"/>
            </w:tcBorders>
            <w:shd w:val="clear" w:color="000000" w:fill="FCD5B4"/>
            <w:hideMark/>
          </w:tcPr>
          <w:p w14:paraId="4349A066"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FCD5B4"/>
            <w:hideMark/>
          </w:tcPr>
          <w:p w14:paraId="7A9B4AE8"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8" w:space="0" w:color="auto"/>
              <w:right w:val="single" w:sz="4" w:space="0" w:color="auto"/>
            </w:tcBorders>
            <w:shd w:val="clear" w:color="000000" w:fill="FCD5B4"/>
            <w:hideMark/>
          </w:tcPr>
          <w:p w14:paraId="3295AF07"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r w:rsidRPr="0025431F">
              <w:rPr>
                <w:rFonts w:eastAsia="Times New Roman"/>
                <w:b/>
                <w:sz w:val="18"/>
                <w:szCs w:val="18"/>
                <w:lang w:val="en-US" w:eastAsia="de-DE"/>
              </w:rPr>
              <w:t>Ground water</w:t>
            </w:r>
            <w:r w:rsidRPr="0025431F">
              <w:rPr>
                <w:rFonts w:eastAsia="Times New Roman"/>
                <w:sz w:val="18"/>
                <w:szCs w:val="18"/>
                <w:lang w:val="en-US" w:eastAsia="de-DE"/>
              </w:rPr>
              <w:t xml:space="preserve"> for used for nutrition, materials or energy</w:t>
            </w:r>
          </w:p>
        </w:tc>
        <w:tc>
          <w:tcPr>
            <w:tcW w:w="7711" w:type="dxa"/>
            <w:tcBorders>
              <w:top w:val="nil"/>
              <w:left w:val="nil"/>
              <w:bottom w:val="single" w:sz="4" w:space="0" w:color="auto"/>
              <w:right w:val="single" w:sz="8" w:space="0" w:color="auto"/>
            </w:tcBorders>
            <w:shd w:val="clear" w:color="auto" w:fill="auto"/>
            <w:hideMark/>
          </w:tcPr>
          <w:p w14:paraId="3368660D"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Ground (and subsurface)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14:paraId="471FD7A4"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Ground water (and subsurface)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14:paraId="2BA07D08" w14:textId="77777777" w:rsidR="00505192" w:rsidRPr="0025431F" w:rsidRDefault="00505192" w:rsidP="00D858C6">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Ground water (and subsurface)  used as an </w:t>
            </w:r>
            <w:r w:rsidRPr="0025431F">
              <w:rPr>
                <w:rFonts w:eastAsia="Times New Roman"/>
                <w:sz w:val="18"/>
                <w:szCs w:val="18"/>
                <w:u w:val="single"/>
                <w:lang w:val="en-US" w:eastAsia="de-DE"/>
              </w:rPr>
              <w:t>energy source</w:t>
            </w:r>
          </w:p>
          <w:p w14:paraId="46E95633" w14:textId="77777777" w:rsidR="00505192" w:rsidRPr="0025431F" w:rsidRDefault="00505192" w:rsidP="00D858C6">
            <w:pPr>
              <w:spacing w:after="0" w:line="240" w:lineRule="auto"/>
              <w:rPr>
                <w:rFonts w:eastAsia="Times New Roman"/>
                <w:sz w:val="18"/>
                <w:szCs w:val="18"/>
                <w:u w:val="single"/>
                <w:lang w:val="en-US" w:eastAsia="de-DE"/>
              </w:rPr>
            </w:pPr>
          </w:p>
          <w:p w14:paraId="009CC882"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i/>
                <w:sz w:val="18"/>
                <w:szCs w:val="18"/>
                <w:lang w:val="en-US" w:eastAsia="de-DE"/>
              </w:rPr>
              <w:t>Example: reduced availability of ground water due to spread of non-native organisms and associated increase of ground water consumption by vegetation.</w:t>
            </w:r>
          </w:p>
        </w:tc>
      </w:tr>
      <w:tr w:rsidR="00505192" w:rsidRPr="0027734A" w14:paraId="79784A05" w14:textId="77777777" w:rsidTr="00D858C6">
        <w:trPr>
          <w:trHeight w:val="541"/>
        </w:trPr>
        <w:tc>
          <w:tcPr>
            <w:tcW w:w="0" w:type="auto"/>
            <w:tcBorders>
              <w:top w:val="single" w:sz="8" w:space="0" w:color="auto"/>
              <w:left w:val="single" w:sz="8" w:space="0" w:color="auto"/>
              <w:bottom w:val="nil"/>
              <w:right w:val="single" w:sz="8" w:space="0" w:color="auto"/>
            </w:tcBorders>
            <w:shd w:val="clear" w:color="000000" w:fill="D8E4BC"/>
            <w:hideMark/>
          </w:tcPr>
          <w:p w14:paraId="30A6DAF8" w14:textId="77777777" w:rsidR="00505192" w:rsidRPr="0025431F" w:rsidRDefault="00505192" w:rsidP="00D858C6">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Regulation &amp; Maintenance</w:t>
            </w:r>
          </w:p>
        </w:tc>
        <w:tc>
          <w:tcPr>
            <w:tcW w:w="1785" w:type="dxa"/>
            <w:tcBorders>
              <w:top w:val="single" w:sz="8" w:space="0" w:color="auto"/>
              <w:left w:val="nil"/>
              <w:right w:val="single" w:sz="8" w:space="0" w:color="auto"/>
            </w:tcBorders>
            <w:shd w:val="clear" w:color="000000" w:fill="D8E4BC"/>
            <w:hideMark/>
          </w:tcPr>
          <w:p w14:paraId="0C2B25CA"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b/>
                <w:sz w:val="18"/>
                <w:szCs w:val="18"/>
                <w:lang w:val="en-US" w:eastAsia="de-DE"/>
              </w:rPr>
              <w:t>Transformation</w:t>
            </w:r>
            <w:r w:rsidRPr="0025431F">
              <w:rPr>
                <w:rFonts w:eastAsia="Times New Roman"/>
                <w:sz w:val="18"/>
                <w:szCs w:val="18"/>
                <w:lang w:val="en-US" w:eastAsia="de-DE"/>
              </w:rPr>
              <w:t xml:space="preserve"> of biochemical or physical inputs to ecosystems</w:t>
            </w:r>
          </w:p>
        </w:tc>
        <w:tc>
          <w:tcPr>
            <w:tcW w:w="3118" w:type="dxa"/>
            <w:tcBorders>
              <w:top w:val="single" w:sz="8" w:space="0" w:color="auto"/>
              <w:left w:val="nil"/>
              <w:bottom w:val="single" w:sz="4" w:space="0" w:color="auto"/>
              <w:right w:val="single" w:sz="4" w:space="0" w:color="auto"/>
            </w:tcBorders>
            <w:shd w:val="clear" w:color="000000" w:fill="D8E4BC"/>
            <w:hideMark/>
          </w:tcPr>
          <w:p w14:paraId="6E556F5D" w14:textId="77777777" w:rsidR="00505192" w:rsidRPr="0025431F" w:rsidRDefault="00505192" w:rsidP="00D858C6">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wastes or toxic substances</w:t>
            </w:r>
            <w:r w:rsidRPr="0025431F">
              <w:rPr>
                <w:rFonts w:eastAsia="Times New Roman"/>
                <w:sz w:val="18"/>
                <w:szCs w:val="18"/>
                <w:lang w:val="en-GB" w:eastAsia="de-DE"/>
              </w:rPr>
              <w:t xml:space="preserve"> of anthropogenic origin by living processes</w:t>
            </w:r>
          </w:p>
        </w:tc>
        <w:tc>
          <w:tcPr>
            <w:tcW w:w="7711" w:type="dxa"/>
            <w:tcBorders>
              <w:top w:val="nil"/>
              <w:left w:val="nil"/>
              <w:bottom w:val="single" w:sz="4" w:space="0" w:color="auto"/>
              <w:right w:val="single" w:sz="8" w:space="0" w:color="auto"/>
            </w:tcBorders>
            <w:shd w:val="clear" w:color="auto" w:fill="auto"/>
          </w:tcPr>
          <w:p w14:paraId="5E9E3516"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u w:val="single"/>
                <w:lang w:val="en-US" w:eastAsia="de-DE"/>
              </w:rPr>
              <w:t>Bio-remediation</w:t>
            </w:r>
            <w:r w:rsidRPr="0025431F">
              <w:rPr>
                <w:rFonts w:eastAsia="Times New Roman"/>
                <w:sz w:val="18"/>
                <w:szCs w:val="18"/>
                <w:lang w:val="en-US" w:eastAsia="de-DE"/>
              </w:rPr>
              <w:t xml:space="preserve"> by micro-organisms, algae, plants, and animals; </w:t>
            </w:r>
            <w:r w:rsidRPr="0025431F">
              <w:rPr>
                <w:rFonts w:eastAsia="Times New Roman"/>
                <w:sz w:val="18"/>
                <w:szCs w:val="18"/>
                <w:u w:val="single"/>
                <w:lang w:val="en-US" w:eastAsia="de-DE"/>
              </w:rPr>
              <w:t>Filtration/sequestration/storage/accumulation</w:t>
            </w:r>
            <w:r w:rsidRPr="0025431F">
              <w:rPr>
                <w:rFonts w:eastAsia="Times New Roman"/>
                <w:sz w:val="18"/>
                <w:szCs w:val="18"/>
                <w:lang w:val="en-US" w:eastAsia="de-DE"/>
              </w:rPr>
              <w:t xml:space="preserve"> by micro-organisms, algae, plants, and animals</w:t>
            </w:r>
          </w:p>
          <w:p w14:paraId="76677D9B" w14:textId="77777777" w:rsidR="00505192" w:rsidRPr="0025431F" w:rsidRDefault="00505192" w:rsidP="00D858C6">
            <w:pPr>
              <w:spacing w:after="0" w:line="240" w:lineRule="auto"/>
              <w:rPr>
                <w:rFonts w:eastAsia="Times New Roman"/>
                <w:sz w:val="18"/>
                <w:szCs w:val="18"/>
                <w:lang w:val="en-US" w:eastAsia="de-DE"/>
              </w:rPr>
            </w:pPr>
          </w:p>
          <w:p w14:paraId="7B4AA3BB"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and ability to filtrate etc. waste or toxics </w:t>
            </w:r>
          </w:p>
        </w:tc>
      </w:tr>
      <w:tr w:rsidR="00505192" w:rsidRPr="0027734A" w14:paraId="4A2E301C" w14:textId="77777777" w:rsidTr="00D858C6">
        <w:trPr>
          <w:trHeight w:val="658"/>
        </w:trPr>
        <w:tc>
          <w:tcPr>
            <w:tcW w:w="0" w:type="auto"/>
            <w:tcBorders>
              <w:top w:val="nil"/>
              <w:left w:val="single" w:sz="8" w:space="0" w:color="auto"/>
              <w:bottom w:val="nil"/>
              <w:right w:val="single" w:sz="8" w:space="0" w:color="auto"/>
            </w:tcBorders>
            <w:shd w:val="clear" w:color="000000" w:fill="D8E4BC"/>
          </w:tcPr>
          <w:p w14:paraId="16BCA338" w14:textId="77777777" w:rsidR="00505192" w:rsidRPr="0025431F" w:rsidRDefault="00505192" w:rsidP="00D858C6">
            <w:pPr>
              <w:spacing w:after="0" w:line="240" w:lineRule="auto"/>
              <w:rPr>
                <w:rFonts w:eastAsia="Times New Roman"/>
                <w:sz w:val="18"/>
                <w:szCs w:val="18"/>
                <w:lang w:val="en-US" w:eastAsia="de-DE"/>
              </w:rPr>
            </w:pPr>
          </w:p>
        </w:tc>
        <w:tc>
          <w:tcPr>
            <w:tcW w:w="1785" w:type="dxa"/>
            <w:tcBorders>
              <w:top w:val="nil"/>
              <w:left w:val="nil"/>
              <w:bottom w:val="single" w:sz="4" w:space="0" w:color="auto"/>
              <w:right w:val="single" w:sz="8" w:space="0" w:color="auto"/>
            </w:tcBorders>
            <w:shd w:val="clear" w:color="000000" w:fill="D8E4BC"/>
          </w:tcPr>
          <w:p w14:paraId="5DCE697E" w14:textId="77777777" w:rsidR="00505192" w:rsidRPr="0025431F" w:rsidRDefault="00505192" w:rsidP="00D858C6">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D8E4BC"/>
          </w:tcPr>
          <w:p w14:paraId="52B1F1EC" w14:textId="77777777" w:rsidR="00505192" w:rsidRPr="0025431F" w:rsidRDefault="00505192" w:rsidP="00D858C6">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nuisances</w:t>
            </w:r>
            <w:r w:rsidRPr="0025431F">
              <w:rPr>
                <w:rFonts w:eastAsia="Times New Roman"/>
                <w:sz w:val="18"/>
                <w:szCs w:val="18"/>
                <w:lang w:val="en-GB" w:eastAsia="de-DE"/>
              </w:rPr>
              <w:t xml:space="preserve"> of anthropogenic origin</w:t>
            </w:r>
          </w:p>
        </w:tc>
        <w:tc>
          <w:tcPr>
            <w:tcW w:w="7711" w:type="dxa"/>
            <w:tcBorders>
              <w:top w:val="nil"/>
              <w:left w:val="nil"/>
              <w:bottom w:val="single" w:sz="4" w:space="0" w:color="auto"/>
              <w:right w:val="single" w:sz="8" w:space="0" w:color="auto"/>
            </w:tcBorders>
            <w:shd w:val="clear" w:color="auto" w:fill="auto"/>
          </w:tcPr>
          <w:p w14:paraId="0F9ABAD6"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Smell reduction; noise attenuation; visual screening</w:t>
            </w:r>
            <w:r w:rsidRPr="0025431F">
              <w:rPr>
                <w:rFonts w:eastAsia="Times New Roman"/>
                <w:sz w:val="18"/>
                <w:szCs w:val="18"/>
                <w:lang w:val="en-US" w:eastAsia="de-DE"/>
              </w:rPr>
              <w:t xml:space="preserve"> (e.g. by means of green infrastructure)  </w:t>
            </w:r>
          </w:p>
          <w:p w14:paraId="3DFE5DE3" w14:textId="77777777" w:rsidR="00505192" w:rsidRPr="0025431F" w:rsidRDefault="00505192" w:rsidP="00D858C6">
            <w:pPr>
              <w:spacing w:after="0" w:line="240" w:lineRule="auto"/>
              <w:rPr>
                <w:rFonts w:eastAsia="Times New Roman"/>
                <w:sz w:val="18"/>
                <w:szCs w:val="18"/>
                <w:lang w:val="en-US" w:eastAsia="de-DE"/>
              </w:rPr>
            </w:pPr>
          </w:p>
          <w:p w14:paraId="6264A581"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structure, leading to reduced ability to mediate nuisances. </w:t>
            </w:r>
          </w:p>
        </w:tc>
      </w:tr>
      <w:tr w:rsidR="00505192" w:rsidRPr="0027734A" w14:paraId="33ED66CB" w14:textId="77777777" w:rsidTr="00D858C6">
        <w:trPr>
          <w:trHeight w:val="1123"/>
        </w:trPr>
        <w:tc>
          <w:tcPr>
            <w:tcW w:w="0" w:type="auto"/>
            <w:tcBorders>
              <w:top w:val="nil"/>
              <w:left w:val="single" w:sz="8" w:space="0" w:color="auto"/>
              <w:bottom w:val="nil"/>
              <w:right w:val="single" w:sz="8" w:space="0" w:color="auto"/>
            </w:tcBorders>
            <w:shd w:val="clear" w:color="000000" w:fill="D8E4BC"/>
            <w:hideMark/>
          </w:tcPr>
          <w:p w14:paraId="68F891BD"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sz="4" w:space="0" w:color="auto"/>
              <w:left w:val="nil"/>
              <w:bottom w:val="nil"/>
              <w:right w:val="single" w:sz="8" w:space="0" w:color="auto"/>
            </w:tcBorders>
            <w:shd w:val="clear" w:color="000000" w:fill="D8E4BC"/>
            <w:hideMark/>
          </w:tcPr>
          <w:p w14:paraId="22FBEB42" w14:textId="77777777" w:rsidR="00505192" w:rsidRPr="0025431F" w:rsidRDefault="00505192" w:rsidP="00D858C6">
            <w:pPr>
              <w:spacing w:after="0" w:line="240" w:lineRule="auto"/>
              <w:rPr>
                <w:rFonts w:eastAsia="Times New Roman"/>
                <w:sz w:val="18"/>
                <w:szCs w:val="18"/>
                <w:lang w:val="en-GB" w:eastAsia="de-DE"/>
              </w:rPr>
            </w:pPr>
            <w:r w:rsidRPr="0025431F">
              <w:rPr>
                <w:rFonts w:eastAsia="Times New Roman"/>
                <w:b/>
                <w:sz w:val="18"/>
                <w:szCs w:val="18"/>
                <w:lang w:val="en-GB" w:eastAsia="de-DE"/>
              </w:rPr>
              <w:t>Regulation</w:t>
            </w:r>
            <w:r w:rsidRPr="0025431F">
              <w:rPr>
                <w:rFonts w:eastAsia="Times New Roman"/>
                <w:sz w:val="18"/>
                <w:szCs w:val="18"/>
                <w:lang w:val="en-GB" w:eastAsia="de-DE"/>
              </w:rPr>
              <w:t xml:space="preserve"> of physical, chemical, biological conditions</w:t>
            </w:r>
          </w:p>
        </w:tc>
        <w:tc>
          <w:tcPr>
            <w:tcW w:w="3118" w:type="dxa"/>
            <w:tcBorders>
              <w:top w:val="single" w:sz="4" w:space="0" w:color="auto"/>
              <w:left w:val="nil"/>
              <w:bottom w:val="single" w:sz="4" w:space="0" w:color="auto"/>
              <w:right w:val="single" w:sz="4" w:space="0" w:color="auto"/>
            </w:tcBorders>
            <w:shd w:val="clear" w:color="000000" w:fill="D8E4BC"/>
            <w:hideMark/>
          </w:tcPr>
          <w:p w14:paraId="357D1686" w14:textId="77777777" w:rsidR="00505192" w:rsidRPr="0025431F" w:rsidRDefault="00505192" w:rsidP="00D858C6">
            <w:pPr>
              <w:spacing w:after="0" w:line="240" w:lineRule="auto"/>
              <w:rPr>
                <w:rFonts w:eastAsia="Times New Roman"/>
                <w:sz w:val="18"/>
                <w:szCs w:val="18"/>
                <w:lang w:val="en-GB" w:eastAsia="de-DE"/>
              </w:rPr>
            </w:pPr>
            <w:r w:rsidRPr="0025431F">
              <w:rPr>
                <w:rFonts w:eastAsia="Times New Roman"/>
                <w:b/>
                <w:sz w:val="18"/>
                <w:szCs w:val="18"/>
                <w:lang w:val="en-GB" w:eastAsia="de-DE"/>
              </w:rPr>
              <w:t xml:space="preserve">Baseline flows and extreme event </w:t>
            </w:r>
            <w:r w:rsidRPr="0025431F">
              <w:rPr>
                <w:rFonts w:eastAsia="Times New Roman"/>
                <w:sz w:val="18"/>
                <w:szCs w:val="18"/>
                <w:lang w:val="en-GB" w:eastAsia="de-DE"/>
              </w:rPr>
              <w:t>regulation</w:t>
            </w:r>
          </w:p>
          <w:p w14:paraId="1AD5DA77" w14:textId="77777777" w:rsidR="00505192" w:rsidRPr="0025431F" w:rsidRDefault="00505192" w:rsidP="00D858C6">
            <w:pPr>
              <w:suppressAutoHyphens/>
              <w:spacing w:after="0" w:line="240" w:lineRule="auto"/>
              <w:rPr>
                <w:rFonts w:eastAsia="Times New Roman"/>
                <w:sz w:val="18"/>
                <w:szCs w:val="18"/>
                <w:lang w:val="en-GB" w:eastAsia="de-DE"/>
              </w:rPr>
            </w:pPr>
          </w:p>
        </w:tc>
        <w:tc>
          <w:tcPr>
            <w:tcW w:w="7711" w:type="dxa"/>
            <w:tcBorders>
              <w:top w:val="nil"/>
              <w:left w:val="nil"/>
              <w:bottom w:val="single" w:sz="4" w:space="0" w:color="auto"/>
              <w:right w:val="single" w:sz="8" w:space="0" w:color="auto"/>
            </w:tcBorders>
            <w:shd w:val="clear" w:color="auto" w:fill="auto"/>
            <w:hideMark/>
          </w:tcPr>
          <w:p w14:paraId="192ABB29"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Control of </w:t>
            </w:r>
            <w:r w:rsidRPr="0025431F">
              <w:rPr>
                <w:rFonts w:eastAsia="Times New Roman"/>
                <w:sz w:val="18"/>
                <w:szCs w:val="18"/>
                <w:u w:val="single"/>
                <w:lang w:val="en-US" w:eastAsia="de-DE"/>
              </w:rPr>
              <w:t>erosion</w:t>
            </w:r>
            <w:r w:rsidRPr="0025431F">
              <w:rPr>
                <w:rFonts w:eastAsia="Times New Roman"/>
                <w:sz w:val="18"/>
                <w:szCs w:val="18"/>
                <w:lang w:val="en-US" w:eastAsia="de-DE"/>
              </w:rPr>
              <w:t xml:space="preserve"> rates;</w:t>
            </w:r>
          </w:p>
          <w:p w14:paraId="175AC2A7"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Buffering and attenuation of </w:t>
            </w:r>
            <w:r w:rsidRPr="0025431F">
              <w:rPr>
                <w:rFonts w:eastAsia="Times New Roman"/>
                <w:sz w:val="18"/>
                <w:szCs w:val="18"/>
                <w:u w:val="single"/>
                <w:lang w:val="en-US" w:eastAsia="de-DE"/>
              </w:rPr>
              <w:t>mass movement</w:t>
            </w:r>
            <w:r w:rsidRPr="0025431F">
              <w:rPr>
                <w:rFonts w:eastAsia="Times New Roman"/>
                <w:sz w:val="18"/>
                <w:szCs w:val="18"/>
                <w:lang w:val="en-US" w:eastAsia="de-DE"/>
              </w:rPr>
              <w:t>;</w:t>
            </w:r>
          </w:p>
          <w:p w14:paraId="0FEA4156"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u w:val="single"/>
                <w:lang w:val="en-US" w:eastAsia="de-DE"/>
              </w:rPr>
              <w:t>Hydrological cycle and water flow regulation</w:t>
            </w:r>
            <w:r w:rsidRPr="0025431F">
              <w:rPr>
                <w:rFonts w:eastAsia="Times New Roman"/>
                <w:sz w:val="18"/>
                <w:szCs w:val="18"/>
                <w:lang w:val="en-US" w:eastAsia="de-DE"/>
              </w:rPr>
              <w:t xml:space="preserve"> (Including flood control, and coastal protection);</w:t>
            </w:r>
          </w:p>
          <w:p w14:paraId="28D92A5B"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u w:val="single"/>
                <w:lang w:val="en-US" w:eastAsia="de-DE"/>
              </w:rPr>
              <w:t xml:space="preserve">Wind </w:t>
            </w:r>
            <w:r w:rsidRPr="0025431F">
              <w:rPr>
                <w:rFonts w:eastAsia="Times New Roman"/>
                <w:sz w:val="18"/>
                <w:szCs w:val="18"/>
                <w:lang w:val="en-US" w:eastAsia="de-DE"/>
              </w:rPr>
              <w:t>protection;</w:t>
            </w:r>
          </w:p>
          <w:p w14:paraId="2E3A9BAF"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Fire</w:t>
            </w:r>
            <w:r w:rsidRPr="0025431F">
              <w:rPr>
                <w:rFonts w:eastAsia="Times New Roman"/>
                <w:sz w:val="18"/>
                <w:szCs w:val="18"/>
                <w:lang w:val="en-US" w:eastAsia="de-DE"/>
              </w:rPr>
              <w:t xml:space="preserve"> protection</w:t>
            </w:r>
          </w:p>
          <w:p w14:paraId="19734C03" w14:textId="77777777" w:rsidR="00505192" w:rsidRPr="0025431F" w:rsidRDefault="00505192" w:rsidP="00D858C6">
            <w:pPr>
              <w:spacing w:after="0" w:line="240" w:lineRule="auto"/>
              <w:rPr>
                <w:rFonts w:eastAsia="Times New Roman"/>
                <w:sz w:val="18"/>
                <w:szCs w:val="18"/>
                <w:lang w:val="en-US" w:eastAsia="de-DE"/>
              </w:rPr>
            </w:pPr>
          </w:p>
          <w:p w14:paraId="7737D4D8"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or structure leading to, for example, </w:t>
            </w:r>
            <w:r w:rsidRPr="0025431F">
              <w:rPr>
                <w:rFonts w:eastAsia="Times New Roman"/>
                <w:i/>
                <w:sz w:val="18"/>
                <w:szCs w:val="18"/>
                <w:lang w:val="en-US" w:eastAsia="de-DE"/>
              </w:rPr>
              <w:lastRenderedPageBreak/>
              <w:t>destabilisation of soil, increased risk or intensity of wild fires etc.</w:t>
            </w:r>
          </w:p>
        </w:tc>
      </w:tr>
      <w:tr w:rsidR="00505192" w:rsidRPr="0027734A" w14:paraId="6AF73C46" w14:textId="77777777" w:rsidTr="00D858C6">
        <w:trPr>
          <w:trHeight w:val="600"/>
        </w:trPr>
        <w:tc>
          <w:tcPr>
            <w:tcW w:w="0" w:type="auto"/>
            <w:tcBorders>
              <w:top w:val="nil"/>
              <w:left w:val="single" w:sz="8" w:space="0" w:color="auto"/>
              <w:bottom w:val="nil"/>
              <w:right w:val="single" w:sz="8" w:space="0" w:color="auto"/>
            </w:tcBorders>
            <w:shd w:val="clear" w:color="000000" w:fill="D8E4BC"/>
            <w:hideMark/>
          </w:tcPr>
          <w:p w14:paraId="358D4B32"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lastRenderedPageBreak/>
              <w:t> </w:t>
            </w:r>
          </w:p>
        </w:tc>
        <w:tc>
          <w:tcPr>
            <w:tcW w:w="1785" w:type="dxa"/>
            <w:tcBorders>
              <w:top w:val="nil"/>
              <w:left w:val="nil"/>
              <w:bottom w:val="nil"/>
              <w:right w:val="single" w:sz="8" w:space="0" w:color="auto"/>
            </w:tcBorders>
            <w:shd w:val="clear" w:color="000000" w:fill="D8E4BC"/>
          </w:tcPr>
          <w:p w14:paraId="088A81A7" w14:textId="77777777" w:rsidR="00505192" w:rsidRPr="0025431F" w:rsidRDefault="00505192" w:rsidP="00D858C6">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D8E4BC"/>
            <w:hideMark/>
          </w:tcPr>
          <w:p w14:paraId="449C97E5"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b/>
                <w:sz w:val="18"/>
                <w:szCs w:val="18"/>
                <w:lang w:val="en-US" w:eastAsia="de-DE"/>
              </w:rPr>
              <w:t>Lifecycle maintenance</w:t>
            </w:r>
            <w:r w:rsidRPr="0025431F">
              <w:rPr>
                <w:rFonts w:eastAsia="Times New Roman"/>
                <w:sz w:val="18"/>
                <w:szCs w:val="18"/>
                <w:lang w:val="en-US" w:eastAsia="de-DE"/>
              </w:rPr>
              <w:t>, habitat and gene pool protection</w:t>
            </w:r>
          </w:p>
        </w:tc>
        <w:tc>
          <w:tcPr>
            <w:tcW w:w="7711" w:type="dxa"/>
            <w:tcBorders>
              <w:top w:val="nil"/>
              <w:left w:val="nil"/>
              <w:bottom w:val="single" w:sz="4" w:space="0" w:color="auto"/>
              <w:right w:val="single" w:sz="8" w:space="0" w:color="auto"/>
            </w:tcBorders>
            <w:shd w:val="clear" w:color="auto" w:fill="auto"/>
            <w:hideMark/>
          </w:tcPr>
          <w:p w14:paraId="467BF6D2"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u w:val="single"/>
                <w:lang w:val="en-US" w:eastAsia="de-DE"/>
              </w:rPr>
              <w:t>Pollination</w:t>
            </w:r>
            <w:r w:rsidRPr="0025431F">
              <w:rPr>
                <w:rFonts w:eastAsia="Times New Roman"/>
                <w:sz w:val="18"/>
                <w:szCs w:val="18"/>
                <w:lang w:val="en-US" w:eastAsia="de-DE"/>
              </w:rPr>
              <w:t xml:space="preserve"> (or 'gamete' dispersal in a marine context); </w:t>
            </w:r>
          </w:p>
          <w:p w14:paraId="1CB8ACD5"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 dispersal</w:t>
            </w:r>
            <w:r w:rsidRPr="0025431F">
              <w:rPr>
                <w:rFonts w:eastAsia="Times New Roman"/>
                <w:sz w:val="18"/>
                <w:szCs w:val="18"/>
                <w:lang w:val="en-US" w:eastAsia="de-DE"/>
              </w:rPr>
              <w:t>;</w:t>
            </w:r>
          </w:p>
          <w:p w14:paraId="73CB3959"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Maintaining </w:t>
            </w:r>
            <w:r w:rsidRPr="0025431F">
              <w:rPr>
                <w:rFonts w:eastAsia="Times New Roman"/>
                <w:sz w:val="18"/>
                <w:szCs w:val="18"/>
                <w:u w:val="single"/>
                <w:lang w:val="en-US" w:eastAsia="de-DE"/>
              </w:rPr>
              <w:t>nursery populations and habitats</w:t>
            </w:r>
            <w:r w:rsidRPr="0025431F">
              <w:rPr>
                <w:rFonts w:eastAsia="Times New Roman"/>
                <w:sz w:val="18"/>
                <w:szCs w:val="18"/>
                <w:lang w:val="en-US" w:eastAsia="de-DE"/>
              </w:rPr>
              <w:t xml:space="preserve"> (Including gene pool protection)</w:t>
            </w:r>
          </w:p>
          <w:p w14:paraId="56640098" w14:textId="77777777" w:rsidR="00505192" w:rsidRPr="0025431F" w:rsidRDefault="00505192" w:rsidP="00D858C6">
            <w:pPr>
              <w:spacing w:after="0" w:line="240" w:lineRule="auto"/>
              <w:rPr>
                <w:rFonts w:eastAsia="Times New Roman"/>
                <w:sz w:val="18"/>
                <w:szCs w:val="18"/>
                <w:lang w:val="en-US" w:eastAsia="de-DE"/>
              </w:rPr>
            </w:pPr>
          </w:p>
          <w:p w14:paraId="5577AB66"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abundance and/or distribution of wild pollinators; changes to the availability / quality of nursery habitats for fisheries</w:t>
            </w:r>
          </w:p>
        </w:tc>
      </w:tr>
      <w:tr w:rsidR="00505192" w:rsidRPr="0027734A" w14:paraId="4E9EDAC3" w14:textId="77777777" w:rsidTr="00D858C6">
        <w:trPr>
          <w:trHeight w:val="443"/>
        </w:trPr>
        <w:tc>
          <w:tcPr>
            <w:tcW w:w="0" w:type="auto"/>
            <w:tcBorders>
              <w:top w:val="nil"/>
              <w:left w:val="single" w:sz="8" w:space="0" w:color="auto"/>
              <w:bottom w:val="nil"/>
              <w:right w:val="single" w:sz="8" w:space="0" w:color="auto"/>
            </w:tcBorders>
            <w:shd w:val="clear" w:color="000000" w:fill="D8E4BC"/>
            <w:hideMark/>
          </w:tcPr>
          <w:p w14:paraId="29D02990"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31D754F3"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2CE2CDBD" w14:textId="77777777" w:rsidR="00505192" w:rsidRPr="0025431F" w:rsidRDefault="00505192" w:rsidP="00D858C6">
            <w:pPr>
              <w:spacing w:after="0" w:line="240" w:lineRule="auto"/>
              <w:rPr>
                <w:rFonts w:eastAsia="Times New Roman"/>
                <w:b/>
                <w:sz w:val="18"/>
                <w:szCs w:val="18"/>
                <w:lang w:val="de-DE" w:eastAsia="de-DE"/>
              </w:rPr>
            </w:pPr>
            <w:r w:rsidRPr="0025431F">
              <w:rPr>
                <w:rFonts w:eastAsia="Times New Roman"/>
                <w:b/>
                <w:sz w:val="18"/>
                <w:szCs w:val="18"/>
                <w:lang w:val="de-DE" w:eastAsia="de-DE"/>
              </w:rPr>
              <w:t>Pest and disease control</w:t>
            </w:r>
          </w:p>
        </w:tc>
        <w:tc>
          <w:tcPr>
            <w:tcW w:w="7711" w:type="dxa"/>
            <w:tcBorders>
              <w:top w:val="nil"/>
              <w:left w:val="nil"/>
              <w:bottom w:val="single" w:sz="4" w:space="0" w:color="auto"/>
              <w:right w:val="single" w:sz="8" w:space="0" w:color="auto"/>
            </w:tcBorders>
            <w:shd w:val="clear" w:color="auto" w:fill="auto"/>
            <w:hideMark/>
          </w:tcPr>
          <w:p w14:paraId="13FB8EE0"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Pest control; </w:t>
            </w:r>
          </w:p>
          <w:p w14:paraId="34A4D83B"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Disease control</w:t>
            </w:r>
          </w:p>
          <w:p w14:paraId="33081365" w14:textId="77777777" w:rsidR="00505192" w:rsidRPr="0025431F" w:rsidRDefault="00505192" w:rsidP="00D858C6">
            <w:pPr>
              <w:spacing w:after="0" w:line="240" w:lineRule="auto"/>
              <w:rPr>
                <w:rFonts w:eastAsia="Times New Roman"/>
                <w:sz w:val="18"/>
                <w:szCs w:val="18"/>
                <w:lang w:val="en-US" w:eastAsia="de-DE"/>
              </w:rPr>
            </w:pPr>
          </w:p>
          <w:p w14:paraId="57DCD9DD"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the abundance and/or distribution of pests </w:t>
            </w:r>
          </w:p>
        </w:tc>
      </w:tr>
      <w:tr w:rsidR="00505192" w:rsidRPr="0027734A" w14:paraId="5F2824E7" w14:textId="77777777" w:rsidTr="00D858C6">
        <w:trPr>
          <w:trHeight w:val="531"/>
        </w:trPr>
        <w:tc>
          <w:tcPr>
            <w:tcW w:w="0" w:type="auto"/>
            <w:tcBorders>
              <w:top w:val="nil"/>
              <w:left w:val="single" w:sz="8" w:space="0" w:color="auto"/>
              <w:bottom w:val="nil"/>
              <w:right w:val="single" w:sz="8" w:space="0" w:color="auto"/>
            </w:tcBorders>
            <w:shd w:val="clear" w:color="000000" w:fill="D8E4BC"/>
            <w:hideMark/>
          </w:tcPr>
          <w:p w14:paraId="3F3B3EC3"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5EE38319"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59294221" w14:textId="77777777" w:rsidR="00505192" w:rsidRPr="0025431F" w:rsidRDefault="00505192" w:rsidP="00D858C6">
            <w:pPr>
              <w:spacing w:after="0" w:line="240" w:lineRule="auto"/>
              <w:rPr>
                <w:rFonts w:eastAsia="Times New Roman"/>
                <w:sz w:val="18"/>
                <w:szCs w:val="18"/>
                <w:lang w:val="de-DE" w:eastAsia="de-DE"/>
              </w:rPr>
            </w:pPr>
            <w:r w:rsidRPr="0025431F">
              <w:rPr>
                <w:rFonts w:eastAsia="Times New Roman"/>
                <w:b/>
                <w:sz w:val="18"/>
                <w:szCs w:val="18"/>
                <w:lang w:val="de-DE" w:eastAsia="de-DE"/>
              </w:rPr>
              <w:t xml:space="preserve">Soil quality </w:t>
            </w:r>
            <w:r w:rsidRPr="0025431F">
              <w:rPr>
                <w:rFonts w:eastAsia="Times New Roman"/>
                <w:sz w:val="18"/>
                <w:szCs w:val="18"/>
                <w:lang w:val="de-DE" w:eastAsia="de-DE"/>
              </w:rPr>
              <w:t>regulation</w:t>
            </w:r>
          </w:p>
        </w:tc>
        <w:tc>
          <w:tcPr>
            <w:tcW w:w="7711" w:type="dxa"/>
            <w:tcBorders>
              <w:top w:val="nil"/>
              <w:left w:val="nil"/>
              <w:bottom w:val="single" w:sz="4" w:space="0" w:color="auto"/>
              <w:right w:val="single" w:sz="8" w:space="0" w:color="auto"/>
            </w:tcBorders>
            <w:shd w:val="clear" w:color="auto" w:fill="auto"/>
          </w:tcPr>
          <w:p w14:paraId="1EDAC2FB"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u w:val="single"/>
                <w:lang w:val="en-US" w:eastAsia="de-DE"/>
              </w:rPr>
              <w:t>Weathering processes</w:t>
            </w:r>
            <w:r w:rsidRPr="0025431F">
              <w:rPr>
                <w:rFonts w:eastAsia="Times New Roman"/>
                <w:sz w:val="18"/>
                <w:szCs w:val="18"/>
                <w:lang w:val="en-US" w:eastAsia="de-DE"/>
              </w:rPr>
              <w:t xml:space="preserve"> and their effect on soil quality;</w:t>
            </w:r>
          </w:p>
          <w:p w14:paraId="4976EC9A"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u w:val="single"/>
                <w:lang w:val="en-US" w:eastAsia="de-DE"/>
              </w:rPr>
              <w:t>Decomposition and fixing processes</w:t>
            </w:r>
            <w:r w:rsidRPr="0025431F">
              <w:rPr>
                <w:rFonts w:eastAsia="Times New Roman"/>
                <w:sz w:val="18"/>
                <w:szCs w:val="18"/>
                <w:lang w:val="en-US" w:eastAsia="de-DE"/>
              </w:rPr>
              <w:t xml:space="preserve"> and their effect on soil quality </w:t>
            </w:r>
          </w:p>
          <w:p w14:paraId="725FAC7B" w14:textId="77777777" w:rsidR="00505192" w:rsidRPr="0025431F" w:rsidRDefault="00505192" w:rsidP="00D858C6">
            <w:pPr>
              <w:spacing w:after="0" w:line="240" w:lineRule="auto"/>
              <w:rPr>
                <w:rFonts w:eastAsia="Times New Roman"/>
                <w:sz w:val="18"/>
                <w:szCs w:val="18"/>
                <w:lang w:val="en-US" w:eastAsia="de-DE"/>
              </w:rPr>
            </w:pPr>
          </w:p>
          <w:p w14:paraId="5B68D109" w14:textId="77777777" w:rsidR="00505192" w:rsidRPr="0025431F" w:rsidRDefault="00505192" w:rsidP="00D858C6">
            <w:pPr>
              <w:spacing w:after="0" w:line="240" w:lineRule="auto"/>
              <w:rPr>
                <w:rFonts w:eastAsia="Times New Roman"/>
                <w:i/>
                <w:sz w:val="18"/>
                <w:szCs w:val="18"/>
                <w:lang w:val="en-US" w:eastAsia="de-DE"/>
              </w:rPr>
            </w:pPr>
            <w:r w:rsidRPr="0025431F">
              <w:rPr>
                <w:rFonts w:eastAsia="Times New Roman"/>
                <w:i/>
                <w:sz w:val="18"/>
                <w:szCs w:val="18"/>
                <w:lang w:val="en-US" w:eastAsia="de-DE"/>
              </w:rPr>
              <w:t>Example: changes caused by non-native organisms to vegetation structure and/or soil fauna leading to reduced soil quality</w:t>
            </w:r>
          </w:p>
        </w:tc>
      </w:tr>
      <w:tr w:rsidR="00505192" w:rsidRPr="0027734A" w14:paraId="4656E8F7" w14:textId="77777777" w:rsidTr="00D858C6">
        <w:trPr>
          <w:trHeight w:val="693"/>
        </w:trPr>
        <w:tc>
          <w:tcPr>
            <w:tcW w:w="0" w:type="auto"/>
            <w:tcBorders>
              <w:top w:val="nil"/>
              <w:left w:val="single" w:sz="8" w:space="0" w:color="auto"/>
              <w:right w:val="single" w:sz="8" w:space="0" w:color="auto"/>
            </w:tcBorders>
            <w:shd w:val="clear" w:color="000000" w:fill="D8E4BC"/>
            <w:hideMark/>
          </w:tcPr>
          <w:p w14:paraId="221C9B92"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3E88E7DC"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2533C920" w14:textId="77777777" w:rsidR="00505192" w:rsidRPr="0025431F" w:rsidRDefault="00505192" w:rsidP="00D858C6">
            <w:pPr>
              <w:spacing w:after="0" w:line="240" w:lineRule="auto"/>
              <w:rPr>
                <w:rFonts w:eastAsia="Times New Roman"/>
                <w:sz w:val="18"/>
                <w:szCs w:val="18"/>
                <w:lang w:val="de-DE" w:eastAsia="de-DE"/>
              </w:rPr>
            </w:pPr>
            <w:r w:rsidRPr="0025431F">
              <w:rPr>
                <w:rFonts w:eastAsia="Times New Roman"/>
                <w:b/>
                <w:sz w:val="18"/>
                <w:szCs w:val="18"/>
                <w:lang w:val="de-DE" w:eastAsia="de-DE"/>
              </w:rPr>
              <w:t>Water</w:t>
            </w:r>
            <w:r w:rsidRPr="0025431F">
              <w:rPr>
                <w:rFonts w:eastAsia="Times New Roman"/>
                <w:sz w:val="18"/>
                <w:szCs w:val="18"/>
                <w:lang w:val="de-DE" w:eastAsia="de-DE"/>
              </w:rPr>
              <w:t xml:space="preserve"> conditions</w:t>
            </w:r>
          </w:p>
        </w:tc>
        <w:tc>
          <w:tcPr>
            <w:tcW w:w="7711" w:type="dxa"/>
            <w:tcBorders>
              <w:top w:val="nil"/>
              <w:left w:val="nil"/>
              <w:bottom w:val="single" w:sz="4" w:space="0" w:color="auto"/>
              <w:right w:val="single" w:sz="8" w:space="0" w:color="auto"/>
            </w:tcBorders>
            <w:shd w:val="clear" w:color="auto" w:fill="auto"/>
          </w:tcPr>
          <w:p w14:paraId="4EB7A12C"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the </w:t>
            </w:r>
            <w:r w:rsidRPr="0025431F">
              <w:rPr>
                <w:rFonts w:eastAsia="Times New Roman"/>
                <w:sz w:val="18"/>
                <w:szCs w:val="18"/>
                <w:u w:val="single"/>
                <w:lang w:val="en-US" w:eastAsia="de-DE"/>
              </w:rPr>
              <w:t>chemical condition</w:t>
            </w:r>
            <w:r w:rsidRPr="0025431F">
              <w:rPr>
                <w:rFonts w:eastAsia="Times New Roman"/>
                <w:sz w:val="18"/>
                <w:szCs w:val="18"/>
                <w:lang w:val="en-US" w:eastAsia="de-DE"/>
              </w:rPr>
              <w:t xml:space="preserve"> of freshwaters by living processes;</w:t>
            </w:r>
          </w:p>
          <w:p w14:paraId="75AEF8F0"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Regulation of the chemical condition of salt waters by living processes</w:t>
            </w:r>
          </w:p>
          <w:p w14:paraId="5490F4DD" w14:textId="77777777" w:rsidR="00505192" w:rsidRPr="0025431F" w:rsidRDefault="00505192" w:rsidP="00D858C6">
            <w:pPr>
              <w:spacing w:after="0" w:line="240" w:lineRule="auto"/>
              <w:rPr>
                <w:rFonts w:eastAsia="Times New Roman"/>
                <w:sz w:val="18"/>
                <w:szCs w:val="18"/>
                <w:lang w:val="en-US" w:eastAsia="de-DE"/>
              </w:rPr>
            </w:pPr>
          </w:p>
          <w:p w14:paraId="580EAEDB"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00505192" w:rsidRPr="0027734A" w14:paraId="4BFEFEE5" w14:textId="77777777" w:rsidTr="00D858C6">
        <w:trPr>
          <w:trHeight w:val="685"/>
        </w:trPr>
        <w:tc>
          <w:tcPr>
            <w:tcW w:w="0" w:type="auto"/>
            <w:tcBorders>
              <w:top w:val="nil"/>
              <w:left w:val="single" w:sz="8" w:space="0" w:color="auto"/>
              <w:bottom w:val="single" w:sz="4" w:space="0" w:color="auto"/>
              <w:right w:val="single" w:sz="8" w:space="0" w:color="auto"/>
            </w:tcBorders>
            <w:shd w:val="clear" w:color="000000" w:fill="D8E4BC"/>
            <w:hideMark/>
          </w:tcPr>
          <w:p w14:paraId="0F342AAB"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5F559AEA"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7224F712"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b/>
                <w:sz w:val="18"/>
                <w:szCs w:val="18"/>
                <w:lang w:val="en-US" w:eastAsia="de-DE"/>
              </w:rPr>
              <w:t>Atmospheric</w:t>
            </w:r>
            <w:r w:rsidRPr="0025431F">
              <w:rPr>
                <w:rFonts w:eastAsia="Times New Roman"/>
                <w:sz w:val="18"/>
                <w:szCs w:val="18"/>
                <w:lang w:val="en-US" w:eastAsia="de-DE"/>
              </w:rPr>
              <w:t xml:space="preserve"> composition and conditions</w:t>
            </w:r>
          </w:p>
        </w:tc>
        <w:tc>
          <w:tcPr>
            <w:tcW w:w="7711" w:type="dxa"/>
            <w:tcBorders>
              <w:top w:val="nil"/>
              <w:left w:val="nil"/>
              <w:bottom w:val="single" w:sz="4" w:space="0" w:color="auto"/>
              <w:right w:val="single" w:sz="8" w:space="0" w:color="auto"/>
            </w:tcBorders>
            <w:shd w:val="clear" w:color="auto" w:fill="auto"/>
          </w:tcPr>
          <w:p w14:paraId="0F27553E"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chemical composition</w:t>
            </w:r>
            <w:r w:rsidRPr="0025431F">
              <w:rPr>
                <w:rFonts w:eastAsia="Times New Roman"/>
                <w:sz w:val="18"/>
                <w:szCs w:val="18"/>
                <w:lang w:val="en-US" w:eastAsia="de-DE"/>
              </w:rPr>
              <w:t xml:space="preserve"> of atmosphere and oceans;</w:t>
            </w:r>
          </w:p>
          <w:p w14:paraId="72FDEDFB"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temperature and humidity</w:t>
            </w:r>
            <w:r w:rsidRPr="0025431F">
              <w:rPr>
                <w:rFonts w:eastAsia="Times New Roman"/>
                <w:sz w:val="18"/>
                <w:szCs w:val="18"/>
                <w:lang w:val="en-US" w:eastAsia="de-DE"/>
              </w:rPr>
              <w:t>, including ventilation and transpiration</w:t>
            </w:r>
          </w:p>
          <w:p w14:paraId="129FBACF" w14:textId="77777777" w:rsidR="00505192" w:rsidRPr="0025431F" w:rsidRDefault="00505192" w:rsidP="00D858C6">
            <w:pPr>
              <w:spacing w:after="0" w:line="240" w:lineRule="auto"/>
              <w:rPr>
                <w:rFonts w:eastAsia="Times New Roman"/>
                <w:sz w:val="18"/>
                <w:szCs w:val="18"/>
                <w:lang w:val="en-US" w:eastAsia="de-DE"/>
              </w:rPr>
            </w:pPr>
          </w:p>
          <w:p w14:paraId="14CE5E29"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ability to sequester carbon and/or evaporative cooling (e.g. by urban trees)</w:t>
            </w:r>
          </w:p>
        </w:tc>
      </w:tr>
      <w:tr w:rsidR="00505192" w:rsidRPr="0027734A" w14:paraId="7A9A2ED4" w14:textId="77777777" w:rsidTr="00D858C6">
        <w:trPr>
          <w:trHeight w:val="54"/>
        </w:trPr>
        <w:tc>
          <w:tcPr>
            <w:tcW w:w="0" w:type="auto"/>
            <w:tcBorders>
              <w:top w:val="single" w:sz="4" w:space="0" w:color="auto"/>
              <w:left w:val="single" w:sz="8" w:space="0" w:color="auto"/>
              <w:bottom w:val="nil"/>
              <w:right w:val="single" w:sz="8" w:space="0" w:color="auto"/>
            </w:tcBorders>
            <w:shd w:val="clear" w:color="000000" w:fill="DCE6F1"/>
            <w:hideMark/>
          </w:tcPr>
          <w:p w14:paraId="10857348" w14:textId="77777777" w:rsidR="00505192" w:rsidRPr="0025431F" w:rsidRDefault="00505192" w:rsidP="00D858C6">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Cultural</w:t>
            </w:r>
          </w:p>
        </w:tc>
        <w:tc>
          <w:tcPr>
            <w:tcW w:w="1785" w:type="dxa"/>
            <w:tcBorders>
              <w:top w:val="single" w:sz="8" w:space="0" w:color="auto"/>
              <w:left w:val="nil"/>
              <w:bottom w:val="nil"/>
              <w:right w:val="single" w:sz="8" w:space="0" w:color="auto"/>
            </w:tcBorders>
            <w:shd w:val="clear" w:color="000000" w:fill="DCE6F1"/>
            <w:hideMark/>
          </w:tcPr>
          <w:p w14:paraId="6AA44DB2"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b/>
                <w:sz w:val="18"/>
                <w:szCs w:val="18"/>
                <w:lang w:val="en-US" w:eastAsia="de-DE"/>
              </w:rPr>
              <w:t>Direct, in-situ and outdoor interactions</w:t>
            </w:r>
            <w:r w:rsidRPr="0025431F">
              <w:rPr>
                <w:rFonts w:eastAsia="Times New Roman"/>
                <w:sz w:val="18"/>
                <w:szCs w:val="18"/>
                <w:lang w:val="en-US" w:eastAsia="de-DE"/>
              </w:rPr>
              <w:t xml:space="preserve"> with living systems that depend on presence in the environmental setting</w:t>
            </w:r>
          </w:p>
        </w:tc>
        <w:tc>
          <w:tcPr>
            <w:tcW w:w="3118" w:type="dxa"/>
            <w:tcBorders>
              <w:top w:val="single" w:sz="4" w:space="0" w:color="auto"/>
              <w:left w:val="nil"/>
              <w:bottom w:val="single" w:sz="4" w:space="0" w:color="auto"/>
              <w:right w:val="single" w:sz="4" w:space="0" w:color="auto"/>
            </w:tcBorders>
            <w:shd w:val="clear" w:color="000000" w:fill="DCE6F1"/>
            <w:hideMark/>
          </w:tcPr>
          <w:p w14:paraId="3C459CE0" w14:textId="77777777" w:rsidR="00505192" w:rsidRPr="0025431F" w:rsidRDefault="00505192" w:rsidP="00D858C6">
            <w:pPr>
              <w:spacing w:after="0" w:line="240" w:lineRule="auto"/>
              <w:rPr>
                <w:rFonts w:eastAsia="Times New Roman"/>
                <w:sz w:val="18"/>
                <w:szCs w:val="18"/>
                <w:lang w:val="en-GB" w:eastAsia="de-DE"/>
              </w:rPr>
            </w:pPr>
            <w:r w:rsidRPr="0025431F">
              <w:rPr>
                <w:rFonts w:eastAsia="Times New Roman"/>
                <w:b/>
                <w:sz w:val="18"/>
                <w:szCs w:val="18"/>
                <w:lang w:val="en-GB" w:eastAsia="de-DE"/>
              </w:rPr>
              <w:t>Physical and experiential</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sz="4" w:space="0" w:color="auto"/>
              <w:right w:val="single" w:sz="8" w:space="0" w:color="auto"/>
            </w:tcBorders>
            <w:shd w:val="clear" w:color="auto" w:fill="auto"/>
            <w:hideMark/>
          </w:tcPr>
          <w:p w14:paraId="55A016D7"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that enable activities promoting health, recuperation or enjoyment through </w:t>
            </w:r>
            <w:r w:rsidRPr="0025431F">
              <w:rPr>
                <w:rFonts w:eastAsia="Times New Roman"/>
                <w:sz w:val="18"/>
                <w:szCs w:val="18"/>
                <w:u w:val="single"/>
                <w:lang w:val="en-US" w:eastAsia="de-DE"/>
              </w:rPr>
              <w:t>active or immersive interactions</w:t>
            </w:r>
            <w:r w:rsidRPr="0025431F">
              <w:rPr>
                <w:rFonts w:eastAsia="Times New Roman"/>
                <w:sz w:val="18"/>
                <w:szCs w:val="18"/>
                <w:lang w:val="en-US" w:eastAsia="de-DE"/>
              </w:rPr>
              <w:t xml:space="preserve">; </w:t>
            </w:r>
          </w:p>
          <w:p w14:paraId="79990B4C" w14:textId="77777777" w:rsidR="00505192" w:rsidRPr="0025431F" w:rsidRDefault="00505192" w:rsidP="00D858C6">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activities promoting health, recuperation or enjoyment through </w:t>
            </w:r>
            <w:r w:rsidRPr="0025431F">
              <w:rPr>
                <w:rFonts w:eastAsia="Times New Roman"/>
                <w:sz w:val="18"/>
                <w:szCs w:val="18"/>
                <w:u w:val="single"/>
                <w:lang w:val="en-US" w:eastAsia="de-DE"/>
              </w:rPr>
              <w:t>passive or observational interactions</w:t>
            </w:r>
          </w:p>
          <w:p w14:paraId="7F53509A" w14:textId="77777777" w:rsidR="00505192" w:rsidRPr="0025431F" w:rsidRDefault="00505192" w:rsidP="00D858C6">
            <w:pPr>
              <w:spacing w:after="0" w:line="240" w:lineRule="auto"/>
              <w:rPr>
                <w:rFonts w:eastAsia="Times New Roman"/>
                <w:sz w:val="18"/>
                <w:szCs w:val="18"/>
                <w:u w:val="single"/>
                <w:lang w:val="en-US" w:eastAsia="de-DE"/>
              </w:rPr>
            </w:pPr>
          </w:p>
          <w:p w14:paraId="3A4816A9"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make it attractive for recreation, wild life watching etc.</w:t>
            </w:r>
          </w:p>
        </w:tc>
      </w:tr>
      <w:tr w:rsidR="00505192" w:rsidRPr="0027734A" w14:paraId="16E37657" w14:textId="77777777" w:rsidTr="00D858C6">
        <w:trPr>
          <w:trHeight w:val="1231"/>
        </w:trPr>
        <w:tc>
          <w:tcPr>
            <w:tcW w:w="0" w:type="auto"/>
            <w:tcBorders>
              <w:top w:val="nil"/>
              <w:left w:val="single" w:sz="8" w:space="0" w:color="auto"/>
              <w:bottom w:val="nil"/>
              <w:right w:val="single" w:sz="8" w:space="0" w:color="auto"/>
            </w:tcBorders>
            <w:shd w:val="clear" w:color="000000" w:fill="DCE6F1"/>
            <w:hideMark/>
          </w:tcPr>
          <w:p w14:paraId="08036844"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CE6F1"/>
            <w:hideMark/>
          </w:tcPr>
          <w:p w14:paraId="05C3A5E4"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CE6F1"/>
            <w:hideMark/>
          </w:tcPr>
          <w:p w14:paraId="3DBFBD3F" w14:textId="77777777" w:rsidR="00505192" w:rsidRPr="0025431F" w:rsidRDefault="00505192" w:rsidP="00D858C6">
            <w:pPr>
              <w:spacing w:after="0" w:line="240" w:lineRule="auto"/>
              <w:rPr>
                <w:rFonts w:eastAsia="Times New Roman"/>
                <w:sz w:val="18"/>
                <w:szCs w:val="18"/>
                <w:lang w:val="en-GB" w:eastAsia="de-DE"/>
              </w:rPr>
            </w:pPr>
            <w:r w:rsidRPr="0025431F">
              <w:rPr>
                <w:rFonts w:eastAsia="Times New Roman"/>
                <w:b/>
                <w:sz w:val="18"/>
                <w:szCs w:val="18"/>
                <w:lang w:val="en-GB" w:eastAsia="de-DE"/>
              </w:rPr>
              <w:t>Intellectual and representative</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sz="4" w:space="0" w:color="auto"/>
              <w:right w:val="single" w:sz="8" w:space="0" w:color="auto"/>
            </w:tcBorders>
            <w:shd w:val="clear" w:color="auto" w:fill="auto"/>
          </w:tcPr>
          <w:p w14:paraId="7FCBF42C"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scientific investigation</w:t>
            </w:r>
            <w:r w:rsidRPr="0025431F">
              <w:rPr>
                <w:rFonts w:eastAsia="Times New Roman"/>
                <w:sz w:val="18"/>
                <w:szCs w:val="18"/>
                <w:lang w:val="en-US" w:eastAsia="de-DE"/>
              </w:rPr>
              <w:t xml:space="preserve"> or the creation of traditional ecological knowledge;</w:t>
            </w:r>
          </w:p>
          <w:p w14:paraId="4E633777"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education and training</w:t>
            </w:r>
            <w:r w:rsidRPr="0025431F">
              <w:rPr>
                <w:rFonts w:eastAsia="Times New Roman"/>
                <w:sz w:val="18"/>
                <w:szCs w:val="18"/>
                <w:lang w:val="en-US" w:eastAsia="de-DE"/>
              </w:rPr>
              <w:t>;</w:t>
            </w:r>
          </w:p>
          <w:p w14:paraId="4F53B742"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are resonant in terms of </w:t>
            </w:r>
            <w:r w:rsidRPr="0025431F">
              <w:rPr>
                <w:rFonts w:eastAsia="Times New Roman"/>
                <w:sz w:val="18"/>
                <w:szCs w:val="18"/>
                <w:u w:val="single"/>
                <w:lang w:val="en-US" w:eastAsia="de-DE"/>
              </w:rPr>
              <w:t>culture or heritage</w:t>
            </w:r>
            <w:r w:rsidRPr="0025431F">
              <w:rPr>
                <w:rFonts w:eastAsia="Times New Roman"/>
                <w:sz w:val="18"/>
                <w:szCs w:val="18"/>
                <w:lang w:val="en-US" w:eastAsia="de-DE"/>
              </w:rPr>
              <w:t>;</w:t>
            </w:r>
          </w:p>
          <w:p w14:paraId="59AA2F73" w14:textId="77777777" w:rsidR="00505192" w:rsidRPr="0025431F" w:rsidRDefault="00505192" w:rsidP="00D858C6">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aesthetic experiences</w:t>
            </w:r>
          </w:p>
          <w:p w14:paraId="70EB2BC3" w14:textId="77777777" w:rsidR="00505192" w:rsidRPr="0025431F" w:rsidRDefault="00505192" w:rsidP="00D858C6">
            <w:pPr>
              <w:spacing w:after="0" w:line="240" w:lineRule="auto"/>
              <w:rPr>
                <w:rFonts w:eastAsia="Times New Roman"/>
                <w:sz w:val="18"/>
                <w:szCs w:val="18"/>
                <w:u w:val="single"/>
                <w:lang w:val="en-US" w:eastAsia="de-DE"/>
              </w:rPr>
            </w:pPr>
          </w:p>
          <w:p w14:paraId="08FAC1A4"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cultural importance</w:t>
            </w:r>
          </w:p>
        </w:tc>
      </w:tr>
      <w:tr w:rsidR="00505192" w:rsidRPr="0027734A" w14:paraId="07C003EC" w14:textId="77777777" w:rsidTr="00D858C6">
        <w:trPr>
          <w:trHeight w:val="840"/>
        </w:trPr>
        <w:tc>
          <w:tcPr>
            <w:tcW w:w="0" w:type="auto"/>
            <w:tcBorders>
              <w:top w:val="nil"/>
              <w:left w:val="single" w:sz="8" w:space="0" w:color="auto"/>
              <w:bottom w:val="nil"/>
              <w:right w:val="nil"/>
            </w:tcBorders>
            <w:shd w:val="clear" w:color="000000" w:fill="DCE6F1"/>
            <w:hideMark/>
          </w:tcPr>
          <w:p w14:paraId="2F3F9F34"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lastRenderedPageBreak/>
              <w:t> </w:t>
            </w:r>
          </w:p>
        </w:tc>
        <w:tc>
          <w:tcPr>
            <w:tcW w:w="1785" w:type="dxa"/>
            <w:tcBorders>
              <w:top w:val="single" w:sz="8" w:space="0" w:color="auto"/>
              <w:left w:val="single" w:sz="8" w:space="0" w:color="auto"/>
              <w:bottom w:val="nil"/>
              <w:right w:val="single" w:sz="8" w:space="0" w:color="auto"/>
            </w:tcBorders>
            <w:shd w:val="clear" w:color="000000" w:fill="DCE6F1"/>
            <w:hideMark/>
          </w:tcPr>
          <w:p w14:paraId="36CB5F30"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b/>
                <w:sz w:val="18"/>
                <w:szCs w:val="18"/>
                <w:lang w:val="en-US" w:eastAsia="de-DE"/>
              </w:rPr>
              <w:t>Indirect, remote, often indoor interactions</w:t>
            </w:r>
            <w:r w:rsidRPr="0025431F">
              <w:rPr>
                <w:rFonts w:eastAsia="Times New Roman"/>
                <w:sz w:val="18"/>
                <w:szCs w:val="18"/>
                <w:lang w:val="en-US" w:eastAsia="de-DE"/>
              </w:rPr>
              <w:t xml:space="preserve"> with living systems that do not require presence in the environmental setting</w:t>
            </w:r>
          </w:p>
        </w:tc>
        <w:tc>
          <w:tcPr>
            <w:tcW w:w="3118" w:type="dxa"/>
            <w:tcBorders>
              <w:top w:val="single" w:sz="4" w:space="0" w:color="auto"/>
              <w:left w:val="nil"/>
              <w:bottom w:val="single" w:sz="4" w:space="0" w:color="auto"/>
              <w:right w:val="single" w:sz="4" w:space="0" w:color="auto"/>
            </w:tcBorders>
            <w:shd w:val="clear" w:color="000000" w:fill="DCE6F1"/>
            <w:hideMark/>
          </w:tcPr>
          <w:p w14:paraId="330F915A" w14:textId="77777777" w:rsidR="00505192" w:rsidRPr="0025431F" w:rsidRDefault="00505192" w:rsidP="00D858C6">
            <w:pPr>
              <w:spacing w:after="0" w:line="240" w:lineRule="auto"/>
              <w:rPr>
                <w:rFonts w:eastAsia="Times New Roman"/>
                <w:sz w:val="18"/>
                <w:szCs w:val="18"/>
                <w:lang w:val="en-GB" w:eastAsia="de-DE"/>
              </w:rPr>
            </w:pPr>
            <w:r w:rsidRPr="0025431F">
              <w:rPr>
                <w:rFonts w:eastAsia="Times New Roman"/>
                <w:b/>
                <w:sz w:val="18"/>
                <w:szCs w:val="18"/>
                <w:lang w:val="en-GB" w:eastAsia="de-DE"/>
              </w:rPr>
              <w:t>Spiritual, symbolic</w:t>
            </w:r>
            <w:r w:rsidRPr="0025431F">
              <w:rPr>
                <w:rFonts w:eastAsia="Times New Roman"/>
                <w:sz w:val="18"/>
                <w:szCs w:val="18"/>
                <w:lang w:val="en-GB" w:eastAsia="de-DE"/>
              </w:rPr>
              <w:t xml:space="preserve"> and other interactions with natural environment</w:t>
            </w:r>
          </w:p>
        </w:tc>
        <w:tc>
          <w:tcPr>
            <w:tcW w:w="7711" w:type="dxa"/>
            <w:tcBorders>
              <w:top w:val="nil"/>
              <w:left w:val="nil"/>
              <w:bottom w:val="single" w:sz="4" w:space="0" w:color="auto"/>
              <w:right w:val="single" w:sz="8" w:space="0" w:color="auto"/>
            </w:tcBorders>
            <w:shd w:val="clear" w:color="auto" w:fill="auto"/>
            <w:hideMark/>
          </w:tcPr>
          <w:p w14:paraId="7747E629"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symbolic meaning</w:t>
            </w:r>
            <w:r w:rsidRPr="0025431F">
              <w:rPr>
                <w:rFonts w:eastAsia="Times New Roman"/>
                <w:sz w:val="18"/>
                <w:szCs w:val="18"/>
                <w:lang w:val="en-US" w:eastAsia="de-DE"/>
              </w:rPr>
              <w:t>;</w:t>
            </w:r>
          </w:p>
          <w:p w14:paraId="1C55A324"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sacred or religious meaning</w:t>
            </w:r>
            <w:r w:rsidRPr="0025431F">
              <w:rPr>
                <w:rFonts w:eastAsia="Times New Roman"/>
                <w:sz w:val="18"/>
                <w:szCs w:val="18"/>
                <w:lang w:val="en-US" w:eastAsia="de-DE"/>
              </w:rPr>
              <w:t>;</w:t>
            </w:r>
          </w:p>
          <w:p w14:paraId="1C605374" w14:textId="77777777" w:rsidR="00505192" w:rsidRPr="0025431F" w:rsidRDefault="00505192" w:rsidP="00D858C6">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Elements of living systems used for </w:t>
            </w:r>
            <w:r w:rsidRPr="0025431F">
              <w:rPr>
                <w:rFonts w:eastAsia="Times New Roman"/>
                <w:sz w:val="18"/>
                <w:szCs w:val="18"/>
                <w:u w:val="single"/>
                <w:lang w:val="en-US" w:eastAsia="de-DE"/>
              </w:rPr>
              <w:t>entertainment or representation</w:t>
            </w:r>
          </w:p>
          <w:p w14:paraId="366E4589" w14:textId="77777777" w:rsidR="00505192" w:rsidRPr="0025431F" w:rsidRDefault="00505192" w:rsidP="00D858C6">
            <w:pPr>
              <w:spacing w:after="0" w:line="240" w:lineRule="auto"/>
              <w:rPr>
                <w:rFonts w:eastAsia="Times New Roman"/>
                <w:sz w:val="18"/>
                <w:szCs w:val="18"/>
                <w:u w:val="single"/>
                <w:lang w:val="en-US" w:eastAsia="de-DE"/>
              </w:rPr>
            </w:pPr>
          </w:p>
          <w:p w14:paraId="3F6E5BAE"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sacred or religious meaning</w:t>
            </w:r>
          </w:p>
        </w:tc>
      </w:tr>
      <w:tr w:rsidR="00505192" w:rsidRPr="0027734A" w14:paraId="0CDF0730" w14:textId="77777777" w:rsidTr="00D858C6">
        <w:trPr>
          <w:trHeight w:val="390"/>
        </w:trPr>
        <w:tc>
          <w:tcPr>
            <w:tcW w:w="0" w:type="auto"/>
            <w:tcBorders>
              <w:top w:val="nil"/>
              <w:left w:val="single" w:sz="8" w:space="0" w:color="auto"/>
              <w:bottom w:val="single" w:sz="4" w:space="0" w:color="auto"/>
              <w:right w:val="single" w:sz="8" w:space="0" w:color="auto"/>
            </w:tcBorders>
            <w:shd w:val="clear" w:color="000000" w:fill="DCE6F1"/>
            <w:hideMark/>
          </w:tcPr>
          <w:p w14:paraId="6C6322D0"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single" w:sz="4" w:space="0" w:color="auto"/>
              <w:right w:val="single" w:sz="8" w:space="0" w:color="auto"/>
            </w:tcBorders>
            <w:shd w:val="clear" w:color="000000" w:fill="DCE6F1"/>
            <w:hideMark/>
          </w:tcPr>
          <w:p w14:paraId="323B7A9A"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CE6F1"/>
            <w:hideMark/>
          </w:tcPr>
          <w:p w14:paraId="2EDB354C" w14:textId="77777777" w:rsidR="00505192" w:rsidRPr="0025431F" w:rsidRDefault="00505192" w:rsidP="00D858C6">
            <w:pPr>
              <w:spacing w:after="0" w:line="240" w:lineRule="auto"/>
              <w:rPr>
                <w:rFonts w:eastAsia="Times New Roman"/>
                <w:sz w:val="18"/>
                <w:szCs w:val="18"/>
                <w:lang w:val="en-GB" w:eastAsia="de-DE"/>
              </w:rPr>
            </w:pPr>
            <w:r w:rsidRPr="0025431F">
              <w:rPr>
                <w:rFonts w:eastAsia="Times New Roman"/>
                <w:sz w:val="18"/>
                <w:szCs w:val="18"/>
                <w:lang w:val="en-GB" w:eastAsia="de-DE"/>
              </w:rPr>
              <w:t xml:space="preserve">Other biotic characteristics that have a </w:t>
            </w:r>
            <w:r w:rsidRPr="0025431F">
              <w:rPr>
                <w:rFonts w:eastAsia="Times New Roman"/>
                <w:b/>
                <w:sz w:val="18"/>
                <w:szCs w:val="18"/>
                <w:lang w:val="en-GB" w:eastAsia="de-DE"/>
              </w:rPr>
              <w:t>non-use value</w:t>
            </w:r>
          </w:p>
        </w:tc>
        <w:tc>
          <w:tcPr>
            <w:tcW w:w="7711" w:type="dxa"/>
            <w:tcBorders>
              <w:top w:val="single" w:sz="4" w:space="0" w:color="auto"/>
              <w:left w:val="single" w:sz="4" w:space="0" w:color="auto"/>
              <w:bottom w:val="single" w:sz="4" w:space="0" w:color="auto"/>
              <w:right w:val="single" w:sz="8" w:space="0" w:color="auto"/>
            </w:tcBorders>
            <w:shd w:val="clear" w:color="auto" w:fill="auto"/>
            <w:hideMark/>
          </w:tcPr>
          <w:p w14:paraId="2A9865CC"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existence value</w:t>
            </w:r>
            <w:r w:rsidRPr="0025431F">
              <w:rPr>
                <w:rFonts w:eastAsia="Times New Roman"/>
                <w:sz w:val="18"/>
                <w:szCs w:val="18"/>
                <w:lang w:val="en-US" w:eastAsia="de-DE"/>
              </w:rPr>
              <w:t>;</w:t>
            </w:r>
          </w:p>
          <w:p w14:paraId="33861E00" w14:textId="77777777" w:rsidR="00505192" w:rsidRPr="0025431F" w:rsidRDefault="00505192" w:rsidP="00D858C6">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option or bequest value</w:t>
            </w:r>
          </w:p>
          <w:p w14:paraId="3B39A624" w14:textId="77777777" w:rsidR="00505192" w:rsidRPr="0025431F" w:rsidRDefault="00505192" w:rsidP="00D858C6">
            <w:pPr>
              <w:spacing w:after="0" w:line="240" w:lineRule="auto"/>
              <w:rPr>
                <w:rFonts w:eastAsia="Times New Roman"/>
                <w:sz w:val="18"/>
                <w:szCs w:val="18"/>
                <w:u w:val="single"/>
                <w:lang w:val="en-US" w:eastAsia="de-DE"/>
              </w:rPr>
            </w:pPr>
          </w:p>
          <w:p w14:paraId="2DA77923" w14:textId="77777777" w:rsidR="00505192" w:rsidRPr="0025431F" w:rsidRDefault="00505192" w:rsidP="00D858C6">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designated as wilderness areas, habitats of endangered species etc.</w:t>
            </w:r>
          </w:p>
        </w:tc>
      </w:tr>
    </w:tbl>
    <w:p w14:paraId="63237D40" w14:textId="77777777" w:rsidR="00505192" w:rsidRPr="0025431F" w:rsidRDefault="00505192" w:rsidP="00505192">
      <w:pPr>
        <w:suppressAutoHyphens/>
        <w:spacing w:after="0" w:line="240" w:lineRule="auto"/>
        <w:rPr>
          <w:lang w:val="en-GB" w:eastAsia="ar-SA"/>
        </w:rPr>
      </w:pPr>
    </w:p>
    <w:p w14:paraId="6388DEA8" w14:textId="77777777" w:rsidR="00505192" w:rsidRPr="000B3D3B" w:rsidRDefault="00505192" w:rsidP="00505192">
      <w:pPr>
        <w:pStyle w:val="berschrift1"/>
        <w:rPr>
          <w:rFonts w:ascii="Times New Roman" w:hAnsi="Times New Roman"/>
          <w:b/>
          <w:bCs/>
          <w:sz w:val="28"/>
          <w:szCs w:val="28"/>
          <w:lang w:val="en-GB" w:eastAsia="ar-SA"/>
        </w:rPr>
      </w:pPr>
      <w:r>
        <w:rPr>
          <w:rFonts w:ascii="Times New Roman" w:hAnsi="Times New Roman"/>
          <w:sz w:val="28"/>
          <w:szCs w:val="28"/>
          <w:lang w:val="en-GB" w:eastAsia="ar-SA"/>
        </w:rPr>
        <w:br w:type="page"/>
      </w:r>
      <w:bookmarkStart w:id="35" w:name="_Toc107484343"/>
      <w:r w:rsidRPr="000B3D3B">
        <w:rPr>
          <w:rFonts w:ascii="Times New Roman" w:hAnsi="Times New Roman"/>
          <w:b/>
          <w:bCs/>
          <w:sz w:val="28"/>
          <w:szCs w:val="28"/>
          <w:lang w:val="en-GB" w:eastAsia="ar-SA"/>
        </w:rPr>
        <w:lastRenderedPageBreak/>
        <w:t>ANNEX VI EU Biogeographic Regions and MSFD Subregions</w:t>
      </w:r>
      <w:bookmarkEnd w:id="35"/>
      <w:r w:rsidRPr="000B3D3B">
        <w:rPr>
          <w:rFonts w:ascii="Times New Roman" w:hAnsi="Times New Roman"/>
          <w:b/>
          <w:bCs/>
          <w:sz w:val="28"/>
          <w:szCs w:val="28"/>
          <w:lang w:val="en-GB" w:eastAsia="ar-SA"/>
        </w:rPr>
        <w:t xml:space="preserve"> </w:t>
      </w:r>
    </w:p>
    <w:p w14:paraId="14D2CE24" w14:textId="77777777" w:rsidR="00505192" w:rsidRPr="0025431F" w:rsidRDefault="00505192" w:rsidP="00505192">
      <w:pPr>
        <w:suppressAutoHyphens/>
        <w:spacing w:after="0" w:line="240" w:lineRule="auto"/>
        <w:rPr>
          <w:lang w:val="en-GB" w:eastAsia="ar-SA"/>
        </w:rPr>
      </w:pPr>
      <w:r w:rsidRPr="0025431F">
        <w:rPr>
          <w:lang w:val="en-GB" w:eastAsia="ar-SA"/>
        </w:rPr>
        <w:t xml:space="preserve">See </w:t>
      </w:r>
      <w:hyperlink r:id="rId44" w:history="1">
        <w:r w:rsidRPr="0025431F">
          <w:rPr>
            <w:color w:val="000080"/>
            <w:u w:val="single"/>
            <w:lang w:val="en-GB" w:eastAsia="ar-SA"/>
          </w:rPr>
          <w:t>https://www.eea.europa.eu/data-and-maps/figures/biogeographical-regions-in-europe-2</w:t>
        </w:r>
      </w:hyperlink>
      <w:r w:rsidRPr="0025431F">
        <w:rPr>
          <w:lang w:val="en-GB" w:eastAsia="ar-SA"/>
        </w:rPr>
        <w:t xml:space="preserve"> , </w:t>
      </w:r>
    </w:p>
    <w:p w14:paraId="763AFF43" w14:textId="77777777" w:rsidR="00505192" w:rsidRPr="0025431F" w:rsidRDefault="00BF1660" w:rsidP="00505192">
      <w:pPr>
        <w:suppressAutoHyphens/>
        <w:spacing w:after="0" w:line="240" w:lineRule="auto"/>
        <w:rPr>
          <w:lang w:val="en-GB" w:eastAsia="ar-SA"/>
        </w:rPr>
      </w:pPr>
      <w:hyperlink r:id="rId45" w:history="1">
        <w:r w:rsidR="00505192" w:rsidRPr="0025431F">
          <w:rPr>
            <w:color w:val="000080"/>
            <w:u w:val="single"/>
            <w:lang w:val="en-GB" w:eastAsia="ar-SA"/>
          </w:rPr>
          <w:t>http://ec.europa.eu/environment/nature/natura2000/biogeog_regions/</w:t>
        </w:r>
      </w:hyperlink>
    </w:p>
    <w:p w14:paraId="505F926B" w14:textId="77777777" w:rsidR="00505192" w:rsidRPr="0025431F" w:rsidRDefault="00505192" w:rsidP="00505192">
      <w:pPr>
        <w:suppressAutoHyphens/>
        <w:spacing w:after="0" w:line="240" w:lineRule="auto"/>
        <w:rPr>
          <w:lang w:val="en-GB" w:eastAsia="ar-SA"/>
        </w:rPr>
      </w:pPr>
    </w:p>
    <w:p w14:paraId="7D80EE0E" w14:textId="77777777" w:rsidR="00505192" w:rsidRPr="0025431F" w:rsidRDefault="00505192" w:rsidP="00505192">
      <w:pPr>
        <w:suppressAutoHyphens/>
        <w:spacing w:after="0" w:line="240" w:lineRule="auto"/>
        <w:rPr>
          <w:lang w:val="en-GB" w:eastAsia="ar-SA"/>
        </w:rPr>
      </w:pPr>
      <w:r w:rsidRPr="0025431F">
        <w:rPr>
          <w:lang w:val="en-GB" w:eastAsia="ar-SA"/>
        </w:rPr>
        <w:t xml:space="preserve">and </w:t>
      </w:r>
    </w:p>
    <w:p w14:paraId="56399176" w14:textId="77777777" w:rsidR="00505192" w:rsidRPr="0025431F" w:rsidRDefault="00505192" w:rsidP="00505192">
      <w:pPr>
        <w:suppressAutoHyphens/>
        <w:spacing w:after="0" w:line="240" w:lineRule="auto"/>
        <w:rPr>
          <w:lang w:val="en-GB" w:eastAsia="ar-SA"/>
        </w:rPr>
      </w:pPr>
    </w:p>
    <w:p w14:paraId="798E37CD" w14:textId="77777777" w:rsidR="00505192" w:rsidRPr="0025431F" w:rsidRDefault="00505192" w:rsidP="00505192">
      <w:pPr>
        <w:suppressAutoHyphens/>
        <w:spacing w:after="0" w:line="240" w:lineRule="auto"/>
        <w:rPr>
          <w:lang w:val="en-GB" w:eastAsia="ar-SA"/>
        </w:rPr>
      </w:pPr>
      <w:r w:rsidRPr="0025431F">
        <w:rPr>
          <w:lang w:val="en-GB" w:eastAsia="ar-SA"/>
        </w:rPr>
        <w:t>https://www.eea.europa.eu/data-and-maps/data/msfd-regions-and-subregions-1/technical-document/pdf</w:t>
      </w:r>
    </w:p>
    <w:p w14:paraId="5FFFAECE" w14:textId="77777777" w:rsidR="00505192" w:rsidRPr="00742469" w:rsidRDefault="00505192" w:rsidP="00505192">
      <w:pPr>
        <w:suppressAutoHyphens/>
        <w:spacing w:after="0" w:line="240" w:lineRule="auto"/>
        <w:rPr>
          <w:noProof/>
          <w:lang w:val="en-GB" w:eastAsia="de-AT"/>
        </w:rPr>
      </w:pPr>
      <w:r w:rsidRPr="0025431F">
        <w:rPr>
          <w:noProof/>
          <w:lang w:eastAsia="de-AT"/>
        </w:rPr>
        <w:drawing>
          <wp:inline distT="0" distB="0" distL="0" distR="0" wp14:anchorId="056CC9E9" wp14:editId="398AA538">
            <wp:extent cx="3990975" cy="3495675"/>
            <wp:effectExtent l="0" t="0" r="9525" b="9525"/>
            <wp:docPr id="2" name="Picture 2" descr="https://www.eea.europa.eu/data-and-maps/figures/biogeographical-regions-in-europe-2/map_2-1_biogeographical-regions/imag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90975" cy="3495675"/>
                    </a:xfrm>
                    <a:prstGeom prst="rect">
                      <a:avLst/>
                    </a:prstGeom>
                    <a:noFill/>
                    <a:ln>
                      <a:noFill/>
                    </a:ln>
                  </pic:spPr>
                </pic:pic>
              </a:graphicData>
            </a:graphic>
          </wp:inline>
        </w:drawing>
      </w:r>
      <w:r w:rsidRPr="00742469">
        <w:rPr>
          <w:noProof/>
          <w:lang w:val="en-GB" w:eastAsia="de-AT"/>
        </w:rPr>
        <w:t xml:space="preserve"> </w:t>
      </w:r>
      <w:r w:rsidRPr="0025431F">
        <w:rPr>
          <w:noProof/>
          <w:lang w:eastAsia="de-AT"/>
        </w:rPr>
        <w:drawing>
          <wp:inline distT="0" distB="0" distL="0" distR="0" wp14:anchorId="16F12A51" wp14:editId="3CF11827">
            <wp:extent cx="4533900" cy="3314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33900" cy="3314700"/>
                    </a:xfrm>
                    <a:prstGeom prst="rect">
                      <a:avLst/>
                    </a:prstGeom>
                    <a:noFill/>
                    <a:ln>
                      <a:noFill/>
                    </a:ln>
                  </pic:spPr>
                </pic:pic>
              </a:graphicData>
            </a:graphic>
          </wp:inline>
        </w:drawing>
      </w:r>
      <w:r w:rsidRPr="00742469">
        <w:rPr>
          <w:noProof/>
          <w:lang w:val="en-GB" w:eastAsia="de-AT"/>
        </w:rPr>
        <w:t xml:space="preserve"> </w:t>
      </w:r>
    </w:p>
    <w:p w14:paraId="633F8024" w14:textId="77777777" w:rsidR="000B3D3B" w:rsidRDefault="000B3D3B">
      <w:pPr>
        <w:spacing w:after="160" w:line="259" w:lineRule="auto"/>
        <w:rPr>
          <w:rFonts w:ascii="Times New Roman" w:eastAsiaTheme="majorEastAsia" w:hAnsi="Times New Roman" w:cstheme="majorBidi"/>
          <w:color w:val="2F5496" w:themeColor="accent1" w:themeShade="BF"/>
          <w:sz w:val="28"/>
          <w:szCs w:val="28"/>
          <w:lang w:val="en-GB"/>
        </w:rPr>
      </w:pPr>
      <w:bookmarkStart w:id="36" w:name="_Toc107484344"/>
      <w:r>
        <w:rPr>
          <w:rFonts w:ascii="Times New Roman" w:hAnsi="Times New Roman"/>
          <w:sz w:val="28"/>
          <w:szCs w:val="28"/>
          <w:lang w:val="en-GB"/>
        </w:rPr>
        <w:br w:type="page"/>
      </w:r>
    </w:p>
    <w:p w14:paraId="6EE1EE13" w14:textId="08F2BCBE" w:rsidR="00505192" w:rsidRPr="000B3D3B" w:rsidRDefault="00505192" w:rsidP="00505192">
      <w:pPr>
        <w:pStyle w:val="berschrift1"/>
        <w:rPr>
          <w:rFonts w:ascii="Times New Roman" w:hAnsi="Times New Roman"/>
          <w:b/>
          <w:bCs/>
          <w:sz w:val="28"/>
          <w:szCs w:val="28"/>
          <w:lang w:val="en-GB"/>
        </w:rPr>
      </w:pPr>
      <w:r w:rsidRPr="000B3D3B">
        <w:rPr>
          <w:rFonts w:ascii="Times New Roman" w:hAnsi="Times New Roman"/>
          <w:b/>
          <w:bCs/>
          <w:sz w:val="28"/>
          <w:szCs w:val="28"/>
          <w:lang w:val="en-GB"/>
        </w:rPr>
        <w:lastRenderedPageBreak/>
        <w:t>ANNEX VII Delegated Regulation (EU) 2018/968 of 30 April 2018</w:t>
      </w:r>
      <w:bookmarkEnd w:id="36"/>
      <w:r w:rsidRPr="000B3D3B">
        <w:rPr>
          <w:rFonts w:ascii="Times New Roman" w:hAnsi="Times New Roman"/>
          <w:b/>
          <w:bCs/>
          <w:sz w:val="28"/>
          <w:szCs w:val="28"/>
          <w:lang w:val="en-GB"/>
        </w:rPr>
        <w:t xml:space="preserve"> </w:t>
      </w:r>
    </w:p>
    <w:p w14:paraId="6C77358D" w14:textId="77777777" w:rsidR="00505192" w:rsidRPr="00742469" w:rsidRDefault="00505192" w:rsidP="00505192">
      <w:pPr>
        <w:rPr>
          <w:lang w:val="en-GB"/>
        </w:rPr>
      </w:pPr>
      <w:r w:rsidRPr="00742469">
        <w:rPr>
          <w:lang w:val="en-GB"/>
        </w:rPr>
        <w:t xml:space="preserve">see </w:t>
      </w:r>
      <w:hyperlink r:id="rId48" w:history="1">
        <w:r w:rsidRPr="00E60F39">
          <w:rPr>
            <w:rStyle w:val="Hyperlink"/>
            <w:lang w:val="en-GB"/>
          </w:rPr>
          <w:t>https://eur-lex.europa.eu/legal-content/en/TXT/?uri=CELEX%3A32018R0968</w:t>
        </w:r>
      </w:hyperlink>
      <w:r w:rsidRPr="00742469">
        <w:rPr>
          <w:lang w:val="en-GB"/>
        </w:rPr>
        <w:t xml:space="preserve"> </w:t>
      </w:r>
    </w:p>
    <w:p w14:paraId="344E5CBB" w14:textId="77777777" w:rsidR="00505192" w:rsidRDefault="00505192" w:rsidP="00505192">
      <w:pPr>
        <w:spacing w:after="160" w:line="259" w:lineRule="auto"/>
        <w:rPr>
          <w:lang w:val="en-GB" w:eastAsia="ar-SA"/>
        </w:rPr>
      </w:pPr>
      <w:r>
        <w:rPr>
          <w:lang w:val="en-GB" w:eastAsia="ar-SA"/>
        </w:rPr>
        <w:br w:type="page"/>
      </w:r>
    </w:p>
    <w:p w14:paraId="3D484B2C" w14:textId="77777777" w:rsidR="00505192" w:rsidRPr="000B3D3B" w:rsidRDefault="00505192" w:rsidP="00505192">
      <w:pPr>
        <w:pStyle w:val="berschrift1"/>
        <w:rPr>
          <w:rFonts w:ascii="Times New Roman" w:hAnsi="Times New Roman"/>
          <w:b/>
          <w:bCs/>
          <w:sz w:val="28"/>
          <w:szCs w:val="28"/>
          <w:lang w:val="en-GB"/>
        </w:rPr>
      </w:pPr>
      <w:bookmarkStart w:id="37" w:name="_Toc107484345"/>
      <w:r w:rsidRPr="000B3D3B">
        <w:rPr>
          <w:rFonts w:ascii="Times New Roman" w:hAnsi="Times New Roman"/>
          <w:b/>
          <w:bCs/>
          <w:sz w:val="28"/>
          <w:szCs w:val="28"/>
          <w:lang w:val="en-GB"/>
        </w:rPr>
        <w:lastRenderedPageBreak/>
        <w:t>ANNEX VIII Species distribution model</w:t>
      </w:r>
      <w:bookmarkEnd w:id="37"/>
    </w:p>
    <w:p w14:paraId="1978BDA4" w14:textId="77777777" w:rsidR="00505192" w:rsidRPr="001A0144" w:rsidRDefault="00505192" w:rsidP="00505192">
      <w:pPr>
        <w:rPr>
          <w:b/>
          <w:bCs/>
          <w:sz w:val="32"/>
          <w:szCs w:val="32"/>
          <w:lang w:val="en-US"/>
        </w:rPr>
      </w:pPr>
      <w:bookmarkStart w:id="38" w:name="X2a08de84592842658e6ecd6ad3bf3d1d80da8b8"/>
      <w:bookmarkStart w:id="39" w:name="_Toc105857203"/>
      <w:r w:rsidRPr="001A0144">
        <w:rPr>
          <w:b/>
          <w:bCs/>
          <w:sz w:val="32"/>
          <w:szCs w:val="32"/>
          <w:lang w:val="en-US"/>
        </w:rPr>
        <w:t xml:space="preserve">Projection of environmental suitability for </w:t>
      </w:r>
      <w:r w:rsidRPr="001A0144">
        <w:rPr>
          <w:b/>
          <w:bCs/>
          <w:i/>
          <w:sz w:val="32"/>
          <w:szCs w:val="32"/>
          <w:lang w:val="en-US"/>
        </w:rPr>
        <w:t>Cipangopaludina chinensis</w:t>
      </w:r>
      <w:r w:rsidRPr="001A0144">
        <w:rPr>
          <w:b/>
          <w:bCs/>
          <w:sz w:val="32"/>
          <w:szCs w:val="32"/>
          <w:lang w:val="en-US"/>
        </w:rPr>
        <w:t xml:space="preserve"> establishment in Europe</w:t>
      </w:r>
      <w:bookmarkEnd w:id="38"/>
      <w:bookmarkEnd w:id="39"/>
    </w:p>
    <w:p w14:paraId="480FEA36" w14:textId="77777777" w:rsidR="00505192" w:rsidRDefault="00505192" w:rsidP="00505192">
      <w:pPr>
        <w:pStyle w:val="FirstParagraph"/>
      </w:pPr>
    </w:p>
    <w:p w14:paraId="2598E4D9" w14:textId="77777777" w:rsidR="00505192" w:rsidRPr="001A0144" w:rsidRDefault="00505192" w:rsidP="00505192">
      <w:pPr>
        <w:pStyle w:val="Textkrper"/>
        <w:rPr>
          <w:lang w:val="en-US"/>
        </w:rPr>
      </w:pPr>
      <w:r w:rsidRPr="001A0144">
        <w:rPr>
          <w:lang w:val="en-US"/>
        </w:rPr>
        <w:t xml:space="preserve">Björn Beckmann, Frances Lucy, Eithne Davis and Dan Chapman </w:t>
      </w:r>
    </w:p>
    <w:p w14:paraId="75901A64" w14:textId="77777777" w:rsidR="00505192" w:rsidRPr="001A0144" w:rsidRDefault="00505192" w:rsidP="00505192">
      <w:pPr>
        <w:pStyle w:val="Textkrper"/>
        <w:rPr>
          <w:lang w:val="en-US"/>
        </w:rPr>
      </w:pPr>
    </w:p>
    <w:p w14:paraId="63ED2158" w14:textId="77777777" w:rsidR="00505192" w:rsidRPr="0081493E" w:rsidRDefault="00505192" w:rsidP="00505192">
      <w:pPr>
        <w:pStyle w:val="berschrift2"/>
        <w:numPr>
          <w:ilvl w:val="0"/>
          <w:numId w:val="0"/>
        </w:numPr>
        <w:rPr>
          <w:lang w:val="en-US"/>
        </w:rPr>
      </w:pPr>
      <w:bookmarkStart w:id="40" w:name="aim"/>
      <w:bookmarkStart w:id="41" w:name="_Toc105857204"/>
      <w:bookmarkStart w:id="42" w:name="_Toc105928864"/>
      <w:bookmarkStart w:id="43" w:name="_Toc106224092"/>
      <w:bookmarkStart w:id="44" w:name="_Toc107484346"/>
      <w:r w:rsidRPr="0081493E">
        <w:rPr>
          <w:lang w:val="en-US"/>
        </w:rPr>
        <w:t>Aim</w:t>
      </w:r>
      <w:bookmarkEnd w:id="40"/>
      <w:bookmarkEnd w:id="41"/>
      <w:bookmarkEnd w:id="42"/>
      <w:bookmarkEnd w:id="43"/>
      <w:bookmarkEnd w:id="44"/>
    </w:p>
    <w:p w14:paraId="1B252109" w14:textId="77777777" w:rsidR="00505192" w:rsidRDefault="00505192" w:rsidP="00505192">
      <w:pPr>
        <w:pStyle w:val="FirstParagraph"/>
      </w:pPr>
      <w:r>
        <w:t xml:space="preserve">To project the suitability for potential establishment of </w:t>
      </w:r>
      <w:r>
        <w:rPr>
          <w:i/>
        </w:rPr>
        <w:t>Cipangopaludina chinensis</w:t>
      </w:r>
      <w:r>
        <w:t xml:space="preserve"> in Europe, under current and predicted future climatic conditions.</w:t>
      </w:r>
    </w:p>
    <w:p w14:paraId="7A71179B" w14:textId="77777777" w:rsidR="00505192" w:rsidRPr="001A0144" w:rsidRDefault="00505192" w:rsidP="00505192">
      <w:pPr>
        <w:pStyle w:val="Textkrper"/>
        <w:rPr>
          <w:lang w:val="en-US"/>
        </w:rPr>
      </w:pPr>
    </w:p>
    <w:p w14:paraId="5FA37E22" w14:textId="77777777" w:rsidR="00505192" w:rsidRPr="00E60F39" w:rsidRDefault="00505192" w:rsidP="00505192">
      <w:pPr>
        <w:pStyle w:val="berschrift2"/>
        <w:numPr>
          <w:ilvl w:val="0"/>
          <w:numId w:val="0"/>
        </w:numPr>
        <w:rPr>
          <w:lang w:val="en-GB"/>
        </w:rPr>
      </w:pPr>
      <w:bookmarkStart w:id="45" w:name="data-for-modelling"/>
      <w:bookmarkStart w:id="46" w:name="_Toc105857205"/>
      <w:bookmarkStart w:id="47" w:name="_Toc105928865"/>
      <w:bookmarkStart w:id="48" w:name="_Toc106224093"/>
      <w:bookmarkStart w:id="49" w:name="_Toc107484347"/>
      <w:r w:rsidRPr="00E60F39">
        <w:rPr>
          <w:lang w:val="en-GB"/>
        </w:rPr>
        <w:t>Data for modelling</w:t>
      </w:r>
      <w:bookmarkEnd w:id="45"/>
      <w:bookmarkEnd w:id="46"/>
      <w:bookmarkEnd w:id="47"/>
      <w:bookmarkEnd w:id="48"/>
      <w:bookmarkEnd w:id="49"/>
    </w:p>
    <w:p w14:paraId="1E2ABCB0" w14:textId="77777777" w:rsidR="00505192" w:rsidRDefault="00505192" w:rsidP="00505192">
      <w:pPr>
        <w:pStyle w:val="FirstParagraph"/>
      </w:pPr>
      <w:r>
        <w:t>Species occurrence data were obtained from the Global Biodiversity Information Facility (GBIF) (4646 records), iNaturalist (3196 records), the Biodiversity Information Serving Our Nation database (BISON) (1831 records), the Integrated Digitized Biocollections (iDigBio) (301 records), and additional records from the risk assessment team. We scrutinised occurrence records from regions where the species is not known to be established and removed any dubious records or where the georeferencing was too imprecise (e.g. records referenced to a country or island centroid) or outside of the coverage of the predictor layers (e.g. small island or coastal occurrences). The remaining records were gridded at a 0.25 x 0.25 degree resolution for modelling, yielding 1288 grid cells with occurrences (Figure 1a). As a proxy for recording effort, the density of Gastropoda records held by GBIF was also compiled on the same grid (Figure 1b).</w:t>
      </w:r>
    </w:p>
    <w:p w14:paraId="689579B6" w14:textId="77777777" w:rsidR="00505192" w:rsidRPr="001A0144" w:rsidRDefault="00505192" w:rsidP="00505192">
      <w:pPr>
        <w:spacing w:after="160" w:line="259" w:lineRule="auto"/>
        <w:rPr>
          <w:rFonts w:asciiTheme="majorHAnsi" w:eastAsiaTheme="majorEastAsia" w:hAnsiTheme="majorHAnsi" w:cstheme="majorBidi"/>
          <w:color w:val="2F5496" w:themeColor="accent1" w:themeShade="BF"/>
          <w:lang w:val="en-US"/>
        </w:rPr>
      </w:pPr>
      <w:r w:rsidRPr="001A0144">
        <w:rPr>
          <w:lang w:val="en-US"/>
        </w:rPr>
        <w:br w:type="page"/>
      </w:r>
    </w:p>
    <w:p w14:paraId="496B29C9" w14:textId="77777777" w:rsidR="00505192" w:rsidRDefault="00505192" w:rsidP="00505192">
      <w:pPr>
        <w:pStyle w:val="FirstParagraph"/>
      </w:pPr>
      <w:r>
        <w:rPr>
          <w:b/>
        </w:rPr>
        <w:lastRenderedPageBreak/>
        <w:t>Figure 1.</w:t>
      </w:r>
      <w:r>
        <w:t xml:space="preserve"> (a) Occurrence records obtained for </w:t>
      </w:r>
      <w:r>
        <w:rPr>
          <w:i/>
        </w:rPr>
        <w:t>Cipangopaludina chinensis</w:t>
      </w:r>
      <w:r>
        <w:t xml:space="preserve"> and used in the modelling, showing native and invaded distributions. (b) The recording density of Gastropoda on GBIF, which was used as a proxy for recording effort.</w:t>
      </w:r>
    </w:p>
    <w:p w14:paraId="2F2EE8B9" w14:textId="77777777" w:rsidR="00505192" w:rsidRDefault="00505192" w:rsidP="00505192">
      <w:pPr>
        <w:pStyle w:val="Textkrper"/>
      </w:pPr>
      <w:r>
        <w:rPr>
          <w:noProof/>
          <w:lang w:eastAsia="de-AT"/>
        </w:rPr>
        <w:drawing>
          <wp:inline distT="0" distB="0" distL="0" distR="0" wp14:anchorId="083868E3" wp14:editId="771C8256">
            <wp:extent cx="5969000" cy="5116285"/>
            <wp:effectExtent l="0" t="0" r="0" b="0"/>
            <wp:docPr id="12" name="Picture"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descr="Map&#10;&#10;Description automatically generated"/>
                    <pic:cNvPicPr>
                      <a:picLocks noChangeAspect="1" noChangeArrowheads="1"/>
                    </pic:cNvPicPr>
                  </pic:nvPicPr>
                  <pic:blipFill>
                    <a:blip r:embed="rId49"/>
                    <a:stretch>
                      <a:fillRect/>
                    </a:stretch>
                  </pic:blipFill>
                  <pic:spPr bwMode="auto">
                    <a:xfrm>
                      <a:off x="0" y="0"/>
                      <a:ext cx="5969000" cy="5116285"/>
                    </a:xfrm>
                    <a:prstGeom prst="rect">
                      <a:avLst/>
                    </a:prstGeom>
                    <a:noFill/>
                    <a:ln w="9525">
                      <a:noFill/>
                      <a:headEnd/>
                      <a:tailEnd/>
                    </a:ln>
                  </pic:spPr>
                </pic:pic>
              </a:graphicData>
            </a:graphic>
          </wp:inline>
        </w:drawing>
      </w:r>
    </w:p>
    <w:p w14:paraId="35A2DFD8" w14:textId="77777777" w:rsidR="00505192" w:rsidRDefault="00505192" w:rsidP="00505192">
      <w:pPr>
        <w:pStyle w:val="Textkrper"/>
      </w:pPr>
    </w:p>
    <w:p w14:paraId="447224C1" w14:textId="77777777" w:rsidR="00505192" w:rsidRPr="001A0144" w:rsidRDefault="00505192" w:rsidP="00505192">
      <w:pPr>
        <w:pStyle w:val="Textkrper"/>
        <w:rPr>
          <w:lang w:val="en-US"/>
        </w:rPr>
      </w:pPr>
      <w:r w:rsidRPr="001A0144">
        <w:rPr>
          <w:lang w:val="en-US"/>
        </w:rPr>
        <w:t>Climate data were selected from the ‘Bioclim’ variables contained within the WorldClim database (Hijmans et al., 2005), originally at 5 arcminute resolution (0.083 x 0.083 degrees of longitude/latitude) and aggregated to a 0.25 x 0.25 degree grid for use in the model.</w:t>
      </w:r>
    </w:p>
    <w:p w14:paraId="69F8DE4C" w14:textId="77777777" w:rsidR="00505192" w:rsidRPr="001A0144" w:rsidRDefault="00505192" w:rsidP="00505192">
      <w:pPr>
        <w:pStyle w:val="Textkrper"/>
        <w:rPr>
          <w:lang w:val="en-US"/>
        </w:rPr>
      </w:pPr>
      <w:r w:rsidRPr="001A0144">
        <w:rPr>
          <w:lang w:val="en-US"/>
        </w:rPr>
        <w:t xml:space="preserve">Based on the biology of </w:t>
      </w:r>
      <w:r w:rsidRPr="001A0144">
        <w:rPr>
          <w:i/>
          <w:lang w:val="en-US"/>
        </w:rPr>
        <w:t>Cipangopaludina chinensis</w:t>
      </w:r>
      <w:r w:rsidRPr="001A0144">
        <w:rPr>
          <w:lang w:val="en-US"/>
        </w:rPr>
        <w:t>, the following climate variables were used in the modelling:</w:t>
      </w:r>
    </w:p>
    <w:p w14:paraId="0B74EFD1" w14:textId="77777777" w:rsidR="00505192" w:rsidRDefault="00505192" w:rsidP="00505192">
      <w:pPr>
        <w:pStyle w:val="Compact"/>
        <w:numPr>
          <w:ilvl w:val="0"/>
          <w:numId w:val="36"/>
        </w:numPr>
      </w:pPr>
      <w:r>
        <w:t>Mean temperature of the warmest quarter (Bio10)</w:t>
      </w:r>
    </w:p>
    <w:p w14:paraId="2020CF1D" w14:textId="77777777" w:rsidR="00505192" w:rsidRDefault="00505192" w:rsidP="00505192">
      <w:pPr>
        <w:pStyle w:val="Compact"/>
        <w:numPr>
          <w:ilvl w:val="0"/>
          <w:numId w:val="36"/>
        </w:numPr>
      </w:pPr>
      <w:r>
        <w:t>Mean temperature of the coldest quarter (Bio11)</w:t>
      </w:r>
    </w:p>
    <w:p w14:paraId="25B64921" w14:textId="77777777" w:rsidR="00505192" w:rsidRDefault="00505192" w:rsidP="00505192">
      <w:pPr>
        <w:pStyle w:val="Compact"/>
        <w:numPr>
          <w:ilvl w:val="0"/>
          <w:numId w:val="36"/>
        </w:numPr>
      </w:pPr>
      <w:r>
        <w:t>Annual precipitation (Bio12)</w:t>
      </w:r>
    </w:p>
    <w:p w14:paraId="5D20364D" w14:textId="77777777" w:rsidR="00505192" w:rsidRDefault="00505192" w:rsidP="00505192">
      <w:pPr>
        <w:pStyle w:val="Compact"/>
        <w:numPr>
          <w:ilvl w:val="0"/>
          <w:numId w:val="36"/>
        </w:numPr>
      </w:pPr>
      <w:r>
        <w:t>Precipitation seasonality (Bio15)</w:t>
      </w:r>
    </w:p>
    <w:p w14:paraId="37D01478" w14:textId="77777777" w:rsidR="00505192" w:rsidRDefault="00505192" w:rsidP="00505192">
      <w:pPr>
        <w:pStyle w:val="FirstParagraph"/>
      </w:pPr>
      <w:r>
        <w:t xml:space="preserve">To estimate the effect of climate change on the potential distribution, equivalent modelled future climate conditions for the 2070s under the Representative Concentration Pathways (RCP) 2.6 and </w:t>
      </w:r>
      <w:r>
        <w:lastRenderedPageBreak/>
        <w:t xml:space="preserve">4.5 were also obtained. These represent low and medium emissions scenarios, respectively. The above variables were obtained as averages of outputs of eight Global Climate Models (BCC-CSM1-1, CCSM4, GISS-E2-R, HadGEM2-AO, IPSL-CM5A-LR, MIROC-ESM, MRI-CGCM3, NorESM1-M), downscaled and calibrated against the WorldClim baseline (see </w:t>
      </w:r>
      <w:hyperlink r:id="rId50">
        <w:r>
          <w:rPr>
            <w:rStyle w:val="Hyperlink"/>
          </w:rPr>
          <w:t>http://www.worldclim.org/cmip5_5m</w:t>
        </w:r>
      </w:hyperlink>
      <w:r>
        <w:t xml:space="preserve"> ).</w:t>
      </w:r>
    </w:p>
    <w:p w14:paraId="44AE1A08" w14:textId="77777777" w:rsidR="00505192" w:rsidRPr="001A0144" w:rsidRDefault="00505192" w:rsidP="00505192">
      <w:pPr>
        <w:pStyle w:val="Textkrper"/>
        <w:rPr>
          <w:lang w:val="en-US"/>
        </w:rPr>
      </w:pPr>
      <w:r w:rsidRPr="001A0144">
        <w:rPr>
          <w:lang w:val="en-US"/>
        </w:rPr>
        <w:t>The following habitat layers were also used:</w:t>
      </w:r>
    </w:p>
    <w:p w14:paraId="662987F6" w14:textId="77777777" w:rsidR="00505192" w:rsidRDefault="00505192" w:rsidP="00505192">
      <w:pPr>
        <w:pStyle w:val="Compact"/>
        <w:numPr>
          <w:ilvl w:val="0"/>
          <w:numId w:val="36"/>
        </w:numPr>
      </w:pPr>
      <w:r>
        <w:t>Human influence index (HII): As many non-native invasive species associate with anthropogenically disturbed habitats. We used the Global Human Influence Index Dataset of the Last of the Wild Project (Wildlife Conservation Society - WCS &amp; Center for International Earth Science Information Network - CIESIN - Columbia University, 2005), which is developed from nine global data layers covering human population pressure (population density), human land use and infrastructure (built-up areas, nighttime lights, land use/land cover) and human access (coastlines, roads, railroads, navigable rivers). The index ranges between 0 and 1 and was ln+1 transformed for the modelling to improve normality.</w:t>
      </w:r>
    </w:p>
    <w:p w14:paraId="6251C726" w14:textId="77777777" w:rsidR="00505192" w:rsidRDefault="00505192" w:rsidP="00505192">
      <w:pPr>
        <w:pStyle w:val="FirstParagraph"/>
      </w:pPr>
    </w:p>
    <w:p w14:paraId="7651F463" w14:textId="77777777" w:rsidR="00505192" w:rsidRPr="00E60F39" w:rsidRDefault="00505192" w:rsidP="00505192">
      <w:pPr>
        <w:pStyle w:val="berschrift2"/>
        <w:numPr>
          <w:ilvl w:val="0"/>
          <w:numId w:val="0"/>
        </w:numPr>
        <w:rPr>
          <w:lang w:val="en-GB"/>
        </w:rPr>
      </w:pPr>
      <w:bookmarkStart w:id="50" w:name="species-distribution-model"/>
      <w:bookmarkStart w:id="51" w:name="_Toc105857206"/>
      <w:bookmarkStart w:id="52" w:name="_Toc105928866"/>
      <w:bookmarkStart w:id="53" w:name="_Toc106224094"/>
      <w:bookmarkStart w:id="54" w:name="_Toc107484348"/>
      <w:r w:rsidRPr="00E60F39">
        <w:rPr>
          <w:lang w:val="en-GB"/>
        </w:rPr>
        <w:t>Species distribution model</w:t>
      </w:r>
      <w:bookmarkEnd w:id="50"/>
      <w:bookmarkEnd w:id="51"/>
      <w:bookmarkEnd w:id="52"/>
      <w:bookmarkEnd w:id="53"/>
      <w:bookmarkEnd w:id="54"/>
    </w:p>
    <w:p w14:paraId="41197645" w14:textId="77777777" w:rsidR="00505192" w:rsidRDefault="00505192" w:rsidP="00505192">
      <w:pPr>
        <w:pStyle w:val="FirstParagraph"/>
      </w:pPr>
      <w:r>
        <w:t>A presence-background (presence-only) ensemble modelling strategy was employed using the BIOMOD2 R package version 3.4.6 (Thuiller et al., 2020, Thuiller et al., 2009).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suitable for the species but where it has not been able to disperse to (Chapman et al. 2019). Therefore the background sampling region included:</w:t>
      </w:r>
    </w:p>
    <w:p w14:paraId="08DB1C19" w14:textId="77777777" w:rsidR="00505192" w:rsidRPr="001A0144" w:rsidRDefault="00505192" w:rsidP="00505192">
      <w:pPr>
        <w:numPr>
          <w:ilvl w:val="0"/>
          <w:numId w:val="36"/>
        </w:numPr>
        <w:spacing w:after="120" w:line="240" w:lineRule="auto"/>
        <w:rPr>
          <w:lang w:val="en-US"/>
        </w:rPr>
      </w:pPr>
      <w:r w:rsidRPr="001A0144">
        <w:rPr>
          <w:lang w:val="en-US"/>
        </w:rPr>
        <w:t xml:space="preserve">The area accessible by native </w:t>
      </w:r>
      <w:r w:rsidRPr="001A0144">
        <w:rPr>
          <w:i/>
          <w:lang w:val="en-US"/>
        </w:rPr>
        <w:t>Cipangopaludina chinensis</w:t>
      </w:r>
      <w:r w:rsidRPr="001A0144">
        <w:rPr>
          <w:lang w:val="en-US"/>
        </w:rPr>
        <w:t xml:space="preserve"> populations, in which the species is likely to have had sufficient time to disperse to all locations. Based on presumed maximum dispersal distances, the accessible region was defined as a 400km buffer around the native range occurrences; AND</w:t>
      </w:r>
    </w:p>
    <w:p w14:paraId="58D19531" w14:textId="77777777" w:rsidR="00505192" w:rsidRPr="001A0144" w:rsidRDefault="00505192" w:rsidP="00505192">
      <w:pPr>
        <w:numPr>
          <w:ilvl w:val="0"/>
          <w:numId w:val="36"/>
        </w:numPr>
        <w:spacing w:after="120" w:line="240" w:lineRule="auto"/>
        <w:rPr>
          <w:lang w:val="en-US"/>
        </w:rPr>
      </w:pPr>
      <w:r w:rsidRPr="001A0144">
        <w:rPr>
          <w:lang w:val="en-US"/>
        </w:rPr>
        <w:t>A 50km buffer around the non-native occurrences, encompassing regions likely to have had high propagule pressure for introduction by humans and/or dispersal of the species; AND</w:t>
      </w:r>
    </w:p>
    <w:p w14:paraId="7B5555C9" w14:textId="77777777" w:rsidR="00505192" w:rsidRPr="001A0144" w:rsidRDefault="00505192" w:rsidP="00505192">
      <w:pPr>
        <w:numPr>
          <w:ilvl w:val="0"/>
          <w:numId w:val="36"/>
        </w:numPr>
        <w:spacing w:after="120" w:line="240" w:lineRule="auto"/>
        <w:rPr>
          <w:lang w:val="en-US"/>
        </w:rPr>
      </w:pPr>
      <w:r w:rsidRPr="001A0144">
        <w:rPr>
          <w:lang w:val="en-US"/>
        </w:rPr>
        <w:t xml:space="preserve">Regions where we have an </w:t>
      </w:r>
      <w:r w:rsidRPr="001A0144">
        <w:rPr>
          <w:i/>
          <w:lang w:val="en-US"/>
        </w:rPr>
        <w:t>a priori</w:t>
      </w:r>
      <w:r w:rsidRPr="001A0144">
        <w:rPr>
          <w:lang w:val="en-US"/>
        </w:rPr>
        <w:t xml:space="preserve"> expectation of high unsuitability for the species so that absence is assumed irrespective of dispersal constraints (see Figure 2). The following rules were applied to define a region expected to be highly unsuitable for </w:t>
      </w:r>
      <w:r w:rsidRPr="001A0144">
        <w:rPr>
          <w:i/>
          <w:lang w:val="en-US"/>
        </w:rPr>
        <w:t>Cipangopaludina chinensis</w:t>
      </w:r>
      <w:r w:rsidRPr="001A0144">
        <w:rPr>
          <w:lang w:val="en-US"/>
        </w:rPr>
        <w:t xml:space="preserve"> at the spatial scale of the model:</w:t>
      </w:r>
    </w:p>
    <w:p w14:paraId="13C8E9D2" w14:textId="77777777" w:rsidR="00505192" w:rsidRDefault="00505192" w:rsidP="00505192">
      <w:pPr>
        <w:pStyle w:val="Compact"/>
        <w:numPr>
          <w:ilvl w:val="1"/>
          <w:numId w:val="36"/>
        </w:numPr>
      </w:pPr>
      <w:r>
        <w:t>Mean temperature of the warmest quarter (Bio10) &lt; 14</w:t>
      </w:r>
      <w:r>
        <w:rPr>
          <w:rFonts w:cs="Calibri"/>
        </w:rPr>
        <w:t>°C</w:t>
      </w:r>
    </w:p>
    <w:p w14:paraId="1DBEE30D" w14:textId="77777777" w:rsidR="00505192" w:rsidRDefault="00505192" w:rsidP="00505192">
      <w:pPr>
        <w:pStyle w:val="Compact"/>
        <w:numPr>
          <w:ilvl w:val="1"/>
          <w:numId w:val="36"/>
        </w:numPr>
      </w:pPr>
      <w:r>
        <w:t>Mean temperature of the coldest quarter (Bio11) &lt; -14</w:t>
      </w:r>
      <w:r>
        <w:rPr>
          <w:rFonts w:cs="Calibri"/>
        </w:rPr>
        <w:t>°</w:t>
      </w:r>
      <w:r>
        <w:t>C</w:t>
      </w:r>
    </w:p>
    <w:p w14:paraId="3F192152" w14:textId="77777777" w:rsidR="00505192" w:rsidRDefault="00505192" w:rsidP="00505192">
      <w:pPr>
        <w:pStyle w:val="Compact"/>
        <w:numPr>
          <w:ilvl w:val="1"/>
          <w:numId w:val="36"/>
        </w:numPr>
      </w:pPr>
      <w:r>
        <w:t>Annual precipitation (Bio12) &lt; 250mm</w:t>
      </w:r>
    </w:p>
    <w:p w14:paraId="42201816" w14:textId="77777777" w:rsidR="00505192" w:rsidRDefault="00505192" w:rsidP="00505192">
      <w:pPr>
        <w:pStyle w:val="FirstParagraph"/>
      </w:pPr>
    </w:p>
    <w:p w14:paraId="6448E0E7" w14:textId="77777777" w:rsidR="00505192" w:rsidRPr="001A0144" w:rsidRDefault="00505192" w:rsidP="00505192">
      <w:pPr>
        <w:pStyle w:val="Textkrper"/>
        <w:rPr>
          <w:lang w:val="en-US"/>
        </w:rPr>
      </w:pPr>
      <w:r w:rsidRPr="001A0144">
        <w:rPr>
          <w:lang w:val="en-US"/>
        </w:rPr>
        <w:t>Altogether, 1.3% of occurrence grid cells were located in the unsuitable background region.</w:t>
      </w:r>
    </w:p>
    <w:p w14:paraId="5AE8E0BF" w14:textId="77777777" w:rsidR="00505192" w:rsidRPr="001A0144" w:rsidRDefault="00505192" w:rsidP="00505192">
      <w:pPr>
        <w:pStyle w:val="Textkrper"/>
        <w:rPr>
          <w:lang w:val="en-US"/>
        </w:rPr>
      </w:pPr>
      <w:r w:rsidRPr="001A0144">
        <w:rPr>
          <w:lang w:val="en-US"/>
        </w:rPr>
        <w:t>Within the unsuitable background region, 10 samples of 5000 randomly sampled grid cells were obtained. In the accessible background (comprising the accessible areas around native and non-</w:t>
      </w:r>
      <w:r w:rsidRPr="001A0144">
        <w:rPr>
          <w:lang w:val="en-US"/>
        </w:rPr>
        <w:lastRenderedPageBreak/>
        <w:t>native occurrences as detailed above), the same number of pseudo-absence samples were drawn as there were presence records (1288), weighting the sampling by a proxy for recording effort (Figure 1(b)).</w:t>
      </w:r>
    </w:p>
    <w:p w14:paraId="3302EFA1" w14:textId="77777777" w:rsidR="00505192" w:rsidRPr="001A0144" w:rsidRDefault="00505192" w:rsidP="00505192">
      <w:pPr>
        <w:pStyle w:val="Textkrper"/>
        <w:rPr>
          <w:lang w:val="en-US"/>
        </w:rPr>
      </w:pPr>
    </w:p>
    <w:p w14:paraId="12AFD114" w14:textId="77777777" w:rsidR="00505192" w:rsidRPr="001A0144" w:rsidRDefault="00505192" w:rsidP="00505192">
      <w:pPr>
        <w:pStyle w:val="Textkrper"/>
        <w:rPr>
          <w:lang w:val="en-US"/>
        </w:rPr>
      </w:pPr>
      <w:r w:rsidRPr="001A0144">
        <w:rPr>
          <w:b/>
          <w:lang w:val="en-US"/>
        </w:rPr>
        <w:t>Figure 2.</w:t>
      </w:r>
      <w:r w:rsidRPr="001A0144">
        <w:rPr>
          <w:lang w:val="en-US"/>
        </w:rPr>
        <w:t xml:space="preserve"> The background from which pseudo-absence samples were taken in the modelling of </w:t>
      </w:r>
      <w:r w:rsidRPr="001A0144">
        <w:rPr>
          <w:i/>
          <w:lang w:val="en-US"/>
        </w:rPr>
        <w:t>Cipangopaludina chinensis</w:t>
      </w:r>
      <w:r w:rsidRPr="001A0144">
        <w:rPr>
          <w:lang w:val="en-US"/>
        </w:rPr>
        <w:t>. Samples were taken from a 400km buffer around the native range and a 50km buffer around non-native occurrences (together forming the accessible background), and from areas expected to be highly unsuitable for the species (the unsuitable background region). Samples from the accessible background were weighted by a proxy for recording effort (Figure 1(b)).</w:t>
      </w:r>
    </w:p>
    <w:p w14:paraId="7DF49AB8" w14:textId="77777777" w:rsidR="00505192" w:rsidRDefault="00505192" w:rsidP="00505192">
      <w:pPr>
        <w:pStyle w:val="Textkrper"/>
      </w:pPr>
      <w:r>
        <w:rPr>
          <w:noProof/>
          <w:lang w:eastAsia="de-AT"/>
        </w:rPr>
        <w:drawing>
          <wp:inline distT="0" distB="0" distL="0" distR="0" wp14:anchorId="1BC10E16" wp14:editId="58462ABF">
            <wp:extent cx="5969000" cy="2558142"/>
            <wp:effectExtent l="0" t="0" r="0" b="0"/>
            <wp:docPr id="13" name="Picture"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13" name="Picture" descr="Map&#10;&#10;Description automatically generated"/>
                    <pic:cNvPicPr>
                      <a:picLocks noChangeAspect="1" noChangeArrowheads="1"/>
                    </pic:cNvPicPr>
                  </pic:nvPicPr>
                  <pic:blipFill>
                    <a:blip r:embed="rId51"/>
                    <a:stretch>
                      <a:fillRect/>
                    </a:stretch>
                  </pic:blipFill>
                  <pic:spPr bwMode="auto">
                    <a:xfrm>
                      <a:off x="0" y="0"/>
                      <a:ext cx="5969000" cy="2558142"/>
                    </a:xfrm>
                    <a:prstGeom prst="rect">
                      <a:avLst/>
                    </a:prstGeom>
                    <a:noFill/>
                    <a:ln w="9525">
                      <a:noFill/>
                      <a:headEnd/>
                      <a:tailEnd/>
                    </a:ln>
                  </pic:spPr>
                </pic:pic>
              </a:graphicData>
            </a:graphic>
          </wp:inline>
        </w:drawing>
      </w:r>
    </w:p>
    <w:p w14:paraId="2BE0765D" w14:textId="77777777" w:rsidR="00505192" w:rsidRDefault="00505192" w:rsidP="00505192">
      <w:pPr>
        <w:pStyle w:val="Textkrper"/>
      </w:pPr>
    </w:p>
    <w:p w14:paraId="5D298874" w14:textId="77777777" w:rsidR="00505192" w:rsidRPr="001A0144" w:rsidRDefault="00505192" w:rsidP="00505192">
      <w:pPr>
        <w:pStyle w:val="Textkrper"/>
        <w:rPr>
          <w:lang w:val="en-US"/>
        </w:rPr>
      </w:pPr>
      <w:r w:rsidRPr="001A0144">
        <w:rPr>
          <w:lang w:val="en-US"/>
        </w:rPr>
        <w:t>Each dataset (i.e. combination of the presences and the individual background samples) was randomly split into 80% for model training and 20% for model evaluation. With each training dataset, seven statistical algorithms were fitted with the default BIOMOD2 settings and rescaled using logistic regression, except where specified below:</w:t>
      </w:r>
    </w:p>
    <w:p w14:paraId="1D64AC99" w14:textId="77777777" w:rsidR="00505192" w:rsidRDefault="00505192" w:rsidP="00505192">
      <w:pPr>
        <w:numPr>
          <w:ilvl w:val="0"/>
          <w:numId w:val="36"/>
        </w:numPr>
        <w:spacing w:after="120" w:line="240" w:lineRule="auto"/>
      </w:pPr>
      <w:r>
        <w:t>Generalised linear model (GLM)</w:t>
      </w:r>
    </w:p>
    <w:p w14:paraId="3A3E36FC" w14:textId="77777777" w:rsidR="00505192" w:rsidRDefault="00505192" w:rsidP="00505192">
      <w:pPr>
        <w:numPr>
          <w:ilvl w:val="0"/>
          <w:numId w:val="36"/>
        </w:numPr>
        <w:spacing w:after="120" w:line="240" w:lineRule="auto"/>
      </w:pPr>
      <w:r>
        <w:t>Generalised boosting model (GBM)</w:t>
      </w:r>
    </w:p>
    <w:p w14:paraId="7FD02D5F" w14:textId="77777777" w:rsidR="00505192" w:rsidRPr="001A0144" w:rsidRDefault="00505192" w:rsidP="00505192">
      <w:pPr>
        <w:numPr>
          <w:ilvl w:val="0"/>
          <w:numId w:val="36"/>
        </w:numPr>
        <w:spacing w:after="120" w:line="240" w:lineRule="auto"/>
        <w:rPr>
          <w:lang w:val="en-US"/>
        </w:rPr>
      </w:pPr>
      <w:r w:rsidRPr="001A0144">
        <w:rPr>
          <w:lang w:val="en-US"/>
        </w:rPr>
        <w:t>Generalised additive model (GAM) with a maximum of four degrees of freedom per smoothing spline</w:t>
      </w:r>
    </w:p>
    <w:p w14:paraId="70698ED1" w14:textId="77777777" w:rsidR="00505192" w:rsidRDefault="00505192" w:rsidP="00505192">
      <w:pPr>
        <w:numPr>
          <w:ilvl w:val="0"/>
          <w:numId w:val="36"/>
        </w:numPr>
        <w:spacing w:after="120" w:line="240" w:lineRule="auto"/>
      </w:pPr>
      <w:r>
        <w:t>Artificial neural network (ANN)</w:t>
      </w:r>
    </w:p>
    <w:p w14:paraId="1C98EB21" w14:textId="77777777" w:rsidR="00505192" w:rsidRPr="001A0144" w:rsidRDefault="00505192" w:rsidP="00505192">
      <w:pPr>
        <w:numPr>
          <w:ilvl w:val="0"/>
          <w:numId w:val="36"/>
        </w:numPr>
        <w:spacing w:after="120" w:line="240" w:lineRule="auto"/>
        <w:rPr>
          <w:lang w:val="en-US"/>
        </w:rPr>
      </w:pPr>
      <w:r w:rsidRPr="001A0144">
        <w:rPr>
          <w:lang w:val="en-US"/>
        </w:rPr>
        <w:t>Multivariate adaptive regression splines (MARS)</w:t>
      </w:r>
    </w:p>
    <w:p w14:paraId="31810690" w14:textId="77777777" w:rsidR="00505192" w:rsidRDefault="00505192" w:rsidP="00505192">
      <w:pPr>
        <w:numPr>
          <w:ilvl w:val="0"/>
          <w:numId w:val="36"/>
        </w:numPr>
        <w:spacing w:after="120" w:line="240" w:lineRule="auto"/>
      </w:pPr>
      <w:r>
        <w:t>Random forest (RF)</w:t>
      </w:r>
    </w:p>
    <w:p w14:paraId="3DE59748" w14:textId="77777777" w:rsidR="00505192" w:rsidRDefault="00505192" w:rsidP="00505192">
      <w:pPr>
        <w:numPr>
          <w:ilvl w:val="0"/>
          <w:numId w:val="36"/>
        </w:numPr>
        <w:spacing w:after="120" w:line="240" w:lineRule="auto"/>
      </w:pPr>
      <w:r>
        <w:t>Maxent</w:t>
      </w:r>
    </w:p>
    <w:p w14:paraId="2BE97E3F" w14:textId="77777777" w:rsidR="00505192" w:rsidRDefault="00505192" w:rsidP="00505192">
      <w:pPr>
        <w:pStyle w:val="FirstParagraph"/>
      </w:pPr>
    </w:p>
    <w:p w14:paraId="379D0F9A" w14:textId="77777777" w:rsidR="00505192" w:rsidRPr="001A0144" w:rsidRDefault="00505192" w:rsidP="00505192">
      <w:pPr>
        <w:pStyle w:val="Textkrper"/>
        <w:rPr>
          <w:lang w:val="en-US"/>
        </w:rPr>
      </w:pPr>
      <w:r w:rsidRPr="001A0144">
        <w:rPr>
          <w:lang w:val="en-US"/>
        </w:rPr>
        <w:t xml:space="preserve">Since the total background sample was larger than the number of occurrences, prevalence fitting weights were applied to give equal overall importance to the occurrences and the background. </w:t>
      </w:r>
      <w:r w:rsidRPr="001A0144">
        <w:rPr>
          <w:lang w:val="en-US"/>
        </w:rPr>
        <w:lastRenderedPageBreak/>
        <w:t>Normalised variable importance was assessed and variable response functions were produced using BIOMOD2’s default procedure.</w:t>
      </w:r>
    </w:p>
    <w:p w14:paraId="1F6C632F" w14:textId="77777777" w:rsidR="00505192" w:rsidRPr="001A0144" w:rsidRDefault="00505192" w:rsidP="00505192">
      <w:pPr>
        <w:pStyle w:val="Textkrper"/>
        <w:rPr>
          <w:lang w:val="en-US"/>
        </w:rPr>
      </w:pPr>
      <w:r w:rsidRPr="001A0144">
        <w:rPr>
          <w:lang w:val="en-US"/>
        </w:rPr>
        <w:t>Model predictive performance was assessed by the following three measures:</w:t>
      </w:r>
    </w:p>
    <w:p w14:paraId="1C25CC8E" w14:textId="77777777" w:rsidR="00505192" w:rsidRPr="001A0144" w:rsidRDefault="00505192" w:rsidP="00505192">
      <w:pPr>
        <w:numPr>
          <w:ilvl w:val="0"/>
          <w:numId w:val="36"/>
        </w:numPr>
        <w:spacing w:after="120" w:line="240" w:lineRule="auto"/>
        <w:rPr>
          <w:lang w:val="en-US"/>
        </w:rPr>
      </w:pPr>
      <w:r w:rsidRPr="001A0144">
        <w:rPr>
          <w:lang w:val="en-US"/>
        </w:rPr>
        <w:t>AUC, the area under the receiver operating characteristic curve (Fielding &amp; Bell 1997). Predictions of presence-absence models can be compared with a subset of records set aside for model evaluation (here 20%) by constructing a confusion matrix with the number of true positive, false positive, false negative and true negative cases. For models generating non-dichotomous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 et al. 2001). AUC is the probability that a randomly selected presence has a higher model-predicted suitability than a randomly selected absence (Allouche et al. 2006).</w:t>
      </w:r>
    </w:p>
    <w:p w14:paraId="71252C30" w14:textId="77777777" w:rsidR="00505192" w:rsidRPr="001A0144" w:rsidRDefault="00505192" w:rsidP="00505192">
      <w:pPr>
        <w:numPr>
          <w:ilvl w:val="0"/>
          <w:numId w:val="36"/>
        </w:numPr>
        <w:spacing w:after="120" w:line="240" w:lineRule="auto"/>
        <w:rPr>
          <w:lang w:val="en-US"/>
        </w:rPr>
      </w:pPr>
      <w:r w:rsidRPr="001A0144">
        <w:rPr>
          <w:lang w:val="en-US"/>
        </w:rP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 et al. 2001). However, Kappa has been criticised for being sensitive to prevalence (the proportion of sites in which the species was recorded as present) and may therefore be inappropriate for comparisons of model accuracy between species or regions (McPherson et al. 2004, Allouche et al. 2006).</w:t>
      </w:r>
    </w:p>
    <w:p w14:paraId="3A1D2E04" w14:textId="77777777" w:rsidR="00505192" w:rsidRPr="001A0144" w:rsidRDefault="00505192" w:rsidP="00505192">
      <w:pPr>
        <w:numPr>
          <w:ilvl w:val="0"/>
          <w:numId w:val="36"/>
        </w:numPr>
        <w:spacing w:after="120" w:line="240" w:lineRule="auto"/>
        <w:rPr>
          <w:lang w:val="en-US"/>
        </w:rPr>
      </w:pPr>
      <w:r w:rsidRPr="001A0144">
        <w:rPr>
          <w:lang w:val="en-US"/>
        </w:rPr>
        <w:t>TSS, the true skill statistic (Allouche et al. 2006). TSS is defined as sensitivity + specificity - 1, and corrects for Kappa’s dependency on prevalence. TSS compares the number of correct forecasts, minus those attributable to random guessing, to that of a hypothetical set of perfect forecasts. Like Kappa, TSS takes into account both omission and commission errors, and success as a result of random guessing, and ranges from -1 to +1, where +1 indicates perfect agreement and values of zero or less indicate a performance no better than random (Allouche et al. 2006).</w:t>
      </w:r>
    </w:p>
    <w:p w14:paraId="0C7B1D9B" w14:textId="77777777" w:rsidR="00505192" w:rsidRDefault="00505192" w:rsidP="00505192">
      <w:pPr>
        <w:pStyle w:val="FirstParagraph"/>
      </w:pPr>
      <w:r>
        <w:t>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(Iglewicz &amp; Hoaglin 1993). Algorithms with z &lt; -2 were rejected. In this way, ensemble projections were made for each dataset and then averaged to give an overall suitability, as well as its standard deviation.</w:t>
      </w:r>
    </w:p>
    <w:p w14:paraId="6A2B8817" w14:textId="77777777" w:rsidR="00505192" w:rsidRPr="001A0144" w:rsidRDefault="00505192" w:rsidP="00505192">
      <w:pPr>
        <w:pStyle w:val="Textkrper"/>
        <w:rPr>
          <w:lang w:val="en-US"/>
        </w:rPr>
      </w:pPr>
      <w:r w:rsidRPr="001A0144">
        <w:rPr>
          <w:lang w:val="en-US"/>
        </w:rPr>
        <w:t xml:space="preserve">Projections were classified into suitable and unsuitable regions using a “lowest presence threshold” (Pearson et al. 2007), setting the cut-off as the lowest value at which 98% of all presence records are classified correctly under the current climate (here 0.35). In order to express the sensitivity of </w:t>
      </w:r>
      <w:r w:rsidRPr="001A0144">
        <w:rPr>
          <w:lang w:val="en-US"/>
        </w:rPr>
        <w:lastRenderedPageBreak/>
        <w:t>classifications to the choice of this threshold, thresholds at which 95% and 99% of records are classified correctly (here 0.53 and 0.21 respectively) were used in the calculation of error bars in Figures 9 and 10 below in addition to taking account of uncertainty in the projections themselves.</w:t>
      </w:r>
    </w:p>
    <w:p w14:paraId="2310D0D2" w14:textId="77777777" w:rsidR="00505192" w:rsidRPr="001A0144" w:rsidRDefault="00505192" w:rsidP="00505192">
      <w:pPr>
        <w:pStyle w:val="Textkrper"/>
        <w:rPr>
          <w:lang w:val="en-US"/>
        </w:rPr>
      </w:pPr>
      <w:r w:rsidRPr="001A0144">
        <w:rPr>
          <w:lang w:val="en-US"/>
        </w:rPr>
        <w:t>We also produced a limiting factor map for Europe following Elith et al. (2010). For this, projections were made separately with each individual variable fixed at a near-optimal value. These were chosen as the median values at the occurrence grid cells. Then, the most strongly limiting factors were identified as the ones resulting in the highest increase in suitability in each grid cell.</w:t>
      </w:r>
    </w:p>
    <w:p w14:paraId="5727C26F" w14:textId="77777777" w:rsidR="00505192" w:rsidRPr="001A0144" w:rsidRDefault="00505192" w:rsidP="00505192">
      <w:pPr>
        <w:spacing w:after="160" w:line="259" w:lineRule="auto"/>
        <w:rPr>
          <w:rFonts w:asciiTheme="majorHAnsi" w:eastAsiaTheme="majorEastAsia" w:hAnsiTheme="majorHAnsi" w:cstheme="majorBidi"/>
          <w:color w:val="2F5496" w:themeColor="accent1" w:themeShade="BF"/>
          <w:sz w:val="26"/>
          <w:szCs w:val="26"/>
          <w:lang w:val="en-US"/>
        </w:rPr>
      </w:pPr>
      <w:bookmarkStart w:id="55" w:name="results"/>
      <w:r w:rsidRPr="001A0144">
        <w:rPr>
          <w:lang w:val="en-US"/>
        </w:rPr>
        <w:br w:type="page"/>
      </w:r>
    </w:p>
    <w:p w14:paraId="2B5AF45E" w14:textId="77777777" w:rsidR="00505192" w:rsidRPr="0081493E" w:rsidRDefault="00505192" w:rsidP="00505192">
      <w:pPr>
        <w:pStyle w:val="berschrift2"/>
        <w:numPr>
          <w:ilvl w:val="0"/>
          <w:numId w:val="0"/>
        </w:numPr>
        <w:rPr>
          <w:lang w:val="en-US"/>
        </w:rPr>
      </w:pPr>
      <w:bookmarkStart w:id="56" w:name="_Toc105857207"/>
      <w:bookmarkStart w:id="57" w:name="_Toc105928867"/>
      <w:bookmarkStart w:id="58" w:name="_Toc106224095"/>
      <w:bookmarkStart w:id="59" w:name="_Toc107484349"/>
      <w:r w:rsidRPr="0081493E">
        <w:rPr>
          <w:lang w:val="en-US"/>
        </w:rPr>
        <w:lastRenderedPageBreak/>
        <w:t>Results</w:t>
      </w:r>
      <w:bookmarkEnd w:id="55"/>
      <w:bookmarkEnd w:id="56"/>
      <w:bookmarkEnd w:id="57"/>
      <w:bookmarkEnd w:id="58"/>
      <w:bookmarkEnd w:id="59"/>
    </w:p>
    <w:p w14:paraId="5B5D7E08" w14:textId="77777777" w:rsidR="00505192" w:rsidRDefault="00505192" w:rsidP="00505192">
      <w:pPr>
        <w:pStyle w:val="FirstParagraph"/>
      </w:pPr>
      <w:r>
        <w:t xml:space="preserve">The ensemble model suggested that suitability for </w:t>
      </w:r>
      <w:r>
        <w:rPr>
          <w:i/>
        </w:rPr>
        <w:t>Cipangopaludina chinensis</w:t>
      </w:r>
      <w:r>
        <w:t xml:space="preserve"> was most strongly determined by Mean temperature of the warmest quarter (Bio10), accounting for 30.9% of variation explained, followed by Mean temperature of the coldest quarter (Bio11) (28.2%), Annual precipitation (Bio12) (25.5%), Human influence index (HII) (12.3%) and Precipitation seasonality (Bio15) (3.1%) (Table 1, Figure 3).</w:t>
      </w:r>
    </w:p>
    <w:p w14:paraId="2CB8E87A" w14:textId="77777777" w:rsidR="00505192" w:rsidRPr="00897F76" w:rsidRDefault="00505192" w:rsidP="00505192">
      <w:pPr>
        <w:pStyle w:val="Textkrper"/>
        <w:rPr>
          <w:lang w:val="en-US"/>
        </w:rPr>
      </w:pPr>
    </w:p>
    <w:p w14:paraId="4CBB558E" w14:textId="77777777" w:rsidR="00505192" w:rsidRPr="00897F76" w:rsidRDefault="00505192" w:rsidP="00505192">
      <w:pPr>
        <w:pStyle w:val="Textkrper"/>
        <w:rPr>
          <w:lang w:val="en-US"/>
        </w:rPr>
      </w:pPr>
      <w:r w:rsidRPr="00897F76">
        <w:rPr>
          <w:b/>
          <w:lang w:val="en-US"/>
        </w:rPr>
        <w:t>Table 1.</w:t>
      </w:r>
      <w:r w:rsidRPr="00897F76">
        <w:rPr>
          <w:lang w:val="en-US"/>
        </w:rPr>
        <w:t xml:space="preserve">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p>
    <w:tbl>
      <w:tblPr>
        <w:tblW w:w="5000" w:type="pct"/>
        <w:tblLook w:val="07E0" w:firstRow="1" w:lastRow="1" w:firstColumn="1" w:lastColumn="1" w:noHBand="1" w:noVBand="1"/>
      </w:tblPr>
      <w:tblGrid>
        <w:gridCol w:w="1180"/>
        <w:gridCol w:w="748"/>
        <w:gridCol w:w="821"/>
        <w:gridCol w:w="748"/>
        <w:gridCol w:w="1106"/>
        <w:gridCol w:w="884"/>
        <w:gridCol w:w="884"/>
        <w:gridCol w:w="885"/>
        <w:gridCol w:w="885"/>
        <w:gridCol w:w="885"/>
      </w:tblGrid>
      <w:tr w:rsidR="00505192" w:rsidRPr="00B90A7D" w14:paraId="0208181F" w14:textId="77777777" w:rsidTr="00D858C6">
        <w:tc>
          <w:tcPr>
            <w:tcW w:w="658" w:type="pct"/>
            <w:vAlign w:val="bottom"/>
          </w:tcPr>
          <w:p w14:paraId="49CDFC21" w14:textId="77777777" w:rsidR="00505192" w:rsidRPr="00B90A7D" w:rsidRDefault="00505192" w:rsidP="00D858C6">
            <w:pPr>
              <w:pStyle w:val="Compact"/>
              <w:jc w:val="left"/>
              <w:rPr>
                <w:b/>
              </w:rPr>
            </w:pPr>
          </w:p>
        </w:tc>
        <w:tc>
          <w:tcPr>
            <w:tcW w:w="419" w:type="pct"/>
            <w:vAlign w:val="bottom"/>
          </w:tcPr>
          <w:p w14:paraId="7E4E6C21" w14:textId="77777777" w:rsidR="00505192" w:rsidRPr="00B90A7D" w:rsidRDefault="00505192" w:rsidP="00D858C6">
            <w:pPr>
              <w:pStyle w:val="Compact"/>
              <w:jc w:val="center"/>
              <w:rPr>
                <w:b/>
              </w:rPr>
            </w:pPr>
          </w:p>
        </w:tc>
        <w:tc>
          <w:tcPr>
            <w:tcW w:w="459" w:type="pct"/>
            <w:vAlign w:val="bottom"/>
          </w:tcPr>
          <w:p w14:paraId="21972EA4" w14:textId="77777777" w:rsidR="00505192" w:rsidRPr="00B90A7D" w:rsidRDefault="00505192" w:rsidP="00D858C6">
            <w:pPr>
              <w:pStyle w:val="Compact"/>
              <w:jc w:val="center"/>
              <w:rPr>
                <w:b/>
              </w:rPr>
            </w:pPr>
          </w:p>
        </w:tc>
        <w:tc>
          <w:tcPr>
            <w:tcW w:w="419" w:type="pct"/>
            <w:vAlign w:val="bottom"/>
          </w:tcPr>
          <w:p w14:paraId="3FE51EC6" w14:textId="77777777" w:rsidR="00505192" w:rsidRPr="00B90A7D" w:rsidRDefault="00505192" w:rsidP="00D858C6">
            <w:pPr>
              <w:pStyle w:val="Compact"/>
              <w:jc w:val="center"/>
              <w:rPr>
                <w:b/>
              </w:rPr>
            </w:pPr>
          </w:p>
        </w:tc>
        <w:tc>
          <w:tcPr>
            <w:tcW w:w="575" w:type="pct"/>
            <w:vAlign w:val="bottom"/>
          </w:tcPr>
          <w:p w14:paraId="53DA598F" w14:textId="77777777" w:rsidR="00505192" w:rsidRPr="00B90A7D" w:rsidRDefault="00505192" w:rsidP="00D858C6">
            <w:pPr>
              <w:pStyle w:val="Compact"/>
              <w:jc w:val="center"/>
              <w:rPr>
                <w:b/>
              </w:rPr>
            </w:pPr>
          </w:p>
        </w:tc>
        <w:tc>
          <w:tcPr>
            <w:tcW w:w="2469" w:type="pct"/>
            <w:gridSpan w:val="5"/>
            <w:tcBorders>
              <w:bottom w:val="single" w:sz="0" w:space="0" w:color="auto"/>
            </w:tcBorders>
            <w:vAlign w:val="bottom"/>
          </w:tcPr>
          <w:p w14:paraId="7AAAB5A9" w14:textId="77777777" w:rsidR="00505192" w:rsidRPr="00B90A7D" w:rsidRDefault="00505192" w:rsidP="00D858C6">
            <w:pPr>
              <w:pStyle w:val="Compact"/>
              <w:jc w:val="center"/>
              <w:rPr>
                <w:b/>
              </w:rPr>
            </w:pPr>
            <w:r>
              <w:rPr>
                <w:b/>
              </w:rPr>
              <w:t>Variable importance (%)</w:t>
            </w:r>
          </w:p>
        </w:tc>
      </w:tr>
      <w:tr w:rsidR="00505192" w:rsidRPr="00B90A7D" w14:paraId="3791AEE1" w14:textId="77777777" w:rsidTr="00D858C6">
        <w:trPr>
          <w:cantSplit/>
          <w:trHeight w:val="2664"/>
        </w:trPr>
        <w:tc>
          <w:tcPr>
            <w:tcW w:w="658" w:type="pct"/>
            <w:tcBorders>
              <w:bottom w:val="single" w:sz="0" w:space="0" w:color="auto"/>
            </w:tcBorders>
            <w:vAlign w:val="bottom"/>
          </w:tcPr>
          <w:p w14:paraId="0B921D54" w14:textId="77777777" w:rsidR="00505192" w:rsidRPr="00B90A7D" w:rsidRDefault="00505192" w:rsidP="00D858C6">
            <w:pPr>
              <w:pStyle w:val="Compact"/>
              <w:jc w:val="left"/>
              <w:rPr>
                <w:b/>
              </w:rPr>
            </w:pPr>
            <w:r w:rsidRPr="00B90A7D">
              <w:rPr>
                <w:b/>
              </w:rPr>
              <w:t>Algorithm</w:t>
            </w:r>
          </w:p>
        </w:tc>
        <w:tc>
          <w:tcPr>
            <w:tcW w:w="419" w:type="pct"/>
            <w:tcBorders>
              <w:bottom w:val="single" w:sz="0" w:space="0" w:color="auto"/>
            </w:tcBorders>
            <w:vAlign w:val="bottom"/>
          </w:tcPr>
          <w:p w14:paraId="7F7BDE9B" w14:textId="77777777" w:rsidR="00505192" w:rsidRPr="00B90A7D" w:rsidRDefault="00505192" w:rsidP="00D858C6">
            <w:pPr>
              <w:pStyle w:val="Compact"/>
              <w:jc w:val="center"/>
              <w:rPr>
                <w:b/>
              </w:rPr>
            </w:pPr>
            <w:r w:rsidRPr="00B90A7D">
              <w:rPr>
                <w:b/>
              </w:rPr>
              <w:t>AUC</w:t>
            </w:r>
          </w:p>
        </w:tc>
        <w:tc>
          <w:tcPr>
            <w:tcW w:w="459" w:type="pct"/>
            <w:tcBorders>
              <w:bottom w:val="single" w:sz="0" w:space="0" w:color="auto"/>
            </w:tcBorders>
            <w:vAlign w:val="bottom"/>
          </w:tcPr>
          <w:p w14:paraId="4E17CEE5" w14:textId="77777777" w:rsidR="00505192" w:rsidRPr="00B90A7D" w:rsidRDefault="00505192" w:rsidP="00D858C6">
            <w:pPr>
              <w:pStyle w:val="Compact"/>
              <w:jc w:val="center"/>
              <w:rPr>
                <w:b/>
              </w:rPr>
            </w:pPr>
            <w:r w:rsidRPr="00B90A7D">
              <w:rPr>
                <w:b/>
              </w:rPr>
              <w:t>Kappa</w:t>
            </w:r>
          </w:p>
        </w:tc>
        <w:tc>
          <w:tcPr>
            <w:tcW w:w="419" w:type="pct"/>
            <w:tcBorders>
              <w:bottom w:val="single" w:sz="0" w:space="0" w:color="auto"/>
            </w:tcBorders>
            <w:vAlign w:val="bottom"/>
          </w:tcPr>
          <w:p w14:paraId="0268F5CC" w14:textId="77777777" w:rsidR="00505192" w:rsidRPr="00B90A7D" w:rsidRDefault="00505192" w:rsidP="00D858C6">
            <w:pPr>
              <w:pStyle w:val="Compact"/>
              <w:jc w:val="center"/>
              <w:rPr>
                <w:b/>
              </w:rPr>
            </w:pPr>
            <w:r w:rsidRPr="00B90A7D">
              <w:rPr>
                <w:b/>
              </w:rPr>
              <w:t>TSS</w:t>
            </w:r>
          </w:p>
        </w:tc>
        <w:tc>
          <w:tcPr>
            <w:tcW w:w="575" w:type="pct"/>
            <w:tcBorders>
              <w:bottom w:val="single" w:sz="0" w:space="0" w:color="auto"/>
            </w:tcBorders>
            <w:vAlign w:val="bottom"/>
          </w:tcPr>
          <w:p w14:paraId="0FAA34FB" w14:textId="77777777" w:rsidR="00505192" w:rsidRPr="00B90A7D" w:rsidRDefault="00505192" w:rsidP="00D858C6">
            <w:pPr>
              <w:pStyle w:val="Compact"/>
              <w:jc w:val="center"/>
              <w:rPr>
                <w:b/>
              </w:rPr>
            </w:pPr>
            <w:r w:rsidRPr="00B90A7D">
              <w:rPr>
                <w:b/>
              </w:rPr>
              <w:t>Used in the ensemble</w:t>
            </w:r>
          </w:p>
        </w:tc>
        <w:tc>
          <w:tcPr>
            <w:tcW w:w="494" w:type="pct"/>
            <w:tcBorders>
              <w:bottom w:val="single" w:sz="0" w:space="0" w:color="auto"/>
            </w:tcBorders>
            <w:textDirection w:val="btLr"/>
            <w:vAlign w:val="center"/>
          </w:tcPr>
          <w:p w14:paraId="0FBF3890" w14:textId="77777777" w:rsidR="00505192" w:rsidRPr="00B90A7D" w:rsidRDefault="00505192" w:rsidP="00D858C6">
            <w:pPr>
              <w:pStyle w:val="Compact"/>
              <w:ind w:left="113" w:right="113"/>
              <w:jc w:val="left"/>
              <w:rPr>
                <w:b/>
              </w:rPr>
            </w:pPr>
            <w:r w:rsidRPr="00B90A7D">
              <w:rPr>
                <w:b/>
              </w:rPr>
              <w:t>Mean temperature of the warmest quarter (Bio10)</w:t>
            </w:r>
          </w:p>
        </w:tc>
        <w:tc>
          <w:tcPr>
            <w:tcW w:w="494" w:type="pct"/>
            <w:tcBorders>
              <w:bottom w:val="single" w:sz="0" w:space="0" w:color="auto"/>
            </w:tcBorders>
            <w:textDirection w:val="btLr"/>
            <w:vAlign w:val="center"/>
          </w:tcPr>
          <w:p w14:paraId="35E99958" w14:textId="77777777" w:rsidR="00505192" w:rsidRPr="00B90A7D" w:rsidRDefault="00505192" w:rsidP="00D858C6">
            <w:pPr>
              <w:pStyle w:val="Compact"/>
              <w:ind w:left="113" w:right="113"/>
              <w:jc w:val="left"/>
              <w:rPr>
                <w:b/>
              </w:rPr>
            </w:pPr>
            <w:r w:rsidRPr="00B90A7D">
              <w:rPr>
                <w:b/>
              </w:rPr>
              <w:t>Mean temperature of the coldest quarter (Bio11)</w:t>
            </w:r>
          </w:p>
        </w:tc>
        <w:tc>
          <w:tcPr>
            <w:tcW w:w="494" w:type="pct"/>
            <w:tcBorders>
              <w:bottom w:val="single" w:sz="0" w:space="0" w:color="auto"/>
            </w:tcBorders>
            <w:textDirection w:val="btLr"/>
            <w:vAlign w:val="center"/>
          </w:tcPr>
          <w:p w14:paraId="5DACA52D" w14:textId="77777777" w:rsidR="00505192" w:rsidRPr="00B90A7D" w:rsidRDefault="00505192" w:rsidP="00D858C6">
            <w:pPr>
              <w:pStyle w:val="Compact"/>
              <w:ind w:left="113" w:right="113"/>
              <w:jc w:val="left"/>
              <w:rPr>
                <w:b/>
              </w:rPr>
            </w:pPr>
            <w:r w:rsidRPr="00B90A7D">
              <w:rPr>
                <w:b/>
              </w:rPr>
              <w:t>Annual precipitation (Bio12)</w:t>
            </w:r>
          </w:p>
        </w:tc>
        <w:tc>
          <w:tcPr>
            <w:tcW w:w="494" w:type="pct"/>
            <w:tcBorders>
              <w:bottom w:val="single" w:sz="0" w:space="0" w:color="auto"/>
            </w:tcBorders>
            <w:textDirection w:val="btLr"/>
            <w:vAlign w:val="center"/>
          </w:tcPr>
          <w:p w14:paraId="434991E1" w14:textId="77777777" w:rsidR="00505192" w:rsidRPr="00B90A7D" w:rsidRDefault="00505192" w:rsidP="00D858C6">
            <w:pPr>
              <w:pStyle w:val="Compact"/>
              <w:ind w:left="113" w:right="113"/>
              <w:jc w:val="left"/>
              <w:rPr>
                <w:b/>
              </w:rPr>
            </w:pPr>
            <w:r w:rsidRPr="00B90A7D">
              <w:rPr>
                <w:b/>
              </w:rPr>
              <w:t>Human influence index (HII)</w:t>
            </w:r>
          </w:p>
        </w:tc>
        <w:tc>
          <w:tcPr>
            <w:tcW w:w="494" w:type="pct"/>
            <w:tcBorders>
              <w:bottom w:val="single" w:sz="0" w:space="0" w:color="auto"/>
            </w:tcBorders>
            <w:textDirection w:val="btLr"/>
            <w:vAlign w:val="center"/>
          </w:tcPr>
          <w:p w14:paraId="786E391B" w14:textId="77777777" w:rsidR="00505192" w:rsidRPr="00B90A7D" w:rsidRDefault="00505192" w:rsidP="00D858C6">
            <w:pPr>
              <w:pStyle w:val="Compact"/>
              <w:ind w:left="113" w:right="113"/>
              <w:jc w:val="left"/>
              <w:rPr>
                <w:b/>
              </w:rPr>
            </w:pPr>
            <w:r w:rsidRPr="00B90A7D">
              <w:rPr>
                <w:b/>
              </w:rPr>
              <w:t>Precipitation seasonality (Bio15)</w:t>
            </w:r>
          </w:p>
        </w:tc>
      </w:tr>
      <w:tr w:rsidR="00505192" w14:paraId="00A4BC04" w14:textId="77777777" w:rsidTr="00D858C6">
        <w:tc>
          <w:tcPr>
            <w:tcW w:w="658" w:type="pct"/>
          </w:tcPr>
          <w:p w14:paraId="6AEEC122" w14:textId="77777777" w:rsidR="00505192" w:rsidRDefault="00505192" w:rsidP="00D858C6">
            <w:pPr>
              <w:pStyle w:val="Compact"/>
              <w:jc w:val="left"/>
            </w:pPr>
            <w:r>
              <w:t>GLM</w:t>
            </w:r>
          </w:p>
        </w:tc>
        <w:tc>
          <w:tcPr>
            <w:tcW w:w="419" w:type="pct"/>
          </w:tcPr>
          <w:p w14:paraId="6474158F" w14:textId="77777777" w:rsidR="00505192" w:rsidRDefault="00505192" w:rsidP="00D858C6">
            <w:pPr>
              <w:pStyle w:val="Compact"/>
              <w:jc w:val="center"/>
            </w:pPr>
            <w:r>
              <w:t>0.935</w:t>
            </w:r>
          </w:p>
        </w:tc>
        <w:tc>
          <w:tcPr>
            <w:tcW w:w="459" w:type="pct"/>
          </w:tcPr>
          <w:p w14:paraId="546BF17B" w14:textId="77777777" w:rsidR="00505192" w:rsidRDefault="00505192" w:rsidP="00D858C6">
            <w:pPr>
              <w:pStyle w:val="Compact"/>
              <w:jc w:val="center"/>
            </w:pPr>
            <w:r>
              <w:t>0.651</w:t>
            </w:r>
          </w:p>
        </w:tc>
        <w:tc>
          <w:tcPr>
            <w:tcW w:w="419" w:type="pct"/>
          </w:tcPr>
          <w:p w14:paraId="4C1BD00D" w14:textId="77777777" w:rsidR="00505192" w:rsidRDefault="00505192" w:rsidP="00D858C6">
            <w:pPr>
              <w:pStyle w:val="Compact"/>
              <w:jc w:val="center"/>
            </w:pPr>
            <w:r>
              <w:t>0.810</w:t>
            </w:r>
          </w:p>
        </w:tc>
        <w:tc>
          <w:tcPr>
            <w:tcW w:w="575" w:type="pct"/>
          </w:tcPr>
          <w:p w14:paraId="620970CA" w14:textId="77777777" w:rsidR="00505192" w:rsidRDefault="00505192" w:rsidP="00D858C6">
            <w:pPr>
              <w:pStyle w:val="Compact"/>
              <w:jc w:val="center"/>
            </w:pPr>
            <w:r>
              <w:t>yes</w:t>
            </w:r>
          </w:p>
        </w:tc>
        <w:tc>
          <w:tcPr>
            <w:tcW w:w="494" w:type="pct"/>
          </w:tcPr>
          <w:p w14:paraId="1F38EF12" w14:textId="77777777" w:rsidR="00505192" w:rsidRDefault="00505192" w:rsidP="00D858C6">
            <w:pPr>
              <w:pStyle w:val="Compact"/>
              <w:jc w:val="center"/>
            </w:pPr>
            <w:r>
              <w:t>35</w:t>
            </w:r>
          </w:p>
        </w:tc>
        <w:tc>
          <w:tcPr>
            <w:tcW w:w="494" w:type="pct"/>
          </w:tcPr>
          <w:p w14:paraId="6638386A" w14:textId="77777777" w:rsidR="00505192" w:rsidRDefault="00505192" w:rsidP="00D858C6">
            <w:pPr>
              <w:pStyle w:val="Compact"/>
              <w:jc w:val="center"/>
            </w:pPr>
            <w:r>
              <w:t>21</w:t>
            </w:r>
          </w:p>
        </w:tc>
        <w:tc>
          <w:tcPr>
            <w:tcW w:w="494" w:type="pct"/>
          </w:tcPr>
          <w:p w14:paraId="15D9212A" w14:textId="77777777" w:rsidR="00505192" w:rsidRDefault="00505192" w:rsidP="00D858C6">
            <w:pPr>
              <w:pStyle w:val="Compact"/>
              <w:jc w:val="center"/>
            </w:pPr>
            <w:r>
              <w:t>27</w:t>
            </w:r>
          </w:p>
        </w:tc>
        <w:tc>
          <w:tcPr>
            <w:tcW w:w="494" w:type="pct"/>
          </w:tcPr>
          <w:p w14:paraId="45D9F5E4" w14:textId="77777777" w:rsidR="00505192" w:rsidRDefault="00505192" w:rsidP="00D858C6">
            <w:pPr>
              <w:pStyle w:val="Compact"/>
              <w:jc w:val="center"/>
            </w:pPr>
            <w:r>
              <w:t>15</w:t>
            </w:r>
          </w:p>
        </w:tc>
        <w:tc>
          <w:tcPr>
            <w:tcW w:w="494" w:type="pct"/>
          </w:tcPr>
          <w:p w14:paraId="55BAF70E" w14:textId="77777777" w:rsidR="00505192" w:rsidRDefault="00505192" w:rsidP="00D858C6">
            <w:pPr>
              <w:pStyle w:val="Compact"/>
              <w:jc w:val="center"/>
            </w:pPr>
            <w:r>
              <w:t>2</w:t>
            </w:r>
          </w:p>
        </w:tc>
      </w:tr>
      <w:tr w:rsidR="00505192" w14:paraId="2457CC52" w14:textId="77777777" w:rsidTr="00D858C6">
        <w:tc>
          <w:tcPr>
            <w:tcW w:w="658" w:type="pct"/>
          </w:tcPr>
          <w:p w14:paraId="4ACD9675" w14:textId="77777777" w:rsidR="00505192" w:rsidRDefault="00505192" w:rsidP="00D858C6">
            <w:pPr>
              <w:pStyle w:val="Compact"/>
              <w:jc w:val="left"/>
            </w:pPr>
            <w:r>
              <w:t>GAM</w:t>
            </w:r>
          </w:p>
        </w:tc>
        <w:tc>
          <w:tcPr>
            <w:tcW w:w="419" w:type="pct"/>
          </w:tcPr>
          <w:p w14:paraId="4C11D867" w14:textId="77777777" w:rsidR="00505192" w:rsidRDefault="00505192" w:rsidP="00D858C6">
            <w:pPr>
              <w:pStyle w:val="Compact"/>
              <w:jc w:val="center"/>
            </w:pPr>
            <w:r>
              <w:t>0.947</w:t>
            </w:r>
          </w:p>
        </w:tc>
        <w:tc>
          <w:tcPr>
            <w:tcW w:w="459" w:type="pct"/>
          </w:tcPr>
          <w:p w14:paraId="63A7BAD0" w14:textId="77777777" w:rsidR="00505192" w:rsidRDefault="00505192" w:rsidP="00D858C6">
            <w:pPr>
              <w:pStyle w:val="Compact"/>
              <w:jc w:val="center"/>
            </w:pPr>
            <w:r>
              <w:t>0.669</w:t>
            </w:r>
          </w:p>
        </w:tc>
        <w:tc>
          <w:tcPr>
            <w:tcW w:w="419" w:type="pct"/>
          </w:tcPr>
          <w:p w14:paraId="34B69DC5" w14:textId="77777777" w:rsidR="00505192" w:rsidRDefault="00505192" w:rsidP="00D858C6">
            <w:pPr>
              <w:pStyle w:val="Compact"/>
              <w:jc w:val="center"/>
            </w:pPr>
            <w:r>
              <w:t>0.814</w:t>
            </w:r>
          </w:p>
        </w:tc>
        <w:tc>
          <w:tcPr>
            <w:tcW w:w="575" w:type="pct"/>
          </w:tcPr>
          <w:p w14:paraId="5CCF7118" w14:textId="77777777" w:rsidR="00505192" w:rsidRDefault="00505192" w:rsidP="00D858C6">
            <w:pPr>
              <w:pStyle w:val="Compact"/>
              <w:jc w:val="center"/>
            </w:pPr>
            <w:r>
              <w:t>yes</w:t>
            </w:r>
          </w:p>
        </w:tc>
        <w:tc>
          <w:tcPr>
            <w:tcW w:w="494" w:type="pct"/>
          </w:tcPr>
          <w:p w14:paraId="1D32A074" w14:textId="77777777" w:rsidR="00505192" w:rsidRDefault="00505192" w:rsidP="00D858C6">
            <w:pPr>
              <w:pStyle w:val="Compact"/>
              <w:jc w:val="center"/>
            </w:pPr>
            <w:r>
              <w:t>27</w:t>
            </w:r>
          </w:p>
        </w:tc>
        <w:tc>
          <w:tcPr>
            <w:tcW w:w="494" w:type="pct"/>
          </w:tcPr>
          <w:p w14:paraId="3A4249D9" w14:textId="77777777" w:rsidR="00505192" w:rsidRDefault="00505192" w:rsidP="00D858C6">
            <w:pPr>
              <w:pStyle w:val="Compact"/>
              <w:jc w:val="center"/>
            </w:pPr>
            <w:r>
              <w:t>29</w:t>
            </w:r>
          </w:p>
        </w:tc>
        <w:tc>
          <w:tcPr>
            <w:tcW w:w="494" w:type="pct"/>
          </w:tcPr>
          <w:p w14:paraId="1C17DD28" w14:textId="77777777" w:rsidR="00505192" w:rsidRDefault="00505192" w:rsidP="00D858C6">
            <w:pPr>
              <w:pStyle w:val="Compact"/>
              <w:jc w:val="center"/>
            </w:pPr>
            <w:r>
              <w:t>26</w:t>
            </w:r>
          </w:p>
        </w:tc>
        <w:tc>
          <w:tcPr>
            <w:tcW w:w="494" w:type="pct"/>
          </w:tcPr>
          <w:p w14:paraId="5A8BFA68" w14:textId="77777777" w:rsidR="00505192" w:rsidRDefault="00505192" w:rsidP="00D858C6">
            <w:pPr>
              <w:pStyle w:val="Compact"/>
              <w:jc w:val="center"/>
            </w:pPr>
            <w:r>
              <w:t>17</w:t>
            </w:r>
          </w:p>
        </w:tc>
        <w:tc>
          <w:tcPr>
            <w:tcW w:w="494" w:type="pct"/>
          </w:tcPr>
          <w:p w14:paraId="47124E6F" w14:textId="77777777" w:rsidR="00505192" w:rsidRDefault="00505192" w:rsidP="00D858C6">
            <w:pPr>
              <w:pStyle w:val="Compact"/>
              <w:jc w:val="center"/>
            </w:pPr>
            <w:r>
              <w:t>1</w:t>
            </w:r>
          </w:p>
        </w:tc>
      </w:tr>
      <w:tr w:rsidR="00505192" w14:paraId="5FF5420B" w14:textId="77777777" w:rsidTr="00D858C6">
        <w:tc>
          <w:tcPr>
            <w:tcW w:w="658" w:type="pct"/>
          </w:tcPr>
          <w:p w14:paraId="57463104" w14:textId="77777777" w:rsidR="00505192" w:rsidRDefault="00505192" w:rsidP="00D858C6">
            <w:pPr>
              <w:pStyle w:val="Compact"/>
              <w:jc w:val="left"/>
            </w:pPr>
            <w:r>
              <w:t>GBM</w:t>
            </w:r>
          </w:p>
        </w:tc>
        <w:tc>
          <w:tcPr>
            <w:tcW w:w="419" w:type="pct"/>
          </w:tcPr>
          <w:p w14:paraId="3AD34E61" w14:textId="77777777" w:rsidR="00505192" w:rsidRDefault="00505192" w:rsidP="00D858C6">
            <w:pPr>
              <w:pStyle w:val="Compact"/>
              <w:jc w:val="center"/>
            </w:pPr>
            <w:r>
              <w:t>0.956</w:t>
            </w:r>
          </w:p>
        </w:tc>
        <w:tc>
          <w:tcPr>
            <w:tcW w:w="459" w:type="pct"/>
          </w:tcPr>
          <w:p w14:paraId="5772B69B" w14:textId="77777777" w:rsidR="00505192" w:rsidRDefault="00505192" w:rsidP="00D858C6">
            <w:pPr>
              <w:pStyle w:val="Compact"/>
              <w:jc w:val="center"/>
            </w:pPr>
            <w:r>
              <w:t>0.695</w:t>
            </w:r>
          </w:p>
        </w:tc>
        <w:tc>
          <w:tcPr>
            <w:tcW w:w="419" w:type="pct"/>
          </w:tcPr>
          <w:p w14:paraId="66D42A34" w14:textId="77777777" w:rsidR="00505192" w:rsidRDefault="00505192" w:rsidP="00D858C6">
            <w:pPr>
              <w:pStyle w:val="Compact"/>
              <w:jc w:val="center"/>
            </w:pPr>
            <w:r>
              <w:t>0.815</w:t>
            </w:r>
          </w:p>
        </w:tc>
        <w:tc>
          <w:tcPr>
            <w:tcW w:w="575" w:type="pct"/>
          </w:tcPr>
          <w:p w14:paraId="7463FB2F" w14:textId="77777777" w:rsidR="00505192" w:rsidRDefault="00505192" w:rsidP="00D858C6">
            <w:pPr>
              <w:pStyle w:val="Compact"/>
              <w:jc w:val="center"/>
            </w:pPr>
            <w:r>
              <w:t>yes</w:t>
            </w:r>
          </w:p>
        </w:tc>
        <w:tc>
          <w:tcPr>
            <w:tcW w:w="494" w:type="pct"/>
          </w:tcPr>
          <w:p w14:paraId="3AA8224D" w14:textId="77777777" w:rsidR="00505192" w:rsidRDefault="00505192" w:rsidP="00D858C6">
            <w:pPr>
              <w:pStyle w:val="Compact"/>
              <w:jc w:val="center"/>
            </w:pPr>
            <w:r>
              <w:t>27</w:t>
            </w:r>
          </w:p>
        </w:tc>
        <w:tc>
          <w:tcPr>
            <w:tcW w:w="494" w:type="pct"/>
          </w:tcPr>
          <w:p w14:paraId="5F38B0EC" w14:textId="77777777" w:rsidR="00505192" w:rsidRDefault="00505192" w:rsidP="00D858C6">
            <w:pPr>
              <w:pStyle w:val="Compact"/>
              <w:jc w:val="center"/>
            </w:pPr>
            <w:r>
              <w:t>29</w:t>
            </w:r>
          </w:p>
        </w:tc>
        <w:tc>
          <w:tcPr>
            <w:tcW w:w="494" w:type="pct"/>
          </w:tcPr>
          <w:p w14:paraId="1CE83C7B" w14:textId="77777777" w:rsidR="00505192" w:rsidRDefault="00505192" w:rsidP="00D858C6">
            <w:pPr>
              <w:pStyle w:val="Compact"/>
              <w:jc w:val="center"/>
            </w:pPr>
            <w:r>
              <w:t>22</w:t>
            </w:r>
          </w:p>
        </w:tc>
        <w:tc>
          <w:tcPr>
            <w:tcW w:w="494" w:type="pct"/>
          </w:tcPr>
          <w:p w14:paraId="1464FFFF" w14:textId="77777777" w:rsidR="00505192" w:rsidRDefault="00505192" w:rsidP="00D858C6">
            <w:pPr>
              <w:pStyle w:val="Compact"/>
              <w:jc w:val="center"/>
            </w:pPr>
            <w:r>
              <w:t>21</w:t>
            </w:r>
          </w:p>
        </w:tc>
        <w:tc>
          <w:tcPr>
            <w:tcW w:w="494" w:type="pct"/>
          </w:tcPr>
          <w:p w14:paraId="01BD8DCA" w14:textId="77777777" w:rsidR="00505192" w:rsidRDefault="00505192" w:rsidP="00D858C6">
            <w:pPr>
              <w:pStyle w:val="Compact"/>
              <w:jc w:val="center"/>
            </w:pPr>
            <w:r>
              <w:t>0</w:t>
            </w:r>
          </w:p>
        </w:tc>
      </w:tr>
      <w:tr w:rsidR="00505192" w14:paraId="622AEF16" w14:textId="77777777" w:rsidTr="00D858C6">
        <w:tc>
          <w:tcPr>
            <w:tcW w:w="658" w:type="pct"/>
          </w:tcPr>
          <w:p w14:paraId="5EF37AA9" w14:textId="77777777" w:rsidR="00505192" w:rsidRDefault="00505192" w:rsidP="00D858C6">
            <w:pPr>
              <w:pStyle w:val="Compact"/>
              <w:jc w:val="left"/>
            </w:pPr>
            <w:r>
              <w:t>ANN</w:t>
            </w:r>
          </w:p>
        </w:tc>
        <w:tc>
          <w:tcPr>
            <w:tcW w:w="419" w:type="pct"/>
          </w:tcPr>
          <w:p w14:paraId="3DB58DFF" w14:textId="77777777" w:rsidR="00505192" w:rsidRDefault="00505192" w:rsidP="00D858C6">
            <w:pPr>
              <w:pStyle w:val="Compact"/>
              <w:jc w:val="center"/>
            </w:pPr>
            <w:r>
              <w:t>0.958</w:t>
            </w:r>
          </w:p>
        </w:tc>
        <w:tc>
          <w:tcPr>
            <w:tcW w:w="459" w:type="pct"/>
          </w:tcPr>
          <w:p w14:paraId="791538FD" w14:textId="77777777" w:rsidR="00505192" w:rsidRDefault="00505192" w:rsidP="00D858C6">
            <w:pPr>
              <w:pStyle w:val="Compact"/>
              <w:jc w:val="center"/>
            </w:pPr>
            <w:r>
              <w:t>0.713</w:t>
            </w:r>
          </w:p>
        </w:tc>
        <w:tc>
          <w:tcPr>
            <w:tcW w:w="419" w:type="pct"/>
          </w:tcPr>
          <w:p w14:paraId="3E383B72" w14:textId="77777777" w:rsidR="00505192" w:rsidRDefault="00505192" w:rsidP="00D858C6">
            <w:pPr>
              <w:pStyle w:val="Compact"/>
              <w:jc w:val="center"/>
            </w:pPr>
            <w:r>
              <w:t>0.823</w:t>
            </w:r>
          </w:p>
        </w:tc>
        <w:tc>
          <w:tcPr>
            <w:tcW w:w="575" w:type="pct"/>
          </w:tcPr>
          <w:p w14:paraId="0E4D4FDF" w14:textId="77777777" w:rsidR="00505192" w:rsidRDefault="00505192" w:rsidP="00D858C6">
            <w:pPr>
              <w:pStyle w:val="Compact"/>
              <w:jc w:val="center"/>
            </w:pPr>
            <w:r>
              <w:t>yes</w:t>
            </w:r>
          </w:p>
        </w:tc>
        <w:tc>
          <w:tcPr>
            <w:tcW w:w="494" w:type="pct"/>
          </w:tcPr>
          <w:p w14:paraId="46FDCE1E" w14:textId="77777777" w:rsidR="00505192" w:rsidRDefault="00505192" w:rsidP="00D858C6">
            <w:pPr>
              <w:pStyle w:val="Compact"/>
              <w:jc w:val="center"/>
            </w:pPr>
            <w:r>
              <w:t>33</w:t>
            </w:r>
          </w:p>
        </w:tc>
        <w:tc>
          <w:tcPr>
            <w:tcW w:w="494" w:type="pct"/>
          </w:tcPr>
          <w:p w14:paraId="11D91FE8" w14:textId="77777777" w:rsidR="00505192" w:rsidRDefault="00505192" w:rsidP="00D858C6">
            <w:pPr>
              <w:pStyle w:val="Compact"/>
              <w:jc w:val="center"/>
            </w:pPr>
            <w:r>
              <w:t>37</w:t>
            </w:r>
          </w:p>
        </w:tc>
        <w:tc>
          <w:tcPr>
            <w:tcW w:w="494" w:type="pct"/>
          </w:tcPr>
          <w:p w14:paraId="51A9B3F0" w14:textId="77777777" w:rsidR="00505192" w:rsidRDefault="00505192" w:rsidP="00D858C6">
            <w:pPr>
              <w:pStyle w:val="Compact"/>
              <w:jc w:val="center"/>
            </w:pPr>
            <w:r>
              <w:t>20</w:t>
            </w:r>
          </w:p>
        </w:tc>
        <w:tc>
          <w:tcPr>
            <w:tcW w:w="494" w:type="pct"/>
          </w:tcPr>
          <w:p w14:paraId="7668E1EA" w14:textId="77777777" w:rsidR="00505192" w:rsidRDefault="00505192" w:rsidP="00D858C6">
            <w:pPr>
              <w:pStyle w:val="Compact"/>
              <w:jc w:val="center"/>
            </w:pPr>
            <w:r>
              <w:t>7</w:t>
            </w:r>
          </w:p>
        </w:tc>
        <w:tc>
          <w:tcPr>
            <w:tcW w:w="494" w:type="pct"/>
          </w:tcPr>
          <w:p w14:paraId="30AFC525" w14:textId="77777777" w:rsidR="00505192" w:rsidRDefault="00505192" w:rsidP="00D858C6">
            <w:pPr>
              <w:pStyle w:val="Compact"/>
              <w:jc w:val="center"/>
            </w:pPr>
            <w:r>
              <w:t>3</w:t>
            </w:r>
          </w:p>
        </w:tc>
      </w:tr>
      <w:tr w:rsidR="00505192" w14:paraId="46A18574" w14:textId="77777777" w:rsidTr="00D858C6">
        <w:tc>
          <w:tcPr>
            <w:tcW w:w="658" w:type="pct"/>
          </w:tcPr>
          <w:p w14:paraId="2423063F" w14:textId="77777777" w:rsidR="00505192" w:rsidRDefault="00505192" w:rsidP="00D858C6">
            <w:pPr>
              <w:pStyle w:val="Compact"/>
              <w:jc w:val="left"/>
            </w:pPr>
            <w:r>
              <w:t>MARS</w:t>
            </w:r>
          </w:p>
        </w:tc>
        <w:tc>
          <w:tcPr>
            <w:tcW w:w="419" w:type="pct"/>
          </w:tcPr>
          <w:p w14:paraId="6EB35DE6" w14:textId="77777777" w:rsidR="00505192" w:rsidRDefault="00505192" w:rsidP="00D858C6">
            <w:pPr>
              <w:pStyle w:val="Compact"/>
              <w:jc w:val="center"/>
            </w:pPr>
            <w:r>
              <w:t>0.922</w:t>
            </w:r>
          </w:p>
        </w:tc>
        <w:tc>
          <w:tcPr>
            <w:tcW w:w="459" w:type="pct"/>
          </w:tcPr>
          <w:p w14:paraId="7226378A" w14:textId="77777777" w:rsidR="00505192" w:rsidRDefault="00505192" w:rsidP="00D858C6">
            <w:pPr>
              <w:pStyle w:val="Compact"/>
              <w:jc w:val="center"/>
            </w:pPr>
            <w:r>
              <w:t>0.624</w:t>
            </w:r>
          </w:p>
        </w:tc>
        <w:tc>
          <w:tcPr>
            <w:tcW w:w="419" w:type="pct"/>
          </w:tcPr>
          <w:p w14:paraId="3F2D940E" w14:textId="77777777" w:rsidR="00505192" w:rsidRDefault="00505192" w:rsidP="00D858C6">
            <w:pPr>
              <w:pStyle w:val="Compact"/>
              <w:jc w:val="center"/>
            </w:pPr>
            <w:r>
              <w:t>0.760</w:t>
            </w:r>
          </w:p>
        </w:tc>
        <w:tc>
          <w:tcPr>
            <w:tcW w:w="575" w:type="pct"/>
          </w:tcPr>
          <w:p w14:paraId="5295BEB7" w14:textId="77777777" w:rsidR="00505192" w:rsidRDefault="00505192" w:rsidP="00D858C6">
            <w:pPr>
              <w:pStyle w:val="Compact"/>
              <w:jc w:val="center"/>
            </w:pPr>
            <w:r>
              <w:t>no</w:t>
            </w:r>
          </w:p>
        </w:tc>
        <w:tc>
          <w:tcPr>
            <w:tcW w:w="494" w:type="pct"/>
          </w:tcPr>
          <w:p w14:paraId="55C26652" w14:textId="77777777" w:rsidR="00505192" w:rsidRDefault="00505192" w:rsidP="00D858C6">
            <w:pPr>
              <w:pStyle w:val="Compact"/>
              <w:jc w:val="center"/>
            </w:pPr>
            <w:r>
              <w:t>30</w:t>
            </w:r>
          </w:p>
        </w:tc>
        <w:tc>
          <w:tcPr>
            <w:tcW w:w="494" w:type="pct"/>
          </w:tcPr>
          <w:p w14:paraId="1DDC2A96" w14:textId="77777777" w:rsidR="00505192" w:rsidRDefault="00505192" w:rsidP="00D858C6">
            <w:pPr>
              <w:pStyle w:val="Compact"/>
              <w:jc w:val="center"/>
            </w:pPr>
            <w:r>
              <w:t>24</w:t>
            </w:r>
          </w:p>
        </w:tc>
        <w:tc>
          <w:tcPr>
            <w:tcW w:w="494" w:type="pct"/>
          </w:tcPr>
          <w:p w14:paraId="225A8B52" w14:textId="77777777" w:rsidR="00505192" w:rsidRDefault="00505192" w:rsidP="00D858C6">
            <w:pPr>
              <w:pStyle w:val="Compact"/>
              <w:jc w:val="center"/>
            </w:pPr>
            <w:r>
              <w:t>21</w:t>
            </w:r>
          </w:p>
        </w:tc>
        <w:tc>
          <w:tcPr>
            <w:tcW w:w="494" w:type="pct"/>
          </w:tcPr>
          <w:p w14:paraId="069F7F91" w14:textId="77777777" w:rsidR="00505192" w:rsidRDefault="00505192" w:rsidP="00D858C6">
            <w:pPr>
              <w:pStyle w:val="Compact"/>
              <w:jc w:val="center"/>
            </w:pPr>
            <w:r>
              <w:t>25</w:t>
            </w:r>
          </w:p>
        </w:tc>
        <w:tc>
          <w:tcPr>
            <w:tcW w:w="494" w:type="pct"/>
          </w:tcPr>
          <w:p w14:paraId="2FED88B0" w14:textId="77777777" w:rsidR="00505192" w:rsidRDefault="00505192" w:rsidP="00D858C6">
            <w:pPr>
              <w:pStyle w:val="Compact"/>
              <w:jc w:val="center"/>
            </w:pPr>
            <w:r>
              <w:t>0</w:t>
            </w:r>
          </w:p>
        </w:tc>
      </w:tr>
      <w:tr w:rsidR="00505192" w14:paraId="2F386214" w14:textId="77777777" w:rsidTr="00D858C6">
        <w:tc>
          <w:tcPr>
            <w:tcW w:w="658" w:type="pct"/>
          </w:tcPr>
          <w:p w14:paraId="3D8991DA" w14:textId="77777777" w:rsidR="00505192" w:rsidRDefault="00505192" w:rsidP="00D858C6">
            <w:pPr>
              <w:pStyle w:val="Compact"/>
              <w:jc w:val="left"/>
            </w:pPr>
            <w:r>
              <w:t>RF</w:t>
            </w:r>
          </w:p>
        </w:tc>
        <w:tc>
          <w:tcPr>
            <w:tcW w:w="419" w:type="pct"/>
          </w:tcPr>
          <w:p w14:paraId="61AD2273" w14:textId="77777777" w:rsidR="00505192" w:rsidRDefault="00505192" w:rsidP="00D858C6">
            <w:pPr>
              <w:pStyle w:val="Compact"/>
              <w:jc w:val="center"/>
            </w:pPr>
            <w:r>
              <w:t>0.939</w:t>
            </w:r>
          </w:p>
        </w:tc>
        <w:tc>
          <w:tcPr>
            <w:tcW w:w="459" w:type="pct"/>
          </w:tcPr>
          <w:p w14:paraId="4A0F6FD7" w14:textId="77777777" w:rsidR="00505192" w:rsidRDefault="00505192" w:rsidP="00D858C6">
            <w:pPr>
              <w:pStyle w:val="Compact"/>
              <w:jc w:val="center"/>
            </w:pPr>
            <w:r>
              <w:t>0.651</w:t>
            </w:r>
          </w:p>
        </w:tc>
        <w:tc>
          <w:tcPr>
            <w:tcW w:w="419" w:type="pct"/>
          </w:tcPr>
          <w:p w14:paraId="4D4271AF" w14:textId="77777777" w:rsidR="00505192" w:rsidRDefault="00505192" w:rsidP="00D858C6">
            <w:pPr>
              <w:pStyle w:val="Compact"/>
              <w:jc w:val="center"/>
            </w:pPr>
            <w:r>
              <w:t>0.806</w:t>
            </w:r>
          </w:p>
        </w:tc>
        <w:tc>
          <w:tcPr>
            <w:tcW w:w="575" w:type="pct"/>
          </w:tcPr>
          <w:p w14:paraId="0910139B" w14:textId="77777777" w:rsidR="00505192" w:rsidRDefault="00505192" w:rsidP="00D858C6">
            <w:pPr>
              <w:pStyle w:val="Compact"/>
              <w:jc w:val="center"/>
            </w:pPr>
            <w:r>
              <w:t>yes</w:t>
            </w:r>
          </w:p>
        </w:tc>
        <w:tc>
          <w:tcPr>
            <w:tcW w:w="494" w:type="pct"/>
          </w:tcPr>
          <w:p w14:paraId="48CCCA4B" w14:textId="77777777" w:rsidR="00505192" w:rsidRDefault="00505192" w:rsidP="00D858C6">
            <w:pPr>
              <w:pStyle w:val="Compact"/>
              <w:jc w:val="center"/>
            </w:pPr>
            <w:r>
              <w:t>36</w:t>
            </w:r>
          </w:p>
        </w:tc>
        <w:tc>
          <w:tcPr>
            <w:tcW w:w="494" w:type="pct"/>
          </w:tcPr>
          <w:p w14:paraId="737986CB" w14:textId="77777777" w:rsidR="00505192" w:rsidRDefault="00505192" w:rsidP="00D858C6">
            <w:pPr>
              <w:pStyle w:val="Compact"/>
              <w:jc w:val="center"/>
            </w:pPr>
            <w:r>
              <w:t>18</w:t>
            </w:r>
          </w:p>
        </w:tc>
        <w:tc>
          <w:tcPr>
            <w:tcW w:w="494" w:type="pct"/>
          </w:tcPr>
          <w:p w14:paraId="18351B00" w14:textId="77777777" w:rsidR="00505192" w:rsidRDefault="00505192" w:rsidP="00D858C6">
            <w:pPr>
              <w:pStyle w:val="Compact"/>
              <w:jc w:val="center"/>
            </w:pPr>
            <w:r>
              <w:t>30</w:t>
            </w:r>
          </w:p>
        </w:tc>
        <w:tc>
          <w:tcPr>
            <w:tcW w:w="494" w:type="pct"/>
          </w:tcPr>
          <w:p w14:paraId="48598F37" w14:textId="77777777" w:rsidR="00505192" w:rsidRDefault="00505192" w:rsidP="00D858C6">
            <w:pPr>
              <w:pStyle w:val="Compact"/>
              <w:jc w:val="center"/>
            </w:pPr>
            <w:r>
              <w:t>8</w:t>
            </w:r>
          </w:p>
        </w:tc>
        <w:tc>
          <w:tcPr>
            <w:tcW w:w="494" w:type="pct"/>
          </w:tcPr>
          <w:p w14:paraId="2ED7FE02" w14:textId="77777777" w:rsidR="00505192" w:rsidRDefault="00505192" w:rsidP="00D858C6">
            <w:pPr>
              <w:pStyle w:val="Compact"/>
              <w:jc w:val="center"/>
            </w:pPr>
            <w:r>
              <w:t>9</w:t>
            </w:r>
          </w:p>
        </w:tc>
      </w:tr>
      <w:tr w:rsidR="00505192" w14:paraId="758EBEE3" w14:textId="77777777" w:rsidTr="00D858C6">
        <w:tc>
          <w:tcPr>
            <w:tcW w:w="658" w:type="pct"/>
          </w:tcPr>
          <w:p w14:paraId="21175A75" w14:textId="77777777" w:rsidR="00505192" w:rsidRDefault="00505192" w:rsidP="00D858C6">
            <w:pPr>
              <w:pStyle w:val="Compact"/>
              <w:jc w:val="left"/>
            </w:pPr>
            <w:r>
              <w:t>Maxent</w:t>
            </w:r>
          </w:p>
        </w:tc>
        <w:tc>
          <w:tcPr>
            <w:tcW w:w="419" w:type="pct"/>
          </w:tcPr>
          <w:p w14:paraId="17F5EF08" w14:textId="77777777" w:rsidR="00505192" w:rsidRDefault="00505192" w:rsidP="00D858C6">
            <w:pPr>
              <w:pStyle w:val="Compact"/>
              <w:jc w:val="center"/>
            </w:pPr>
            <w:r>
              <w:t>0.954</w:t>
            </w:r>
          </w:p>
        </w:tc>
        <w:tc>
          <w:tcPr>
            <w:tcW w:w="459" w:type="pct"/>
          </w:tcPr>
          <w:p w14:paraId="50DFC60B" w14:textId="77777777" w:rsidR="00505192" w:rsidRDefault="00505192" w:rsidP="00D858C6">
            <w:pPr>
              <w:pStyle w:val="Compact"/>
              <w:jc w:val="center"/>
            </w:pPr>
            <w:r>
              <w:t>0.691</w:t>
            </w:r>
          </w:p>
        </w:tc>
        <w:tc>
          <w:tcPr>
            <w:tcW w:w="419" w:type="pct"/>
          </w:tcPr>
          <w:p w14:paraId="33BD806B" w14:textId="77777777" w:rsidR="00505192" w:rsidRDefault="00505192" w:rsidP="00D858C6">
            <w:pPr>
              <w:pStyle w:val="Compact"/>
              <w:jc w:val="center"/>
            </w:pPr>
            <w:r>
              <w:t>0.810</w:t>
            </w:r>
          </w:p>
        </w:tc>
        <w:tc>
          <w:tcPr>
            <w:tcW w:w="575" w:type="pct"/>
          </w:tcPr>
          <w:p w14:paraId="07F45C58" w14:textId="77777777" w:rsidR="00505192" w:rsidRDefault="00505192" w:rsidP="00D858C6">
            <w:pPr>
              <w:pStyle w:val="Compact"/>
              <w:jc w:val="center"/>
            </w:pPr>
            <w:r>
              <w:t>yes</w:t>
            </w:r>
          </w:p>
        </w:tc>
        <w:tc>
          <w:tcPr>
            <w:tcW w:w="494" w:type="pct"/>
          </w:tcPr>
          <w:p w14:paraId="44875CC8" w14:textId="77777777" w:rsidR="00505192" w:rsidRDefault="00505192" w:rsidP="00D858C6">
            <w:pPr>
              <w:pStyle w:val="Compact"/>
              <w:jc w:val="center"/>
            </w:pPr>
            <w:r>
              <w:t>28</w:t>
            </w:r>
          </w:p>
        </w:tc>
        <w:tc>
          <w:tcPr>
            <w:tcW w:w="494" w:type="pct"/>
          </w:tcPr>
          <w:p w14:paraId="17FF4312" w14:textId="77777777" w:rsidR="00505192" w:rsidRDefault="00505192" w:rsidP="00D858C6">
            <w:pPr>
              <w:pStyle w:val="Compact"/>
              <w:jc w:val="center"/>
            </w:pPr>
            <w:r>
              <w:t>34</w:t>
            </w:r>
          </w:p>
        </w:tc>
        <w:tc>
          <w:tcPr>
            <w:tcW w:w="494" w:type="pct"/>
          </w:tcPr>
          <w:p w14:paraId="36BCB7EC" w14:textId="77777777" w:rsidR="00505192" w:rsidRDefault="00505192" w:rsidP="00D858C6">
            <w:pPr>
              <w:pStyle w:val="Compact"/>
              <w:jc w:val="center"/>
            </w:pPr>
            <w:r>
              <w:t>27</w:t>
            </w:r>
          </w:p>
        </w:tc>
        <w:tc>
          <w:tcPr>
            <w:tcW w:w="494" w:type="pct"/>
          </w:tcPr>
          <w:p w14:paraId="00E89CEC" w14:textId="77777777" w:rsidR="00505192" w:rsidRDefault="00505192" w:rsidP="00D858C6">
            <w:pPr>
              <w:pStyle w:val="Compact"/>
              <w:jc w:val="center"/>
            </w:pPr>
            <w:r>
              <w:t>6</w:t>
            </w:r>
          </w:p>
        </w:tc>
        <w:tc>
          <w:tcPr>
            <w:tcW w:w="494" w:type="pct"/>
          </w:tcPr>
          <w:p w14:paraId="76D8C872" w14:textId="77777777" w:rsidR="00505192" w:rsidRDefault="00505192" w:rsidP="00D858C6">
            <w:pPr>
              <w:pStyle w:val="Compact"/>
              <w:jc w:val="center"/>
            </w:pPr>
            <w:r>
              <w:t>4</w:t>
            </w:r>
          </w:p>
        </w:tc>
      </w:tr>
      <w:tr w:rsidR="00505192" w:rsidRPr="00B90A7D" w14:paraId="690AE14A" w14:textId="77777777" w:rsidTr="00D858C6">
        <w:tc>
          <w:tcPr>
            <w:tcW w:w="658" w:type="pct"/>
            <w:tcBorders>
              <w:bottom w:val="single" w:sz="4" w:space="0" w:color="auto"/>
            </w:tcBorders>
          </w:tcPr>
          <w:p w14:paraId="003E116A" w14:textId="77777777" w:rsidR="00505192" w:rsidRPr="00B90A7D" w:rsidRDefault="00505192" w:rsidP="00D858C6">
            <w:pPr>
              <w:pStyle w:val="Compact"/>
              <w:jc w:val="left"/>
              <w:rPr>
                <w:b/>
              </w:rPr>
            </w:pPr>
            <w:r w:rsidRPr="00B90A7D">
              <w:rPr>
                <w:b/>
              </w:rPr>
              <w:t>Ensemble</w:t>
            </w:r>
          </w:p>
        </w:tc>
        <w:tc>
          <w:tcPr>
            <w:tcW w:w="419" w:type="pct"/>
            <w:tcBorders>
              <w:bottom w:val="single" w:sz="4" w:space="0" w:color="auto"/>
            </w:tcBorders>
          </w:tcPr>
          <w:p w14:paraId="682EC83A" w14:textId="77777777" w:rsidR="00505192" w:rsidRPr="00B90A7D" w:rsidRDefault="00505192" w:rsidP="00D858C6">
            <w:pPr>
              <w:pStyle w:val="Compact"/>
              <w:jc w:val="center"/>
              <w:rPr>
                <w:b/>
              </w:rPr>
            </w:pPr>
            <w:r w:rsidRPr="00B90A7D">
              <w:rPr>
                <w:b/>
              </w:rPr>
              <w:t>0.954</w:t>
            </w:r>
          </w:p>
        </w:tc>
        <w:tc>
          <w:tcPr>
            <w:tcW w:w="459" w:type="pct"/>
            <w:tcBorders>
              <w:bottom w:val="single" w:sz="4" w:space="0" w:color="auto"/>
            </w:tcBorders>
          </w:tcPr>
          <w:p w14:paraId="65C4462A" w14:textId="77777777" w:rsidR="00505192" w:rsidRPr="00B90A7D" w:rsidRDefault="00505192" w:rsidP="00D858C6">
            <w:pPr>
              <w:pStyle w:val="Compact"/>
              <w:jc w:val="center"/>
              <w:rPr>
                <w:b/>
              </w:rPr>
            </w:pPr>
            <w:r w:rsidRPr="00B90A7D">
              <w:rPr>
                <w:b/>
              </w:rPr>
              <w:t>0.694</w:t>
            </w:r>
          </w:p>
        </w:tc>
        <w:tc>
          <w:tcPr>
            <w:tcW w:w="419" w:type="pct"/>
            <w:tcBorders>
              <w:bottom w:val="single" w:sz="4" w:space="0" w:color="auto"/>
            </w:tcBorders>
          </w:tcPr>
          <w:p w14:paraId="35C4B378" w14:textId="77777777" w:rsidR="00505192" w:rsidRPr="00B90A7D" w:rsidRDefault="00505192" w:rsidP="00D858C6">
            <w:pPr>
              <w:pStyle w:val="Compact"/>
              <w:jc w:val="center"/>
              <w:rPr>
                <w:b/>
              </w:rPr>
            </w:pPr>
            <w:r w:rsidRPr="00B90A7D">
              <w:rPr>
                <w:b/>
              </w:rPr>
              <w:t>0.821</w:t>
            </w:r>
          </w:p>
        </w:tc>
        <w:tc>
          <w:tcPr>
            <w:tcW w:w="575" w:type="pct"/>
            <w:tcBorders>
              <w:bottom w:val="single" w:sz="4" w:space="0" w:color="auto"/>
            </w:tcBorders>
          </w:tcPr>
          <w:p w14:paraId="5625BFE2" w14:textId="77777777" w:rsidR="00505192" w:rsidRPr="00B90A7D" w:rsidRDefault="00505192" w:rsidP="00D858C6">
            <w:pPr>
              <w:rPr>
                <w:b/>
              </w:rPr>
            </w:pPr>
          </w:p>
        </w:tc>
        <w:tc>
          <w:tcPr>
            <w:tcW w:w="494" w:type="pct"/>
            <w:tcBorders>
              <w:bottom w:val="single" w:sz="4" w:space="0" w:color="auto"/>
            </w:tcBorders>
          </w:tcPr>
          <w:p w14:paraId="013F3146" w14:textId="77777777" w:rsidR="00505192" w:rsidRPr="00B90A7D" w:rsidRDefault="00505192" w:rsidP="00D858C6">
            <w:pPr>
              <w:pStyle w:val="Compact"/>
              <w:jc w:val="center"/>
              <w:rPr>
                <w:b/>
              </w:rPr>
            </w:pPr>
            <w:r w:rsidRPr="00B90A7D">
              <w:rPr>
                <w:b/>
              </w:rPr>
              <w:t>31</w:t>
            </w:r>
          </w:p>
        </w:tc>
        <w:tc>
          <w:tcPr>
            <w:tcW w:w="494" w:type="pct"/>
            <w:tcBorders>
              <w:bottom w:val="single" w:sz="4" w:space="0" w:color="auto"/>
            </w:tcBorders>
          </w:tcPr>
          <w:p w14:paraId="7051FAAE" w14:textId="77777777" w:rsidR="00505192" w:rsidRPr="00B90A7D" w:rsidRDefault="00505192" w:rsidP="00D858C6">
            <w:pPr>
              <w:pStyle w:val="Compact"/>
              <w:jc w:val="center"/>
              <w:rPr>
                <w:b/>
              </w:rPr>
            </w:pPr>
            <w:r w:rsidRPr="00B90A7D">
              <w:rPr>
                <w:b/>
              </w:rPr>
              <w:t>28</w:t>
            </w:r>
          </w:p>
        </w:tc>
        <w:tc>
          <w:tcPr>
            <w:tcW w:w="494" w:type="pct"/>
            <w:tcBorders>
              <w:bottom w:val="single" w:sz="4" w:space="0" w:color="auto"/>
            </w:tcBorders>
          </w:tcPr>
          <w:p w14:paraId="140AE485" w14:textId="77777777" w:rsidR="00505192" w:rsidRPr="00B90A7D" w:rsidRDefault="00505192" w:rsidP="00D858C6">
            <w:pPr>
              <w:pStyle w:val="Compact"/>
              <w:jc w:val="center"/>
              <w:rPr>
                <w:b/>
              </w:rPr>
            </w:pPr>
            <w:r w:rsidRPr="00B90A7D">
              <w:rPr>
                <w:b/>
              </w:rPr>
              <w:t>25</w:t>
            </w:r>
          </w:p>
        </w:tc>
        <w:tc>
          <w:tcPr>
            <w:tcW w:w="494" w:type="pct"/>
            <w:tcBorders>
              <w:bottom w:val="single" w:sz="4" w:space="0" w:color="auto"/>
            </w:tcBorders>
          </w:tcPr>
          <w:p w14:paraId="00ED725A" w14:textId="77777777" w:rsidR="00505192" w:rsidRPr="00B90A7D" w:rsidRDefault="00505192" w:rsidP="00D858C6">
            <w:pPr>
              <w:pStyle w:val="Compact"/>
              <w:jc w:val="center"/>
              <w:rPr>
                <w:b/>
              </w:rPr>
            </w:pPr>
            <w:r w:rsidRPr="00B90A7D">
              <w:rPr>
                <w:b/>
              </w:rPr>
              <w:t>12</w:t>
            </w:r>
          </w:p>
        </w:tc>
        <w:tc>
          <w:tcPr>
            <w:tcW w:w="494" w:type="pct"/>
            <w:tcBorders>
              <w:bottom w:val="single" w:sz="4" w:space="0" w:color="auto"/>
            </w:tcBorders>
          </w:tcPr>
          <w:p w14:paraId="3048845E" w14:textId="77777777" w:rsidR="00505192" w:rsidRPr="00B90A7D" w:rsidRDefault="00505192" w:rsidP="00D858C6">
            <w:pPr>
              <w:pStyle w:val="Compact"/>
              <w:jc w:val="center"/>
              <w:rPr>
                <w:b/>
              </w:rPr>
            </w:pPr>
            <w:r w:rsidRPr="00B90A7D">
              <w:rPr>
                <w:b/>
              </w:rPr>
              <w:t>3</w:t>
            </w:r>
          </w:p>
        </w:tc>
      </w:tr>
    </w:tbl>
    <w:p w14:paraId="6171C2BD" w14:textId="77777777" w:rsidR="00505192" w:rsidRDefault="00505192" w:rsidP="00505192">
      <w:pPr>
        <w:pStyle w:val="FirstParagraph"/>
        <w:rPr>
          <w:b/>
        </w:rPr>
      </w:pPr>
    </w:p>
    <w:p w14:paraId="6448AF90" w14:textId="77777777" w:rsidR="00505192" w:rsidRDefault="00505192" w:rsidP="00505192">
      <w:pPr>
        <w:spacing w:after="160" w:line="259" w:lineRule="auto"/>
        <w:rPr>
          <w:rFonts w:eastAsiaTheme="minorHAnsi" w:cstheme="minorBidi"/>
          <w:b/>
          <w:szCs w:val="24"/>
          <w:lang w:val="en-US"/>
        </w:rPr>
      </w:pPr>
      <w:r>
        <w:rPr>
          <w:b/>
        </w:rPr>
        <w:br w:type="page"/>
      </w:r>
    </w:p>
    <w:p w14:paraId="53841E86" w14:textId="77777777" w:rsidR="00505192" w:rsidRDefault="00505192" w:rsidP="00505192">
      <w:pPr>
        <w:pStyle w:val="FirstParagraph"/>
      </w:pPr>
      <w:r>
        <w:rPr>
          <w:b/>
        </w:rPr>
        <w:lastRenderedPageBreak/>
        <w:t>Figure 3.</w:t>
      </w:r>
      <w:r>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14:paraId="0E93D426" w14:textId="77777777" w:rsidR="00505192" w:rsidRDefault="00505192" w:rsidP="00505192">
      <w:pPr>
        <w:pStyle w:val="Textkrper"/>
      </w:pPr>
      <w:r>
        <w:rPr>
          <w:noProof/>
          <w:lang w:eastAsia="de-AT"/>
        </w:rPr>
        <w:drawing>
          <wp:inline distT="0" distB="0" distL="0" distR="0" wp14:anchorId="16E2C98A" wp14:editId="155A790B">
            <wp:extent cx="5969000" cy="7161378"/>
            <wp:effectExtent l="0" t="0" r="0" b="0"/>
            <wp:docPr id="14" name="Picture"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14" name="Picture" descr="Chart&#10;&#10;Description automatically generated"/>
                    <pic:cNvPicPr>
                      <a:picLocks noChangeAspect="1" noChangeArrowheads="1"/>
                    </pic:cNvPicPr>
                  </pic:nvPicPr>
                  <pic:blipFill>
                    <a:blip r:embed="rId52"/>
                    <a:stretch>
                      <a:fillRect/>
                    </a:stretch>
                  </pic:blipFill>
                  <pic:spPr bwMode="auto">
                    <a:xfrm>
                      <a:off x="0" y="0"/>
                      <a:ext cx="5969000" cy="7161378"/>
                    </a:xfrm>
                    <a:prstGeom prst="rect">
                      <a:avLst/>
                    </a:prstGeom>
                    <a:noFill/>
                    <a:ln w="9525">
                      <a:noFill/>
                      <a:headEnd/>
                      <a:tailEnd/>
                    </a:ln>
                  </pic:spPr>
                </pic:pic>
              </a:graphicData>
            </a:graphic>
          </wp:inline>
        </w:drawing>
      </w:r>
    </w:p>
    <w:p w14:paraId="583E64A2" w14:textId="77777777" w:rsidR="00505192" w:rsidRDefault="00505192" w:rsidP="00505192">
      <w:pPr>
        <w:spacing w:after="160" w:line="259" w:lineRule="auto"/>
        <w:rPr>
          <w:rFonts w:eastAsiaTheme="minorHAnsi" w:cstheme="minorBidi"/>
          <w:b/>
          <w:szCs w:val="24"/>
          <w:lang w:val="en-US"/>
        </w:rPr>
      </w:pPr>
      <w:r>
        <w:rPr>
          <w:b/>
        </w:rPr>
        <w:br w:type="page"/>
      </w:r>
    </w:p>
    <w:p w14:paraId="6CA788D8" w14:textId="77777777" w:rsidR="00505192" w:rsidRDefault="00505192" w:rsidP="00505192">
      <w:pPr>
        <w:pStyle w:val="FirstParagraph"/>
      </w:pPr>
      <w:r>
        <w:rPr>
          <w:b/>
        </w:rPr>
        <w:lastRenderedPageBreak/>
        <w:t>Figure 4.</w:t>
      </w:r>
      <w:r>
        <w:t xml:space="preserve"> (a) Projected global suitability for </w:t>
      </w:r>
      <w:r>
        <w:rPr>
          <w:i/>
        </w:rPr>
        <w:t>Cipangopaludina chinensis</w:t>
      </w:r>
      <w:r>
        <w:t xml:space="preserve"> establishment in the current climate. For visualisation, the projection has been aggregated to a 0.5 x 0.5 degree resolution, by taking the maximum suitability of constituent higher resolution grid cells. Values &gt; 0.35 are suitable for the species, with 98% of global presence records above this threshold. Values below 0.35 indicate lower relative suitability. (b) Uncertainty in the ensemble projections, expressed as the among-algorithm standard deviation in predicted suitability, averaged across the 10 datasets.</w:t>
      </w:r>
    </w:p>
    <w:p w14:paraId="7239B92E" w14:textId="77777777" w:rsidR="00505192" w:rsidRPr="00897F76" w:rsidRDefault="00505192" w:rsidP="00505192">
      <w:pPr>
        <w:pStyle w:val="Textkrper"/>
        <w:rPr>
          <w:lang w:val="en-US"/>
        </w:rPr>
      </w:pPr>
    </w:p>
    <w:p w14:paraId="2B821D83" w14:textId="77777777" w:rsidR="00505192" w:rsidRDefault="00505192" w:rsidP="00505192">
      <w:pPr>
        <w:pStyle w:val="Textkrper"/>
      </w:pPr>
      <w:r>
        <w:rPr>
          <w:noProof/>
          <w:lang w:eastAsia="de-AT"/>
        </w:rPr>
        <w:drawing>
          <wp:inline distT="0" distB="0" distL="0" distR="0" wp14:anchorId="4AE26087" wp14:editId="699E0A76">
            <wp:extent cx="5969000" cy="5116285"/>
            <wp:effectExtent l="0" t="0" r="0" b="0"/>
            <wp:docPr id="4" name="Picture"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descr="Map&#10;&#10;Description automatically generated"/>
                    <pic:cNvPicPr>
                      <a:picLocks noChangeAspect="1" noChangeArrowheads="1"/>
                    </pic:cNvPicPr>
                  </pic:nvPicPr>
                  <pic:blipFill>
                    <a:blip r:embed="rId53"/>
                    <a:stretch>
                      <a:fillRect/>
                    </a:stretch>
                  </pic:blipFill>
                  <pic:spPr bwMode="auto">
                    <a:xfrm>
                      <a:off x="0" y="0"/>
                      <a:ext cx="5969000" cy="5116285"/>
                    </a:xfrm>
                    <a:prstGeom prst="rect">
                      <a:avLst/>
                    </a:prstGeom>
                    <a:noFill/>
                    <a:ln w="9525">
                      <a:noFill/>
                      <a:headEnd/>
                      <a:tailEnd/>
                    </a:ln>
                  </pic:spPr>
                </pic:pic>
              </a:graphicData>
            </a:graphic>
          </wp:inline>
        </w:drawing>
      </w:r>
    </w:p>
    <w:p w14:paraId="39B2F18C" w14:textId="77777777" w:rsidR="00505192" w:rsidRDefault="00505192" w:rsidP="00505192">
      <w:pPr>
        <w:spacing w:after="160" w:line="259" w:lineRule="auto"/>
        <w:rPr>
          <w:rFonts w:eastAsiaTheme="minorHAnsi" w:cstheme="minorBidi"/>
          <w:b/>
          <w:szCs w:val="24"/>
          <w:lang w:val="en-US"/>
        </w:rPr>
      </w:pPr>
      <w:r>
        <w:rPr>
          <w:b/>
        </w:rPr>
        <w:br w:type="page"/>
      </w:r>
    </w:p>
    <w:p w14:paraId="20E9623A" w14:textId="77777777" w:rsidR="00505192" w:rsidRDefault="00505192" w:rsidP="00505192">
      <w:pPr>
        <w:pStyle w:val="FirstParagraph"/>
      </w:pPr>
      <w:r>
        <w:rPr>
          <w:b/>
        </w:rPr>
        <w:lastRenderedPageBreak/>
        <w:t>Figure 5.</w:t>
      </w:r>
      <w:r>
        <w:t xml:space="preserve"> (a) Projected current suitability for </w:t>
      </w:r>
      <w:r>
        <w:rPr>
          <w:i/>
        </w:rPr>
        <w:t>Cipangopaludina chinensis</w:t>
      </w:r>
      <w:r>
        <w:t xml:space="preserve"> establishment in Europe and the Mediterranean region. Values &gt; 0.35 are suitable for the species, with 98% of global presence records above this threshold. Values below 0.35 indicate lower relative suitability. (b) Uncertainty in the ensemble projections, expressed as the among-algorithm standard deviation in predicted suitability, averaged across the 10 datasets.</w:t>
      </w:r>
    </w:p>
    <w:p w14:paraId="346A00CC" w14:textId="77777777" w:rsidR="00505192" w:rsidRDefault="00505192" w:rsidP="00505192">
      <w:pPr>
        <w:pStyle w:val="Textkrper"/>
      </w:pPr>
      <w:r>
        <w:rPr>
          <w:noProof/>
          <w:lang w:eastAsia="de-AT"/>
        </w:rPr>
        <w:drawing>
          <wp:inline distT="0" distB="0" distL="0" distR="0" wp14:anchorId="6F042E86" wp14:editId="0E79CCD5">
            <wp:extent cx="4492800" cy="7059600"/>
            <wp:effectExtent l="0" t="0" r="0" b="0"/>
            <wp:docPr id="5" name="Picture"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Map&#10;&#10;Description automatically generated"/>
                    <pic:cNvPicPr>
                      <a:picLocks noChangeAspect="1" noChangeArrowheads="1"/>
                    </pic:cNvPicPr>
                  </pic:nvPicPr>
                  <pic:blipFill>
                    <a:blip r:embed="rId54"/>
                    <a:stretch>
                      <a:fillRect/>
                    </a:stretch>
                  </pic:blipFill>
                  <pic:spPr bwMode="auto">
                    <a:xfrm>
                      <a:off x="0" y="0"/>
                      <a:ext cx="4492800" cy="7059600"/>
                    </a:xfrm>
                    <a:prstGeom prst="rect">
                      <a:avLst/>
                    </a:prstGeom>
                    <a:noFill/>
                    <a:ln w="9525">
                      <a:noFill/>
                      <a:headEnd/>
                      <a:tailEnd/>
                    </a:ln>
                  </pic:spPr>
                </pic:pic>
              </a:graphicData>
            </a:graphic>
          </wp:inline>
        </w:drawing>
      </w:r>
    </w:p>
    <w:p w14:paraId="61AD4EA6" w14:textId="77777777" w:rsidR="00505192" w:rsidRDefault="00505192" w:rsidP="00505192">
      <w:pPr>
        <w:spacing w:after="160" w:line="259" w:lineRule="auto"/>
        <w:rPr>
          <w:rFonts w:eastAsiaTheme="minorHAnsi" w:cstheme="minorBidi"/>
          <w:b/>
          <w:szCs w:val="24"/>
          <w:lang w:val="en-US"/>
        </w:rPr>
      </w:pPr>
      <w:r>
        <w:rPr>
          <w:b/>
        </w:rPr>
        <w:br w:type="page"/>
      </w:r>
    </w:p>
    <w:p w14:paraId="50AF2D84" w14:textId="77777777" w:rsidR="00505192" w:rsidRDefault="00505192" w:rsidP="00505192">
      <w:pPr>
        <w:pStyle w:val="FirstParagraph"/>
      </w:pPr>
      <w:r>
        <w:rPr>
          <w:b/>
        </w:rPr>
        <w:lastRenderedPageBreak/>
        <w:t>Figure 6.</w:t>
      </w:r>
      <w:r>
        <w:t xml:space="preserve"> The most strongly limiting factors for </w:t>
      </w:r>
      <w:r>
        <w:rPr>
          <w:i/>
        </w:rPr>
        <w:t>Cipangopaludina chinensis</w:t>
      </w:r>
      <w:r>
        <w:t xml:space="preserve"> establishment estimated by the model in Europe and the Mediterranean region in current climatic conditions.</w:t>
      </w:r>
    </w:p>
    <w:p w14:paraId="6B71FA6A" w14:textId="77777777" w:rsidR="00505192" w:rsidRDefault="00505192" w:rsidP="00505192">
      <w:pPr>
        <w:pStyle w:val="Textkrper"/>
      </w:pPr>
      <w:r>
        <w:rPr>
          <w:noProof/>
          <w:lang w:eastAsia="de-AT"/>
        </w:rPr>
        <w:drawing>
          <wp:inline distT="0" distB="0" distL="0" distR="0" wp14:anchorId="71B3CE7C" wp14:editId="1A05535A">
            <wp:extent cx="5969000" cy="4476749"/>
            <wp:effectExtent l="0" t="0" r="0" b="0"/>
            <wp:docPr id="6" name="Picture"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descr="Map&#10;&#10;Description automatically generated"/>
                    <pic:cNvPicPr>
                      <a:picLocks noChangeAspect="1" noChangeArrowheads="1"/>
                    </pic:cNvPicPr>
                  </pic:nvPicPr>
                  <pic:blipFill>
                    <a:blip r:embed="rId55"/>
                    <a:stretch>
                      <a:fillRect/>
                    </a:stretch>
                  </pic:blipFill>
                  <pic:spPr bwMode="auto">
                    <a:xfrm>
                      <a:off x="0" y="0"/>
                      <a:ext cx="5969000" cy="4476749"/>
                    </a:xfrm>
                    <a:prstGeom prst="rect">
                      <a:avLst/>
                    </a:prstGeom>
                    <a:noFill/>
                    <a:ln w="9525">
                      <a:noFill/>
                      <a:headEnd/>
                      <a:tailEnd/>
                    </a:ln>
                  </pic:spPr>
                </pic:pic>
              </a:graphicData>
            </a:graphic>
          </wp:inline>
        </w:drawing>
      </w:r>
    </w:p>
    <w:p w14:paraId="0EA0B011" w14:textId="77777777" w:rsidR="00505192" w:rsidRDefault="00505192" w:rsidP="00505192">
      <w:pPr>
        <w:spacing w:after="160" w:line="259" w:lineRule="auto"/>
        <w:rPr>
          <w:rFonts w:eastAsiaTheme="minorHAnsi" w:cstheme="minorBidi"/>
          <w:b/>
          <w:szCs w:val="24"/>
          <w:lang w:val="en-US"/>
        </w:rPr>
      </w:pPr>
      <w:r>
        <w:rPr>
          <w:b/>
        </w:rPr>
        <w:br w:type="page"/>
      </w:r>
    </w:p>
    <w:p w14:paraId="458F43E2" w14:textId="77777777" w:rsidR="00505192" w:rsidRDefault="00505192" w:rsidP="00505192">
      <w:pPr>
        <w:pStyle w:val="FirstParagraph"/>
      </w:pPr>
      <w:r>
        <w:rPr>
          <w:b/>
        </w:rPr>
        <w:lastRenderedPageBreak/>
        <w:t>Figure 7.</w:t>
      </w:r>
      <w:r>
        <w:t xml:space="preserve"> (a) Projected suitability for </w:t>
      </w:r>
      <w:r>
        <w:rPr>
          <w:i/>
        </w:rPr>
        <w:t>Cipangopaludina chinensis</w:t>
      </w:r>
      <w:r>
        <w:t xml:space="preserve"> establishment in Europe and the Mediterranean region in the 2070s under climate change scenario RCP2.6. Values &gt; 0.35 are suitable for the species, with 98% of global presence records above this threshold under current climate. Values below 0.35 indicate lower relative suitability. (b) Uncertainty in the ensemble projections, expressed as the among-algorithm standard deviation in predicted suitability, averaged across the 10 datasets.</w:t>
      </w:r>
    </w:p>
    <w:p w14:paraId="242C086D" w14:textId="77777777" w:rsidR="00505192" w:rsidRDefault="00505192" w:rsidP="00505192">
      <w:pPr>
        <w:pStyle w:val="Textkrper"/>
      </w:pPr>
      <w:r>
        <w:rPr>
          <w:noProof/>
          <w:lang w:eastAsia="de-AT"/>
        </w:rPr>
        <w:drawing>
          <wp:inline distT="0" distB="0" distL="0" distR="0" wp14:anchorId="595B512D" wp14:editId="1F460F01">
            <wp:extent cx="4492800" cy="7059600"/>
            <wp:effectExtent l="0" t="0" r="0" b="0"/>
            <wp:docPr id="7" name="Picture"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Map&#10;&#10;Description automatically generated"/>
                    <pic:cNvPicPr>
                      <a:picLocks noChangeAspect="1" noChangeArrowheads="1"/>
                    </pic:cNvPicPr>
                  </pic:nvPicPr>
                  <pic:blipFill>
                    <a:blip r:embed="rId56"/>
                    <a:stretch>
                      <a:fillRect/>
                    </a:stretch>
                  </pic:blipFill>
                  <pic:spPr bwMode="auto">
                    <a:xfrm>
                      <a:off x="0" y="0"/>
                      <a:ext cx="4492800" cy="7059600"/>
                    </a:xfrm>
                    <a:prstGeom prst="rect">
                      <a:avLst/>
                    </a:prstGeom>
                    <a:noFill/>
                    <a:ln w="9525">
                      <a:noFill/>
                      <a:headEnd/>
                      <a:tailEnd/>
                    </a:ln>
                  </pic:spPr>
                </pic:pic>
              </a:graphicData>
            </a:graphic>
          </wp:inline>
        </w:drawing>
      </w:r>
    </w:p>
    <w:p w14:paraId="484BF079" w14:textId="77777777" w:rsidR="00505192" w:rsidRDefault="00505192" w:rsidP="00505192">
      <w:pPr>
        <w:spacing w:after="160" w:line="259" w:lineRule="auto"/>
        <w:rPr>
          <w:rFonts w:eastAsiaTheme="minorHAnsi" w:cstheme="minorBidi"/>
          <w:b/>
          <w:szCs w:val="24"/>
          <w:lang w:val="en-US"/>
        </w:rPr>
      </w:pPr>
      <w:r>
        <w:rPr>
          <w:b/>
        </w:rPr>
        <w:br w:type="page"/>
      </w:r>
    </w:p>
    <w:p w14:paraId="2455389C" w14:textId="77777777" w:rsidR="00505192" w:rsidRDefault="00505192" w:rsidP="00505192">
      <w:pPr>
        <w:pStyle w:val="FirstParagraph"/>
      </w:pPr>
      <w:r>
        <w:rPr>
          <w:b/>
        </w:rPr>
        <w:lastRenderedPageBreak/>
        <w:t>Figure 8.</w:t>
      </w:r>
      <w:r>
        <w:t xml:space="preserve"> (a) Projected suitability for </w:t>
      </w:r>
      <w:r>
        <w:rPr>
          <w:i/>
        </w:rPr>
        <w:t>Cipangopaludina chinensis</w:t>
      </w:r>
      <w:r>
        <w:t xml:space="preserve"> establishment in Europe and the Mediterranean region in the 2070s under climate change scenario RCP4.5. Values &gt; 0.35 are suitable for the species, with 98% of global presence records above this threshold under current climate. Values below 0.35 indicate lower relative suitability. (b) Uncertainty in the ensemble projections, expressed as the among-algorithm standard deviation in predicted suitability, averaged across the 10 datasets.</w:t>
      </w:r>
    </w:p>
    <w:p w14:paraId="74698CAA" w14:textId="77777777" w:rsidR="00505192" w:rsidRDefault="00505192" w:rsidP="00505192">
      <w:pPr>
        <w:pStyle w:val="Textkrper"/>
      </w:pPr>
      <w:r>
        <w:rPr>
          <w:noProof/>
          <w:lang w:eastAsia="de-AT"/>
        </w:rPr>
        <w:drawing>
          <wp:inline distT="0" distB="0" distL="0" distR="0" wp14:anchorId="5DBA632B" wp14:editId="527B3F3D">
            <wp:extent cx="4492800" cy="7059600"/>
            <wp:effectExtent l="0" t="0" r="0" b="0"/>
            <wp:docPr id="8" name="Picture"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Map&#10;&#10;Description automatically generated"/>
                    <pic:cNvPicPr>
                      <a:picLocks noChangeAspect="1" noChangeArrowheads="1"/>
                    </pic:cNvPicPr>
                  </pic:nvPicPr>
                  <pic:blipFill>
                    <a:blip r:embed="rId57"/>
                    <a:stretch>
                      <a:fillRect/>
                    </a:stretch>
                  </pic:blipFill>
                  <pic:spPr bwMode="auto">
                    <a:xfrm>
                      <a:off x="0" y="0"/>
                      <a:ext cx="4492800" cy="7059600"/>
                    </a:xfrm>
                    <a:prstGeom prst="rect">
                      <a:avLst/>
                    </a:prstGeom>
                    <a:noFill/>
                    <a:ln w="9525">
                      <a:noFill/>
                      <a:headEnd/>
                      <a:tailEnd/>
                    </a:ln>
                  </pic:spPr>
                </pic:pic>
              </a:graphicData>
            </a:graphic>
          </wp:inline>
        </w:drawing>
      </w:r>
    </w:p>
    <w:p w14:paraId="1046475A" w14:textId="77777777" w:rsidR="00505192" w:rsidRDefault="00505192" w:rsidP="00505192">
      <w:pPr>
        <w:spacing w:after="160" w:line="259" w:lineRule="auto"/>
        <w:rPr>
          <w:rFonts w:eastAsiaTheme="minorHAnsi" w:cstheme="minorBidi"/>
          <w:b/>
          <w:szCs w:val="24"/>
          <w:lang w:val="en-US"/>
        </w:rPr>
      </w:pPr>
      <w:r>
        <w:rPr>
          <w:b/>
        </w:rPr>
        <w:br w:type="page"/>
      </w:r>
    </w:p>
    <w:p w14:paraId="732C0941" w14:textId="77777777" w:rsidR="00505192" w:rsidRDefault="00505192" w:rsidP="00505192">
      <w:pPr>
        <w:pStyle w:val="FirstParagraph"/>
      </w:pPr>
      <w:r>
        <w:rPr>
          <w:b/>
        </w:rPr>
        <w:lastRenderedPageBreak/>
        <w:t>Figure 9.</w:t>
      </w:r>
      <w:r>
        <w:t xml:space="preserve"> Variation in projected suitability for </w:t>
      </w:r>
      <w:r>
        <w:rPr>
          <w:i/>
        </w:rPr>
        <w:t>Cipangopaludina chinensis</w:t>
      </w:r>
      <w:r>
        <w:t xml:space="preserve"> establishment among Biogeographical Regions of Europe (</w:t>
      </w:r>
      <w:hyperlink r:id="rId58">
        <w:r>
          <w:rPr>
            <w:rStyle w:val="Hyperlink"/>
          </w:rPr>
          <w:t>https://www.eea.europa.eu/data-and-maps/data/biogeographical-regions-europe-3</w:t>
        </w:r>
      </w:hyperlink>
      <w:r>
        <w:t>). The bar plots show the proportion of grid cells in each region classified as suitable (with values &gt; 0.35) in the current climate and projected climate for the 2070s under two RCP emissions scenarios. Error bars indicate uncertainty due to both the choice of classification threshold (cf. p.5/6) and uncertainty in the projections themselves (cf. part (b) of Figures 5, 7 and 8). The location of each region is also shown. The Anatolian, Arctic and Macaronesian regions are not part of the study area, but are included for completeness.</w:t>
      </w:r>
    </w:p>
    <w:p w14:paraId="7B6C0057" w14:textId="77777777" w:rsidR="00505192" w:rsidRDefault="00505192" w:rsidP="00505192">
      <w:pPr>
        <w:pStyle w:val="Textkrper"/>
      </w:pPr>
      <w:r>
        <w:rPr>
          <w:noProof/>
          <w:lang w:eastAsia="de-AT"/>
        </w:rPr>
        <w:drawing>
          <wp:inline distT="0" distB="0" distL="0" distR="0" wp14:anchorId="5D35E019" wp14:editId="76E31039">
            <wp:extent cx="5969000" cy="3837214"/>
            <wp:effectExtent l="0" t="0" r="0" b="0"/>
            <wp:docPr id="9" name="Picture"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9" name="Picture" descr="Chart, bar chart&#10;&#10;Description automatically generated"/>
                    <pic:cNvPicPr>
                      <a:picLocks noChangeAspect="1" noChangeArrowheads="1"/>
                    </pic:cNvPicPr>
                  </pic:nvPicPr>
                  <pic:blipFill>
                    <a:blip r:embed="rId59"/>
                    <a:stretch>
                      <a:fillRect/>
                    </a:stretch>
                  </pic:blipFill>
                  <pic:spPr bwMode="auto">
                    <a:xfrm>
                      <a:off x="0" y="0"/>
                      <a:ext cx="5969000" cy="3837214"/>
                    </a:xfrm>
                    <a:prstGeom prst="rect">
                      <a:avLst/>
                    </a:prstGeom>
                    <a:noFill/>
                    <a:ln w="9525">
                      <a:noFill/>
                      <a:headEnd/>
                      <a:tailEnd/>
                    </a:ln>
                  </pic:spPr>
                </pic:pic>
              </a:graphicData>
            </a:graphic>
          </wp:inline>
        </w:drawing>
      </w:r>
      <w:r>
        <w:rPr>
          <w:noProof/>
          <w:lang w:eastAsia="de-AT"/>
        </w:rPr>
        <w:drawing>
          <wp:inline distT="0" distB="0" distL="0" distR="0" wp14:anchorId="7FF23F2F" wp14:editId="0B6EDE3F">
            <wp:extent cx="4327752" cy="2766098"/>
            <wp:effectExtent l="0" t="0" r="0" b="0"/>
            <wp:docPr id="10" name="Picture"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10" name="Picture" descr="Map&#10;&#10;Description automatically generated"/>
                    <pic:cNvPicPr>
                      <a:picLocks noChangeAspect="1" noChangeArrowheads="1"/>
                    </pic:cNvPicPr>
                  </pic:nvPicPr>
                  <pic:blipFill>
                    <a:blip r:embed="rId60"/>
                    <a:stretch>
                      <a:fillRect/>
                    </a:stretch>
                  </pic:blipFill>
                  <pic:spPr bwMode="auto">
                    <a:xfrm>
                      <a:off x="0" y="0"/>
                      <a:ext cx="4327752" cy="2766098"/>
                    </a:xfrm>
                    <a:prstGeom prst="rect">
                      <a:avLst/>
                    </a:prstGeom>
                    <a:noFill/>
                    <a:ln w="9525">
                      <a:noFill/>
                      <a:headEnd/>
                      <a:tailEnd/>
                    </a:ln>
                  </pic:spPr>
                </pic:pic>
              </a:graphicData>
            </a:graphic>
          </wp:inline>
        </w:drawing>
      </w:r>
    </w:p>
    <w:p w14:paraId="79560203" w14:textId="77777777" w:rsidR="00505192" w:rsidRDefault="00505192" w:rsidP="00505192">
      <w:pPr>
        <w:spacing w:after="160" w:line="259" w:lineRule="auto"/>
        <w:rPr>
          <w:rFonts w:eastAsiaTheme="minorHAnsi" w:cstheme="minorBidi"/>
          <w:b/>
          <w:szCs w:val="24"/>
          <w:lang w:val="en-US"/>
        </w:rPr>
      </w:pPr>
      <w:r>
        <w:rPr>
          <w:b/>
        </w:rPr>
        <w:br w:type="page"/>
      </w:r>
    </w:p>
    <w:p w14:paraId="73982965" w14:textId="77777777" w:rsidR="00505192" w:rsidRDefault="00505192" w:rsidP="00505192">
      <w:pPr>
        <w:pStyle w:val="FirstParagraph"/>
      </w:pPr>
      <w:r>
        <w:rPr>
          <w:b/>
        </w:rPr>
        <w:lastRenderedPageBreak/>
        <w:t>Table 2.</w:t>
      </w:r>
      <w:r>
        <w:t xml:space="preserve"> Variation in projected suitability for </w:t>
      </w:r>
      <w:r>
        <w:rPr>
          <w:i/>
        </w:rPr>
        <w:t>Cipangopaludina chinensis</w:t>
      </w:r>
      <w:r>
        <w:t xml:space="preserve"> establishment among Biogeographical regions of Europe (numerical values of Figure 9 above). The numbers are the proportion of grid cells in each region classified as suitable in the current climate and projected climate for the 2070s under two RCP emissions scenarios. The Anatolian, Arctic and Macaronesian biogeographical regions are not part of the study area, but are included for completeness.</w:t>
      </w:r>
    </w:p>
    <w:p w14:paraId="2F78EEB8" w14:textId="77777777" w:rsidR="00505192" w:rsidRPr="00897F76" w:rsidRDefault="00505192" w:rsidP="00505192">
      <w:pPr>
        <w:pStyle w:val="Textkrper"/>
        <w:rPr>
          <w:lang w:val="en-US"/>
        </w:rPr>
      </w:pPr>
    </w:p>
    <w:tbl>
      <w:tblPr>
        <w:tblW w:w="5000" w:type="pct"/>
        <w:tblLook w:val="07E0" w:firstRow="1" w:lastRow="1" w:firstColumn="1" w:lastColumn="1" w:noHBand="1" w:noVBand="1"/>
      </w:tblPr>
      <w:tblGrid>
        <w:gridCol w:w="1562"/>
        <w:gridCol w:w="724"/>
        <w:gridCol w:w="1017"/>
        <w:gridCol w:w="747"/>
        <w:gridCol w:w="724"/>
        <w:gridCol w:w="1017"/>
        <w:gridCol w:w="747"/>
        <w:gridCol w:w="724"/>
        <w:gridCol w:w="1017"/>
        <w:gridCol w:w="747"/>
      </w:tblGrid>
      <w:tr w:rsidR="00505192" w14:paraId="354376D0" w14:textId="77777777" w:rsidTr="00D858C6">
        <w:tc>
          <w:tcPr>
            <w:tcW w:w="0" w:type="auto"/>
            <w:tcBorders>
              <w:bottom w:val="single" w:sz="0" w:space="0" w:color="auto"/>
              <w:right w:val="single" w:sz="4" w:space="0" w:color="auto"/>
            </w:tcBorders>
            <w:vAlign w:val="bottom"/>
          </w:tcPr>
          <w:p w14:paraId="4D6AD964" w14:textId="77777777" w:rsidR="00505192" w:rsidRDefault="00505192" w:rsidP="00D858C6">
            <w:pPr>
              <w:pStyle w:val="Compact"/>
              <w:jc w:val="left"/>
              <w:rPr>
                <w:b/>
              </w:rPr>
            </w:pPr>
          </w:p>
        </w:tc>
        <w:tc>
          <w:tcPr>
            <w:tcW w:w="0" w:type="auto"/>
            <w:gridSpan w:val="3"/>
            <w:tcBorders>
              <w:left w:val="single" w:sz="4" w:space="0" w:color="auto"/>
              <w:bottom w:val="single" w:sz="0" w:space="0" w:color="auto"/>
              <w:right w:val="single" w:sz="4" w:space="0" w:color="auto"/>
            </w:tcBorders>
            <w:vAlign w:val="bottom"/>
          </w:tcPr>
          <w:p w14:paraId="1722B549" w14:textId="77777777" w:rsidR="00505192" w:rsidRDefault="00505192" w:rsidP="00D858C6">
            <w:pPr>
              <w:pStyle w:val="Compact"/>
              <w:jc w:val="center"/>
              <w:rPr>
                <w:b/>
              </w:rPr>
            </w:pPr>
            <w:r>
              <w:rPr>
                <w:b/>
              </w:rPr>
              <w:t>current climate</w:t>
            </w:r>
          </w:p>
        </w:tc>
        <w:tc>
          <w:tcPr>
            <w:tcW w:w="0" w:type="auto"/>
            <w:gridSpan w:val="3"/>
            <w:tcBorders>
              <w:left w:val="single" w:sz="4" w:space="0" w:color="auto"/>
              <w:bottom w:val="single" w:sz="0" w:space="0" w:color="auto"/>
              <w:right w:val="single" w:sz="4" w:space="0" w:color="auto"/>
            </w:tcBorders>
            <w:vAlign w:val="bottom"/>
          </w:tcPr>
          <w:p w14:paraId="299170D6" w14:textId="77777777" w:rsidR="00505192" w:rsidRDefault="00505192" w:rsidP="00D858C6">
            <w:pPr>
              <w:pStyle w:val="Compact"/>
              <w:jc w:val="center"/>
              <w:rPr>
                <w:b/>
              </w:rPr>
            </w:pPr>
            <w:r>
              <w:rPr>
                <w:b/>
              </w:rPr>
              <w:t>2070s RCP2.6</w:t>
            </w:r>
          </w:p>
        </w:tc>
        <w:tc>
          <w:tcPr>
            <w:tcW w:w="0" w:type="auto"/>
            <w:gridSpan w:val="3"/>
            <w:tcBorders>
              <w:left w:val="single" w:sz="4" w:space="0" w:color="auto"/>
              <w:bottom w:val="single" w:sz="0" w:space="0" w:color="auto"/>
            </w:tcBorders>
            <w:vAlign w:val="bottom"/>
          </w:tcPr>
          <w:p w14:paraId="4BA287E0" w14:textId="77777777" w:rsidR="00505192" w:rsidRDefault="00505192" w:rsidP="00D858C6">
            <w:pPr>
              <w:pStyle w:val="Compact"/>
              <w:jc w:val="center"/>
              <w:rPr>
                <w:b/>
              </w:rPr>
            </w:pPr>
            <w:r>
              <w:rPr>
                <w:b/>
              </w:rPr>
              <w:t>2070s RCP4.5</w:t>
            </w:r>
          </w:p>
        </w:tc>
      </w:tr>
      <w:tr w:rsidR="00505192" w14:paraId="10C6857C" w14:textId="77777777" w:rsidTr="00D858C6">
        <w:tc>
          <w:tcPr>
            <w:tcW w:w="0" w:type="auto"/>
            <w:tcBorders>
              <w:bottom w:val="single" w:sz="0" w:space="0" w:color="auto"/>
              <w:right w:val="single" w:sz="4" w:space="0" w:color="auto"/>
            </w:tcBorders>
            <w:vAlign w:val="bottom"/>
          </w:tcPr>
          <w:p w14:paraId="7831EC9D" w14:textId="77777777" w:rsidR="00505192" w:rsidRDefault="00505192" w:rsidP="00D858C6">
            <w:pPr>
              <w:pStyle w:val="Compact"/>
              <w:jc w:val="left"/>
              <w:rPr>
                <w:b/>
              </w:rPr>
            </w:pPr>
          </w:p>
        </w:tc>
        <w:tc>
          <w:tcPr>
            <w:tcW w:w="0" w:type="auto"/>
            <w:tcBorders>
              <w:left w:val="single" w:sz="4" w:space="0" w:color="auto"/>
              <w:bottom w:val="single" w:sz="0" w:space="0" w:color="auto"/>
            </w:tcBorders>
            <w:vAlign w:val="bottom"/>
          </w:tcPr>
          <w:p w14:paraId="2E4F482F" w14:textId="77777777" w:rsidR="00505192" w:rsidRDefault="00505192" w:rsidP="00D858C6">
            <w:pPr>
              <w:pStyle w:val="Compact"/>
              <w:jc w:val="center"/>
            </w:pPr>
            <w:r>
              <w:t>lower</w:t>
            </w:r>
          </w:p>
        </w:tc>
        <w:tc>
          <w:tcPr>
            <w:tcW w:w="0" w:type="auto"/>
            <w:tcBorders>
              <w:bottom w:val="single" w:sz="0" w:space="0" w:color="auto"/>
            </w:tcBorders>
            <w:vAlign w:val="bottom"/>
          </w:tcPr>
          <w:p w14:paraId="3291045F" w14:textId="77777777" w:rsidR="00505192" w:rsidRDefault="00505192" w:rsidP="00D858C6">
            <w:pPr>
              <w:pStyle w:val="Compact"/>
              <w:jc w:val="center"/>
              <w:rPr>
                <w:b/>
              </w:rPr>
            </w:pPr>
            <w:r>
              <w:rPr>
                <w:b/>
              </w:rPr>
              <w:t>central estimate</w:t>
            </w:r>
          </w:p>
        </w:tc>
        <w:tc>
          <w:tcPr>
            <w:tcW w:w="0" w:type="auto"/>
            <w:tcBorders>
              <w:bottom w:val="single" w:sz="0" w:space="0" w:color="auto"/>
              <w:right w:val="single" w:sz="4" w:space="0" w:color="auto"/>
            </w:tcBorders>
            <w:vAlign w:val="bottom"/>
          </w:tcPr>
          <w:p w14:paraId="00618D6D" w14:textId="77777777" w:rsidR="00505192" w:rsidRDefault="00505192" w:rsidP="00D858C6">
            <w:pPr>
              <w:pStyle w:val="Compact"/>
              <w:jc w:val="center"/>
            </w:pPr>
            <w:r>
              <w:t>upper</w:t>
            </w:r>
          </w:p>
        </w:tc>
        <w:tc>
          <w:tcPr>
            <w:tcW w:w="0" w:type="auto"/>
            <w:tcBorders>
              <w:left w:val="single" w:sz="4" w:space="0" w:color="auto"/>
              <w:bottom w:val="single" w:sz="0" w:space="0" w:color="auto"/>
            </w:tcBorders>
            <w:vAlign w:val="bottom"/>
          </w:tcPr>
          <w:p w14:paraId="397B4B11" w14:textId="77777777" w:rsidR="00505192" w:rsidRDefault="00505192" w:rsidP="00D858C6">
            <w:pPr>
              <w:pStyle w:val="Compact"/>
              <w:jc w:val="center"/>
            </w:pPr>
            <w:r>
              <w:t>lower</w:t>
            </w:r>
          </w:p>
        </w:tc>
        <w:tc>
          <w:tcPr>
            <w:tcW w:w="0" w:type="auto"/>
            <w:tcBorders>
              <w:bottom w:val="single" w:sz="0" w:space="0" w:color="auto"/>
            </w:tcBorders>
            <w:vAlign w:val="bottom"/>
          </w:tcPr>
          <w:p w14:paraId="49FB950E" w14:textId="77777777" w:rsidR="00505192" w:rsidRDefault="00505192" w:rsidP="00D858C6">
            <w:pPr>
              <w:pStyle w:val="Compact"/>
              <w:jc w:val="center"/>
              <w:rPr>
                <w:b/>
              </w:rPr>
            </w:pPr>
            <w:r>
              <w:rPr>
                <w:b/>
              </w:rPr>
              <w:t>central estimate</w:t>
            </w:r>
          </w:p>
        </w:tc>
        <w:tc>
          <w:tcPr>
            <w:tcW w:w="0" w:type="auto"/>
            <w:tcBorders>
              <w:bottom w:val="single" w:sz="0" w:space="0" w:color="auto"/>
              <w:right w:val="single" w:sz="4" w:space="0" w:color="auto"/>
            </w:tcBorders>
            <w:vAlign w:val="bottom"/>
          </w:tcPr>
          <w:p w14:paraId="5392260F" w14:textId="77777777" w:rsidR="00505192" w:rsidRDefault="00505192" w:rsidP="00D858C6">
            <w:pPr>
              <w:pStyle w:val="Compact"/>
              <w:jc w:val="center"/>
            </w:pPr>
            <w:r>
              <w:t>upper</w:t>
            </w:r>
          </w:p>
        </w:tc>
        <w:tc>
          <w:tcPr>
            <w:tcW w:w="0" w:type="auto"/>
            <w:tcBorders>
              <w:left w:val="single" w:sz="4" w:space="0" w:color="auto"/>
              <w:bottom w:val="single" w:sz="0" w:space="0" w:color="auto"/>
            </w:tcBorders>
            <w:vAlign w:val="bottom"/>
          </w:tcPr>
          <w:p w14:paraId="28CADD79" w14:textId="77777777" w:rsidR="00505192" w:rsidRDefault="00505192" w:rsidP="00D858C6">
            <w:pPr>
              <w:pStyle w:val="Compact"/>
              <w:jc w:val="center"/>
            </w:pPr>
            <w:r>
              <w:t>lower</w:t>
            </w:r>
          </w:p>
        </w:tc>
        <w:tc>
          <w:tcPr>
            <w:tcW w:w="0" w:type="auto"/>
            <w:tcBorders>
              <w:bottom w:val="single" w:sz="0" w:space="0" w:color="auto"/>
            </w:tcBorders>
            <w:vAlign w:val="bottom"/>
          </w:tcPr>
          <w:p w14:paraId="099F4480" w14:textId="77777777" w:rsidR="00505192" w:rsidRDefault="00505192" w:rsidP="00D858C6">
            <w:pPr>
              <w:pStyle w:val="Compact"/>
              <w:jc w:val="center"/>
              <w:rPr>
                <w:b/>
              </w:rPr>
            </w:pPr>
            <w:r>
              <w:rPr>
                <w:b/>
              </w:rPr>
              <w:t>central estimate</w:t>
            </w:r>
          </w:p>
        </w:tc>
        <w:tc>
          <w:tcPr>
            <w:tcW w:w="0" w:type="auto"/>
            <w:tcBorders>
              <w:bottom w:val="single" w:sz="0" w:space="0" w:color="auto"/>
            </w:tcBorders>
            <w:vAlign w:val="bottom"/>
          </w:tcPr>
          <w:p w14:paraId="3E13984D" w14:textId="77777777" w:rsidR="00505192" w:rsidRDefault="00505192" w:rsidP="00D858C6">
            <w:pPr>
              <w:pStyle w:val="Compact"/>
              <w:jc w:val="center"/>
            </w:pPr>
            <w:r>
              <w:t>upper</w:t>
            </w:r>
          </w:p>
        </w:tc>
      </w:tr>
      <w:tr w:rsidR="00505192" w14:paraId="5CB79FF1" w14:textId="77777777" w:rsidTr="00D858C6">
        <w:tc>
          <w:tcPr>
            <w:tcW w:w="0" w:type="auto"/>
            <w:tcBorders>
              <w:right w:val="single" w:sz="4" w:space="0" w:color="auto"/>
            </w:tcBorders>
          </w:tcPr>
          <w:p w14:paraId="2AFBB2C6" w14:textId="77777777" w:rsidR="00505192" w:rsidRDefault="00505192" w:rsidP="00D858C6">
            <w:pPr>
              <w:pStyle w:val="Compact"/>
              <w:jc w:val="left"/>
            </w:pPr>
            <w:r>
              <w:t>Alpine</w:t>
            </w:r>
          </w:p>
        </w:tc>
        <w:tc>
          <w:tcPr>
            <w:tcW w:w="0" w:type="auto"/>
            <w:tcBorders>
              <w:left w:val="single" w:sz="4" w:space="0" w:color="auto"/>
            </w:tcBorders>
          </w:tcPr>
          <w:p w14:paraId="15062FC6" w14:textId="77777777" w:rsidR="00505192" w:rsidRDefault="00505192" w:rsidP="00D858C6">
            <w:pPr>
              <w:pStyle w:val="Compact"/>
              <w:jc w:val="center"/>
            </w:pPr>
            <w:r>
              <w:t>0.21</w:t>
            </w:r>
          </w:p>
        </w:tc>
        <w:tc>
          <w:tcPr>
            <w:tcW w:w="0" w:type="auto"/>
          </w:tcPr>
          <w:p w14:paraId="29636A3D" w14:textId="77777777" w:rsidR="00505192" w:rsidRDefault="00505192" w:rsidP="00D858C6">
            <w:pPr>
              <w:pStyle w:val="Compact"/>
              <w:jc w:val="center"/>
            </w:pPr>
            <w:r>
              <w:t>0.28</w:t>
            </w:r>
          </w:p>
        </w:tc>
        <w:tc>
          <w:tcPr>
            <w:tcW w:w="0" w:type="auto"/>
            <w:tcBorders>
              <w:right w:val="single" w:sz="4" w:space="0" w:color="auto"/>
            </w:tcBorders>
          </w:tcPr>
          <w:p w14:paraId="65EF7F8C" w14:textId="77777777" w:rsidR="00505192" w:rsidRDefault="00505192" w:rsidP="00D858C6">
            <w:pPr>
              <w:pStyle w:val="Compact"/>
              <w:jc w:val="center"/>
            </w:pPr>
            <w:r>
              <w:t>0.38</w:t>
            </w:r>
          </w:p>
        </w:tc>
        <w:tc>
          <w:tcPr>
            <w:tcW w:w="0" w:type="auto"/>
            <w:tcBorders>
              <w:left w:val="single" w:sz="4" w:space="0" w:color="auto"/>
            </w:tcBorders>
          </w:tcPr>
          <w:p w14:paraId="2FFD1273" w14:textId="77777777" w:rsidR="00505192" w:rsidRDefault="00505192" w:rsidP="00D858C6">
            <w:pPr>
              <w:pStyle w:val="Compact"/>
              <w:jc w:val="center"/>
            </w:pPr>
            <w:r>
              <w:t>0.39</w:t>
            </w:r>
          </w:p>
        </w:tc>
        <w:tc>
          <w:tcPr>
            <w:tcW w:w="0" w:type="auto"/>
          </w:tcPr>
          <w:p w14:paraId="1AB99188" w14:textId="77777777" w:rsidR="00505192" w:rsidRDefault="00505192" w:rsidP="00D858C6">
            <w:pPr>
              <w:pStyle w:val="Compact"/>
              <w:jc w:val="center"/>
            </w:pPr>
            <w:r>
              <w:t>0.44</w:t>
            </w:r>
          </w:p>
        </w:tc>
        <w:tc>
          <w:tcPr>
            <w:tcW w:w="0" w:type="auto"/>
            <w:tcBorders>
              <w:right w:val="single" w:sz="4" w:space="0" w:color="auto"/>
            </w:tcBorders>
          </w:tcPr>
          <w:p w14:paraId="5C10DA62" w14:textId="77777777" w:rsidR="00505192" w:rsidRDefault="00505192" w:rsidP="00D858C6">
            <w:pPr>
              <w:pStyle w:val="Compact"/>
              <w:jc w:val="center"/>
            </w:pPr>
            <w:r>
              <w:t>0.49</w:t>
            </w:r>
          </w:p>
        </w:tc>
        <w:tc>
          <w:tcPr>
            <w:tcW w:w="0" w:type="auto"/>
            <w:tcBorders>
              <w:left w:val="single" w:sz="4" w:space="0" w:color="auto"/>
            </w:tcBorders>
          </w:tcPr>
          <w:p w14:paraId="0D96C27D" w14:textId="77777777" w:rsidR="00505192" w:rsidRDefault="00505192" w:rsidP="00D858C6">
            <w:pPr>
              <w:pStyle w:val="Compact"/>
              <w:jc w:val="center"/>
            </w:pPr>
            <w:r>
              <w:t>0.43</w:t>
            </w:r>
          </w:p>
        </w:tc>
        <w:tc>
          <w:tcPr>
            <w:tcW w:w="0" w:type="auto"/>
          </w:tcPr>
          <w:p w14:paraId="6BAFE390" w14:textId="77777777" w:rsidR="00505192" w:rsidRDefault="00505192" w:rsidP="00D858C6">
            <w:pPr>
              <w:pStyle w:val="Compact"/>
              <w:jc w:val="center"/>
            </w:pPr>
            <w:r>
              <w:t>0.49</w:t>
            </w:r>
          </w:p>
        </w:tc>
        <w:tc>
          <w:tcPr>
            <w:tcW w:w="0" w:type="auto"/>
          </w:tcPr>
          <w:p w14:paraId="55BA0751" w14:textId="77777777" w:rsidR="00505192" w:rsidRDefault="00505192" w:rsidP="00D858C6">
            <w:pPr>
              <w:pStyle w:val="Compact"/>
              <w:jc w:val="center"/>
            </w:pPr>
            <w:r>
              <w:t>0.58</w:t>
            </w:r>
          </w:p>
        </w:tc>
      </w:tr>
      <w:tr w:rsidR="00505192" w14:paraId="0561B171" w14:textId="77777777" w:rsidTr="00D858C6">
        <w:tc>
          <w:tcPr>
            <w:tcW w:w="0" w:type="auto"/>
            <w:tcBorders>
              <w:right w:val="single" w:sz="4" w:space="0" w:color="auto"/>
            </w:tcBorders>
          </w:tcPr>
          <w:p w14:paraId="0B7FC183" w14:textId="77777777" w:rsidR="00505192" w:rsidRDefault="00505192" w:rsidP="00D858C6">
            <w:pPr>
              <w:pStyle w:val="Compact"/>
              <w:jc w:val="left"/>
            </w:pPr>
            <w:r>
              <w:t>Anatolian</w:t>
            </w:r>
          </w:p>
        </w:tc>
        <w:tc>
          <w:tcPr>
            <w:tcW w:w="0" w:type="auto"/>
            <w:tcBorders>
              <w:left w:val="single" w:sz="4" w:space="0" w:color="auto"/>
            </w:tcBorders>
          </w:tcPr>
          <w:p w14:paraId="3F2F73B7" w14:textId="77777777" w:rsidR="00505192" w:rsidRDefault="00505192" w:rsidP="00D858C6">
            <w:pPr>
              <w:pStyle w:val="Compact"/>
              <w:jc w:val="center"/>
            </w:pPr>
            <w:r>
              <w:t>0.84</w:t>
            </w:r>
          </w:p>
        </w:tc>
        <w:tc>
          <w:tcPr>
            <w:tcW w:w="0" w:type="auto"/>
          </w:tcPr>
          <w:p w14:paraId="1A770501" w14:textId="77777777" w:rsidR="00505192" w:rsidRDefault="00505192" w:rsidP="00D858C6">
            <w:pPr>
              <w:pStyle w:val="Compact"/>
              <w:jc w:val="center"/>
            </w:pPr>
            <w:r>
              <w:t>0.96</w:t>
            </w:r>
          </w:p>
        </w:tc>
        <w:tc>
          <w:tcPr>
            <w:tcW w:w="0" w:type="auto"/>
            <w:tcBorders>
              <w:right w:val="single" w:sz="4" w:space="0" w:color="auto"/>
            </w:tcBorders>
          </w:tcPr>
          <w:p w14:paraId="6307C2D0" w14:textId="77777777" w:rsidR="00505192" w:rsidRDefault="00505192" w:rsidP="00D858C6">
            <w:pPr>
              <w:pStyle w:val="Compact"/>
              <w:jc w:val="center"/>
            </w:pPr>
            <w:r>
              <w:t>0.98</w:t>
            </w:r>
          </w:p>
        </w:tc>
        <w:tc>
          <w:tcPr>
            <w:tcW w:w="0" w:type="auto"/>
            <w:tcBorders>
              <w:left w:val="single" w:sz="4" w:space="0" w:color="auto"/>
            </w:tcBorders>
          </w:tcPr>
          <w:p w14:paraId="3BC9A265" w14:textId="77777777" w:rsidR="00505192" w:rsidRDefault="00505192" w:rsidP="00D858C6">
            <w:pPr>
              <w:pStyle w:val="Compact"/>
              <w:jc w:val="center"/>
            </w:pPr>
            <w:r>
              <w:t>0.89</w:t>
            </w:r>
          </w:p>
        </w:tc>
        <w:tc>
          <w:tcPr>
            <w:tcW w:w="0" w:type="auto"/>
          </w:tcPr>
          <w:p w14:paraId="4167C7B2" w14:textId="77777777" w:rsidR="00505192" w:rsidRDefault="00505192" w:rsidP="00D858C6">
            <w:pPr>
              <w:pStyle w:val="Compact"/>
              <w:jc w:val="center"/>
            </w:pPr>
            <w:r>
              <w:t>0.96</w:t>
            </w:r>
          </w:p>
        </w:tc>
        <w:tc>
          <w:tcPr>
            <w:tcW w:w="0" w:type="auto"/>
            <w:tcBorders>
              <w:right w:val="single" w:sz="4" w:space="0" w:color="auto"/>
            </w:tcBorders>
          </w:tcPr>
          <w:p w14:paraId="4564CAAF" w14:textId="77777777" w:rsidR="00505192" w:rsidRDefault="00505192" w:rsidP="00D858C6">
            <w:pPr>
              <w:pStyle w:val="Compact"/>
              <w:jc w:val="center"/>
            </w:pPr>
            <w:r>
              <w:t>1.00</w:t>
            </w:r>
          </w:p>
        </w:tc>
        <w:tc>
          <w:tcPr>
            <w:tcW w:w="0" w:type="auto"/>
            <w:tcBorders>
              <w:left w:val="single" w:sz="4" w:space="0" w:color="auto"/>
            </w:tcBorders>
          </w:tcPr>
          <w:p w14:paraId="46C07F4E" w14:textId="77777777" w:rsidR="00505192" w:rsidRDefault="00505192" w:rsidP="00D858C6">
            <w:pPr>
              <w:pStyle w:val="Compact"/>
              <w:jc w:val="center"/>
            </w:pPr>
            <w:r>
              <w:t>0.82</w:t>
            </w:r>
          </w:p>
        </w:tc>
        <w:tc>
          <w:tcPr>
            <w:tcW w:w="0" w:type="auto"/>
          </w:tcPr>
          <w:p w14:paraId="61E0A41B" w14:textId="77777777" w:rsidR="00505192" w:rsidRDefault="00505192" w:rsidP="00D858C6">
            <w:pPr>
              <w:pStyle w:val="Compact"/>
              <w:jc w:val="center"/>
            </w:pPr>
            <w:r>
              <w:t>0.94</w:t>
            </w:r>
          </w:p>
        </w:tc>
        <w:tc>
          <w:tcPr>
            <w:tcW w:w="0" w:type="auto"/>
          </w:tcPr>
          <w:p w14:paraId="020498AC" w14:textId="77777777" w:rsidR="00505192" w:rsidRDefault="00505192" w:rsidP="00D858C6">
            <w:pPr>
              <w:pStyle w:val="Compact"/>
              <w:jc w:val="center"/>
            </w:pPr>
            <w:r>
              <w:t>1.00</w:t>
            </w:r>
          </w:p>
        </w:tc>
      </w:tr>
      <w:tr w:rsidR="00505192" w14:paraId="375AA443" w14:textId="77777777" w:rsidTr="00D858C6">
        <w:tc>
          <w:tcPr>
            <w:tcW w:w="0" w:type="auto"/>
            <w:tcBorders>
              <w:right w:val="single" w:sz="4" w:space="0" w:color="auto"/>
            </w:tcBorders>
          </w:tcPr>
          <w:p w14:paraId="0FE0DCF3" w14:textId="77777777" w:rsidR="00505192" w:rsidRDefault="00505192" w:rsidP="00D858C6">
            <w:pPr>
              <w:pStyle w:val="Compact"/>
              <w:jc w:val="left"/>
            </w:pPr>
            <w:r>
              <w:t>Arctic</w:t>
            </w:r>
          </w:p>
        </w:tc>
        <w:tc>
          <w:tcPr>
            <w:tcW w:w="0" w:type="auto"/>
            <w:tcBorders>
              <w:left w:val="single" w:sz="4" w:space="0" w:color="auto"/>
            </w:tcBorders>
          </w:tcPr>
          <w:p w14:paraId="408916C8" w14:textId="77777777" w:rsidR="00505192" w:rsidRDefault="00505192" w:rsidP="00D858C6">
            <w:pPr>
              <w:pStyle w:val="Compact"/>
              <w:jc w:val="center"/>
            </w:pPr>
            <w:r>
              <w:t>0.00</w:t>
            </w:r>
          </w:p>
        </w:tc>
        <w:tc>
          <w:tcPr>
            <w:tcW w:w="0" w:type="auto"/>
          </w:tcPr>
          <w:p w14:paraId="663BD04E" w14:textId="77777777" w:rsidR="00505192" w:rsidRDefault="00505192" w:rsidP="00D858C6">
            <w:pPr>
              <w:pStyle w:val="Compact"/>
              <w:jc w:val="center"/>
            </w:pPr>
            <w:r>
              <w:t>0.00</w:t>
            </w:r>
          </w:p>
        </w:tc>
        <w:tc>
          <w:tcPr>
            <w:tcW w:w="0" w:type="auto"/>
            <w:tcBorders>
              <w:right w:val="single" w:sz="4" w:space="0" w:color="auto"/>
            </w:tcBorders>
          </w:tcPr>
          <w:p w14:paraId="1FB33A2C" w14:textId="77777777" w:rsidR="00505192" w:rsidRDefault="00505192" w:rsidP="00D858C6">
            <w:pPr>
              <w:pStyle w:val="Compact"/>
              <w:jc w:val="center"/>
            </w:pPr>
            <w:r>
              <w:t>0.00</w:t>
            </w:r>
          </w:p>
        </w:tc>
        <w:tc>
          <w:tcPr>
            <w:tcW w:w="0" w:type="auto"/>
            <w:tcBorders>
              <w:left w:val="single" w:sz="4" w:space="0" w:color="auto"/>
            </w:tcBorders>
          </w:tcPr>
          <w:p w14:paraId="39CB6ACC" w14:textId="77777777" w:rsidR="00505192" w:rsidRDefault="00505192" w:rsidP="00D858C6">
            <w:pPr>
              <w:pStyle w:val="Compact"/>
              <w:jc w:val="center"/>
            </w:pPr>
            <w:r>
              <w:t>0.00</w:t>
            </w:r>
          </w:p>
        </w:tc>
        <w:tc>
          <w:tcPr>
            <w:tcW w:w="0" w:type="auto"/>
          </w:tcPr>
          <w:p w14:paraId="4BCCF285" w14:textId="77777777" w:rsidR="00505192" w:rsidRDefault="00505192" w:rsidP="00D858C6">
            <w:pPr>
              <w:pStyle w:val="Compact"/>
              <w:jc w:val="center"/>
            </w:pPr>
            <w:r>
              <w:t>0.00</w:t>
            </w:r>
          </w:p>
        </w:tc>
        <w:tc>
          <w:tcPr>
            <w:tcW w:w="0" w:type="auto"/>
            <w:tcBorders>
              <w:right w:val="single" w:sz="4" w:space="0" w:color="auto"/>
            </w:tcBorders>
          </w:tcPr>
          <w:p w14:paraId="1080AD10" w14:textId="77777777" w:rsidR="00505192" w:rsidRDefault="00505192" w:rsidP="00D858C6">
            <w:pPr>
              <w:pStyle w:val="Compact"/>
              <w:jc w:val="center"/>
            </w:pPr>
            <w:r>
              <w:t>0.02</w:t>
            </w:r>
          </w:p>
        </w:tc>
        <w:tc>
          <w:tcPr>
            <w:tcW w:w="0" w:type="auto"/>
            <w:tcBorders>
              <w:left w:val="single" w:sz="4" w:space="0" w:color="auto"/>
            </w:tcBorders>
          </w:tcPr>
          <w:p w14:paraId="337C0300" w14:textId="77777777" w:rsidR="00505192" w:rsidRDefault="00505192" w:rsidP="00D858C6">
            <w:pPr>
              <w:pStyle w:val="Compact"/>
              <w:jc w:val="center"/>
            </w:pPr>
            <w:r>
              <w:t>0.00</w:t>
            </w:r>
          </w:p>
        </w:tc>
        <w:tc>
          <w:tcPr>
            <w:tcW w:w="0" w:type="auto"/>
          </w:tcPr>
          <w:p w14:paraId="378BD5B7" w14:textId="77777777" w:rsidR="00505192" w:rsidRDefault="00505192" w:rsidP="00D858C6">
            <w:pPr>
              <w:pStyle w:val="Compact"/>
              <w:jc w:val="center"/>
            </w:pPr>
            <w:r>
              <w:t>0.00</w:t>
            </w:r>
          </w:p>
        </w:tc>
        <w:tc>
          <w:tcPr>
            <w:tcW w:w="0" w:type="auto"/>
          </w:tcPr>
          <w:p w14:paraId="0A92A899" w14:textId="77777777" w:rsidR="00505192" w:rsidRDefault="00505192" w:rsidP="00D858C6">
            <w:pPr>
              <w:pStyle w:val="Compact"/>
              <w:jc w:val="center"/>
            </w:pPr>
            <w:r>
              <w:t>0.14</w:t>
            </w:r>
          </w:p>
        </w:tc>
      </w:tr>
      <w:tr w:rsidR="00505192" w14:paraId="59AEDB84" w14:textId="77777777" w:rsidTr="00D858C6">
        <w:tc>
          <w:tcPr>
            <w:tcW w:w="0" w:type="auto"/>
            <w:tcBorders>
              <w:right w:val="single" w:sz="4" w:space="0" w:color="auto"/>
            </w:tcBorders>
          </w:tcPr>
          <w:p w14:paraId="2B5C7E66" w14:textId="77777777" w:rsidR="00505192" w:rsidRDefault="00505192" w:rsidP="00D858C6">
            <w:pPr>
              <w:pStyle w:val="Compact"/>
              <w:jc w:val="left"/>
            </w:pPr>
            <w:r>
              <w:t>Atlantic</w:t>
            </w:r>
          </w:p>
        </w:tc>
        <w:tc>
          <w:tcPr>
            <w:tcW w:w="0" w:type="auto"/>
            <w:tcBorders>
              <w:left w:val="single" w:sz="4" w:space="0" w:color="auto"/>
            </w:tcBorders>
          </w:tcPr>
          <w:p w14:paraId="1669E3A7" w14:textId="77777777" w:rsidR="00505192" w:rsidRDefault="00505192" w:rsidP="00D858C6">
            <w:pPr>
              <w:pStyle w:val="Compact"/>
              <w:jc w:val="center"/>
            </w:pPr>
            <w:r>
              <w:t>0.29</w:t>
            </w:r>
          </w:p>
        </w:tc>
        <w:tc>
          <w:tcPr>
            <w:tcW w:w="0" w:type="auto"/>
          </w:tcPr>
          <w:p w14:paraId="774F33EA" w14:textId="77777777" w:rsidR="00505192" w:rsidRDefault="00505192" w:rsidP="00D858C6">
            <w:pPr>
              <w:pStyle w:val="Compact"/>
              <w:jc w:val="center"/>
            </w:pPr>
            <w:r>
              <w:t>0.62</w:t>
            </w:r>
          </w:p>
        </w:tc>
        <w:tc>
          <w:tcPr>
            <w:tcW w:w="0" w:type="auto"/>
            <w:tcBorders>
              <w:right w:val="single" w:sz="4" w:space="0" w:color="auto"/>
            </w:tcBorders>
          </w:tcPr>
          <w:p w14:paraId="34878554" w14:textId="77777777" w:rsidR="00505192" w:rsidRDefault="00505192" w:rsidP="00D858C6">
            <w:pPr>
              <w:pStyle w:val="Compact"/>
              <w:jc w:val="center"/>
            </w:pPr>
            <w:r>
              <w:t>0.78</w:t>
            </w:r>
          </w:p>
        </w:tc>
        <w:tc>
          <w:tcPr>
            <w:tcW w:w="0" w:type="auto"/>
            <w:tcBorders>
              <w:left w:val="single" w:sz="4" w:space="0" w:color="auto"/>
            </w:tcBorders>
          </w:tcPr>
          <w:p w14:paraId="4E12C1F4" w14:textId="77777777" w:rsidR="00505192" w:rsidRDefault="00505192" w:rsidP="00D858C6">
            <w:pPr>
              <w:pStyle w:val="Compact"/>
              <w:jc w:val="center"/>
            </w:pPr>
            <w:r>
              <w:t>0.64</w:t>
            </w:r>
          </w:p>
        </w:tc>
        <w:tc>
          <w:tcPr>
            <w:tcW w:w="0" w:type="auto"/>
          </w:tcPr>
          <w:p w14:paraId="40A790B2" w14:textId="77777777" w:rsidR="00505192" w:rsidRDefault="00505192" w:rsidP="00D858C6">
            <w:pPr>
              <w:pStyle w:val="Compact"/>
              <w:jc w:val="center"/>
            </w:pPr>
            <w:r>
              <w:t>0.80</w:t>
            </w:r>
          </w:p>
        </w:tc>
        <w:tc>
          <w:tcPr>
            <w:tcW w:w="0" w:type="auto"/>
            <w:tcBorders>
              <w:right w:val="single" w:sz="4" w:space="0" w:color="auto"/>
            </w:tcBorders>
          </w:tcPr>
          <w:p w14:paraId="7766DB72" w14:textId="77777777" w:rsidR="00505192" w:rsidRDefault="00505192" w:rsidP="00D858C6">
            <w:pPr>
              <w:pStyle w:val="Compact"/>
              <w:jc w:val="center"/>
            </w:pPr>
            <w:r>
              <w:t>0.91</w:t>
            </w:r>
          </w:p>
        </w:tc>
        <w:tc>
          <w:tcPr>
            <w:tcW w:w="0" w:type="auto"/>
            <w:tcBorders>
              <w:left w:val="single" w:sz="4" w:space="0" w:color="auto"/>
            </w:tcBorders>
          </w:tcPr>
          <w:p w14:paraId="3FFD9C00" w14:textId="77777777" w:rsidR="00505192" w:rsidRDefault="00505192" w:rsidP="00D858C6">
            <w:pPr>
              <w:pStyle w:val="Compact"/>
              <w:jc w:val="center"/>
            </w:pPr>
            <w:r>
              <w:t>0.68</w:t>
            </w:r>
          </w:p>
        </w:tc>
        <w:tc>
          <w:tcPr>
            <w:tcW w:w="0" w:type="auto"/>
          </w:tcPr>
          <w:p w14:paraId="7F5681F0" w14:textId="77777777" w:rsidR="00505192" w:rsidRDefault="00505192" w:rsidP="00D858C6">
            <w:pPr>
              <w:pStyle w:val="Compact"/>
              <w:jc w:val="center"/>
            </w:pPr>
            <w:r>
              <w:t>0.84</w:t>
            </w:r>
          </w:p>
        </w:tc>
        <w:tc>
          <w:tcPr>
            <w:tcW w:w="0" w:type="auto"/>
          </w:tcPr>
          <w:p w14:paraId="34C3E181" w14:textId="77777777" w:rsidR="00505192" w:rsidRDefault="00505192" w:rsidP="00D858C6">
            <w:pPr>
              <w:pStyle w:val="Compact"/>
              <w:jc w:val="center"/>
            </w:pPr>
            <w:r>
              <w:t>0.93</w:t>
            </w:r>
          </w:p>
        </w:tc>
      </w:tr>
      <w:tr w:rsidR="00505192" w14:paraId="42BB63D6" w14:textId="77777777" w:rsidTr="00D858C6">
        <w:tc>
          <w:tcPr>
            <w:tcW w:w="0" w:type="auto"/>
            <w:tcBorders>
              <w:right w:val="single" w:sz="4" w:space="0" w:color="auto"/>
            </w:tcBorders>
          </w:tcPr>
          <w:p w14:paraId="24284600" w14:textId="77777777" w:rsidR="00505192" w:rsidRDefault="00505192" w:rsidP="00D858C6">
            <w:pPr>
              <w:pStyle w:val="Compact"/>
              <w:jc w:val="left"/>
            </w:pPr>
            <w:r>
              <w:t>Black Sea</w:t>
            </w:r>
          </w:p>
        </w:tc>
        <w:tc>
          <w:tcPr>
            <w:tcW w:w="0" w:type="auto"/>
            <w:tcBorders>
              <w:left w:val="single" w:sz="4" w:space="0" w:color="auto"/>
            </w:tcBorders>
          </w:tcPr>
          <w:p w14:paraId="381228D2" w14:textId="77777777" w:rsidR="00505192" w:rsidRDefault="00505192" w:rsidP="00D858C6">
            <w:pPr>
              <w:pStyle w:val="Compact"/>
              <w:jc w:val="center"/>
            </w:pPr>
            <w:r>
              <w:t>0.83</w:t>
            </w:r>
          </w:p>
        </w:tc>
        <w:tc>
          <w:tcPr>
            <w:tcW w:w="0" w:type="auto"/>
          </w:tcPr>
          <w:p w14:paraId="2BB4CA52" w14:textId="77777777" w:rsidR="00505192" w:rsidRDefault="00505192" w:rsidP="00D858C6">
            <w:pPr>
              <w:pStyle w:val="Compact"/>
              <w:jc w:val="center"/>
            </w:pPr>
            <w:r>
              <w:t>0.96</w:t>
            </w:r>
          </w:p>
        </w:tc>
        <w:tc>
          <w:tcPr>
            <w:tcW w:w="0" w:type="auto"/>
            <w:tcBorders>
              <w:right w:val="single" w:sz="4" w:space="0" w:color="auto"/>
            </w:tcBorders>
          </w:tcPr>
          <w:p w14:paraId="51C270F2" w14:textId="77777777" w:rsidR="00505192" w:rsidRDefault="00505192" w:rsidP="00D858C6">
            <w:pPr>
              <w:pStyle w:val="Compact"/>
              <w:jc w:val="center"/>
            </w:pPr>
            <w:r>
              <w:t>0.99</w:t>
            </w:r>
          </w:p>
        </w:tc>
        <w:tc>
          <w:tcPr>
            <w:tcW w:w="0" w:type="auto"/>
            <w:tcBorders>
              <w:left w:val="single" w:sz="4" w:space="0" w:color="auto"/>
            </w:tcBorders>
          </w:tcPr>
          <w:p w14:paraId="2B73E6DB" w14:textId="77777777" w:rsidR="00505192" w:rsidRDefault="00505192" w:rsidP="00D858C6">
            <w:pPr>
              <w:pStyle w:val="Compact"/>
              <w:jc w:val="center"/>
            </w:pPr>
            <w:r>
              <w:t>0.89</w:t>
            </w:r>
          </w:p>
        </w:tc>
        <w:tc>
          <w:tcPr>
            <w:tcW w:w="0" w:type="auto"/>
          </w:tcPr>
          <w:p w14:paraId="186C2B77" w14:textId="77777777" w:rsidR="00505192" w:rsidRDefault="00505192" w:rsidP="00D858C6">
            <w:pPr>
              <w:pStyle w:val="Compact"/>
              <w:jc w:val="center"/>
            </w:pPr>
            <w:r>
              <w:t>1.00</w:t>
            </w:r>
          </w:p>
        </w:tc>
        <w:tc>
          <w:tcPr>
            <w:tcW w:w="0" w:type="auto"/>
            <w:tcBorders>
              <w:right w:val="single" w:sz="4" w:space="0" w:color="auto"/>
            </w:tcBorders>
          </w:tcPr>
          <w:p w14:paraId="08CC27C9" w14:textId="77777777" w:rsidR="00505192" w:rsidRDefault="00505192" w:rsidP="00D858C6">
            <w:pPr>
              <w:pStyle w:val="Compact"/>
              <w:jc w:val="center"/>
            </w:pPr>
            <w:r>
              <w:t>1.00</w:t>
            </w:r>
          </w:p>
        </w:tc>
        <w:tc>
          <w:tcPr>
            <w:tcW w:w="0" w:type="auto"/>
            <w:tcBorders>
              <w:left w:val="single" w:sz="4" w:space="0" w:color="auto"/>
            </w:tcBorders>
          </w:tcPr>
          <w:p w14:paraId="1B1EFC4D" w14:textId="77777777" w:rsidR="00505192" w:rsidRDefault="00505192" w:rsidP="00D858C6">
            <w:pPr>
              <w:pStyle w:val="Compact"/>
              <w:jc w:val="center"/>
            </w:pPr>
            <w:r>
              <w:t>0.90</w:t>
            </w:r>
          </w:p>
        </w:tc>
        <w:tc>
          <w:tcPr>
            <w:tcW w:w="0" w:type="auto"/>
          </w:tcPr>
          <w:p w14:paraId="0EC1C4E2" w14:textId="77777777" w:rsidR="00505192" w:rsidRDefault="00505192" w:rsidP="00D858C6">
            <w:pPr>
              <w:pStyle w:val="Compact"/>
              <w:jc w:val="center"/>
            </w:pPr>
            <w:r>
              <w:t>1.00</w:t>
            </w:r>
          </w:p>
        </w:tc>
        <w:tc>
          <w:tcPr>
            <w:tcW w:w="0" w:type="auto"/>
          </w:tcPr>
          <w:p w14:paraId="3AAABA57" w14:textId="77777777" w:rsidR="00505192" w:rsidRDefault="00505192" w:rsidP="00D858C6">
            <w:pPr>
              <w:pStyle w:val="Compact"/>
              <w:jc w:val="center"/>
            </w:pPr>
            <w:r>
              <w:t>1.00</w:t>
            </w:r>
          </w:p>
        </w:tc>
      </w:tr>
      <w:tr w:rsidR="00505192" w14:paraId="2CD2BD45" w14:textId="77777777" w:rsidTr="00D858C6">
        <w:tc>
          <w:tcPr>
            <w:tcW w:w="0" w:type="auto"/>
            <w:tcBorders>
              <w:right w:val="single" w:sz="4" w:space="0" w:color="auto"/>
            </w:tcBorders>
          </w:tcPr>
          <w:p w14:paraId="29F1E67B" w14:textId="77777777" w:rsidR="00505192" w:rsidRDefault="00505192" w:rsidP="00D858C6">
            <w:pPr>
              <w:pStyle w:val="Compact"/>
              <w:jc w:val="left"/>
            </w:pPr>
            <w:r>
              <w:t>Boreal</w:t>
            </w:r>
          </w:p>
        </w:tc>
        <w:tc>
          <w:tcPr>
            <w:tcW w:w="0" w:type="auto"/>
            <w:tcBorders>
              <w:left w:val="single" w:sz="4" w:space="0" w:color="auto"/>
            </w:tcBorders>
          </w:tcPr>
          <w:p w14:paraId="4023B913" w14:textId="77777777" w:rsidR="00505192" w:rsidRDefault="00505192" w:rsidP="00D858C6">
            <w:pPr>
              <w:pStyle w:val="Compact"/>
              <w:jc w:val="center"/>
            </w:pPr>
            <w:r>
              <w:t>0.34</w:t>
            </w:r>
          </w:p>
        </w:tc>
        <w:tc>
          <w:tcPr>
            <w:tcW w:w="0" w:type="auto"/>
          </w:tcPr>
          <w:p w14:paraId="357FF72D" w14:textId="77777777" w:rsidR="00505192" w:rsidRDefault="00505192" w:rsidP="00D858C6">
            <w:pPr>
              <w:pStyle w:val="Compact"/>
              <w:jc w:val="center"/>
            </w:pPr>
            <w:r>
              <w:t>0.49</w:t>
            </w:r>
          </w:p>
        </w:tc>
        <w:tc>
          <w:tcPr>
            <w:tcW w:w="0" w:type="auto"/>
            <w:tcBorders>
              <w:right w:val="single" w:sz="4" w:space="0" w:color="auto"/>
            </w:tcBorders>
          </w:tcPr>
          <w:p w14:paraId="093A5B0F" w14:textId="77777777" w:rsidR="00505192" w:rsidRDefault="00505192" w:rsidP="00D858C6">
            <w:pPr>
              <w:pStyle w:val="Compact"/>
              <w:jc w:val="center"/>
            </w:pPr>
            <w:r>
              <w:t>0.61</w:t>
            </w:r>
          </w:p>
        </w:tc>
        <w:tc>
          <w:tcPr>
            <w:tcW w:w="0" w:type="auto"/>
            <w:tcBorders>
              <w:left w:val="single" w:sz="4" w:space="0" w:color="auto"/>
            </w:tcBorders>
          </w:tcPr>
          <w:p w14:paraId="1EC3FC88" w14:textId="77777777" w:rsidR="00505192" w:rsidRDefault="00505192" w:rsidP="00D858C6">
            <w:pPr>
              <w:pStyle w:val="Compact"/>
              <w:jc w:val="center"/>
            </w:pPr>
            <w:r>
              <w:t>0.71</w:t>
            </w:r>
          </w:p>
        </w:tc>
        <w:tc>
          <w:tcPr>
            <w:tcW w:w="0" w:type="auto"/>
          </w:tcPr>
          <w:p w14:paraId="5FBBBC14" w14:textId="77777777" w:rsidR="00505192" w:rsidRDefault="00505192" w:rsidP="00D858C6">
            <w:pPr>
              <w:pStyle w:val="Compact"/>
              <w:jc w:val="center"/>
            </w:pPr>
            <w:r>
              <w:t>0.82</w:t>
            </w:r>
          </w:p>
        </w:tc>
        <w:tc>
          <w:tcPr>
            <w:tcW w:w="0" w:type="auto"/>
            <w:tcBorders>
              <w:right w:val="single" w:sz="4" w:space="0" w:color="auto"/>
            </w:tcBorders>
          </w:tcPr>
          <w:p w14:paraId="402B40D4" w14:textId="77777777" w:rsidR="00505192" w:rsidRDefault="00505192" w:rsidP="00D858C6">
            <w:pPr>
              <w:pStyle w:val="Compact"/>
              <w:jc w:val="center"/>
            </w:pPr>
            <w:r>
              <w:t>0.93</w:t>
            </w:r>
          </w:p>
        </w:tc>
        <w:tc>
          <w:tcPr>
            <w:tcW w:w="0" w:type="auto"/>
            <w:tcBorders>
              <w:left w:val="single" w:sz="4" w:space="0" w:color="auto"/>
            </w:tcBorders>
          </w:tcPr>
          <w:p w14:paraId="5662DEA1" w14:textId="77777777" w:rsidR="00505192" w:rsidRDefault="00505192" w:rsidP="00D858C6">
            <w:pPr>
              <w:pStyle w:val="Compact"/>
              <w:jc w:val="center"/>
            </w:pPr>
            <w:r>
              <w:t>0.78</w:t>
            </w:r>
          </w:p>
        </w:tc>
        <w:tc>
          <w:tcPr>
            <w:tcW w:w="0" w:type="auto"/>
          </w:tcPr>
          <w:p w14:paraId="2A03A99F" w14:textId="77777777" w:rsidR="00505192" w:rsidRDefault="00505192" w:rsidP="00D858C6">
            <w:pPr>
              <w:pStyle w:val="Compact"/>
              <w:jc w:val="center"/>
            </w:pPr>
            <w:r>
              <w:t>0.89</w:t>
            </w:r>
          </w:p>
        </w:tc>
        <w:tc>
          <w:tcPr>
            <w:tcW w:w="0" w:type="auto"/>
          </w:tcPr>
          <w:p w14:paraId="698EF826" w14:textId="77777777" w:rsidR="00505192" w:rsidRDefault="00505192" w:rsidP="00D858C6">
            <w:pPr>
              <w:pStyle w:val="Compact"/>
              <w:jc w:val="center"/>
            </w:pPr>
            <w:r>
              <w:t>0.98</w:t>
            </w:r>
          </w:p>
        </w:tc>
      </w:tr>
      <w:tr w:rsidR="00505192" w14:paraId="08918BB5" w14:textId="77777777" w:rsidTr="00D858C6">
        <w:tc>
          <w:tcPr>
            <w:tcW w:w="0" w:type="auto"/>
            <w:tcBorders>
              <w:right w:val="single" w:sz="4" w:space="0" w:color="auto"/>
            </w:tcBorders>
          </w:tcPr>
          <w:p w14:paraId="2BB3D663" w14:textId="77777777" w:rsidR="00505192" w:rsidRDefault="00505192" w:rsidP="00D858C6">
            <w:pPr>
              <w:pStyle w:val="Compact"/>
              <w:jc w:val="left"/>
            </w:pPr>
            <w:r>
              <w:t>Continental</w:t>
            </w:r>
          </w:p>
        </w:tc>
        <w:tc>
          <w:tcPr>
            <w:tcW w:w="0" w:type="auto"/>
            <w:tcBorders>
              <w:left w:val="single" w:sz="4" w:space="0" w:color="auto"/>
            </w:tcBorders>
          </w:tcPr>
          <w:p w14:paraId="2D345108" w14:textId="77777777" w:rsidR="00505192" w:rsidRDefault="00505192" w:rsidP="00D858C6">
            <w:pPr>
              <w:pStyle w:val="Compact"/>
              <w:jc w:val="center"/>
            </w:pPr>
            <w:r>
              <w:t>0.91</w:t>
            </w:r>
          </w:p>
        </w:tc>
        <w:tc>
          <w:tcPr>
            <w:tcW w:w="0" w:type="auto"/>
          </w:tcPr>
          <w:p w14:paraId="4B157B2B" w14:textId="77777777" w:rsidR="00505192" w:rsidRDefault="00505192" w:rsidP="00D858C6">
            <w:pPr>
              <w:pStyle w:val="Compact"/>
              <w:jc w:val="center"/>
            </w:pPr>
            <w:r>
              <w:t>0.98</w:t>
            </w:r>
          </w:p>
        </w:tc>
        <w:tc>
          <w:tcPr>
            <w:tcW w:w="0" w:type="auto"/>
            <w:tcBorders>
              <w:right w:val="single" w:sz="4" w:space="0" w:color="auto"/>
            </w:tcBorders>
          </w:tcPr>
          <w:p w14:paraId="1223039B" w14:textId="77777777" w:rsidR="00505192" w:rsidRDefault="00505192" w:rsidP="00D858C6">
            <w:pPr>
              <w:pStyle w:val="Compact"/>
              <w:jc w:val="center"/>
            </w:pPr>
            <w:r>
              <w:t>1.00</w:t>
            </w:r>
          </w:p>
        </w:tc>
        <w:tc>
          <w:tcPr>
            <w:tcW w:w="0" w:type="auto"/>
            <w:tcBorders>
              <w:left w:val="single" w:sz="4" w:space="0" w:color="auto"/>
            </w:tcBorders>
          </w:tcPr>
          <w:p w14:paraId="644E02C2" w14:textId="77777777" w:rsidR="00505192" w:rsidRDefault="00505192" w:rsidP="00D858C6">
            <w:pPr>
              <w:pStyle w:val="Compact"/>
              <w:jc w:val="center"/>
            </w:pPr>
            <w:r>
              <w:t>1.00</w:t>
            </w:r>
          </w:p>
        </w:tc>
        <w:tc>
          <w:tcPr>
            <w:tcW w:w="0" w:type="auto"/>
          </w:tcPr>
          <w:p w14:paraId="1FCCC82F" w14:textId="77777777" w:rsidR="00505192" w:rsidRDefault="00505192" w:rsidP="00D858C6">
            <w:pPr>
              <w:pStyle w:val="Compact"/>
              <w:jc w:val="center"/>
            </w:pPr>
            <w:r>
              <w:t>1.00</w:t>
            </w:r>
          </w:p>
        </w:tc>
        <w:tc>
          <w:tcPr>
            <w:tcW w:w="0" w:type="auto"/>
            <w:tcBorders>
              <w:right w:val="single" w:sz="4" w:space="0" w:color="auto"/>
            </w:tcBorders>
          </w:tcPr>
          <w:p w14:paraId="0E2888A5" w14:textId="77777777" w:rsidR="00505192" w:rsidRDefault="00505192" w:rsidP="00D858C6">
            <w:pPr>
              <w:pStyle w:val="Compact"/>
              <w:jc w:val="center"/>
            </w:pPr>
            <w:r>
              <w:t>1.00</w:t>
            </w:r>
          </w:p>
        </w:tc>
        <w:tc>
          <w:tcPr>
            <w:tcW w:w="0" w:type="auto"/>
            <w:tcBorders>
              <w:left w:val="single" w:sz="4" w:space="0" w:color="auto"/>
            </w:tcBorders>
          </w:tcPr>
          <w:p w14:paraId="440EE60D" w14:textId="77777777" w:rsidR="00505192" w:rsidRDefault="00505192" w:rsidP="00D858C6">
            <w:pPr>
              <w:pStyle w:val="Compact"/>
              <w:jc w:val="center"/>
            </w:pPr>
            <w:r>
              <w:t>1.00</w:t>
            </w:r>
          </w:p>
        </w:tc>
        <w:tc>
          <w:tcPr>
            <w:tcW w:w="0" w:type="auto"/>
          </w:tcPr>
          <w:p w14:paraId="0A9C5ED6" w14:textId="77777777" w:rsidR="00505192" w:rsidRDefault="00505192" w:rsidP="00D858C6">
            <w:pPr>
              <w:pStyle w:val="Compact"/>
              <w:jc w:val="center"/>
            </w:pPr>
            <w:r>
              <w:t>1.00</w:t>
            </w:r>
          </w:p>
        </w:tc>
        <w:tc>
          <w:tcPr>
            <w:tcW w:w="0" w:type="auto"/>
          </w:tcPr>
          <w:p w14:paraId="2BEEF09D" w14:textId="77777777" w:rsidR="00505192" w:rsidRDefault="00505192" w:rsidP="00D858C6">
            <w:pPr>
              <w:pStyle w:val="Compact"/>
              <w:jc w:val="center"/>
            </w:pPr>
            <w:r>
              <w:t>1.00</w:t>
            </w:r>
          </w:p>
        </w:tc>
      </w:tr>
      <w:tr w:rsidR="00505192" w14:paraId="2DAB3B7C" w14:textId="77777777" w:rsidTr="00D858C6">
        <w:tc>
          <w:tcPr>
            <w:tcW w:w="0" w:type="auto"/>
            <w:tcBorders>
              <w:right w:val="single" w:sz="4" w:space="0" w:color="auto"/>
            </w:tcBorders>
          </w:tcPr>
          <w:p w14:paraId="52A95BF8" w14:textId="77777777" w:rsidR="00505192" w:rsidRDefault="00505192" w:rsidP="00D858C6">
            <w:pPr>
              <w:pStyle w:val="Compact"/>
              <w:jc w:val="left"/>
            </w:pPr>
            <w:r>
              <w:t>Macaronesia</w:t>
            </w:r>
          </w:p>
        </w:tc>
        <w:tc>
          <w:tcPr>
            <w:tcW w:w="0" w:type="auto"/>
            <w:tcBorders>
              <w:left w:val="single" w:sz="4" w:space="0" w:color="auto"/>
            </w:tcBorders>
          </w:tcPr>
          <w:p w14:paraId="463A224B" w14:textId="77777777" w:rsidR="00505192" w:rsidRDefault="00505192" w:rsidP="00D858C6">
            <w:pPr>
              <w:pStyle w:val="Compact"/>
              <w:jc w:val="center"/>
            </w:pPr>
            <w:r>
              <w:t>0.10</w:t>
            </w:r>
          </w:p>
        </w:tc>
        <w:tc>
          <w:tcPr>
            <w:tcW w:w="0" w:type="auto"/>
          </w:tcPr>
          <w:p w14:paraId="3F4271FC" w14:textId="77777777" w:rsidR="00505192" w:rsidRDefault="00505192" w:rsidP="00D858C6">
            <w:pPr>
              <w:pStyle w:val="Compact"/>
              <w:jc w:val="center"/>
            </w:pPr>
            <w:r>
              <w:t>0.40</w:t>
            </w:r>
          </w:p>
        </w:tc>
        <w:tc>
          <w:tcPr>
            <w:tcW w:w="0" w:type="auto"/>
            <w:tcBorders>
              <w:right w:val="single" w:sz="4" w:space="0" w:color="auto"/>
            </w:tcBorders>
          </w:tcPr>
          <w:p w14:paraId="731BA91C" w14:textId="77777777" w:rsidR="00505192" w:rsidRDefault="00505192" w:rsidP="00D858C6">
            <w:pPr>
              <w:pStyle w:val="Compact"/>
              <w:jc w:val="center"/>
            </w:pPr>
            <w:r>
              <w:t>0.70</w:t>
            </w:r>
          </w:p>
        </w:tc>
        <w:tc>
          <w:tcPr>
            <w:tcW w:w="0" w:type="auto"/>
            <w:tcBorders>
              <w:left w:val="single" w:sz="4" w:space="0" w:color="auto"/>
            </w:tcBorders>
          </w:tcPr>
          <w:p w14:paraId="07338BD7" w14:textId="77777777" w:rsidR="00505192" w:rsidRDefault="00505192" w:rsidP="00D858C6">
            <w:pPr>
              <w:pStyle w:val="Compact"/>
              <w:jc w:val="center"/>
            </w:pPr>
            <w:r>
              <w:t>0.10</w:t>
            </w:r>
          </w:p>
        </w:tc>
        <w:tc>
          <w:tcPr>
            <w:tcW w:w="0" w:type="auto"/>
          </w:tcPr>
          <w:p w14:paraId="5F886389" w14:textId="77777777" w:rsidR="00505192" w:rsidRDefault="00505192" w:rsidP="00D858C6">
            <w:pPr>
              <w:pStyle w:val="Compact"/>
              <w:jc w:val="center"/>
            </w:pPr>
            <w:r>
              <w:t>0.40</w:t>
            </w:r>
          </w:p>
        </w:tc>
        <w:tc>
          <w:tcPr>
            <w:tcW w:w="0" w:type="auto"/>
            <w:tcBorders>
              <w:right w:val="single" w:sz="4" w:space="0" w:color="auto"/>
            </w:tcBorders>
          </w:tcPr>
          <w:p w14:paraId="0E5F73F6" w14:textId="77777777" w:rsidR="00505192" w:rsidRDefault="00505192" w:rsidP="00D858C6">
            <w:pPr>
              <w:pStyle w:val="Compact"/>
              <w:jc w:val="center"/>
            </w:pPr>
            <w:r>
              <w:t>0.70</w:t>
            </w:r>
          </w:p>
        </w:tc>
        <w:tc>
          <w:tcPr>
            <w:tcW w:w="0" w:type="auto"/>
            <w:tcBorders>
              <w:left w:val="single" w:sz="4" w:space="0" w:color="auto"/>
            </w:tcBorders>
          </w:tcPr>
          <w:p w14:paraId="7EF05B23" w14:textId="77777777" w:rsidR="00505192" w:rsidRDefault="00505192" w:rsidP="00D858C6">
            <w:pPr>
              <w:pStyle w:val="Compact"/>
              <w:jc w:val="center"/>
            </w:pPr>
            <w:r>
              <w:t>0.10</w:t>
            </w:r>
          </w:p>
        </w:tc>
        <w:tc>
          <w:tcPr>
            <w:tcW w:w="0" w:type="auto"/>
          </w:tcPr>
          <w:p w14:paraId="65E54573" w14:textId="77777777" w:rsidR="00505192" w:rsidRDefault="00505192" w:rsidP="00D858C6">
            <w:pPr>
              <w:pStyle w:val="Compact"/>
              <w:jc w:val="center"/>
            </w:pPr>
            <w:r>
              <w:t>0.40</w:t>
            </w:r>
          </w:p>
        </w:tc>
        <w:tc>
          <w:tcPr>
            <w:tcW w:w="0" w:type="auto"/>
          </w:tcPr>
          <w:p w14:paraId="27A630CF" w14:textId="77777777" w:rsidR="00505192" w:rsidRDefault="00505192" w:rsidP="00D858C6">
            <w:pPr>
              <w:pStyle w:val="Compact"/>
              <w:jc w:val="center"/>
            </w:pPr>
            <w:r>
              <w:t>0.70</w:t>
            </w:r>
          </w:p>
        </w:tc>
      </w:tr>
      <w:tr w:rsidR="00505192" w14:paraId="5E3935FD" w14:textId="77777777" w:rsidTr="00D858C6">
        <w:tc>
          <w:tcPr>
            <w:tcW w:w="0" w:type="auto"/>
            <w:tcBorders>
              <w:right w:val="single" w:sz="4" w:space="0" w:color="auto"/>
            </w:tcBorders>
          </w:tcPr>
          <w:p w14:paraId="1D15C610" w14:textId="77777777" w:rsidR="00505192" w:rsidRDefault="00505192" w:rsidP="00D858C6">
            <w:pPr>
              <w:pStyle w:val="Compact"/>
              <w:jc w:val="left"/>
            </w:pPr>
            <w:r>
              <w:t>Mediterranean</w:t>
            </w:r>
          </w:p>
        </w:tc>
        <w:tc>
          <w:tcPr>
            <w:tcW w:w="0" w:type="auto"/>
            <w:tcBorders>
              <w:left w:val="single" w:sz="4" w:space="0" w:color="auto"/>
            </w:tcBorders>
          </w:tcPr>
          <w:p w14:paraId="675C0843" w14:textId="77777777" w:rsidR="00505192" w:rsidRDefault="00505192" w:rsidP="00D858C6">
            <w:pPr>
              <w:pStyle w:val="Compact"/>
              <w:jc w:val="center"/>
            </w:pPr>
            <w:r>
              <w:t>0.97</w:t>
            </w:r>
          </w:p>
        </w:tc>
        <w:tc>
          <w:tcPr>
            <w:tcW w:w="0" w:type="auto"/>
          </w:tcPr>
          <w:p w14:paraId="50B5D1DF" w14:textId="77777777" w:rsidR="00505192" w:rsidRDefault="00505192" w:rsidP="00D858C6">
            <w:pPr>
              <w:pStyle w:val="Compact"/>
              <w:jc w:val="center"/>
            </w:pPr>
            <w:r>
              <w:t>1.00</w:t>
            </w:r>
          </w:p>
        </w:tc>
        <w:tc>
          <w:tcPr>
            <w:tcW w:w="0" w:type="auto"/>
            <w:tcBorders>
              <w:right w:val="single" w:sz="4" w:space="0" w:color="auto"/>
            </w:tcBorders>
          </w:tcPr>
          <w:p w14:paraId="6A41488D" w14:textId="77777777" w:rsidR="00505192" w:rsidRDefault="00505192" w:rsidP="00D858C6">
            <w:pPr>
              <w:pStyle w:val="Compact"/>
              <w:jc w:val="center"/>
            </w:pPr>
            <w:r>
              <w:t>1.00</w:t>
            </w:r>
          </w:p>
        </w:tc>
        <w:tc>
          <w:tcPr>
            <w:tcW w:w="0" w:type="auto"/>
            <w:tcBorders>
              <w:left w:val="single" w:sz="4" w:space="0" w:color="auto"/>
            </w:tcBorders>
          </w:tcPr>
          <w:p w14:paraId="658942AE" w14:textId="77777777" w:rsidR="00505192" w:rsidRDefault="00505192" w:rsidP="00D858C6">
            <w:pPr>
              <w:pStyle w:val="Compact"/>
              <w:jc w:val="center"/>
            </w:pPr>
            <w:r>
              <w:t>0.95</w:t>
            </w:r>
          </w:p>
        </w:tc>
        <w:tc>
          <w:tcPr>
            <w:tcW w:w="0" w:type="auto"/>
          </w:tcPr>
          <w:p w14:paraId="5DCFF7E8" w14:textId="77777777" w:rsidR="00505192" w:rsidRDefault="00505192" w:rsidP="00D858C6">
            <w:pPr>
              <w:pStyle w:val="Compact"/>
              <w:jc w:val="center"/>
            </w:pPr>
            <w:r>
              <w:t>1.00</w:t>
            </w:r>
          </w:p>
        </w:tc>
        <w:tc>
          <w:tcPr>
            <w:tcW w:w="0" w:type="auto"/>
            <w:tcBorders>
              <w:right w:val="single" w:sz="4" w:space="0" w:color="auto"/>
            </w:tcBorders>
          </w:tcPr>
          <w:p w14:paraId="0E66724D" w14:textId="77777777" w:rsidR="00505192" w:rsidRDefault="00505192" w:rsidP="00D858C6">
            <w:pPr>
              <w:pStyle w:val="Compact"/>
              <w:jc w:val="center"/>
            </w:pPr>
            <w:r>
              <w:t>1.00</w:t>
            </w:r>
          </w:p>
        </w:tc>
        <w:tc>
          <w:tcPr>
            <w:tcW w:w="0" w:type="auto"/>
            <w:tcBorders>
              <w:left w:val="single" w:sz="4" w:space="0" w:color="auto"/>
            </w:tcBorders>
          </w:tcPr>
          <w:p w14:paraId="0B3BA07C" w14:textId="77777777" w:rsidR="00505192" w:rsidRDefault="00505192" w:rsidP="00D858C6">
            <w:pPr>
              <w:pStyle w:val="Compact"/>
              <w:jc w:val="center"/>
            </w:pPr>
            <w:r>
              <w:t>0.88</w:t>
            </w:r>
          </w:p>
        </w:tc>
        <w:tc>
          <w:tcPr>
            <w:tcW w:w="0" w:type="auto"/>
          </w:tcPr>
          <w:p w14:paraId="0988647B" w14:textId="77777777" w:rsidR="00505192" w:rsidRDefault="00505192" w:rsidP="00D858C6">
            <w:pPr>
              <w:pStyle w:val="Compact"/>
              <w:jc w:val="center"/>
            </w:pPr>
            <w:r>
              <w:t>0.98</w:t>
            </w:r>
          </w:p>
        </w:tc>
        <w:tc>
          <w:tcPr>
            <w:tcW w:w="0" w:type="auto"/>
          </w:tcPr>
          <w:p w14:paraId="50837556" w14:textId="77777777" w:rsidR="00505192" w:rsidRDefault="00505192" w:rsidP="00D858C6">
            <w:pPr>
              <w:pStyle w:val="Compact"/>
              <w:jc w:val="center"/>
            </w:pPr>
            <w:r>
              <w:t>1.00</w:t>
            </w:r>
          </w:p>
        </w:tc>
      </w:tr>
      <w:tr w:rsidR="00505192" w14:paraId="12E2272A" w14:textId="77777777" w:rsidTr="00D858C6">
        <w:tc>
          <w:tcPr>
            <w:tcW w:w="0" w:type="auto"/>
            <w:tcBorders>
              <w:right w:val="single" w:sz="4" w:space="0" w:color="auto"/>
            </w:tcBorders>
          </w:tcPr>
          <w:p w14:paraId="53D90B44" w14:textId="77777777" w:rsidR="00505192" w:rsidRDefault="00505192" w:rsidP="00D858C6">
            <w:pPr>
              <w:pStyle w:val="Compact"/>
              <w:jc w:val="left"/>
            </w:pPr>
            <w:r>
              <w:t>Pannonian</w:t>
            </w:r>
          </w:p>
        </w:tc>
        <w:tc>
          <w:tcPr>
            <w:tcW w:w="0" w:type="auto"/>
            <w:tcBorders>
              <w:left w:val="single" w:sz="4" w:space="0" w:color="auto"/>
            </w:tcBorders>
          </w:tcPr>
          <w:p w14:paraId="4892202C" w14:textId="77777777" w:rsidR="00505192" w:rsidRDefault="00505192" w:rsidP="00D858C6">
            <w:pPr>
              <w:pStyle w:val="Compact"/>
              <w:jc w:val="center"/>
            </w:pPr>
            <w:r>
              <w:t>1.00</w:t>
            </w:r>
          </w:p>
        </w:tc>
        <w:tc>
          <w:tcPr>
            <w:tcW w:w="0" w:type="auto"/>
          </w:tcPr>
          <w:p w14:paraId="28E9041D" w14:textId="77777777" w:rsidR="00505192" w:rsidRDefault="00505192" w:rsidP="00D858C6">
            <w:pPr>
              <w:pStyle w:val="Compact"/>
              <w:jc w:val="center"/>
            </w:pPr>
            <w:r>
              <w:t>1.00</w:t>
            </w:r>
          </w:p>
        </w:tc>
        <w:tc>
          <w:tcPr>
            <w:tcW w:w="0" w:type="auto"/>
            <w:tcBorders>
              <w:right w:val="single" w:sz="4" w:space="0" w:color="auto"/>
            </w:tcBorders>
          </w:tcPr>
          <w:p w14:paraId="0E4F94FF" w14:textId="77777777" w:rsidR="00505192" w:rsidRDefault="00505192" w:rsidP="00D858C6">
            <w:pPr>
              <w:pStyle w:val="Compact"/>
              <w:jc w:val="center"/>
            </w:pPr>
            <w:r>
              <w:t>1.00</w:t>
            </w:r>
          </w:p>
        </w:tc>
        <w:tc>
          <w:tcPr>
            <w:tcW w:w="0" w:type="auto"/>
            <w:tcBorders>
              <w:left w:val="single" w:sz="4" w:space="0" w:color="auto"/>
            </w:tcBorders>
          </w:tcPr>
          <w:p w14:paraId="1E13A08E" w14:textId="77777777" w:rsidR="00505192" w:rsidRDefault="00505192" w:rsidP="00D858C6">
            <w:pPr>
              <w:pStyle w:val="Compact"/>
              <w:jc w:val="center"/>
            </w:pPr>
            <w:r>
              <w:t>1.00</w:t>
            </w:r>
          </w:p>
        </w:tc>
        <w:tc>
          <w:tcPr>
            <w:tcW w:w="0" w:type="auto"/>
          </w:tcPr>
          <w:p w14:paraId="7203179D" w14:textId="77777777" w:rsidR="00505192" w:rsidRDefault="00505192" w:rsidP="00D858C6">
            <w:pPr>
              <w:pStyle w:val="Compact"/>
              <w:jc w:val="center"/>
            </w:pPr>
            <w:r>
              <w:t>1.00</w:t>
            </w:r>
          </w:p>
        </w:tc>
        <w:tc>
          <w:tcPr>
            <w:tcW w:w="0" w:type="auto"/>
            <w:tcBorders>
              <w:right w:val="single" w:sz="4" w:space="0" w:color="auto"/>
            </w:tcBorders>
          </w:tcPr>
          <w:p w14:paraId="7BADCC6E" w14:textId="77777777" w:rsidR="00505192" w:rsidRDefault="00505192" w:rsidP="00D858C6">
            <w:pPr>
              <w:pStyle w:val="Compact"/>
              <w:jc w:val="center"/>
            </w:pPr>
            <w:r>
              <w:t>1.00</w:t>
            </w:r>
          </w:p>
        </w:tc>
        <w:tc>
          <w:tcPr>
            <w:tcW w:w="0" w:type="auto"/>
            <w:tcBorders>
              <w:left w:val="single" w:sz="4" w:space="0" w:color="auto"/>
            </w:tcBorders>
          </w:tcPr>
          <w:p w14:paraId="55889577" w14:textId="77777777" w:rsidR="00505192" w:rsidRDefault="00505192" w:rsidP="00D858C6">
            <w:pPr>
              <w:pStyle w:val="Compact"/>
              <w:jc w:val="center"/>
            </w:pPr>
            <w:r>
              <w:t>1.00</w:t>
            </w:r>
          </w:p>
        </w:tc>
        <w:tc>
          <w:tcPr>
            <w:tcW w:w="0" w:type="auto"/>
          </w:tcPr>
          <w:p w14:paraId="73DAD9A8" w14:textId="77777777" w:rsidR="00505192" w:rsidRDefault="00505192" w:rsidP="00D858C6">
            <w:pPr>
              <w:pStyle w:val="Compact"/>
              <w:jc w:val="center"/>
            </w:pPr>
            <w:r>
              <w:t>1.00</w:t>
            </w:r>
          </w:p>
        </w:tc>
        <w:tc>
          <w:tcPr>
            <w:tcW w:w="0" w:type="auto"/>
          </w:tcPr>
          <w:p w14:paraId="2DDD03A9" w14:textId="77777777" w:rsidR="00505192" w:rsidRDefault="00505192" w:rsidP="00D858C6">
            <w:pPr>
              <w:pStyle w:val="Compact"/>
              <w:jc w:val="center"/>
            </w:pPr>
            <w:r>
              <w:t>1.00</w:t>
            </w:r>
          </w:p>
        </w:tc>
      </w:tr>
      <w:tr w:rsidR="00505192" w14:paraId="7AE324EB" w14:textId="77777777" w:rsidTr="00D858C6">
        <w:tc>
          <w:tcPr>
            <w:tcW w:w="0" w:type="auto"/>
            <w:tcBorders>
              <w:bottom w:val="single" w:sz="4" w:space="0" w:color="auto"/>
              <w:right w:val="single" w:sz="4" w:space="0" w:color="auto"/>
            </w:tcBorders>
          </w:tcPr>
          <w:p w14:paraId="090535A7" w14:textId="77777777" w:rsidR="00505192" w:rsidRDefault="00505192" w:rsidP="00D858C6">
            <w:pPr>
              <w:pStyle w:val="Compact"/>
              <w:jc w:val="left"/>
            </w:pPr>
            <w:r>
              <w:t>Steppic</w:t>
            </w:r>
          </w:p>
        </w:tc>
        <w:tc>
          <w:tcPr>
            <w:tcW w:w="0" w:type="auto"/>
            <w:tcBorders>
              <w:left w:val="single" w:sz="4" w:space="0" w:color="auto"/>
              <w:bottom w:val="single" w:sz="4" w:space="0" w:color="auto"/>
            </w:tcBorders>
          </w:tcPr>
          <w:p w14:paraId="27E7EE68" w14:textId="77777777" w:rsidR="00505192" w:rsidRDefault="00505192" w:rsidP="00D858C6">
            <w:pPr>
              <w:pStyle w:val="Compact"/>
              <w:jc w:val="center"/>
            </w:pPr>
            <w:r>
              <w:t>0.69</w:t>
            </w:r>
          </w:p>
        </w:tc>
        <w:tc>
          <w:tcPr>
            <w:tcW w:w="0" w:type="auto"/>
            <w:tcBorders>
              <w:bottom w:val="single" w:sz="4" w:space="0" w:color="auto"/>
            </w:tcBorders>
          </w:tcPr>
          <w:p w14:paraId="07B1E21A" w14:textId="77777777" w:rsidR="00505192" w:rsidRDefault="00505192" w:rsidP="00D858C6">
            <w:pPr>
              <w:pStyle w:val="Compact"/>
              <w:jc w:val="center"/>
            </w:pPr>
            <w:r>
              <w:t>0.78</w:t>
            </w:r>
          </w:p>
        </w:tc>
        <w:tc>
          <w:tcPr>
            <w:tcW w:w="0" w:type="auto"/>
            <w:tcBorders>
              <w:bottom w:val="single" w:sz="4" w:space="0" w:color="auto"/>
              <w:right w:val="single" w:sz="4" w:space="0" w:color="auto"/>
            </w:tcBorders>
          </w:tcPr>
          <w:p w14:paraId="4E3BBC83" w14:textId="77777777" w:rsidR="00505192" w:rsidRDefault="00505192" w:rsidP="00D858C6">
            <w:pPr>
              <w:pStyle w:val="Compact"/>
              <w:jc w:val="center"/>
            </w:pPr>
            <w:r>
              <w:t>0.92</w:t>
            </w:r>
          </w:p>
        </w:tc>
        <w:tc>
          <w:tcPr>
            <w:tcW w:w="0" w:type="auto"/>
            <w:tcBorders>
              <w:left w:val="single" w:sz="4" w:space="0" w:color="auto"/>
              <w:bottom w:val="single" w:sz="4" w:space="0" w:color="auto"/>
            </w:tcBorders>
          </w:tcPr>
          <w:p w14:paraId="64BBC8DA" w14:textId="77777777" w:rsidR="00505192" w:rsidRDefault="00505192" w:rsidP="00D858C6">
            <w:pPr>
              <w:pStyle w:val="Compact"/>
              <w:jc w:val="center"/>
            </w:pPr>
            <w:r>
              <w:t>0.69</w:t>
            </w:r>
          </w:p>
        </w:tc>
        <w:tc>
          <w:tcPr>
            <w:tcW w:w="0" w:type="auto"/>
            <w:tcBorders>
              <w:bottom w:val="single" w:sz="4" w:space="0" w:color="auto"/>
            </w:tcBorders>
          </w:tcPr>
          <w:p w14:paraId="1315362E" w14:textId="77777777" w:rsidR="00505192" w:rsidRDefault="00505192" w:rsidP="00D858C6">
            <w:pPr>
              <w:pStyle w:val="Compact"/>
              <w:jc w:val="center"/>
            </w:pPr>
            <w:r>
              <w:t>0.83</w:t>
            </w:r>
          </w:p>
        </w:tc>
        <w:tc>
          <w:tcPr>
            <w:tcW w:w="0" w:type="auto"/>
            <w:tcBorders>
              <w:bottom w:val="single" w:sz="4" w:space="0" w:color="auto"/>
              <w:right w:val="single" w:sz="4" w:space="0" w:color="auto"/>
            </w:tcBorders>
          </w:tcPr>
          <w:p w14:paraId="2FCC342A" w14:textId="77777777" w:rsidR="00505192" w:rsidRDefault="00505192" w:rsidP="00D858C6">
            <w:pPr>
              <w:pStyle w:val="Compact"/>
              <w:jc w:val="center"/>
            </w:pPr>
            <w:r>
              <w:t>0.94</w:t>
            </w:r>
          </w:p>
        </w:tc>
        <w:tc>
          <w:tcPr>
            <w:tcW w:w="0" w:type="auto"/>
            <w:tcBorders>
              <w:left w:val="single" w:sz="4" w:space="0" w:color="auto"/>
              <w:bottom w:val="single" w:sz="4" w:space="0" w:color="auto"/>
            </w:tcBorders>
          </w:tcPr>
          <w:p w14:paraId="47FA049A" w14:textId="77777777" w:rsidR="00505192" w:rsidRDefault="00505192" w:rsidP="00D858C6">
            <w:pPr>
              <w:pStyle w:val="Compact"/>
              <w:jc w:val="center"/>
            </w:pPr>
            <w:r>
              <w:t>0.64</w:t>
            </w:r>
          </w:p>
        </w:tc>
        <w:tc>
          <w:tcPr>
            <w:tcW w:w="0" w:type="auto"/>
            <w:tcBorders>
              <w:bottom w:val="single" w:sz="4" w:space="0" w:color="auto"/>
            </w:tcBorders>
          </w:tcPr>
          <w:p w14:paraId="5D8F5D83" w14:textId="77777777" w:rsidR="00505192" w:rsidRDefault="00505192" w:rsidP="00D858C6">
            <w:pPr>
              <w:pStyle w:val="Compact"/>
              <w:jc w:val="center"/>
            </w:pPr>
            <w:r>
              <w:t>0.82</w:t>
            </w:r>
          </w:p>
        </w:tc>
        <w:tc>
          <w:tcPr>
            <w:tcW w:w="0" w:type="auto"/>
            <w:tcBorders>
              <w:bottom w:val="single" w:sz="4" w:space="0" w:color="auto"/>
            </w:tcBorders>
          </w:tcPr>
          <w:p w14:paraId="60035510" w14:textId="77777777" w:rsidR="00505192" w:rsidRDefault="00505192" w:rsidP="00D858C6">
            <w:pPr>
              <w:pStyle w:val="Compact"/>
              <w:jc w:val="center"/>
            </w:pPr>
            <w:r>
              <w:t>0.93</w:t>
            </w:r>
          </w:p>
        </w:tc>
      </w:tr>
    </w:tbl>
    <w:p w14:paraId="770C50F7" w14:textId="77777777" w:rsidR="00505192" w:rsidRDefault="00505192" w:rsidP="00505192">
      <w:pPr>
        <w:pStyle w:val="Textkrper"/>
      </w:pPr>
    </w:p>
    <w:p w14:paraId="2E8B0ED7" w14:textId="77777777" w:rsidR="00505192" w:rsidRDefault="00505192" w:rsidP="00505192">
      <w:pPr>
        <w:spacing w:after="160" w:line="259" w:lineRule="auto"/>
        <w:rPr>
          <w:rFonts w:eastAsiaTheme="minorHAnsi" w:cstheme="minorBidi"/>
          <w:b/>
          <w:szCs w:val="24"/>
          <w:lang w:val="en-US"/>
        </w:rPr>
      </w:pPr>
      <w:r>
        <w:rPr>
          <w:b/>
        </w:rPr>
        <w:br w:type="page"/>
      </w:r>
    </w:p>
    <w:p w14:paraId="27C5125E" w14:textId="77777777" w:rsidR="00505192" w:rsidRDefault="00505192" w:rsidP="00505192">
      <w:pPr>
        <w:pStyle w:val="FirstParagraph"/>
      </w:pPr>
      <w:r>
        <w:rPr>
          <w:b/>
        </w:rPr>
        <w:lastRenderedPageBreak/>
        <w:t>Figure 10.</w:t>
      </w:r>
      <w:r>
        <w:t xml:space="preserve"> Variation in projected suitability for </w:t>
      </w:r>
      <w:r>
        <w:rPr>
          <w:i/>
        </w:rPr>
        <w:t>Cipangopaludina chinensis</w:t>
      </w:r>
      <w:r>
        <w:t xml:space="preserve"> establishment among European Union countries and the UK. The bar plots show the proportion of grid cells in each country classified as suitable (with values &gt; 0.35) in the current climate and projected climate for the 2070s under two RCP emissions scenarios. Error bars indicate uncertainty due to both the choice of classification threshold (cf. p.5/6) and uncertainty in the projections themselves (cf. part (b) of Figures 5, 7 and 8). Malta has been excluded because the Human Influence Index dataset lacks coverage for Malta.</w:t>
      </w:r>
    </w:p>
    <w:p w14:paraId="4E5E65D5" w14:textId="77777777" w:rsidR="00505192" w:rsidRDefault="00505192" w:rsidP="00505192">
      <w:pPr>
        <w:pStyle w:val="Textkrper"/>
      </w:pPr>
      <w:r>
        <w:rPr>
          <w:noProof/>
          <w:lang w:eastAsia="de-AT"/>
        </w:rPr>
        <w:drawing>
          <wp:inline distT="0" distB="0" distL="0" distR="0" wp14:anchorId="3750C737" wp14:editId="30F768E4">
            <wp:extent cx="5969000" cy="3837214"/>
            <wp:effectExtent l="0" t="0" r="0" b="0"/>
            <wp:docPr id="11" name="Picture"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1" name="Picture" descr="Chart, bar chart&#10;&#10;Description automatically generated"/>
                    <pic:cNvPicPr>
                      <a:picLocks noChangeAspect="1" noChangeArrowheads="1"/>
                    </pic:cNvPicPr>
                  </pic:nvPicPr>
                  <pic:blipFill>
                    <a:blip r:embed="rId61"/>
                    <a:stretch>
                      <a:fillRect/>
                    </a:stretch>
                  </pic:blipFill>
                  <pic:spPr bwMode="auto">
                    <a:xfrm>
                      <a:off x="0" y="0"/>
                      <a:ext cx="5969000" cy="3837214"/>
                    </a:xfrm>
                    <a:prstGeom prst="rect">
                      <a:avLst/>
                    </a:prstGeom>
                    <a:noFill/>
                    <a:ln w="9525">
                      <a:noFill/>
                      <a:headEnd/>
                      <a:tailEnd/>
                    </a:ln>
                  </pic:spPr>
                </pic:pic>
              </a:graphicData>
            </a:graphic>
          </wp:inline>
        </w:drawing>
      </w:r>
    </w:p>
    <w:p w14:paraId="16757360" w14:textId="77777777" w:rsidR="00505192" w:rsidRDefault="00505192" w:rsidP="00505192">
      <w:pPr>
        <w:spacing w:after="160" w:line="259" w:lineRule="auto"/>
        <w:rPr>
          <w:rFonts w:eastAsiaTheme="minorHAnsi" w:cstheme="minorBidi"/>
          <w:b/>
          <w:szCs w:val="24"/>
          <w:lang w:val="en-US"/>
        </w:rPr>
      </w:pPr>
      <w:r>
        <w:rPr>
          <w:b/>
        </w:rPr>
        <w:br w:type="page"/>
      </w:r>
    </w:p>
    <w:p w14:paraId="32D7D8EE" w14:textId="77777777" w:rsidR="00505192" w:rsidRDefault="00505192" w:rsidP="00505192">
      <w:pPr>
        <w:pStyle w:val="FirstParagraph"/>
      </w:pPr>
      <w:r>
        <w:rPr>
          <w:b/>
        </w:rPr>
        <w:lastRenderedPageBreak/>
        <w:t>Table 3.</w:t>
      </w:r>
      <w:r>
        <w:t xml:space="preserve"> Variation in projected suitability for </w:t>
      </w:r>
      <w:r>
        <w:rPr>
          <w:i/>
        </w:rPr>
        <w:t>Cipangopaludina chinensis</w:t>
      </w:r>
      <w:r>
        <w:t xml:space="preserve"> establishment among European Union countries and the UK (numerical values of Figure 10 above). The numbers are the proportion of grid cells in each country classified as suitable in the current climate and projected climate for the 2070s under two RCP emissions scenarios.</w:t>
      </w:r>
    </w:p>
    <w:tbl>
      <w:tblPr>
        <w:tblW w:w="5000" w:type="pct"/>
        <w:tblLook w:val="07E0" w:firstRow="1" w:lastRow="1" w:firstColumn="1" w:lastColumn="1" w:noHBand="1" w:noVBand="1"/>
      </w:tblPr>
      <w:tblGrid>
        <w:gridCol w:w="1232"/>
        <w:gridCol w:w="680"/>
        <w:gridCol w:w="1217"/>
        <w:gridCol w:w="701"/>
        <w:gridCol w:w="680"/>
        <w:gridCol w:w="1217"/>
        <w:gridCol w:w="701"/>
        <w:gridCol w:w="680"/>
        <w:gridCol w:w="1217"/>
        <w:gridCol w:w="701"/>
      </w:tblGrid>
      <w:tr w:rsidR="00505192" w:rsidRPr="00C318D5" w14:paraId="135C8DD9" w14:textId="77777777" w:rsidTr="00D858C6">
        <w:tc>
          <w:tcPr>
            <w:tcW w:w="0" w:type="auto"/>
            <w:tcBorders>
              <w:bottom w:val="single" w:sz="0" w:space="0" w:color="auto"/>
              <w:right w:val="single" w:sz="4" w:space="0" w:color="auto"/>
            </w:tcBorders>
            <w:vAlign w:val="bottom"/>
          </w:tcPr>
          <w:p w14:paraId="1DA9FF00" w14:textId="77777777" w:rsidR="00505192" w:rsidRPr="00C318D5" w:rsidRDefault="00505192" w:rsidP="00D858C6">
            <w:pPr>
              <w:pStyle w:val="Compact"/>
              <w:jc w:val="left"/>
              <w:rPr>
                <w:rFonts w:cs="Calibri"/>
                <w:b/>
                <w:sz w:val="20"/>
                <w:szCs w:val="20"/>
              </w:rPr>
            </w:pPr>
          </w:p>
        </w:tc>
        <w:tc>
          <w:tcPr>
            <w:tcW w:w="0" w:type="auto"/>
            <w:gridSpan w:val="3"/>
            <w:tcBorders>
              <w:left w:val="single" w:sz="4" w:space="0" w:color="auto"/>
              <w:bottom w:val="single" w:sz="0" w:space="0" w:color="auto"/>
              <w:right w:val="single" w:sz="4" w:space="0" w:color="auto"/>
            </w:tcBorders>
            <w:vAlign w:val="bottom"/>
          </w:tcPr>
          <w:p w14:paraId="1DA862FE" w14:textId="77777777" w:rsidR="00505192" w:rsidRPr="00C318D5" w:rsidRDefault="00505192" w:rsidP="00D858C6">
            <w:pPr>
              <w:pStyle w:val="Compact"/>
              <w:jc w:val="center"/>
              <w:rPr>
                <w:rFonts w:cs="Calibri"/>
                <w:b/>
                <w:sz w:val="20"/>
                <w:szCs w:val="20"/>
              </w:rPr>
            </w:pPr>
            <w:r w:rsidRPr="00C318D5">
              <w:rPr>
                <w:rFonts w:cs="Calibri"/>
                <w:b/>
                <w:sz w:val="20"/>
                <w:szCs w:val="20"/>
              </w:rPr>
              <w:t>current climate</w:t>
            </w:r>
          </w:p>
        </w:tc>
        <w:tc>
          <w:tcPr>
            <w:tcW w:w="0" w:type="auto"/>
            <w:gridSpan w:val="3"/>
            <w:tcBorders>
              <w:left w:val="single" w:sz="4" w:space="0" w:color="auto"/>
              <w:bottom w:val="single" w:sz="0" w:space="0" w:color="auto"/>
              <w:right w:val="single" w:sz="4" w:space="0" w:color="auto"/>
            </w:tcBorders>
            <w:vAlign w:val="bottom"/>
          </w:tcPr>
          <w:p w14:paraId="5FEA6265" w14:textId="77777777" w:rsidR="00505192" w:rsidRPr="00C318D5" w:rsidRDefault="00505192" w:rsidP="00D858C6">
            <w:pPr>
              <w:pStyle w:val="Compact"/>
              <w:jc w:val="center"/>
              <w:rPr>
                <w:rFonts w:cs="Calibri"/>
                <w:b/>
                <w:sz w:val="20"/>
                <w:szCs w:val="20"/>
              </w:rPr>
            </w:pPr>
            <w:r w:rsidRPr="00C318D5">
              <w:rPr>
                <w:rFonts w:cs="Calibri"/>
                <w:b/>
                <w:sz w:val="20"/>
                <w:szCs w:val="20"/>
              </w:rPr>
              <w:t>2070s RCP2.6</w:t>
            </w:r>
          </w:p>
        </w:tc>
        <w:tc>
          <w:tcPr>
            <w:tcW w:w="0" w:type="auto"/>
            <w:gridSpan w:val="3"/>
            <w:tcBorders>
              <w:left w:val="single" w:sz="4" w:space="0" w:color="auto"/>
              <w:bottom w:val="single" w:sz="0" w:space="0" w:color="auto"/>
            </w:tcBorders>
            <w:vAlign w:val="bottom"/>
          </w:tcPr>
          <w:p w14:paraId="3DCD9867" w14:textId="77777777" w:rsidR="00505192" w:rsidRPr="00C318D5" w:rsidRDefault="00505192" w:rsidP="00D858C6">
            <w:pPr>
              <w:pStyle w:val="Compact"/>
              <w:jc w:val="center"/>
              <w:rPr>
                <w:rFonts w:cs="Calibri"/>
                <w:b/>
                <w:sz w:val="20"/>
                <w:szCs w:val="20"/>
              </w:rPr>
            </w:pPr>
            <w:r w:rsidRPr="00C318D5">
              <w:rPr>
                <w:rFonts w:cs="Calibri"/>
                <w:b/>
                <w:sz w:val="20"/>
                <w:szCs w:val="20"/>
              </w:rPr>
              <w:t>2070s RCP4.5</w:t>
            </w:r>
          </w:p>
        </w:tc>
      </w:tr>
      <w:tr w:rsidR="00505192" w:rsidRPr="00C318D5" w14:paraId="7DBE74C3" w14:textId="77777777" w:rsidTr="00D858C6">
        <w:tc>
          <w:tcPr>
            <w:tcW w:w="0" w:type="auto"/>
            <w:tcBorders>
              <w:bottom w:val="single" w:sz="0" w:space="0" w:color="auto"/>
              <w:right w:val="single" w:sz="4" w:space="0" w:color="auto"/>
            </w:tcBorders>
            <w:vAlign w:val="bottom"/>
          </w:tcPr>
          <w:p w14:paraId="60BA7CEC" w14:textId="77777777" w:rsidR="00505192" w:rsidRPr="00C318D5" w:rsidRDefault="00505192" w:rsidP="00D858C6">
            <w:pPr>
              <w:pStyle w:val="Compact"/>
              <w:jc w:val="left"/>
              <w:rPr>
                <w:rFonts w:cs="Calibri"/>
                <w:b/>
                <w:sz w:val="20"/>
                <w:szCs w:val="20"/>
              </w:rPr>
            </w:pPr>
          </w:p>
        </w:tc>
        <w:tc>
          <w:tcPr>
            <w:tcW w:w="0" w:type="auto"/>
            <w:tcBorders>
              <w:left w:val="single" w:sz="4" w:space="0" w:color="auto"/>
              <w:bottom w:val="single" w:sz="0" w:space="0" w:color="auto"/>
            </w:tcBorders>
            <w:vAlign w:val="bottom"/>
          </w:tcPr>
          <w:p w14:paraId="6D574153" w14:textId="77777777" w:rsidR="00505192" w:rsidRPr="00C318D5" w:rsidRDefault="00505192" w:rsidP="00D858C6">
            <w:pPr>
              <w:pStyle w:val="Compact"/>
              <w:jc w:val="center"/>
              <w:rPr>
                <w:rFonts w:cs="Calibri"/>
                <w:sz w:val="20"/>
                <w:szCs w:val="20"/>
              </w:rPr>
            </w:pPr>
            <w:r w:rsidRPr="00C318D5">
              <w:rPr>
                <w:rFonts w:cs="Calibri"/>
                <w:sz w:val="20"/>
                <w:szCs w:val="20"/>
              </w:rPr>
              <w:t>lower</w:t>
            </w:r>
          </w:p>
        </w:tc>
        <w:tc>
          <w:tcPr>
            <w:tcW w:w="0" w:type="auto"/>
            <w:tcBorders>
              <w:bottom w:val="single" w:sz="0" w:space="0" w:color="auto"/>
            </w:tcBorders>
            <w:vAlign w:val="bottom"/>
          </w:tcPr>
          <w:p w14:paraId="4771F3F4" w14:textId="77777777" w:rsidR="00505192" w:rsidRPr="00C318D5" w:rsidRDefault="00505192" w:rsidP="00D858C6">
            <w:pPr>
              <w:pStyle w:val="Compact"/>
              <w:jc w:val="center"/>
              <w:rPr>
                <w:rFonts w:cs="Calibri"/>
                <w:b/>
                <w:sz w:val="20"/>
                <w:szCs w:val="20"/>
              </w:rPr>
            </w:pPr>
            <w:r w:rsidRPr="00C318D5">
              <w:rPr>
                <w:rFonts w:cs="Calibri"/>
                <w:b/>
                <w:sz w:val="20"/>
                <w:szCs w:val="20"/>
              </w:rPr>
              <w:t>central estimate</w:t>
            </w:r>
          </w:p>
        </w:tc>
        <w:tc>
          <w:tcPr>
            <w:tcW w:w="0" w:type="auto"/>
            <w:tcBorders>
              <w:bottom w:val="single" w:sz="0" w:space="0" w:color="auto"/>
              <w:right w:val="single" w:sz="4" w:space="0" w:color="auto"/>
            </w:tcBorders>
            <w:vAlign w:val="bottom"/>
          </w:tcPr>
          <w:p w14:paraId="79A8B992" w14:textId="77777777" w:rsidR="00505192" w:rsidRPr="00C318D5" w:rsidRDefault="00505192" w:rsidP="00D858C6">
            <w:pPr>
              <w:pStyle w:val="Compact"/>
              <w:jc w:val="center"/>
              <w:rPr>
                <w:rFonts w:cs="Calibri"/>
                <w:sz w:val="20"/>
                <w:szCs w:val="20"/>
              </w:rPr>
            </w:pPr>
            <w:r w:rsidRPr="00C318D5">
              <w:rPr>
                <w:rFonts w:cs="Calibri"/>
                <w:sz w:val="20"/>
                <w:szCs w:val="20"/>
              </w:rPr>
              <w:t>upper</w:t>
            </w:r>
          </w:p>
        </w:tc>
        <w:tc>
          <w:tcPr>
            <w:tcW w:w="0" w:type="auto"/>
            <w:tcBorders>
              <w:left w:val="single" w:sz="4" w:space="0" w:color="auto"/>
              <w:bottom w:val="single" w:sz="0" w:space="0" w:color="auto"/>
            </w:tcBorders>
            <w:vAlign w:val="bottom"/>
          </w:tcPr>
          <w:p w14:paraId="58E3FF63" w14:textId="77777777" w:rsidR="00505192" w:rsidRPr="00C318D5" w:rsidRDefault="00505192" w:rsidP="00D858C6">
            <w:pPr>
              <w:pStyle w:val="Compact"/>
              <w:jc w:val="center"/>
              <w:rPr>
                <w:rFonts w:cs="Calibri"/>
                <w:sz w:val="20"/>
                <w:szCs w:val="20"/>
              </w:rPr>
            </w:pPr>
            <w:r w:rsidRPr="00C318D5">
              <w:rPr>
                <w:rFonts w:cs="Calibri"/>
                <w:sz w:val="20"/>
                <w:szCs w:val="20"/>
              </w:rPr>
              <w:t>lower</w:t>
            </w:r>
          </w:p>
        </w:tc>
        <w:tc>
          <w:tcPr>
            <w:tcW w:w="0" w:type="auto"/>
            <w:tcBorders>
              <w:bottom w:val="single" w:sz="0" w:space="0" w:color="auto"/>
            </w:tcBorders>
            <w:vAlign w:val="bottom"/>
          </w:tcPr>
          <w:p w14:paraId="3DC961CA" w14:textId="77777777" w:rsidR="00505192" w:rsidRPr="00C318D5" w:rsidRDefault="00505192" w:rsidP="00D858C6">
            <w:pPr>
              <w:pStyle w:val="Compact"/>
              <w:jc w:val="center"/>
              <w:rPr>
                <w:rFonts w:cs="Calibri"/>
                <w:b/>
                <w:sz w:val="20"/>
                <w:szCs w:val="20"/>
              </w:rPr>
            </w:pPr>
            <w:r w:rsidRPr="00C318D5">
              <w:rPr>
                <w:rFonts w:cs="Calibri"/>
                <w:b/>
                <w:sz w:val="20"/>
                <w:szCs w:val="20"/>
              </w:rPr>
              <w:t>central estimate</w:t>
            </w:r>
          </w:p>
        </w:tc>
        <w:tc>
          <w:tcPr>
            <w:tcW w:w="0" w:type="auto"/>
            <w:tcBorders>
              <w:bottom w:val="single" w:sz="0" w:space="0" w:color="auto"/>
              <w:right w:val="single" w:sz="4" w:space="0" w:color="auto"/>
            </w:tcBorders>
            <w:vAlign w:val="bottom"/>
          </w:tcPr>
          <w:p w14:paraId="71B960A4" w14:textId="77777777" w:rsidR="00505192" w:rsidRPr="00C318D5" w:rsidRDefault="00505192" w:rsidP="00D858C6">
            <w:pPr>
              <w:pStyle w:val="Compact"/>
              <w:jc w:val="center"/>
              <w:rPr>
                <w:rFonts w:cs="Calibri"/>
                <w:sz w:val="20"/>
                <w:szCs w:val="20"/>
              </w:rPr>
            </w:pPr>
            <w:r w:rsidRPr="00C318D5">
              <w:rPr>
                <w:rFonts w:cs="Calibri"/>
                <w:sz w:val="20"/>
                <w:szCs w:val="20"/>
              </w:rPr>
              <w:t>upper</w:t>
            </w:r>
          </w:p>
        </w:tc>
        <w:tc>
          <w:tcPr>
            <w:tcW w:w="0" w:type="auto"/>
            <w:tcBorders>
              <w:left w:val="single" w:sz="4" w:space="0" w:color="auto"/>
              <w:bottom w:val="single" w:sz="0" w:space="0" w:color="auto"/>
            </w:tcBorders>
            <w:vAlign w:val="bottom"/>
          </w:tcPr>
          <w:p w14:paraId="6FBD60BF" w14:textId="77777777" w:rsidR="00505192" w:rsidRPr="00C318D5" w:rsidRDefault="00505192" w:rsidP="00D858C6">
            <w:pPr>
              <w:pStyle w:val="Compact"/>
              <w:jc w:val="center"/>
              <w:rPr>
                <w:rFonts w:cs="Calibri"/>
                <w:sz w:val="20"/>
                <w:szCs w:val="20"/>
              </w:rPr>
            </w:pPr>
            <w:r w:rsidRPr="00C318D5">
              <w:rPr>
                <w:rFonts w:cs="Calibri"/>
                <w:sz w:val="20"/>
                <w:szCs w:val="20"/>
              </w:rPr>
              <w:t>lower</w:t>
            </w:r>
          </w:p>
        </w:tc>
        <w:tc>
          <w:tcPr>
            <w:tcW w:w="0" w:type="auto"/>
            <w:tcBorders>
              <w:bottom w:val="single" w:sz="0" w:space="0" w:color="auto"/>
            </w:tcBorders>
            <w:vAlign w:val="bottom"/>
          </w:tcPr>
          <w:p w14:paraId="4F357240" w14:textId="77777777" w:rsidR="00505192" w:rsidRPr="00C318D5" w:rsidRDefault="00505192" w:rsidP="00D858C6">
            <w:pPr>
              <w:pStyle w:val="Compact"/>
              <w:jc w:val="center"/>
              <w:rPr>
                <w:rFonts w:cs="Calibri"/>
                <w:b/>
                <w:sz w:val="20"/>
                <w:szCs w:val="20"/>
              </w:rPr>
            </w:pPr>
            <w:r w:rsidRPr="00C318D5">
              <w:rPr>
                <w:rFonts w:cs="Calibri"/>
                <w:b/>
                <w:sz w:val="20"/>
                <w:szCs w:val="20"/>
              </w:rPr>
              <w:t>central estimate</w:t>
            </w:r>
          </w:p>
        </w:tc>
        <w:tc>
          <w:tcPr>
            <w:tcW w:w="0" w:type="auto"/>
            <w:tcBorders>
              <w:bottom w:val="single" w:sz="0" w:space="0" w:color="auto"/>
            </w:tcBorders>
            <w:vAlign w:val="bottom"/>
          </w:tcPr>
          <w:p w14:paraId="506CEC9F" w14:textId="77777777" w:rsidR="00505192" w:rsidRPr="00C318D5" w:rsidRDefault="00505192" w:rsidP="00D858C6">
            <w:pPr>
              <w:pStyle w:val="Compact"/>
              <w:jc w:val="center"/>
              <w:rPr>
                <w:rFonts w:cs="Calibri"/>
                <w:sz w:val="20"/>
                <w:szCs w:val="20"/>
              </w:rPr>
            </w:pPr>
            <w:r w:rsidRPr="00C318D5">
              <w:rPr>
                <w:rFonts w:cs="Calibri"/>
                <w:sz w:val="20"/>
                <w:szCs w:val="20"/>
              </w:rPr>
              <w:t>upper</w:t>
            </w:r>
          </w:p>
        </w:tc>
      </w:tr>
      <w:tr w:rsidR="00505192" w:rsidRPr="00C318D5" w14:paraId="6122455B" w14:textId="77777777" w:rsidTr="00D858C6">
        <w:tc>
          <w:tcPr>
            <w:tcW w:w="0" w:type="auto"/>
            <w:tcBorders>
              <w:right w:val="single" w:sz="4" w:space="0" w:color="auto"/>
            </w:tcBorders>
          </w:tcPr>
          <w:p w14:paraId="0E92575A" w14:textId="77777777" w:rsidR="00505192" w:rsidRPr="00C318D5" w:rsidRDefault="00505192" w:rsidP="00D858C6">
            <w:pPr>
              <w:pStyle w:val="Compact"/>
              <w:jc w:val="left"/>
              <w:rPr>
                <w:rFonts w:cs="Calibri"/>
                <w:sz w:val="20"/>
                <w:szCs w:val="20"/>
              </w:rPr>
            </w:pPr>
            <w:r w:rsidRPr="00C318D5">
              <w:rPr>
                <w:rFonts w:cs="Calibri"/>
                <w:sz w:val="20"/>
                <w:szCs w:val="20"/>
              </w:rPr>
              <w:t>Austria</w:t>
            </w:r>
          </w:p>
        </w:tc>
        <w:tc>
          <w:tcPr>
            <w:tcW w:w="0" w:type="auto"/>
            <w:tcBorders>
              <w:left w:val="single" w:sz="4" w:space="0" w:color="auto"/>
            </w:tcBorders>
          </w:tcPr>
          <w:p w14:paraId="1F2DCA93" w14:textId="77777777" w:rsidR="00505192" w:rsidRPr="007B5350" w:rsidRDefault="00505192" w:rsidP="00D858C6">
            <w:pPr>
              <w:pStyle w:val="Compact"/>
              <w:jc w:val="center"/>
              <w:rPr>
                <w:sz w:val="20"/>
              </w:rPr>
            </w:pPr>
            <w:r w:rsidRPr="007B5350">
              <w:rPr>
                <w:sz w:val="20"/>
              </w:rPr>
              <w:t>0.40</w:t>
            </w:r>
          </w:p>
        </w:tc>
        <w:tc>
          <w:tcPr>
            <w:tcW w:w="0" w:type="auto"/>
          </w:tcPr>
          <w:p w14:paraId="3AC129B1" w14:textId="77777777" w:rsidR="00505192" w:rsidRPr="007B5350" w:rsidRDefault="00505192" w:rsidP="00D858C6">
            <w:pPr>
              <w:pStyle w:val="Compact"/>
              <w:jc w:val="center"/>
              <w:rPr>
                <w:sz w:val="20"/>
              </w:rPr>
            </w:pPr>
            <w:r w:rsidRPr="007B5350">
              <w:rPr>
                <w:sz w:val="20"/>
              </w:rPr>
              <w:t>0.54</w:t>
            </w:r>
          </w:p>
        </w:tc>
        <w:tc>
          <w:tcPr>
            <w:tcW w:w="0" w:type="auto"/>
            <w:tcBorders>
              <w:right w:val="single" w:sz="4" w:space="0" w:color="auto"/>
            </w:tcBorders>
          </w:tcPr>
          <w:p w14:paraId="1F693F4C" w14:textId="77777777" w:rsidR="00505192" w:rsidRPr="007B5350" w:rsidRDefault="00505192" w:rsidP="00D858C6">
            <w:pPr>
              <w:pStyle w:val="Compact"/>
              <w:jc w:val="center"/>
              <w:rPr>
                <w:sz w:val="20"/>
              </w:rPr>
            </w:pPr>
            <w:r w:rsidRPr="007B5350">
              <w:rPr>
                <w:sz w:val="20"/>
              </w:rPr>
              <w:t>0.62</w:t>
            </w:r>
          </w:p>
        </w:tc>
        <w:tc>
          <w:tcPr>
            <w:tcW w:w="0" w:type="auto"/>
            <w:tcBorders>
              <w:left w:val="single" w:sz="4" w:space="0" w:color="auto"/>
            </w:tcBorders>
          </w:tcPr>
          <w:p w14:paraId="23AE11D7" w14:textId="77777777" w:rsidR="00505192" w:rsidRPr="007B5350" w:rsidRDefault="00505192" w:rsidP="00D858C6">
            <w:pPr>
              <w:pStyle w:val="Compact"/>
              <w:jc w:val="center"/>
              <w:rPr>
                <w:sz w:val="20"/>
              </w:rPr>
            </w:pPr>
            <w:r w:rsidRPr="007B5350">
              <w:rPr>
                <w:sz w:val="20"/>
              </w:rPr>
              <w:t>0.58</w:t>
            </w:r>
          </w:p>
        </w:tc>
        <w:tc>
          <w:tcPr>
            <w:tcW w:w="0" w:type="auto"/>
          </w:tcPr>
          <w:p w14:paraId="67EF26AA" w14:textId="77777777" w:rsidR="00505192" w:rsidRPr="007B5350" w:rsidRDefault="00505192" w:rsidP="00D858C6">
            <w:pPr>
              <w:pStyle w:val="Compact"/>
              <w:jc w:val="center"/>
              <w:rPr>
                <w:sz w:val="20"/>
              </w:rPr>
            </w:pPr>
            <w:r w:rsidRPr="007B5350">
              <w:rPr>
                <w:sz w:val="20"/>
              </w:rPr>
              <w:t>0.75</w:t>
            </w:r>
          </w:p>
        </w:tc>
        <w:tc>
          <w:tcPr>
            <w:tcW w:w="0" w:type="auto"/>
            <w:tcBorders>
              <w:right w:val="single" w:sz="4" w:space="0" w:color="auto"/>
            </w:tcBorders>
          </w:tcPr>
          <w:p w14:paraId="5CAB457C" w14:textId="77777777" w:rsidR="00505192" w:rsidRPr="007B5350" w:rsidRDefault="00505192" w:rsidP="00D858C6">
            <w:pPr>
              <w:pStyle w:val="Compact"/>
              <w:jc w:val="center"/>
              <w:rPr>
                <w:sz w:val="20"/>
              </w:rPr>
            </w:pPr>
            <w:r w:rsidRPr="007B5350">
              <w:rPr>
                <w:sz w:val="20"/>
              </w:rPr>
              <w:t>0.82</w:t>
            </w:r>
          </w:p>
        </w:tc>
        <w:tc>
          <w:tcPr>
            <w:tcW w:w="0" w:type="auto"/>
            <w:tcBorders>
              <w:left w:val="single" w:sz="4" w:space="0" w:color="auto"/>
            </w:tcBorders>
          </w:tcPr>
          <w:p w14:paraId="31959E4F" w14:textId="77777777" w:rsidR="00505192" w:rsidRPr="007B5350" w:rsidRDefault="00505192" w:rsidP="00D858C6">
            <w:pPr>
              <w:pStyle w:val="Compact"/>
              <w:jc w:val="center"/>
              <w:rPr>
                <w:sz w:val="20"/>
              </w:rPr>
            </w:pPr>
            <w:r w:rsidRPr="007B5350">
              <w:rPr>
                <w:sz w:val="20"/>
              </w:rPr>
              <w:t>0.69</w:t>
            </w:r>
          </w:p>
        </w:tc>
        <w:tc>
          <w:tcPr>
            <w:tcW w:w="0" w:type="auto"/>
          </w:tcPr>
          <w:p w14:paraId="53E704A1" w14:textId="77777777" w:rsidR="00505192" w:rsidRPr="007B5350" w:rsidRDefault="00505192" w:rsidP="00D858C6">
            <w:pPr>
              <w:pStyle w:val="Compact"/>
              <w:jc w:val="center"/>
              <w:rPr>
                <w:sz w:val="20"/>
              </w:rPr>
            </w:pPr>
            <w:r w:rsidRPr="007B5350">
              <w:rPr>
                <w:sz w:val="20"/>
              </w:rPr>
              <w:t>0.82</w:t>
            </w:r>
          </w:p>
        </w:tc>
        <w:tc>
          <w:tcPr>
            <w:tcW w:w="0" w:type="auto"/>
          </w:tcPr>
          <w:p w14:paraId="60A97CB6" w14:textId="77777777" w:rsidR="00505192" w:rsidRPr="007B5350" w:rsidRDefault="00505192" w:rsidP="00D858C6">
            <w:pPr>
              <w:pStyle w:val="Compact"/>
              <w:jc w:val="center"/>
              <w:rPr>
                <w:sz w:val="20"/>
              </w:rPr>
            </w:pPr>
            <w:r w:rsidRPr="007B5350">
              <w:rPr>
                <w:sz w:val="20"/>
              </w:rPr>
              <w:t>0.89</w:t>
            </w:r>
          </w:p>
        </w:tc>
      </w:tr>
      <w:tr w:rsidR="00505192" w:rsidRPr="00C318D5" w14:paraId="371A30BB" w14:textId="77777777" w:rsidTr="00D858C6">
        <w:tc>
          <w:tcPr>
            <w:tcW w:w="0" w:type="auto"/>
            <w:tcBorders>
              <w:right w:val="single" w:sz="4" w:space="0" w:color="auto"/>
            </w:tcBorders>
          </w:tcPr>
          <w:p w14:paraId="7ACB9BD5" w14:textId="77777777" w:rsidR="00505192" w:rsidRPr="00C318D5" w:rsidRDefault="00505192" w:rsidP="00D858C6">
            <w:pPr>
              <w:pStyle w:val="Compact"/>
              <w:jc w:val="left"/>
              <w:rPr>
                <w:rFonts w:cs="Calibri"/>
                <w:sz w:val="20"/>
                <w:szCs w:val="20"/>
              </w:rPr>
            </w:pPr>
            <w:r w:rsidRPr="00C318D5">
              <w:rPr>
                <w:rFonts w:cs="Calibri"/>
                <w:sz w:val="20"/>
                <w:szCs w:val="20"/>
              </w:rPr>
              <w:t>Belgium</w:t>
            </w:r>
          </w:p>
        </w:tc>
        <w:tc>
          <w:tcPr>
            <w:tcW w:w="0" w:type="auto"/>
            <w:tcBorders>
              <w:left w:val="single" w:sz="4" w:space="0" w:color="auto"/>
            </w:tcBorders>
          </w:tcPr>
          <w:p w14:paraId="70262A2B" w14:textId="77777777" w:rsidR="00505192" w:rsidRPr="007B5350" w:rsidRDefault="00505192" w:rsidP="00D858C6">
            <w:pPr>
              <w:pStyle w:val="Compact"/>
              <w:jc w:val="center"/>
              <w:rPr>
                <w:sz w:val="20"/>
              </w:rPr>
            </w:pPr>
            <w:r w:rsidRPr="007B5350">
              <w:rPr>
                <w:sz w:val="20"/>
              </w:rPr>
              <w:t>0.19</w:t>
            </w:r>
          </w:p>
        </w:tc>
        <w:tc>
          <w:tcPr>
            <w:tcW w:w="0" w:type="auto"/>
          </w:tcPr>
          <w:p w14:paraId="032CB421" w14:textId="77777777" w:rsidR="00505192" w:rsidRPr="007B5350" w:rsidRDefault="00505192" w:rsidP="00D858C6">
            <w:pPr>
              <w:pStyle w:val="Compact"/>
              <w:jc w:val="center"/>
              <w:rPr>
                <w:sz w:val="20"/>
              </w:rPr>
            </w:pPr>
            <w:r w:rsidRPr="007B5350">
              <w:rPr>
                <w:sz w:val="20"/>
              </w:rPr>
              <w:t>0.97</w:t>
            </w:r>
          </w:p>
        </w:tc>
        <w:tc>
          <w:tcPr>
            <w:tcW w:w="0" w:type="auto"/>
            <w:tcBorders>
              <w:right w:val="single" w:sz="4" w:space="0" w:color="auto"/>
            </w:tcBorders>
          </w:tcPr>
          <w:p w14:paraId="6506F6E1"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573A0BFA" w14:textId="77777777" w:rsidR="00505192" w:rsidRPr="007B5350" w:rsidRDefault="00505192" w:rsidP="00D858C6">
            <w:pPr>
              <w:pStyle w:val="Compact"/>
              <w:jc w:val="center"/>
              <w:rPr>
                <w:sz w:val="20"/>
              </w:rPr>
            </w:pPr>
            <w:r w:rsidRPr="007B5350">
              <w:rPr>
                <w:sz w:val="20"/>
              </w:rPr>
              <w:t>0.98</w:t>
            </w:r>
          </w:p>
        </w:tc>
        <w:tc>
          <w:tcPr>
            <w:tcW w:w="0" w:type="auto"/>
          </w:tcPr>
          <w:p w14:paraId="68EA586C"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014F28F0"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54E242C6" w14:textId="77777777" w:rsidR="00505192" w:rsidRPr="007B5350" w:rsidRDefault="00505192" w:rsidP="00D858C6">
            <w:pPr>
              <w:pStyle w:val="Compact"/>
              <w:jc w:val="center"/>
              <w:rPr>
                <w:sz w:val="20"/>
              </w:rPr>
            </w:pPr>
            <w:r w:rsidRPr="007B5350">
              <w:rPr>
                <w:sz w:val="20"/>
              </w:rPr>
              <w:t>1.00</w:t>
            </w:r>
          </w:p>
        </w:tc>
        <w:tc>
          <w:tcPr>
            <w:tcW w:w="0" w:type="auto"/>
          </w:tcPr>
          <w:p w14:paraId="072879A1" w14:textId="77777777" w:rsidR="00505192" w:rsidRPr="007B5350" w:rsidRDefault="00505192" w:rsidP="00D858C6">
            <w:pPr>
              <w:pStyle w:val="Compact"/>
              <w:jc w:val="center"/>
              <w:rPr>
                <w:sz w:val="20"/>
              </w:rPr>
            </w:pPr>
            <w:r w:rsidRPr="007B5350">
              <w:rPr>
                <w:sz w:val="20"/>
              </w:rPr>
              <w:t>1.00</w:t>
            </w:r>
          </w:p>
        </w:tc>
        <w:tc>
          <w:tcPr>
            <w:tcW w:w="0" w:type="auto"/>
          </w:tcPr>
          <w:p w14:paraId="36CED04F" w14:textId="77777777" w:rsidR="00505192" w:rsidRPr="007B5350" w:rsidRDefault="00505192" w:rsidP="00D858C6">
            <w:pPr>
              <w:pStyle w:val="Compact"/>
              <w:jc w:val="center"/>
              <w:rPr>
                <w:sz w:val="20"/>
              </w:rPr>
            </w:pPr>
            <w:r w:rsidRPr="007B5350">
              <w:rPr>
                <w:sz w:val="20"/>
              </w:rPr>
              <w:t>1.00</w:t>
            </w:r>
          </w:p>
        </w:tc>
      </w:tr>
      <w:tr w:rsidR="00505192" w:rsidRPr="00C318D5" w14:paraId="193C4E74" w14:textId="77777777" w:rsidTr="00D858C6">
        <w:tc>
          <w:tcPr>
            <w:tcW w:w="0" w:type="auto"/>
            <w:tcBorders>
              <w:right w:val="single" w:sz="4" w:space="0" w:color="auto"/>
            </w:tcBorders>
          </w:tcPr>
          <w:p w14:paraId="02CC3B19" w14:textId="77777777" w:rsidR="00505192" w:rsidRPr="00C318D5" w:rsidRDefault="00505192" w:rsidP="00D858C6">
            <w:pPr>
              <w:pStyle w:val="Compact"/>
              <w:jc w:val="left"/>
              <w:rPr>
                <w:rFonts w:cs="Calibri"/>
                <w:sz w:val="20"/>
                <w:szCs w:val="20"/>
              </w:rPr>
            </w:pPr>
            <w:r w:rsidRPr="00C318D5">
              <w:rPr>
                <w:rFonts w:cs="Calibri"/>
                <w:sz w:val="20"/>
                <w:szCs w:val="20"/>
              </w:rPr>
              <w:t>Bulgaria</w:t>
            </w:r>
          </w:p>
        </w:tc>
        <w:tc>
          <w:tcPr>
            <w:tcW w:w="0" w:type="auto"/>
            <w:tcBorders>
              <w:left w:val="single" w:sz="4" w:space="0" w:color="auto"/>
            </w:tcBorders>
          </w:tcPr>
          <w:p w14:paraId="7003D44B" w14:textId="77777777" w:rsidR="00505192" w:rsidRPr="007B5350" w:rsidRDefault="00505192" w:rsidP="00D858C6">
            <w:pPr>
              <w:pStyle w:val="Compact"/>
              <w:jc w:val="center"/>
              <w:rPr>
                <w:sz w:val="20"/>
              </w:rPr>
            </w:pPr>
            <w:r w:rsidRPr="007B5350">
              <w:rPr>
                <w:sz w:val="20"/>
              </w:rPr>
              <w:t>0.94</w:t>
            </w:r>
          </w:p>
        </w:tc>
        <w:tc>
          <w:tcPr>
            <w:tcW w:w="0" w:type="auto"/>
          </w:tcPr>
          <w:p w14:paraId="5DF43383" w14:textId="77777777" w:rsidR="00505192" w:rsidRPr="007B5350" w:rsidRDefault="00505192" w:rsidP="00D858C6">
            <w:pPr>
              <w:pStyle w:val="Compact"/>
              <w:jc w:val="center"/>
              <w:rPr>
                <w:sz w:val="20"/>
              </w:rPr>
            </w:pPr>
            <w:r w:rsidRPr="007B5350">
              <w:rPr>
                <w:sz w:val="20"/>
              </w:rPr>
              <w:t>0.97</w:t>
            </w:r>
          </w:p>
        </w:tc>
        <w:tc>
          <w:tcPr>
            <w:tcW w:w="0" w:type="auto"/>
            <w:tcBorders>
              <w:right w:val="single" w:sz="4" w:space="0" w:color="auto"/>
            </w:tcBorders>
          </w:tcPr>
          <w:p w14:paraId="7C691981" w14:textId="77777777" w:rsidR="00505192" w:rsidRPr="007B5350" w:rsidRDefault="00505192" w:rsidP="00D858C6">
            <w:pPr>
              <w:pStyle w:val="Compact"/>
              <w:jc w:val="center"/>
              <w:rPr>
                <w:sz w:val="20"/>
              </w:rPr>
            </w:pPr>
            <w:r w:rsidRPr="007B5350">
              <w:rPr>
                <w:sz w:val="20"/>
              </w:rPr>
              <w:t>0.99</w:t>
            </w:r>
          </w:p>
        </w:tc>
        <w:tc>
          <w:tcPr>
            <w:tcW w:w="0" w:type="auto"/>
            <w:tcBorders>
              <w:left w:val="single" w:sz="4" w:space="0" w:color="auto"/>
            </w:tcBorders>
          </w:tcPr>
          <w:p w14:paraId="67045FCC" w14:textId="77777777" w:rsidR="00505192" w:rsidRPr="007B5350" w:rsidRDefault="00505192" w:rsidP="00D858C6">
            <w:pPr>
              <w:pStyle w:val="Compact"/>
              <w:jc w:val="center"/>
              <w:rPr>
                <w:sz w:val="20"/>
              </w:rPr>
            </w:pPr>
            <w:r w:rsidRPr="007B5350">
              <w:rPr>
                <w:sz w:val="20"/>
              </w:rPr>
              <w:t>0.99</w:t>
            </w:r>
          </w:p>
        </w:tc>
        <w:tc>
          <w:tcPr>
            <w:tcW w:w="0" w:type="auto"/>
          </w:tcPr>
          <w:p w14:paraId="2DDC11B7" w14:textId="77777777" w:rsidR="00505192" w:rsidRPr="007B5350" w:rsidRDefault="00505192" w:rsidP="00D858C6">
            <w:pPr>
              <w:pStyle w:val="Compact"/>
              <w:jc w:val="center"/>
              <w:rPr>
                <w:sz w:val="20"/>
              </w:rPr>
            </w:pPr>
            <w:r w:rsidRPr="007B5350">
              <w:rPr>
                <w:sz w:val="20"/>
              </w:rPr>
              <w:t>0.99</w:t>
            </w:r>
          </w:p>
        </w:tc>
        <w:tc>
          <w:tcPr>
            <w:tcW w:w="0" w:type="auto"/>
            <w:tcBorders>
              <w:right w:val="single" w:sz="4" w:space="0" w:color="auto"/>
            </w:tcBorders>
          </w:tcPr>
          <w:p w14:paraId="6EA075F1"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1CD97DF0" w14:textId="77777777" w:rsidR="00505192" w:rsidRPr="007B5350" w:rsidRDefault="00505192" w:rsidP="00D858C6">
            <w:pPr>
              <w:pStyle w:val="Compact"/>
              <w:jc w:val="center"/>
              <w:rPr>
                <w:sz w:val="20"/>
              </w:rPr>
            </w:pPr>
            <w:r w:rsidRPr="007B5350">
              <w:rPr>
                <w:sz w:val="20"/>
              </w:rPr>
              <w:t>0.99</w:t>
            </w:r>
          </w:p>
        </w:tc>
        <w:tc>
          <w:tcPr>
            <w:tcW w:w="0" w:type="auto"/>
          </w:tcPr>
          <w:p w14:paraId="5EC11C81" w14:textId="77777777" w:rsidR="00505192" w:rsidRPr="007B5350" w:rsidRDefault="00505192" w:rsidP="00D858C6">
            <w:pPr>
              <w:pStyle w:val="Compact"/>
              <w:jc w:val="center"/>
              <w:rPr>
                <w:sz w:val="20"/>
              </w:rPr>
            </w:pPr>
            <w:r w:rsidRPr="007B5350">
              <w:rPr>
                <w:sz w:val="20"/>
              </w:rPr>
              <w:t>1.00</w:t>
            </w:r>
          </w:p>
        </w:tc>
        <w:tc>
          <w:tcPr>
            <w:tcW w:w="0" w:type="auto"/>
          </w:tcPr>
          <w:p w14:paraId="316F632C" w14:textId="77777777" w:rsidR="00505192" w:rsidRPr="007B5350" w:rsidRDefault="00505192" w:rsidP="00D858C6">
            <w:pPr>
              <w:pStyle w:val="Compact"/>
              <w:jc w:val="center"/>
              <w:rPr>
                <w:sz w:val="20"/>
              </w:rPr>
            </w:pPr>
            <w:r w:rsidRPr="007B5350">
              <w:rPr>
                <w:sz w:val="20"/>
              </w:rPr>
              <w:t>1.00</w:t>
            </w:r>
          </w:p>
        </w:tc>
      </w:tr>
      <w:tr w:rsidR="00505192" w:rsidRPr="00C318D5" w14:paraId="1E7EA32C" w14:textId="77777777" w:rsidTr="00D858C6">
        <w:tc>
          <w:tcPr>
            <w:tcW w:w="0" w:type="auto"/>
            <w:tcBorders>
              <w:right w:val="single" w:sz="4" w:space="0" w:color="auto"/>
            </w:tcBorders>
          </w:tcPr>
          <w:p w14:paraId="399A65D9" w14:textId="77777777" w:rsidR="00505192" w:rsidRPr="00C318D5" w:rsidRDefault="00505192" w:rsidP="00D858C6">
            <w:pPr>
              <w:pStyle w:val="Compact"/>
              <w:jc w:val="left"/>
              <w:rPr>
                <w:rFonts w:cs="Calibri"/>
                <w:sz w:val="20"/>
                <w:szCs w:val="20"/>
              </w:rPr>
            </w:pPr>
            <w:r w:rsidRPr="00C318D5">
              <w:rPr>
                <w:rFonts w:cs="Calibri"/>
                <w:sz w:val="20"/>
                <w:szCs w:val="20"/>
              </w:rPr>
              <w:t>Croatia</w:t>
            </w:r>
          </w:p>
        </w:tc>
        <w:tc>
          <w:tcPr>
            <w:tcW w:w="0" w:type="auto"/>
            <w:tcBorders>
              <w:left w:val="single" w:sz="4" w:space="0" w:color="auto"/>
            </w:tcBorders>
          </w:tcPr>
          <w:p w14:paraId="73420807" w14:textId="77777777" w:rsidR="00505192" w:rsidRPr="007B5350" w:rsidRDefault="00505192" w:rsidP="00D858C6">
            <w:pPr>
              <w:pStyle w:val="Compact"/>
              <w:jc w:val="center"/>
              <w:rPr>
                <w:sz w:val="20"/>
              </w:rPr>
            </w:pPr>
            <w:r w:rsidRPr="007B5350">
              <w:rPr>
                <w:sz w:val="20"/>
              </w:rPr>
              <w:t>0.96</w:t>
            </w:r>
          </w:p>
        </w:tc>
        <w:tc>
          <w:tcPr>
            <w:tcW w:w="0" w:type="auto"/>
          </w:tcPr>
          <w:p w14:paraId="473AD859"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378AA613"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5D11F547" w14:textId="77777777" w:rsidR="00505192" w:rsidRPr="007B5350" w:rsidRDefault="00505192" w:rsidP="00D858C6">
            <w:pPr>
              <w:pStyle w:val="Compact"/>
              <w:jc w:val="center"/>
              <w:rPr>
                <w:sz w:val="20"/>
              </w:rPr>
            </w:pPr>
            <w:r w:rsidRPr="007B5350">
              <w:rPr>
                <w:sz w:val="20"/>
              </w:rPr>
              <w:t>0.88</w:t>
            </w:r>
          </w:p>
        </w:tc>
        <w:tc>
          <w:tcPr>
            <w:tcW w:w="0" w:type="auto"/>
          </w:tcPr>
          <w:p w14:paraId="14FB7E7C"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0F301EC9"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4419C04A" w14:textId="77777777" w:rsidR="00505192" w:rsidRPr="007B5350" w:rsidRDefault="00505192" w:rsidP="00D858C6">
            <w:pPr>
              <w:pStyle w:val="Compact"/>
              <w:jc w:val="center"/>
              <w:rPr>
                <w:sz w:val="20"/>
              </w:rPr>
            </w:pPr>
            <w:r w:rsidRPr="007B5350">
              <w:rPr>
                <w:sz w:val="20"/>
              </w:rPr>
              <w:t>0.90</w:t>
            </w:r>
          </w:p>
        </w:tc>
        <w:tc>
          <w:tcPr>
            <w:tcW w:w="0" w:type="auto"/>
          </w:tcPr>
          <w:p w14:paraId="2AF2A45C" w14:textId="77777777" w:rsidR="00505192" w:rsidRPr="007B5350" w:rsidRDefault="00505192" w:rsidP="00D858C6">
            <w:pPr>
              <w:pStyle w:val="Compact"/>
              <w:jc w:val="center"/>
              <w:rPr>
                <w:sz w:val="20"/>
              </w:rPr>
            </w:pPr>
            <w:r w:rsidRPr="007B5350">
              <w:rPr>
                <w:sz w:val="20"/>
              </w:rPr>
              <w:t>1.00</w:t>
            </w:r>
          </w:p>
        </w:tc>
        <w:tc>
          <w:tcPr>
            <w:tcW w:w="0" w:type="auto"/>
          </w:tcPr>
          <w:p w14:paraId="39983038" w14:textId="77777777" w:rsidR="00505192" w:rsidRPr="007B5350" w:rsidRDefault="00505192" w:rsidP="00D858C6">
            <w:pPr>
              <w:pStyle w:val="Compact"/>
              <w:jc w:val="center"/>
              <w:rPr>
                <w:sz w:val="20"/>
              </w:rPr>
            </w:pPr>
            <w:r w:rsidRPr="007B5350">
              <w:rPr>
                <w:sz w:val="20"/>
              </w:rPr>
              <w:t>1.00</w:t>
            </w:r>
          </w:p>
        </w:tc>
      </w:tr>
      <w:tr w:rsidR="00505192" w:rsidRPr="00C318D5" w14:paraId="60682A01" w14:textId="77777777" w:rsidTr="00D858C6">
        <w:tc>
          <w:tcPr>
            <w:tcW w:w="0" w:type="auto"/>
            <w:tcBorders>
              <w:right w:val="single" w:sz="4" w:space="0" w:color="auto"/>
            </w:tcBorders>
          </w:tcPr>
          <w:p w14:paraId="7B4685C1" w14:textId="77777777" w:rsidR="00505192" w:rsidRPr="00C318D5" w:rsidRDefault="00505192" w:rsidP="00D858C6">
            <w:pPr>
              <w:pStyle w:val="Compact"/>
              <w:jc w:val="left"/>
              <w:rPr>
                <w:rFonts w:cs="Calibri"/>
                <w:sz w:val="20"/>
                <w:szCs w:val="20"/>
              </w:rPr>
            </w:pPr>
            <w:r w:rsidRPr="00C318D5">
              <w:rPr>
                <w:rFonts w:cs="Calibri"/>
                <w:sz w:val="20"/>
                <w:szCs w:val="20"/>
              </w:rPr>
              <w:t>Cyprus</w:t>
            </w:r>
          </w:p>
        </w:tc>
        <w:tc>
          <w:tcPr>
            <w:tcW w:w="0" w:type="auto"/>
            <w:tcBorders>
              <w:left w:val="single" w:sz="4" w:space="0" w:color="auto"/>
            </w:tcBorders>
          </w:tcPr>
          <w:p w14:paraId="5B8634D9" w14:textId="77777777" w:rsidR="00505192" w:rsidRPr="007B5350" w:rsidRDefault="00505192" w:rsidP="00D858C6">
            <w:pPr>
              <w:pStyle w:val="Compact"/>
              <w:jc w:val="center"/>
              <w:rPr>
                <w:sz w:val="20"/>
              </w:rPr>
            </w:pPr>
            <w:r w:rsidRPr="007B5350">
              <w:rPr>
                <w:sz w:val="20"/>
              </w:rPr>
              <w:t>0.88</w:t>
            </w:r>
          </w:p>
        </w:tc>
        <w:tc>
          <w:tcPr>
            <w:tcW w:w="0" w:type="auto"/>
          </w:tcPr>
          <w:p w14:paraId="46A64CDC"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74DF8091"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3D54230D" w14:textId="77777777" w:rsidR="00505192" w:rsidRPr="007B5350" w:rsidRDefault="00505192" w:rsidP="00D858C6">
            <w:pPr>
              <w:pStyle w:val="Compact"/>
              <w:jc w:val="center"/>
              <w:rPr>
                <w:sz w:val="20"/>
              </w:rPr>
            </w:pPr>
            <w:r w:rsidRPr="007B5350">
              <w:rPr>
                <w:sz w:val="20"/>
              </w:rPr>
              <w:t>0.38</w:t>
            </w:r>
          </w:p>
        </w:tc>
        <w:tc>
          <w:tcPr>
            <w:tcW w:w="0" w:type="auto"/>
          </w:tcPr>
          <w:p w14:paraId="5FD1849C"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03D93B2E"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3FBFF368" w14:textId="77777777" w:rsidR="00505192" w:rsidRPr="007B5350" w:rsidRDefault="00505192" w:rsidP="00D858C6">
            <w:pPr>
              <w:pStyle w:val="Compact"/>
              <w:jc w:val="center"/>
              <w:rPr>
                <w:sz w:val="20"/>
              </w:rPr>
            </w:pPr>
            <w:r w:rsidRPr="007B5350">
              <w:rPr>
                <w:sz w:val="20"/>
              </w:rPr>
              <w:t>0.25</w:t>
            </w:r>
          </w:p>
        </w:tc>
        <w:tc>
          <w:tcPr>
            <w:tcW w:w="0" w:type="auto"/>
          </w:tcPr>
          <w:p w14:paraId="41E9B040" w14:textId="77777777" w:rsidR="00505192" w:rsidRPr="007B5350" w:rsidRDefault="00505192" w:rsidP="00D858C6">
            <w:pPr>
              <w:pStyle w:val="Compact"/>
              <w:jc w:val="center"/>
              <w:rPr>
                <w:sz w:val="20"/>
              </w:rPr>
            </w:pPr>
            <w:r w:rsidRPr="007B5350">
              <w:rPr>
                <w:sz w:val="20"/>
              </w:rPr>
              <w:t>0.88</w:t>
            </w:r>
          </w:p>
        </w:tc>
        <w:tc>
          <w:tcPr>
            <w:tcW w:w="0" w:type="auto"/>
          </w:tcPr>
          <w:p w14:paraId="3D1B6E6D" w14:textId="77777777" w:rsidR="00505192" w:rsidRPr="007B5350" w:rsidRDefault="00505192" w:rsidP="00D858C6">
            <w:pPr>
              <w:pStyle w:val="Compact"/>
              <w:jc w:val="center"/>
              <w:rPr>
                <w:sz w:val="20"/>
              </w:rPr>
            </w:pPr>
            <w:r w:rsidRPr="007B5350">
              <w:rPr>
                <w:sz w:val="20"/>
              </w:rPr>
              <w:t>1.00</w:t>
            </w:r>
          </w:p>
        </w:tc>
      </w:tr>
      <w:tr w:rsidR="00505192" w:rsidRPr="00C318D5" w14:paraId="6FA42CE4" w14:textId="77777777" w:rsidTr="00D858C6">
        <w:tc>
          <w:tcPr>
            <w:tcW w:w="0" w:type="auto"/>
            <w:tcBorders>
              <w:right w:val="single" w:sz="4" w:space="0" w:color="auto"/>
            </w:tcBorders>
          </w:tcPr>
          <w:p w14:paraId="17206379" w14:textId="77777777" w:rsidR="00505192" w:rsidRPr="00C318D5" w:rsidRDefault="00505192" w:rsidP="00D858C6">
            <w:pPr>
              <w:pStyle w:val="Compact"/>
              <w:jc w:val="left"/>
              <w:rPr>
                <w:rFonts w:cs="Calibri"/>
                <w:sz w:val="20"/>
                <w:szCs w:val="20"/>
              </w:rPr>
            </w:pPr>
            <w:r w:rsidRPr="00C318D5">
              <w:rPr>
                <w:rFonts w:cs="Calibri"/>
                <w:sz w:val="20"/>
                <w:szCs w:val="20"/>
              </w:rPr>
              <w:t>Czech Rep.</w:t>
            </w:r>
          </w:p>
        </w:tc>
        <w:tc>
          <w:tcPr>
            <w:tcW w:w="0" w:type="auto"/>
            <w:tcBorders>
              <w:left w:val="single" w:sz="4" w:space="0" w:color="auto"/>
            </w:tcBorders>
          </w:tcPr>
          <w:p w14:paraId="5094DD24" w14:textId="77777777" w:rsidR="00505192" w:rsidRPr="007B5350" w:rsidRDefault="00505192" w:rsidP="00D858C6">
            <w:pPr>
              <w:pStyle w:val="Compact"/>
              <w:jc w:val="center"/>
              <w:rPr>
                <w:sz w:val="20"/>
              </w:rPr>
            </w:pPr>
            <w:r w:rsidRPr="007B5350">
              <w:rPr>
                <w:sz w:val="20"/>
              </w:rPr>
              <w:t>0.80</w:t>
            </w:r>
          </w:p>
        </w:tc>
        <w:tc>
          <w:tcPr>
            <w:tcW w:w="0" w:type="auto"/>
          </w:tcPr>
          <w:p w14:paraId="79F49327" w14:textId="77777777" w:rsidR="00505192" w:rsidRPr="007B5350" w:rsidRDefault="00505192" w:rsidP="00D858C6">
            <w:pPr>
              <w:pStyle w:val="Compact"/>
              <w:jc w:val="center"/>
              <w:rPr>
                <w:sz w:val="20"/>
              </w:rPr>
            </w:pPr>
            <w:r w:rsidRPr="007B5350">
              <w:rPr>
                <w:sz w:val="20"/>
              </w:rPr>
              <w:t>0.95</w:t>
            </w:r>
          </w:p>
        </w:tc>
        <w:tc>
          <w:tcPr>
            <w:tcW w:w="0" w:type="auto"/>
            <w:tcBorders>
              <w:right w:val="single" w:sz="4" w:space="0" w:color="auto"/>
            </w:tcBorders>
          </w:tcPr>
          <w:p w14:paraId="36BE40A5"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3BC2CEFC" w14:textId="77777777" w:rsidR="00505192" w:rsidRPr="007B5350" w:rsidRDefault="00505192" w:rsidP="00D858C6">
            <w:pPr>
              <w:pStyle w:val="Compact"/>
              <w:jc w:val="center"/>
              <w:rPr>
                <w:sz w:val="20"/>
              </w:rPr>
            </w:pPr>
            <w:r w:rsidRPr="007B5350">
              <w:rPr>
                <w:sz w:val="20"/>
              </w:rPr>
              <w:t>1.00</w:t>
            </w:r>
          </w:p>
        </w:tc>
        <w:tc>
          <w:tcPr>
            <w:tcW w:w="0" w:type="auto"/>
          </w:tcPr>
          <w:p w14:paraId="3B8B799B"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70C503E6"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51339187" w14:textId="77777777" w:rsidR="00505192" w:rsidRPr="007B5350" w:rsidRDefault="00505192" w:rsidP="00D858C6">
            <w:pPr>
              <w:pStyle w:val="Compact"/>
              <w:jc w:val="center"/>
              <w:rPr>
                <w:sz w:val="20"/>
              </w:rPr>
            </w:pPr>
            <w:r w:rsidRPr="007B5350">
              <w:rPr>
                <w:sz w:val="20"/>
              </w:rPr>
              <w:t>1.00</w:t>
            </w:r>
          </w:p>
        </w:tc>
        <w:tc>
          <w:tcPr>
            <w:tcW w:w="0" w:type="auto"/>
          </w:tcPr>
          <w:p w14:paraId="4262D55D" w14:textId="77777777" w:rsidR="00505192" w:rsidRPr="007B5350" w:rsidRDefault="00505192" w:rsidP="00D858C6">
            <w:pPr>
              <w:pStyle w:val="Compact"/>
              <w:jc w:val="center"/>
              <w:rPr>
                <w:sz w:val="20"/>
              </w:rPr>
            </w:pPr>
            <w:r w:rsidRPr="007B5350">
              <w:rPr>
                <w:sz w:val="20"/>
              </w:rPr>
              <w:t>1.00</w:t>
            </w:r>
          </w:p>
        </w:tc>
        <w:tc>
          <w:tcPr>
            <w:tcW w:w="0" w:type="auto"/>
          </w:tcPr>
          <w:p w14:paraId="64A02B26" w14:textId="77777777" w:rsidR="00505192" w:rsidRPr="007B5350" w:rsidRDefault="00505192" w:rsidP="00D858C6">
            <w:pPr>
              <w:pStyle w:val="Compact"/>
              <w:jc w:val="center"/>
              <w:rPr>
                <w:sz w:val="20"/>
              </w:rPr>
            </w:pPr>
            <w:r w:rsidRPr="007B5350">
              <w:rPr>
                <w:sz w:val="20"/>
              </w:rPr>
              <w:t>1.00</w:t>
            </w:r>
          </w:p>
        </w:tc>
      </w:tr>
      <w:tr w:rsidR="00505192" w:rsidRPr="00C318D5" w14:paraId="5565F3CA" w14:textId="77777777" w:rsidTr="00D858C6">
        <w:tc>
          <w:tcPr>
            <w:tcW w:w="0" w:type="auto"/>
            <w:tcBorders>
              <w:right w:val="single" w:sz="4" w:space="0" w:color="auto"/>
            </w:tcBorders>
          </w:tcPr>
          <w:p w14:paraId="085B09BD" w14:textId="77777777" w:rsidR="00505192" w:rsidRPr="00C318D5" w:rsidRDefault="00505192" w:rsidP="00D858C6">
            <w:pPr>
              <w:pStyle w:val="Compact"/>
              <w:jc w:val="left"/>
              <w:rPr>
                <w:rFonts w:cs="Calibri"/>
                <w:sz w:val="20"/>
                <w:szCs w:val="20"/>
              </w:rPr>
            </w:pPr>
            <w:r w:rsidRPr="00C318D5">
              <w:rPr>
                <w:rFonts w:cs="Calibri"/>
                <w:sz w:val="20"/>
                <w:szCs w:val="20"/>
              </w:rPr>
              <w:t>Denmark</w:t>
            </w:r>
          </w:p>
        </w:tc>
        <w:tc>
          <w:tcPr>
            <w:tcW w:w="0" w:type="auto"/>
            <w:tcBorders>
              <w:left w:val="single" w:sz="4" w:space="0" w:color="auto"/>
            </w:tcBorders>
          </w:tcPr>
          <w:p w14:paraId="27914225" w14:textId="77777777" w:rsidR="00505192" w:rsidRPr="007B5350" w:rsidRDefault="00505192" w:rsidP="00D858C6">
            <w:pPr>
              <w:pStyle w:val="Compact"/>
              <w:jc w:val="center"/>
              <w:rPr>
                <w:sz w:val="20"/>
              </w:rPr>
            </w:pPr>
            <w:r w:rsidRPr="007B5350">
              <w:rPr>
                <w:sz w:val="20"/>
              </w:rPr>
              <w:t>0.08</w:t>
            </w:r>
          </w:p>
        </w:tc>
        <w:tc>
          <w:tcPr>
            <w:tcW w:w="0" w:type="auto"/>
          </w:tcPr>
          <w:p w14:paraId="0AA35EE9"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387CBF7A"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24CA72F4" w14:textId="77777777" w:rsidR="00505192" w:rsidRPr="007B5350" w:rsidRDefault="00505192" w:rsidP="00D858C6">
            <w:pPr>
              <w:pStyle w:val="Compact"/>
              <w:jc w:val="center"/>
              <w:rPr>
                <w:sz w:val="20"/>
              </w:rPr>
            </w:pPr>
            <w:r w:rsidRPr="007B5350">
              <w:rPr>
                <w:sz w:val="20"/>
              </w:rPr>
              <w:t>1.00</w:t>
            </w:r>
          </w:p>
        </w:tc>
        <w:tc>
          <w:tcPr>
            <w:tcW w:w="0" w:type="auto"/>
          </w:tcPr>
          <w:p w14:paraId="05A8C6FF"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36E6DBA3"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5184BC21" w14:textId="77777777" w:rsidR="00505192" w:rsidRPr="007B5350" w:rsidRDefault="00505192" w:rsidP="00D858C6">
            <w:pPr>
              <w:pStyle w:val="Compact"/>
              <w:jc w:val="center"/>
              <w:rPr>
                <w:sz w:val="20"/>
              </w:rPr>
            </w:pPr>
            <w:r w:rsidRPr="007B5350">
              <w:rPr>
                <w:sz w:val="20"/>
              </w:rPr>
              <w:t>1.00</w:t>
            </w:r>
          </w:p>
        </w:tc>
        <w:tc>
          <w:tcPr>
            <w:tcW w:w="0" w:type="auto"/>
          </w:tcPr>
          <w:p w14:paraId="6C321581" w14:textId="77777777" w:rsidR="00505192" w:rsidRPr="007B5350" w:rsidRDefault="00505192" w:rsidP="00D858C6">
            <w:pPr>
              <w:pStyle w:val="Compact"/>
              <w:jc w:val="center"/>
              <w:rPr>
                <w:sz w:val="20"/>
              </w:rPr>
            </w:pPr>
            <w:r w:rsidRPr="007B5350">
              <w:rPr>
                <w:sz w:val="20"/>
              </w:rPr>
              <w:t>1.00</w:t>
            </w:r>
          </w:p>
        </w:tc>
        <w:tc>
          <w:tcPr>
            <w:tcW w:w="0" w:type="auto"/>
          </w:tcPr>
          <w:p w14:paraId="586FD5B2" w14:textId="77777777" w:rsidR="00505192" w:rsidRPr="007B5350" w:rsidRDefault="00505192" w:rsidP="00D858C6">
            <w:pPr>
              <w:pStyle w:val="Compact"/>
              <w:jc w:val="center"/>
              <w:rPr>
                <w:sz w:val="20"/>
              </w:rPr>
            </w:pPr>
            <w:r w:rsidRPr="007B5350">
              <w:rPr>
                <w:sz w:val="20"/>
              </w:rPr>
              <w:t>1.00</w:t>
            </w:r>
          </w:p>
        </w:tc>
      </w:tr>
      <w:tr w:rsidR="00505192" w:rsidRPr="00C318D5" w14:paraId="7E715371" w14:textId="77777777" w:rsidTr="00D858C6">
        <w:tc>
          <w:tcPr>
            <w:tcW w:w="0" w:type="auto"/>
            <w:tcBorders>
              <w:right w:val="single" w:sz="4" w:space="0" w:color="auto"/>
            </w:tcBorders>
          </w:tcPr>
          <w:p w14:paraId="43467C53" w14:textId="77777777" w:rsidR="00505192" w:rsidRPr="00C318D5" w:rsidRDefault="00505192" w:rsidP="00D858C6">
            <w:pPr>
              <w:pStyle w:val="Compact"/>
              <w:jc w:val="left"/>
              <w:rPr>
                <w:rFonts w:cs="Calibri"/>
                <w:sz w:val="20"/>
                <w:szCs w:val="20"/>
              </w:rPr>
            </w:pPr>
            <w:r w:rsidRPr="00C318D5">
              <w:rPr>
                <w:rFonts w:cs="Calibri"/>
                <w:sz w:val="20"/>
                <w:szCs w:val="20"/>
              </w:rPr>
              <w:t>Estonia</w:t>
            </w:r>
          </w:p>
        </w:tc>
        <w:tc>
          <w:tcPr>
            <w:tcW w:w="0" w:type="auto"/>
            <w:tcBorders>
              <w:left w:val="single" w:sz="4" w:space="0" w:color="auto"/>
            </w:tcBorders>
          </w:tcPr>
          <w:p w14:paraId="021C643B" w14:textId="77777777" w:rsidR="00505192" w:rsidRPr="007B5350" w:rsidRDefault="00505192" w:rsidP="00D858C6">
            <w:pPr>
              <w:pStyle w:val="Compact"/>
              <w:jc w:val="center"/>
              <w:rPr>
                <w:sz w:val="20"/>
              </w:rPr>
            </w:pPr>
            <w:r w:rsidRPr="007B5350">
              <w:rPr>
                <w:sz w:val="20"/>
              </w:rPr>
              <w:t>0.97</w:t>
            </w:r>
          </w:p>
        </w:tc>
        <w:tc>
          <w:tcPr>
            <w:tcW w:w="0" w:type="auto"/>
          </w:tcPr>
          <w:p w14:paraId="163DEA60" w14:textId="77777777" w:rsidR="00505192" w:rsidRPr="007B5350" w:rsidRDefault="00505192" w:rsidP="00D858C6">
            <w:pPr>
              <w:pStyle w:val="Compact"/>
              <w:jc w:val="center"/>
              <w:rPr>
                <w:sz w:val="20"/>
              </w:rPr>
            </w:pPr>
            <w:r w:rsidRPr="007B5350">
              <w:rPr>
                <w:sz w:val="20"/>
              </w:rPr>
              <w:t>0.99</w:t>
            </w:r>
          </w:p>
        </w:tc>
        <w:tc>
          <w:tcPr>
            <w:tcW w:w="0" w:type="auto"/>
            <w:tcBorders>
              <w:right w:val="single" w:sz="4" w:space="0" w:color="auto"/>
            </w:tcBorders>
          </w:tcPr>
          <w:p w14:paraId="60552E88"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3EE6F717" w14:textId="77777777" w:rsidR="00505192" w:rsidRPr="007B5350" w:rsidRDefault="00505192" w:rsidP="00D858C6">
            <w:pPr>
              <w:pStyle w:val="Compact"/>
              <w:jc w:val="center"/>
              <w:rPr>
                <w:sz w:val="20"/>
              </w:rPr>
            </w:pPr>
            <w:r w:rsidRPr="007B5350">
              <w:rPr>
                <w:sz w:val="20"/>
              </w:rPr>
              <w:t>0.99</w:t>
            </w:r>
          </w:p>
        </w:tc>
        <w:tc>
          <w:tcPr>
            <w:tcW w:w="0" w:type="auto"/>
          </w:tcPr>
          <w:p w14:paraId="3DA20579"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0BB8BDD0"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495699A5" w14:textId="77777777" w:rsidR="00505192" w:rsidRPr="007B5350" w:rsidRDefault="00505192" w:rsidP="00D858C6">
            <w:pPr>
              <w:pStyle w:val="Compact"/>
              <w:jc w:val="center"/>
              <w:rPr>
                <w:sz w:val="20"/>
              </w:rPr>
            </w:pPr>
            <w:r w:rsidRPr="007B5350">
              <w:rPr>
                <w:sz w:val="20"/>
              </w:rPr>
              <w:t>0.99</w:t>
            </w:r>
          </w:p>
        </w:tc>
        <w:tc>
          <w:tcPr>
            <w:tcW w:w="0" w:type="auto"/>
          </w:tcPr>
          <w:p w14:paraId="1A513AEA" w14:textId="77777777" w:rsidR="00505192" w:rsidRPr="007B5350" w:rsidRDefault="00505192" w:rsidP="00D858C6">
            <w:pPr>
              <w:pStyle w:val="Compact"/>
              <w:jc w:val="center"/>
              <w:rPr>
                <w:sz w:val="20"/>
              </w:rPr>
            </w:pPr>
            <w:r w:rsidRPr="007B5350">
              <w:rPr>
                <w:sz w:val="20"/>
              </w:rPr>
              <w:t>1.00</w:t>
            </w:r>
          </w:p>
        </w:tc>
        <w:tc>
          <w:tcPr>
            <w:tcW w:w="0" w:type="auto"/>
          </w:tcPr>
          <w:p w14:paraId="394DF308" w14:textId="77777777" w:rsidR="00505192" w:rsidRPr="007B5350" w:rsidRDefault="00505192" w:rsidP="00D858C6">
            <w:pPr>
              <w:pStyle w:val="Compact"/>
              <w:jc w:val="center"/>
              <w:rPr>
                <w:sz w:val="20"/>
              </w:rPr>
            </w:pPr>
            <w:r w:rsidRPr="007B5350">
              <w:rPr>
                <w:sz w:val="20"/>
              </w:rPr>
              <w:t>1.00</w:t>
            </w:r>
          </w:p>
        </w:tc>
      </w:tr>
      <w:tr w:rsidR="00505192" w:rsidRPr="00C318D5" w14:paraId="4CD3A636" w14:textId="77777777" w:rsidTr="00D858C6">
        <w:tc>
          <w:tcPr>
            <w:tcW w:w="0" w:type="auto"/>
            <w:tcBorders>
              <w:right w:val="single" w:sz="4" w:space="0" w:color="auto"/>
            </w:tcBorders>
          </w:tcPr>
          <w:p w14:paraId="5C9B1893" w14:textId="77777777" w:rsidR="00505192" w:rsidRPr="00C318D5" w:rsidRDefault="00505192" w:rsidP="00D858C6">
            <w:pPr>
              <w:pStyle w:val="Compact"/>
              <w:jc w:val="left"/>
              <w:rPr>
                <w:rFonts w:cs="Calibri"/>
                <w:sz w:val="20"/>
                <w:szCs w:val="20"/>
              </w:rPr>
            </w:pPr>
            <w:r w:rsidRPr="00C318D5">
              <w:rPr>
                <w:rFonts w:cs="Calibri"/>
                <w:sz w:val="20"/>
                <w:szCs w:val="20"/>
              </w:rPr>
              <w:t>Finland</w:t>
            </w:r>
          </w:p>
        </w:tc>
        <w:tc>
          <w:tcPr>
            <w:tcW w:w="0" w:type="auto"/>
            <w:tcBorders>
              <w:left w:val="single" w:sz="4" w:space="0" w:color="auto"/>
            </w:tcBorders>
          </w:tcPr>
          <w:p w14:paraId="450AA96D" w14:textId="77777777" w:rsidR="00505192" w:rsidRPr="007B5350" w:rsidRDefault="00505192" w:rsidP="00D858C6">
            <w:pPr>
              <w:pStyle w:val="Compact"/>
              <w:jc w:val="center"/>
              <w:rPr>
                <w:sz w:val="20"/>
              </w:rPr>
            </w:pPr>
            <w:r w:rsidRPr="007B5350">
              <w:rPr>
                <w:sz w:val="20"/>
              </w:rPr>
              <w:t>0.12</w:t>
            </w:r>
          </w:p>
        </w:tc>
        <w:tc>
          <w:tcPr>
            <w:tcW w:w="0" w:type="auto"/>
          </w:tcPr>
          <w:p w14:paraId="45129543" w14:textId="77777777" w:rsidR="00505192" w:rsidRPr="007B5350" w:rsidRDefault="00505192" w:rsidP="00D858C6">
            <w:pPr>
              <w:pStyle w:val="Compact"/>
              <w:jc w:val="center"/>
              <w:rPr>
                <w:sz w:val="20"/>
              </w:rPr>
            </w:pPr>
            <w:r w:rsidRPr="007B5350">
              <w:rPr>
                <w:sz w:val="20"/>
              </w:rPr>
              <w:t>0.32</w:t>
            </w:r>
          </w:p>
        </w:tc>
        <w:tc>
          <w:tcPr>
            <w:tcW w:w="0" w:type="auto"/>
            <w:tcBorders>
              <w:right w:val="single" w:sz="4" w:space="0" w:color="auto"/>
            </w:tcBorders>
          </w:tcPr>
          <w:p w14:paraId="74F4FCEF" w14:textId="77777777" w:rsidR="00505192" w:rsidRPr="007B5350" w:rsidRDefault="00505192" w:rsidP="00D858C6">
            <w:pPr>
              <w:pStyle w:val="Compact"/>
              <w:jc w:val="center"/>
              <w:rPr>
                <w:sz w:val="20"/>
              </w:rPr>
            </w:pPr>
            <w:r w:rsidRPr="007B5350">
              <w:rPr>
                <w:sz w:val="20"/>
              </w:rPr>
              <w:t>0.52</w:t>
            </w:r>
          </w:p>
        </w:tc>
        <w:tc>
          <w:tcPr>
            <w:tcW w:w="0" w:type="auto"/>
            <w:tcBorders>
              <w:left w:val="single" w:sz="4" w:space="0" w:color="auto"/>
            </w:tcBorders>
          </w:tcPr>
          <w:p w14:paraId="7598559B" w14:textId="77777777" w:rsidR="00505192" w:rsidRPr="007B5350" w:rsidRDefault="00505192" w:rsidP="00D858C6">
            <w:pPr>
              <w:pStyle w:val="Compact"/>
              <w:jc w:val="center"/>
              <w:rPr>
                <w:sz w:val="20"/>
              </w:rPr>
            </w:pPr>
            <w:r w:rsidRPr="007B5350">
              <w:rPr>
                <w:sz w:val="20"/>
              </w:rPr>
              <w:t>0.62</w:t>
            </w:r>
          </w:p>
        </w:tc>
        <w:tc>
          <w:tcPr>
            <w:tcW w:w="0" w:type="auto"/>
          </w:tcPr>
          <w:p w14:paraId="70191404" w14:textId="77777777" w:rsidR="00505192" w:rsidRPr="007B5350" w:rsidRDefault="00505192" w:rsidP="00D858C6">
            <w:pPr>
              <w:pStyle w:val="Compact"/>
              <w:jc w:val="center"/>
              <w:rPr>
                <w:sz w:val="20"/>
              </w:rPr>
            </w:pPr>
            <w:r w:rsidRPr="007B5350">
              <w:rPr>
                <w:sz w:val="20"/>
              </w:rPr>
              <w:t>0.76</w:t>
            </w:r>
          </w:p>
        </w:tc>
        <w:tc>
          <w:tcPr>
            <w:tcW w:w="0" w:type="auto"/>
            <w:tcBorders>
              <w:right w:val="single" w:sz="4" w:space="0" w:color="auto"/>
            </w:tcBorders>
          </w:tcPr>
          <w:p w14:paraId="0D21CF46" w14:textId="77777777" w:rsidR="00505192" w:rsidRPr="007B5350" w:rsidRDefault="00505192" w:rsidP="00D858C6">
            <w:pPr>
              <w:pStyle w:val="Compact"/>
              <w:jc w:val="center"/>
              <w:rPr>
                <w:sz w:val="20"/>
              </w:rPr>
            </w:pPr>
            <w:r w:rsidRPr="007B5350">
              <w:rPr>
                <w:sz w:val="20"/>
              </w:rPr>
              <w:t>0.83</w:t>
            </w:r>
          </w:p>
        </w:tc>
        <w:tc>
          <w:tcPr>
            <w:tcW w:w="0" w:type="auto"/>
            <w:tcBorders>
              <w:left w:val="single" w:sz="4" w:space="0" w:color="auto"/>
            </w:tcBorders>
          </w:tcPr>
          <w:p w14:paraId="6519609B" w14:textId="77777777" w:rsidR="00505192" w:rsidRPr="007B5350" w:rsidRDefault="00505192" w:rsidP="00D858C6">
            <w:pPr>
              <w:pStyle w:val="Compact"/>
              <w:jc w:val="center"/>
              <w:rPr>
                <w:sz w:val="20"/>
              </w:rPr>
            </w:pPr>
            <w:r w:rsidRPr="007B5350">
              <w:rPr>
                <w:sz w:val="20"/>
              </w:rPr>
              <w:t>0.71</w:t>
            </w:r>
          </w:p>
        </w:tc>
        <w:tc>
          <w:tcPr>
            <w:tcW w:w="0" w:type="auto"/>
          </w:tcPr>
          <w:p w14:paraId="199C12A5" w14:textId="77777777" w:rsidR="00505192" w:rsidRPr="007B5350" w:rsidRDefault="00505192" w:rsidP="00D858C6">
            <w:pPr>
              <w:pStyle w:val="Compact"/>
              <w:jc w:val="center"/>
              <w:rPr>
                <w:sz w:val="20"/>
              </w:rPr>
            </w:pPr>
            <w:r w:rsidRPr="007B5350">
              <w:rPr>
                <w:sz w:val="20"/>
              </w:rPr>
              <w:t>0.84</w:t>
            </w:r>
          </w:p>
        </w:tc>
        <w:tc>
          <w:tcPr>
            <w:tcW w:w="0" w:type="auto"/>
          </w:tcPr>
          <w:p w14:paraId="138412D8" w14:textId="77777777" w:rsidR="00505192" w:rsidRPr="007B5350" w:rsidRDefault="00505192" w:rsidP="00D858C6">
            <w:pPr>
              <w:pStyle w:val="Compact"/>
              <w:jc w:val="center"/>
              <w:rPr>
                <w:sz w:val="20"/>
              </w:rPr>
            </w:pPr>
            <w:r w:rsidRPr="007B5350">
              <w:rPr>
                <w:sz w:val="20"/>
              </w:rPr>
              <w:t>0.93</w:t>
            </w:r>
          </w:p>
        </w:tc>
      </w:tr>
      <w:tr w:rsidR="00505192" w:rsidRPr="00C318D5" w14:paraId="2428278E" w14:textId="77777777" w:rsidTr="00D858C6">
        <w:tc>
          <w:tcPr>
            <w:tcW w:w="0" w:type="auto"/>
            <w:tcBorders>
              <w:right w:val="single" w:sz="4" w:space="0" w:color="auto"/>
            </w:tcBorders>
          </w:tcPr>
          <w:p w14:paraId="6E9C32DE" w14:textId="77777777" w:rsidR="00505192" w:rsidRPr="00C318D5" w:rsidRDefault="00505192" w:rsidP="00D858C6">
            <w:pPr>
              <w:pStyle w:val="Compact"/>
              <w:jc w:val="left"/>
              <w:rPr>
                <w:rFonts w:cs="Calibri"/>
                <w:sz w:val="20"/>
                <w:szCs w:val="20"/>
              </w:rPr>
            </w:pPr>
            <w:r w:rsidRPr="00C318D5">
              <w:rPr>
                <w:rFonts w:cs="Calibri"/>
                <w:sz w:val="20"/>
                <w:szCs w:val="20"/>
              </w:rPr>
              <w:t>France</w:t>
            </w:r>
          </w:p>
        </w:tc>
        <w:tc>
          <w:tcPr>
            <w:tcW w:w="0" w:type="auto"/>
            <w:tcBorders>
              <w:left w:val="single" w:sz="4" w:space="0" w:color="auto"/>
            </w:tcBorders>
          </w:tcPr>
          <w:p w14:paraId="795852E6" w14:textId="77777777" w:rsidR="00505192" w:rsidRPr="007B5350" w:rsidRDefault="00505192" w:rsidP="00D858C6">
            <w:pPr>
              <w:pStyle w:val="Compact"/>
              <w:jc w:val="center"/>
              <w:rPr>
                <w:sz w:val="20"/>
              </w:rPr>
            </w:pPr>
            <w:r w:rsidRPr="007B5350">
              <w:rPr>
                <w:sz w:val="20"/>
              </w:rPr>
              <w:t>0.71</w:t>
            </w:r>
          </w:p>
        </w:tc>
        <w:tc>
          <w:tcPr>
            <w:tcW w:w="0" w:type="auto"/>
          </w:tcPr>
          <w:p w14:paraId="4C714341" w14:textId="77777777" w:rsidR="00505192" w:rsidRPr="007B5350" w:rsidRDefault="00505192" w:rsidP="00D858C6">
            <w:pPr>
              <w:pStyle w:val="Compact"/>
              <w:jc w:val="center"/>
              <w:rPr>
                <w:sz w:val="20"/>
              </w:rPr>
            </w:pPr>
            <w:r w:rsidRPr="007B5350">
              <w:rPr>
                <w:sz w:val="20"/>
              </w:rPr>
              <w:t>0.95</w:t>
            </w:r>
          </w:p>
        </w:tc>
        <w:tc>
          <w:tcPr>
            <w:tcW w:w="0" w:type="auto"/>
            <w:tcBorders>
              <w:right w:val="single" w:sz="4" w:space="0" w:color="auto"/>
            </w:tcBorders>
          </w:tcPr>
          <w:p w14:paraId="302DFEA3" w14:textId="77777777" w:rsidR="00505192" w:rsidRPr="007B5350" w:rsidRDefault="00505192" w:rsidP="00D858C6">
            <w:pPr>
              <w:pStyle w:val="Compact"/>
              <w:jc w:val="center"/>
              <w:rPr>
                <w:sz w:val="20"/>
              </w:rPr>
            </w:pPr>
            <w:r w:rsidRPr="007B5350">
              <w:rPr>
                <w:sz w:val="20"/>
              </w:rPr>
              <w:t>0.97</w:t>
            </w:r>
          </w:p>
        </w:tc>
        <w:tc>
          <w:tcPr>
            <w:tcW w:w="0" w:type="auto"/>
            <w:tcBorders>
              <w:left w:val="single" w:sz="4" w:space="0" w:color="auto"/>
            </w:tcBorders>
          </w:tcPr>
          <w:p w14:paraId="6F8E8DE0" w14:textId="77777777" w:rsidR="00505192" w:rsidRPr="007B5350" w:rsidRDefault="00505192" w:rsidP="00D858C6">
            <w:pPr>
              <w:pStyle w:val="Compact"/>
              <w:jc w:val="center"/>
              <w:rPr>
                <w:sz w:val="20"/>
              </w:rPr>
            </w:pPr>
            <w:r w:rsidRPr="007B5350">
              <w:rPr>
                <w:sz w:val="20"/>
              </w:rPr>
              <w:t>0.96</w:t>
            </w:r>
          </w:p>
        </w:tc>
        <w:tc>
          <w:tcPr>
            <w:tcW w:w="0" w:type="auto"/>
          </w:tcPr>
          <w:p w14:paraId="4AE5C256" w14:textId="77777777" w:rsidR="00505192" w:rsidRPr="007B5350" w:rsidRDefault="00505192" w:rsidP="00D858C6">
            <w:pPr>
              <w:pStyle w:val="Compact"/>
              <w:jc w:val="center"/>
              <w:rPr>
                <w:sz w:val="20"/>
              </w:rPr>
            </w:pPr>
            <w:r w:rsidRPr="007B5350">
              <w:rPr>
                <w:sz w:val="20"/>
              </w:rPr>
              <w:t>0.98</w:t>
            </w:r>
          </w:p>
        </w:tc>
        <w:tc>
          <w:tcPr>
            <w:tcW w:w="0" w:type="auto"/>
            <w:tcBorders>
              <w:right w:val="single" w:sz="4" w:space="0" w:color="auto"/>
            </w:tcBorders>
          </w:tcPr>
          <w:p w14:paraId="6B5D2FBC" w14:textId="77777777" w:rsidR="00505192" w:rsidRPr="007B5350" w:rsidRDefault="00505192" w:rsidP="00D858C6">
            <w:pPr>
              <w:pStyle w:val="Compact"/>
              <w:jc w:val="center"/>
              <w:rPr>
                <w:sz w:val="20"/>
              </w:rPr>
            </w:pPr>
            <w:r w:rsidRPr="007B5350">
              <w:rPr>
                <w:sz w:val="20"/>
              </w:rPr>
              <w:t>0.98</w:t>
            </w:r>
          </w:p>
        </w:tc>
        <w:tc>
          <w:tcPr>
            <w:tcW w:w="0" w:type="auto"/>
            <w:tcBorders>
              <w:left w:val="single" w:sz="4" w:space="0" w:color="auto"/>
            </w:tcBorders>
          </w:tcPr>
          <w:p w14:paraId="70FD3EF9" w14:textId="77777777" w:rsidR="00505192" w:rsidRPr="007B5350" w:rsidRDefault="00505192" w:rsidP="00D858C6">
            <w:pPr>
              <w:pStyle w:val="Compact"/>
              <w:jc w:val="center"/>
              <w:rPr>
                <w:sz w:val="20"/>
              </w:rPr>
            </w:pPr>
            <w:r w:rsidRPr="007B5350">
              <w:rPr>
                <w:sz w:val="20"/>
              </w:rPr>
              <w:t>0.97</w:t>
            </w:r>
          </w:p>
        </w:tc>
        <w:tc>
          <w:tcPr>
            <w:tcW w:w="0" w:type="auto"/>
          </w:tcPr>
          <w:p w14:paraId="3E65C414" w14:textId="77777777" w:rsidR="00505192" w:rsidRPr="007B5350" w:rsidRDefault="00505192" w:rsidP="00D858C6">
            <w:pPr>
              <w:pStyle w:val="Compact"/>
              <w:jc w:val="center"/>
              <w:rPr>
                <w:sz w:val="20"/>
              </w:rPr>
            </w:pPr>
            <w:r w:rsidRPr="007B5350">
              <w:rPr>
                <w:sz w:val="20"/>
              </w:rPr>
              <w:t>0.98</w:t>
            </w:r>
          </w:p>
        </w:tc>
        <w:tc>
          <w:tcPr>
            <w:tcW w:w="0" w:type="auto"/>
          </w:tcPr>
          <w:p w14:paraId="61200336" w14:textId="77777777" w:rsidR="00505192" w:rsidRPr="007B5350" w:rsidRDefault="00505192" w:rsidP="00D858C6">
            <w:pPr>
              <w:pStyle w:val="Compact"/>
              <w:jc w:val="center"/>
              <w:rPr>
                <w:sz w:val="20"/>
              </w:rPr>
            </w:pPr>
            <w:r w:rsidRPr="007B5350">
              <w:rPr>
                <w:sz w:val="20"/>
              </w:rPr>
              <w:t>0.99</w:t>
            </w:r>
          </w:p>
        </w:tc>
      </w:tr>
      <w:tr w:rsidR="00505192" w:rsidRPr="00C318D5" w14:paraId="3BE5FDEE" w14:textId="77777777" w:rsidTr="00D858C6">
        <w:tc>
          <w:tcPr>
            <w:tcW w:w="0" w:type="auto"/>
            <w:tcBorders>
              <w:right w:val="single" w:sz="4" w:space="0" w:color="auto"/>
            </w:tcBorders>
          </w:tcPr>
          <w:p w14:paraId="33822C82" w14:textId="77777777" w:rsidR="00505192" w:rsidRPr="00C318D5" w:rsidRDefault="00505192" w:rsidP="00D858C6">
            <w:pPr>
              <w:pStyle w:val="Compact"/>
              <w:jc w:val="left"/>
              <w:rPr>
                <w:rFonts w:cs="Calibri"/>
                <w:sz w:val="20"/>
                <w:szCs w:val="20"/>
              </w:rPr>
            </w:pPr>
            <w:r w:rsidRPr="00C318D5">
              <w:rPr>
                <w:rFonts w:cs="Calibri"/>
                <w:sz w:val="20"/>
                <w:szCs w:val="20"/>
              </w:rPr>
              <w:t>Germany</w:t>
            </w:r>
          </w:p>
        </w:tc>
        <w:tc>
          <w:tcPr>
            <w:tcW w:w="0" w:type="auto"/>
            <w:tcBorders>
              <w:left w:val="single" w:sz="4" w:space="0" w:color="auto"/>
            </w:tcBorders>
          </w:tcPr>
          <w:p w14:paraId="23F23A5D" w14:textId="77777777" w:rsidR="00505192" w:rsidRPr="007B5350" w:rsidRDefault="00505192" w:rsidP="00D858C6">
            <w:pPr>
              <w:pStyle w:val="Compact"/>
              <w:jc w:val="center"/>
              <w:rPr>
                <w:sz w:val="20"/>
              </w:rPr>
            </w:pPr>
            <w:r w:rsidRPr="007B5350">
              <w:rPr>
                <w:sz w:val="20"/>
              </w:rPr>
              <w:t>0.67</w:t>
            </w:r>
          </w:p>
        </w:tc>
        <w:tc>
          <w:tcPr>
            <w:tcW w:w="0" w:type="auto"/>
          </w:tcPr>
          <w:p w14:paraId="1EB5D209" w14:textId="77777777" w:rsidR="00505192" w:rsidRPr="007B5350" w:rsidRDefault="00505192" w:rsidP="00D858C6">
            <w:pPr>
              <w:pStyle w:val="Compact"/>
              <w:jc w:val="center"/>
              <w:rPr>
                <w:sz w:val="20"/>
              </w:rPr>
            </w:pPr>
            <w:r w:rsidRPr="007B5350">
              <w:rPr>
                <w:sz w:val="20"/>
              </w:rPr>
              <w:t>0.98</w:t>
            </w:r>
          </w:p>
        </w:tc>
        <w:tc>
          <w:tcPr>
            <w:tcW w:w="0" w:type="auto"/>
            <w:tcBorders>
              <w:right w:val="single" w:sz="4" w:space="0" w:color="auto"/>
            </w:tcBorders>
          </w:tcPr>
          <w:p w14:paraId="40476B5A"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0EEE2B7F" w14:textId="77777777" w:rsidR="00505192" w:rsidRPr="007B5350" w:rsidRDefault="00505192" w:rsidP="00D858C6">
            <w:pPr>
              <w:pStyle w:val="Compact"/>
              <w:jc w:val="center"/>
              <w:rPr>
                <w:sz w:val="20"/>
              </w:rPr>
            </w:pPr>
            <w:r w:rsidRPr="007B5350">
              <w:rPr>
                <w:sz w:val="20"/>
              </w:rPr>
              <w:t>0.99</w:t>
            </w:r>
          </w:p>
        </w:tc>
        <w:tc>
          <w:tcPr>
            <w:tcW w:w="0" w:type="auto"/>
          </w:tcPr>
          <w:p w14:paraId="62076BC5"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51BE4D17"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0CA0541C" w14:textId="77777777" w:rsidR="00505192" w:rsidRPr="007B5350" w:rsidRDefault="00505192" w:rsidP="00D858C6">
            <w:pPr>
              <w:pStyle w:val="Compact"/>
              <w:jc w:val="center"/>
              <w:rPr>
                <w:sz w:val="20"/>
              </w:rPr>
            </w:pPr>
            <w:r w:rsidRPr="007B5350">
              <w:rPr>
                <w:sz w:val="20"/>
              </w:rPr>
              <w:t>1.00</w:t>
            </w:r>
          </w:p>
        </w:tc>
        <w:tc>
          <w:tcPr>
            <w:tcW w:w="0" w:type="auto"/>
          </w:tcPr>
          <w:p w14:paraId="7DC76719" w14:textId="77777777" w:rsidR="00505192" w:rsidRPr="007B5350" w:rsidRDefault="00505192" w:rsidP="00D858C6">
            <w:pPr>
              <w:pStyle w:val="Compact"/>
              <w:jc w:val="center"/>
              <w:rPr>
                <w:sz w:val="20"/>
              </w:rPr>
            </w:pPr>
            <w:r w:rsidRPr="007B5350">
              <w:rPr>
                <w:sz w:val="20"/>
              </w:rPr>
              <w:t>1.00</w:t>
            </w:r>
          </w:p>
        </w:tc>
        <w:tc>
          <w:tcPr>
            <w:tcW w:w="0" w:type="auto"/>
          </w:tcPr>
          <w:p w14:paraId="65CB1B5F" w14:textId="77777777" w:rsidR="00505192" w:rsidRPr="007B5350" w:rsidRDefault="00505192" w:rsidP="00D858C6">
            <w:pPr>
              <w:pStyle w:val="Compact"/>
              <w:jc w:val="center"/>
              <w:rPr>
                <w:sz w:val="20"/>
              </w:rPr>
            </w:pPr>
            <w:r w:rsidRPr="007B5350">
              <w:rPr>
                <w:sz w:val="20"/>
              </w:rPr>
              <w:t>1.00</w:t>
            </w:r>
          </w:p>
        </w:tc>
      </w:tr>
      <w:tr w:rsidR="00505192" w:rsidRPr="00C318D5" w14:paraId="063990A9" w14:textId="77777777" w:rsidTr="00D858C6">
        <w:tc>
          <w:tcPr>
            <w:tcW w:w="0" w:type="auto"/>
            <w:tcBorders>
              <w:right w:val="single" w:sz="4" w:space="0" w:color="auto"/>
            </w:tcBorders>
          </w:tcPr>
          <w:p w14:paraId="014B54F4" w14:textId="77777777" w:rsidR="00505192" w:rsidRPr="00C318D5" w:rsidRDefault="00505192" w:rsidP="00D858C6">
            <w:pPr>
              <w:pStyle w:val="Compact"/>
              <w:jc w:val="left"/>
              <w:rPr>
                <w:rFonts w:cs="Calibri"/>
                <w:sz w:val="20"/>
                <w:szCs w:val="20"/>
              </w:rPr>
            </w:pPr>
            <w:r w:rsidRPr="00C318D5">
              <w:rPr>
                <w:rFonts w:cs="Calibri"/>
                <w:sz w:val="20"/>
                <w:szCs w:val="20"/>
              </w:rPr>
              <w:t>Greece</w:t>
            </w:r>
          </w:p>
        </w:tc>
        <w:tc>
          <w:tcPr>
            <w:tcW w:w="0" w:type="auto"/>
            <w:tcBorders>
              <w:left w:val="single" w:sz="4" w:space="0" w:color="auto"/>
            </w:tcBorders>
          </w:tcPr>
          <w:p w14:paraId="4206BEAD" w14:textId="77777777" w:rsidR="00505192" w:rsidRPr="007B5350" w:rsidRDefault="00505192" w:rsidP="00D858C6">
            <w:pPr>
              <w:pStyle w:val="Compact"/>
              <w:jc w:val="center"/>
              <w:rPr>
                <w:sz w:val="20"/>
              </w:rPr>
            </w:pPr>
            <w:r w:rsidRPr="007B5350">
              <w:rPr>
                <w:sz w:val="20"/>
              </w:rPr>
              <w:t>1.00</w:t>
            </w:r>
          </w:p>
        </w:tc>
        <w:tc>
          <w:tcPr>
            <w:tcW w:w="0" w:type="auto"/>
          </w:tcPr>
          <w:p w14:paraId="17CDC8DF"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4C9FBFAB"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2788E6DA" w14:textId="77777777" w:rsidR="00505192" w:rsidRPr="007B5350" w:rsidRDefault="00505192" w:rsidP="00D858C6">
            <w:pPr>
              <w:pStyle w:val="Compact"/>
              <w:jc w:val="center"/>
              <w:rPr>
                <w:sz w:val="20"/>
              </w:rPr>
            </w:pPr>
            <w:r w:rsidRPr="007B5350">
              <w:rPr>
                <w:sz w:val="20"/>
              </w:rPr>
              <w:t>0.96</w:t>
            </w:r>
          </w:p>
        </w:tc>
        <w:tc>
          <w:tcPr>
            <w:tcW w:w="0" w:type="auto"/>
          </w:tcPr>
          <w:p w14:paraId="4A0D09F8"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71444196"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6295172B" w14:textId="77777777" w:rsidR="00505192" w:rsidRPr="007B5350" w:rsidRDefault="00505192" w:rsidP="00D858C6">
            <w:pPr>
              <w:pStyle w:val="Compact"/>
              <w:jc w:val="center"/>
              <w:rPr>
                <w:sz w:val="20"/>
              </w:rPr>
            </w:pPr>
            <w:r w:rsidRPr="007B5350">
              <w:rPr>
                <w:sz w:val="20"/>
              </w:rPr>
              <w:t>0.89</w:t>
            </w:r>
          </w:p>
        </w:tc>
        <w:tc>
          <w:tcPr>
            <w:tcW w:w="0" w:type="auto"/>
          </w:tcPr>
          <w:p w14:paraId="0CA6BA3F" w14:textId="77777777" w:rsidR="00505192" w:rsidRPr="007B5350" w:rsidRDefault="00505192" w:rsidP="00D858C6">
            <w:pPr>
              <w:pStyle w:val="Compact"/>
              <w:jc w:val="center"/>
              <w:rPr>
                <w:sz w:val="20"/>
              </w:rPr>
            </w:pPr>
            <w:r w:rsidRPr="007B5350">
              <w:rPr>
                <w:sz w:val="20"/>
              </w:rPr>
              <w:t>1.00</w:t>
            </w:r>
          </w:p>
        </w:tc>
        <w:tc>
          <w:tcPr>
            <w:tcW w:w="0" w:type="auto"/>
          </w:tcPr>
          <w:p w14:paraId="7343AC65" w14:textId="77777777" w:rsidR="00505192" w:rsidRPr="007B5350" w:rsidRDefault="00505192" w:rsidP="00D858C6">
            <w:pPr>
              <w:pStyle w:val="Compact"/>
              <w:jc w:val="center"/>
              <w:rPr>
                <w:sz w:val="20"/>
              </w:rPr>
            </w:pPr>
            <w:r w:rsidRPr="007B5350">
              <w:rPr>
                <w:sz w:val="20"/>
              </w:rPr>
              <w:t>1.00</w:t>
            </w:r>
          </w:p>
        </w:tc>
      </w:tr>
      <w:tr w:rsidR="00505192" w:rsidRPr="00C318D5" w14:paraId="51B6A519" w14:textId="77777777" w:rsidTr="00D858C6">
        <w:tc>
          <w:tcPr>
            <w:tcW w:w="0" w:type="auto"/>
            <w:tcBorders>
              <w:right w:val="single" w:sz="4" w:space="0" w:color="auto"/>
            </w:tcBorders>
          </w:tcPr>
          <w:p w14:paraId="696F6182" w14:textId="77777777" w:rsidR="00505192" w:rsidRPr="00C318D5" w:rsidRDefault="00505192" w:rsidP="00D858C6">
            <w:pPr>
              <w:pStyle w:val="Compact"/>
              <w:jc w:val="left"/>
              <w:rPr>
                <w:rFonts w:cs="Calibri"/>
                <w:sz w:val="20"/>
                <w:szCs w:val="20"/>
              </w:rPr>
            </w:pPr>
            <w:r w:rsidRPr="00C318D5">
              <w:rPr>
                <w:rFonts w:cs="Calibri"/>
                <w:sz w:val="20"/>
                <w:szCs w:val="20"/>
              </w:rPr>
              <w:t>Hungary</w:t>
            </w:r>
          </w:p>
        </w:tc>
        <w:tc>
          <w:tcPr>
            <w:tcW w:w="0" w:type="auto"/>
            <w:tcBorders>
              <w:left w:val="single" w:sz="4" w:space="0" w:color="auto"/>
            </w:tcBorders>
          </w:tcPr>
          <w:p w14:paraId="70FCA851" w14:textId="77777777" w:rsidR="00505192" w:rsidRPr="007B5350" w:rsidRDefault="00505192" w:rsidP="00D858C6">
            <w:pPr>
              <w:pStyle w:val="Compact"/>
              <w:jc w:val="center"/>
              <w:rPr>
                <w:sz w:val="20"/>
              </w:rPr>
            </w:pPr>
            <w:r w:rsidRPr="007B5350">
              <w:rPr>
                <w:sz w:val="20"/>
              </w:rPr>
              <w:t>1.00</w:t>
            </w:r>
          </w:p>
        </w:tc>
        <w:tc>
          <w:tcPr>
            <w:tcW w:w="0" w:type="auto"/>
          </w:tcPr>
          <w:p w14:paraId="27D22171"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4359A2D3"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60C84A06" w14:textId="77777777" w:rsidR="00505192" w:rsidRPr="007B5350" w:rsidRDefault="00505192" w:rsidP="00D858C6">
            <w:pPr>
              <w:pStyle w:val="Compact"/>
              <w:jc w:val="center"/>
              <w:rPr>
                <w:sz w:val="20"/>
              </w:rPr>
            </w:pPr>
            <w:r w:rsidRPr="007B5350">
              <w:rPr>
                <w:sz w:val="20"/>
              </w:rPr>
              <w:t>1.00</w:t>
            </w:r>
          </w:p>
        </w:tc>
        <w:tc>
          <w:tcPr>
            <w:tcW w:w="0" w:type="auto"/>
          </w:tcPr>
          <w:p w14:paraId="7ECCAC0E"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0CF19A29"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2BB3E126" w14:textId="77777777" w:rsidR="00505192" w:rsidRPr="007B5350" w:rsidRDefault="00505192" w:rsidP="00D858C6">
            <w:pPr>
              <w:pStyle w:val="Compact"/>
              <w:jc w:val="center"/>
              <w:rPr>
                <w:sz w:val="20"/>
              </w:rPr>
            </w:pPr>
            <w:r w:rsidRPr="007B5350">
              <w:rPr>
                <w:sz w:val="20"/>
              </w:rPr>
              <w:t>1.00</w:t>
            </w:r>
          </w:p>
        </w:tc>
        <w:tc>
          <w:tcPr>
            <w:tcW w:w="0" w:type="auto"/>
          </w:tcPr>
          <w:p w14:paraId="2ED148DF" w14:textId="77777777" w:rsidR="00505192" w:rsidRPr="007B5350" w:rsidRDefault="00505192" w:rsidP="00D858C6">
            <w:pPr>
              <w:pStyle w:val="Compact"/>
              <w:jc w:val="center"/>
              <w:rPr>
                <w:sz w:val="20"/>
              </w:rPr>
            </w:pPr>
            <w:r w:rsidRPr="007B5350">
              <w:rPr>
                <w:sz w:val="20"/>
              </w:rPr>
              <w:t>1.00</w:t>
            </w:r>
          </w:p>
        </w:tc>
        <w:tc>
          <w:tcPr>
            <w:tcW w:w="0" w:type="auto"/>
          </w:tcPr>
          <w:p w14:paraId="2DE5533A" w14:textId="77777777" w:rsidR="00505192" w:rsidRPr="007B5350" w:rsidRDefault="00505192" w:rsidP="00D858C6">
            <w:pPr>
              <w:pStyle w:val="Compact"/>
              <w:jc w:val="center"/>
              <w:rPr>
                <w:sz w:val="20"/>
              </w:rPr>
            </w:pPr>
            <w:r w:rsidRPr="007B5350">
              <w:rPr>
                <w:sz w:val="20"/>
              </w:rPr>
              <w:t>1.00</w:t>
            </w:r>
          </w:p>
        </w:tc>
      </w:tr>
      <w:tr w:rsidR="00505192" w:rsidRPr="00C318D5" w14:paraId="0940574B" w14:textId="77777777" w:rsidTr="00D858C6">
        <w:tc>
          <w:tcPr>
            <w:tcW w:w="0" w:type="auto"/>
            <w:tcBorders>
              <w:right w:val="single" w:sz="4" w:space="0" w:color="auto"/>
            </w:tcBorders>
          </w:tcPr>
          <w:p w14:paraId="66E87F6E" w14:textId="77777777" w:rsidR="00505192" w:rsidRPr="00C318D5" w:rsidRDefault="00505192" w:rsidP="00D858C6">
            <w:pPr>
              <w:pStyle w:val="Compact"/>
              <w:jc w:val="left"/>
              <w:rPr>
                <w:rFonts w:cs="Calibri"/>
                <w:sz w:val="20"/>
                <w:szCs w:val="20"/>
              </w:rPr>
            </w:pPr>
            <w:r w:rsidRPr="00C318D5">
              <w:rPr>
                <w:rFonts w:cs="Calibri"/>
                <w:sz w:val="20"/>
                <w:szCs w:val="20"/>
              </w:rPr>
              <w:t>Ireland</w:t>
            </w:r>
          </w:p>
        </w:tc>
        <w:tc>
          <w:tcPr>
            <w:tcW w:w="0" w:type="auto"/>
            <w:tcBorders>
              <w:left w:val="single" w:sz="4" w:space="0" w:color="auto"/>
            </w:tcBorders>
          </w:tcPr>
          <w:p w14:paraId="006D8684" w14:textId="77777777" w:rsidR="00505192" w:rsidRPr="007B5350" w:rsidRDefault="00505192" w:rsidP="00D858C6">
            <w:pPr>
              <w:pStyle w:val="Compact"/>
              <w:jc w:val="center"/>
              <w:rPr>
                <w:sz w:val="20"/>
              </w:rPr>
            </w:pPr>
            <w:r w:rsidRPr="007B5350">
              <w:rPr>
                <w:sz w:val="20"/>
              </w:rPr>
              <w:t>0.00</w:t>
            </w:r>
          </w:p>
        </w:tc>
        <w:tc>
          <w:tcPr>
            <w:tcW w:w="0" w:type="auto"/>
          </w:tcPr>
          <w:p w14:paraId="04CE2A7B" w14:textId="77777777" w:rsidR="00505192" w:rsidRPr="007B5350" w:rsidRDefault="00505192" w:rsidP="00D858C6">
            <w:pPr>
              <w:pStyle w:val="Compact"/>
              <w:jc w:val="center"/>
              <w:rPr>
                <w:sz w:val="20"/>
              </w:rPr>
            </w:pPr>
            <w:r w:rsidRPr="007B5350">
              <w:rPr>
                <w:sz w:val="20"/>
              </w:rPr>
              <w:t>0.02</w:t>
            </w:r>
          </w:p>
        </w:tc>
        <w:tc>
          <w:tcPr>
            <w:tcW w:w="0" w:type="auto"/>
            <w:tcBorders>
              <w:right w:val="single" w:sz="4" w:space="0" w:color="auto"/>
            </w:tcBorders>
          </w:tcPr>
          <w:p w14:paraId="744070D2" w14:textId="77777777" w:rsidR="00505192" w:rsidRPr="007B5350" w:rsidRDefault="00505192" w:rsidP="00D858C6">
            <w:pPr>
              <w:pStyle w:val="Compact"/>
              <w:jc w:val="center"/>
              <w:rPr>
                <w:sz w:val="20"/>
              </w:rPr>
            </w:pPr>
            <w:r w:rsidRPr="007B5350">
              <w:rPr>
                <w:sz w:val="20"/>
              </w:rPr>
              <w:t>0.88</w:t>
            </w:r>
          </w:p>
        </w:tc>
        <w:tc>
          <w:tcPr>
            <w:tcW w:w="0" w:type="auto"/>
            <w:tcBorders>
              <w:left w:val="single" w:sz="4" w:space="0" w:color="auto"/>
            </w:tcBorders>
          </w:tcPr>
          <w:p w14:paraId="67352034" w14:textId="77777777" w:rsidR="00505192" w:rsidRPr="007B5350" w:rsidRDefault="00505192" w:rsidP="00D858C6">
            <w:pPr>
              <w:pStyle w:val="Compact"/>
              <w:jc w:val="center"/>
              <w:rPr>
                <w:sz w:val="20"/>
              </w:rPr>
            </w:pPr>
            <w:r w:rsidRPr="007B5350">
              <w:rPr>
                <w:sz w:val="20"/>
              </w:rPr>
              <w:t>0.08</w:t>
            </w:r>
          </w:p>
        </w:tc>
        <w:tc>
          <w:tcPr>
            <w:tcW w:w="0" w:type="auto"/>
          </w:tcPr>
          <w:p w14:paraId="7C216BD7" w14:textId="77777777" w:rsidR="00505192" w:rsidRPr="007B5350" w:rsidRDefault="00505192" w:rsidP="00D858C6">
            <w:pPr>
              <w:pStyle w:val="Compact"/>
              <w:jc w:val="center"/>
              <w:rPr>
                <w:sz w:val="20"/>
              </w:rPr>
            </w:pPr>
            <w:r w:rsidRPr="007B5350">
              <w:rPr>
                <w:sz w:val="20"/>
              </w:rPr>
              <w:t>0.87</w:t>
            </w:r>
          </w:p>
        </w:tc>
        <w:tc>
          <w:tcPr>
            <w:tcW w:w="0" w:type="auto"/>
            <w:tcBorders>
              <w:right w:val="single" w:sz="4" w:space="0" w:color="auto"/>
            </w:tcBorders>
          </w:tcPr>
          <w:p w14:paraId="29330819"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25CA7DA0" w14:textId="77777777" w:rsidR="00505192" w:rsidRPr="007B5350" w:rsidRDefault="00505192" w:rsidP="00D858C6">
            <w:pPr>
              <w:pStyle w:val="Compact"/>
              <w:jc w:val="center"/>
              <w:rPr>
                <w:sz w:val="20"/>
              </w:rPr>
            </w:pPr>
            <w:r w:rsidRPr="007B5350">
              <w:rPr>
                <w:sz w:val="20"/>
              </w:rPr>
              <w:t>0.34</w:t>
            </w:r>
          </w:p>
        </w:tc>
        <w:tc>
          <w:tcPr>
            <w:tcW w:w="0" w:type="auto"/>
          </w:tcPr>
          <w:p w14:paraId="64423518" w14:textId="77777777" w:rsidR="00505192" w:rsidRPr="007B5350" w:rsidRDefault="00505192" w:rsidP="00D858C6">
            <w:pPr>
              <w:pStyle w:val="Compact"/>
              <w:jc w:val="center"/>
              <w:rPr>
                <w:sz w:val="20"/>
              </w:rPr>
            </w:pPr>
            <w:r w:rsidRPr="007B5350">
              <w:rPr>
                <w:sz w:val="20"/>
              </w:rPr>
              <w:t>0.95</w:t>
            </w:r>
          </w:p>
        </w:tc>
        <w:tc>
          <w:tcPr>
            <w:tcW w:w="0" w:type="auto"/>
          </w:tcPr>
          <w:p w14:paraId="5AFBCEFB" w14:textId="77777777" w:rsidR="00505192" w:rsidRPr="007B5350" w:rsidRDefault="00505192" w:rsidP="00D858C6">
            <w:pPr>
              <w:pStyle w:val="Compact"/>
              <w:jc w:val="center"/>
              <w:rPr>
                <w:sz w:val="20"/>
              </w:rPr>
            </w:pPr>
            <w:r w:rsidRPr="007B5350">
              <w:rPr>
                <w:sz w:val="20"/>
              </w:rPr>
              <w:t>1.00</w:t>
            </w:r>
          </w:p>
        </w:tc>
      </w:tr>
      <w:tr w:rsidR="00505192" w:rsidRPr="00C318D5" w14:paraId="3EB81BF6" w14:textId="77777777" w:rsidTr="00D858C6">
        <w:tc>
          <w:tcPr>
            <w:tcW w:w="0" w:type="auto"/>
            <w:tcBorders>
              <w:right w:val="single" w:sz="4" w:space="0" w:color="auto"/>
            </w:tcBorders>
          </w:tcPr>
          <w:p w14:paraId="04617F23" w14:textId="77777777" w:rsidR="00505192" w:rsidRPr="00C318D5" w:rsidRDefault="00505192" w:rsidP="00D858C6">
            <w:pPr>
              <w:pStyle w:val="Compact"/>
              <w:jc w:val="left"/>
              <w:rPr>
                <w:rFonts w:cs="Calibri"/>
                <w:sz w:val="20"/>
                <w:szCs w:val="20"/>
              </w:rPr>
            </w:pPr>
            <w:r w:rsidRPr="00C318D5">
              <w:rPr>
                <w:rFonts w:cs="Calibri"/>
                <w:sz w:val="20"/>
                <w:szCs w:val="20"/>
              </w:rPr>
              <w:t>Italy</w:t>
            </w:r>
          </w:p>
        </w:tc>
        <w:tc>
          <w:tcPr>
            <w:tcW w:w="0" w:type="auto"/>
            <w:tcBorders>
              <w:left w:val="single" w:sz="4" w:space="0" w:color="auto"/>
            </w:tcBorders>
          </w:tcPr>
          <w:p w14:paraId="2B571F9B" w14:textId="77777777" w:rsidR="00505192" w:rsidRPr="007B5350" w:rsidRDefault="00505192" w:rsidP="00D858C6">
            <w:pPr>
              <w:pStyle w:val="Compact"/>
              <w:jc w:val="center"/>
              <w:rPr>
                <w:sz w:val="20"/>
              </w:rPr>
            </w:pPr>
            <w:r w:rsidRPr="007B5350">
              <w:rPr>
                <w:sz w:val="20"/>
              </w:rPr>
              <w:t>0.89</w:t>
            </w:r>
          </w:p>
        </w:tc>
        <w:tc>
          <w:tcPr>
            <w:tcW w:w="0" w:type="auto"/>
          </w:tcPr>
          <w:p w14:paraId="4864587F" w14:textId="77777777" w:rsidR="00505192" w:rsidRPr="007B5350" w:rsidRDefault="00505192" w:rsidP="00D858C6">
            <w:pPr>
              <w:pStyle w:val="Compact"/>
              <w:jc w:val="center"/>
              <w:rPr>
                <w:sz w:val="20"/>
              </w:rPr>
            </w:pPr>
            <w:r w:rsidRPr="007B5350">
              <w:rPr>
                <w:sz w:val="20"/>
              </w:rPr>
              <w:t>0.90</w:t>
            </w:r>
          </w:p>
        </w:tc>
        <w:tc>
          <w:tcPr>
            <w:tcW w:w="0" w:type="auto"/>
            <w:tcBorders>
              <w:right w:val="single" w:sz="4" w:space="0" w:color="auto"/>
            </w:tcBorders>
          </w:tcPr>
          <w:p w14:paraId="4CA3DC26" w14:textId="77777777" w:rsidR="00505192" w:rsidRPr="007B5350" w:rsidRDefault="00505192" w:rsidP="00D858C6">
            <w:pPr>
              <w:pStyle w:val="Compact"/>
              <w:jc w:val="center"/>
              <w:rPr>
                <w:sz w:val="20"/>
              </w:rPr>
            </w:pPr>
            <w:r w:rsidRPr="007B5350">
              <w:rPr>
                <w:sz w:val="20"/>
              </w:rPr>
              <w:t>0.92</w:t>
            </w:r>
          </w:p>
        </w:tc>
        <w:tc>
          <w:tcPr>
            <w:tcW w:w="0" w:type="auto"/>
            <w:tcBorders>
              <w:left w:val="single" w:sz="4" w:space="0" w:color="auto"/>
            </w:tcBorders>
          </w:tcPr>
          <w:p w14:paraId="454179BE" w14:textId="77777777" w:rsidR="00505192" w:rsidRPr="007B5350" w:rsidRDefault="00505192" w:rsidP="00D858C6">
            <w:pPr>
              <w:pStyle w:val="Compact"/>
              <w:jc w:val="center"/>
              <w:rPr>
                <w:sz w:val="20"/>
              </w:rPr>
            </w:pPr>
            <w:r w:rsidRPr="007B5350">
              <w:rPr>
                <w:sz w:val="20"/>
              </w:rPr>
              <w:t>0.91</w:t>
            </w:r>
          </w:p>
        </w:tc>
        <w:tc>
          <w:tcPr>
            <w:tcW w:w="0" w:type="auto"/>
          </w:tcPr>
          <w:p w14:paraId="7BE842FD" w14:textId="77777777" w:rsidR="00505192" w:rsidRPr="007B5350" w:rsidRDefault="00505192" w:rsidP="00D858C6">
            <w:pPr>
              <w:pStyle w:val="Compact"/>
              <w:jc w:val="center"/>
              <w:rPr>
                <w:sz w:val="20"/>
              </w:rPr>
            </w:pPr>
            <w:r w:rsidRPr="007B5350">
              <w:rPr>
                <w:sz w:val="20"/>
              </w:rPr>
              <w:t>0.94</w:t>
            </w:r>
          </w:p>
        </w:tc>
        <w:tc>
          <w:tcPr>
            <w:tcW w:w="0" w:type="auto"/>
            <w:tcBorders>
              <w:right w:val="single" w:sz="4" w:space="0" w:color="auto"/>
            </w:tcBorders>
          </w:tcPr>
          <w:p w14:paraId="185EE35E" w14:textId="77777777" w:rsidR="00505192" w:rsidRPr="007B5350" w:rsidRDefault="00505192" w:rsidP="00D858C6">
            <w:pPr>
              <w:pStyle w:val="Compact"/>
              <w:jc w:val="center"/>
              <w:rPr>
                <w:sz w:val="20"/>
              </w:rPr>
            </w:pPr>
            <w:r w:rsidRPr="007B5350">
              <w:rPr>
                <w:sz w:val="20"/>
              </w:rPr>
              <w:t>0.95</w:t>
            </w:r>
          </w:p>
        </w:tc>
        <w:tc>
          <w:tcPr>
            <w:tcW w:w="0" w:type="auto"/>
            <w:tcBorders>
              <w:left w:val="single" w:sz="4" w:space="0" w:color="auto"/>
            </w:tcBorders>
          </w:tcPr>
          <w:p w14:paraId="0B453F94" w14:textId="77777777" w:rsidR="00505192" w:rsidRPr="007B5350" w:rsidRDefault="00505192" w:rsidP="00D858C6">
            <w:pPr>
              <w:pStyle w:val="Compact"/>
              <w:jc w:val="center"/>
              <w:rPr>
                <w:sz w:val="20"/>
              </w:rPr>
            </w:pPr>
            <w:r w:rsidRPr="007B5350">
              <w:rPr>
                <w:sz w:val="20"/>
              </w:rPr>
              <w:t>0.91</w:t>
            </w:r>
          </w:p>
        </w:tc>
        <w:tc>
          <w:tcPr>
            <w:tcW w:w="0" w:type="auto"/>
          </w:tcPr>
          <w:p w14:paraId="7AA4CD9B" w14:textId="77777777" w:rsidR="00505192" w:rsidRPr="007B5350" w:rsidRDefault="00505192" w:rsidP="00D858C6">
            <w:pPr>
              <w:pStyle w:val="Compact"/>
              <w:jc w:val="center"/>
              <w:rPr>
                <w:sz w:val="20"/>
              </w:rPr>
            </w:pPr>
            <w:r w:rsidRPr="007B5350">
              <w:rPr>
                <w:sz w:val="20"/>
              </w:rPr>
              <w:t>0.95</w:t>
            </w:r>
          </w:p>
        </w:tc>
        <w:tc>
          <w:tcPr>
            <w:tcW w:w="0" w:type="auto"/>
          </w:tcPr>
          <w:p w14:paraId="1F70A008" w14:textId="77777777" w:rsidR="00505192" w:rsidRPr="007B5350" w:rsidRDefault="00505192" w:rsidP="00D858C6">
            <w:pPr>
              <w:pStyle w:val="Compact"/>
              <w:jc w:val="center"/>
              <w:rPr>
                <w:sz w:val="20"/>
              </w:rPr>
            </w:pPr>
            <w:r w:rsidRPr="007B5350">
              <w:rPr>
                <w:sz w:val="20"/>
              </w:rPr>
              <w:t>0.97</w:t>
            </w:r>
          </w:p>
        </w:tc>
      </w:tr>
      <w:tr w:rsidR="00505192" w:rsidRPr="00C318D5" w14:paraId="23AF1859" w14:textId="77777777" w:rsidTr="00D858C6">
        <w:tc>
          <w:tcPr>
            <w:tcW w:w="0" w:type="auto"/>
            <w:tcBorders>
              <w:right w:val="single" w:sz="4" w:space="0" w:color="auto"/>
            </w:tcBorders>
          </w:tcPr>
          <w:p w14:paraId="38158A07" w14:textId="77777777" w:rsidR="00505192" w:rsidRPr="00C318D5" w:rsidRDefault="00505192" w:rsidP="00D858C6">
            <w:pPr>
              <w:pStyle w:val="Compact"/>
              <w:jc w:val="left"/>
              <w:rPr>
                <w:rFonts w:cs="Calibri"/>
                <w:sz w:val="20"/>
                <w:szCs w:val="20"/>
              </w:rPr>
            </w:pPr>
            <w:r w:rsidRPr="00C318D5">
              <w:rPr>
                <w:rFonts w:cs="Calibri"/>
                <w:sz w:val="20"/>
                <w:szCs w:val="20"/>
              </w:rPr>
              <w:t>Latvia</w:t>
            </w:r>
          </w:p>
        </w:tc>
        <w:tc>
          <w:tcPr>
            <w:tcW w:w="0" w:type="auto"/>
            <w:tcBorders>
              <w:left w:val="single" w:sz="4" w:space="0" w:color="auto"/>
            </w:tcBorders>
          </w:tcPr>
          <w:p w14:paraId="2D5D0A55" w14:textId="77777777" w:rsidR="00505192" w:rsidRPr="007B5350" w:rsidRDefault="00505192" w:rsidP="00D858C6">
            <w:pPr>
              <w:pStyle w:val="Compact"/>
              <w:jc w:val="center"/>
              <w:rPr>
                <w:sz w:val="20"/>
              </w:rPr>
            </w:pPr>
            <w:r w:rsidRPr="007B5350">
              <w:rPr>
                <w:sz w:val="20"/>
              </w:rPr>
              <w:t>1.00</w:t>
            </w:r>
          </w:p>
        </w:tc>
        <w:tc>
          <w:tcPr>
            <w:tcW w:w="0" w:type="auto"/>
          </w:tcPr>
          <w:p w14:paraId="656225E9"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01553CFB"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3E111AC9" w14:textId="77777777" w:rsidR="00505192" w:rsidRPr="007B5350" w:rsidRDefault="00505192" w:rsidP="00D858C6">
            <w:pPr>
              <w:pStyle w:val="Compact"/>
              <w:jc w:val="center"/>
              <w:rPr>
                <w:sz w:val="20"/>
              </w:rPr>
            </w:pPr>
            <w:r w:rsidRPr="007B5350">
              <w:rPr>
                <w:sz w:val="20"/>
              </w:rPr>
              <w:t>1.00</w:t>
            </w:r>
          </w:p>
        </w:tc>
        <w:tc>
          <w:tcPr>
            <w:tcW w:w="0" w:type="auto"/>
          </w:tcPr>
          <w:p w14:paraId="313D744D"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1DA386C4"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2575CA0C" w14:textId="77777777" w:rsidR="00505192" w:rsidRPr="007B5350" w:rsidRDefault="00505192" w:rsidP="00D858C6">
            <w:pPr>
              <w:pStyle w:val="Compact"/>
              <w:jc w:val="center"/>
              <w:rPr>
                <w:sz w:val="20"/>
              </w:rPr>
            </w:pPr>
            <w:r w:rsidRPr="007B5350">
              <w:rPr>
                <w:sz w:val="20"/>
              </w:rPr>
              <w:t>1.00</w:t>
            </w:r>
          </w:p>
        </w:tc>
        <w:tc>
          <w:tcPr>
            <w:tcW w:w="0" w:type="auto"/>
          </w:tcPr>
          <w:p w14:paraId="32D4F4B8" w14:textId="77777777" w:rsidR="00505192" w:rsidRPr="007B5350" w:rsidRDefault="00505192" w:rsidP="00D858C6">
            <w:pPr>
              <w:pStyle w:val="Compact"/>
              <w:jc w:val="center"/>
              <w:rPr>
                <w:sz w:val="20"/>
              </w:rPr>
            </w:pPr>
            <w:r w:rsidRPr="007B5350">
              <w:rPr>
                <w:sz w:val="20"/>
              </w:rPr>
              <w:t>1.00</w:t>
            </w:r>
          </w:p>
        </w:tc>
        <w:tc>
          <w:tcPr>
            <w:tcW w:w="0" w:type="auto"/>
          </w:tcPr>
          <w:p w14:paraId="2EBCFFD3" w14:textId="77777777" w:rsidR="00505192" w:rsidRPr="007B5350" w:rsidRDefault="00505192" w:rsidP="00D858C6">
            <w:pPr>
              <w:pStyle w:val="Compact"/>
              <w:jc w:val="center"/>
              <w:rPr>
                <w:sz w:val="20"/>
              </w:rPr>
            </w:pPr>
            <w:r w:rsidRPr="007B5350">
              <w:rPr>
                <w:sz w:val="20"/>
              </w:rPr>
              <w:t>1.00</w:t>
            </w:r>
          </w:p>
        </w:tc>
      </w:tr>
      <w:tr w:rsidR="00505192" w:rsidRPr="00C318D5" w14:paraId="678D2EEE" w14:textId="77777777" w:rsidTr="00D858C6">
        <w:tc>
          <w:tcPr>
            <w:tcW w:w="0" w:type="auto"/>
            <w:tcBorders>
              <w:right w:val="single" w:sz="4" w:space="0" w:color="auto"/>
            </w:tcBorders>
          </w:tcPr>
          <w:p w14:paraId="0F45C7E1" w14:textId="77777777" w:rsidR="00505192" w:rsidRPr="00C318D5" w:rsidRDefault="00505192" w:rsidP="00D858C6">
            <w:pPr>
              <w:pStyle w:val="Compact"/>
              <w:jc w:val="left"/>
              <w:rPr>
                <w:rFonts w:cs="Calibri"/>
                <w:sz w:val="20"/>
                <w:szCs w:val="20"/>
              </w:rPr>
            </w:pPr>
            <w:r w:rsidRPr="00C318D5">
              <w:rPr>
                <w:rFonts w:cs="Calibri"/>
                <w:sz w:val="20"/>
                <w:szCs w:val="20"/>
              </w:rPr>
              <w:t>Lithuania</w:t>
            </w:r>
          </w:p>
        </w:tc>
        <w:tc>
          <w:tcPr>
            <w:tcW w:w="0" w:type="auto"/>
            <w:tcBorders>
              <w:left w:val="single" w:sz="4" w:space="0" w:color="auto"/>
            </w:tcBorders>
          </w:tcPr>
          <w:p w14:paraId="0311C966" w14:textId="77777777" w:rsidR="00505192" w:rsidRPr="007B5350" w:rsidRDefault="00505192" w:rsidP="00D858C6">
            <w:pPr>
              <w:pStyle w:val="Compact"/>
              <w:jc w:val="center"/>
              <w:rPr>
                <w:sz w:val="20"/>
              </w:rPr>
            </w:pPr>
            <w:r w:rsidRPr="007B5350">
              <w:rPr>
                <w:sz w:val="20"/>
              </w:rPr>
              <w:t>1.00</w:t>
            </w:r>
          </w:p>
        </w:tc>
        <w:tc>
          <w:tcPr>
            <w:tcW w:w="0" w:type="auto"/>
          </w:tcPr>
          <w:p w14:paraId="5C680C8B"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1EB61D12"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4B860D96" w14:textId="77777777" w:rsidR="00505192" w:rsidRPr="007B5350" w:rsidRDefault="00505192" w:rsidP="00D858C6">
            <w:pPr>
              <w:pStyle w:val="Compact"/>
              <w:jc w:val="center"/>
              <w:rPr>
                <w:sz w:val="20"/>
              </w:rPr>
            </w:pPr>
            <w:r w:rsidRPr="007B5350">
              <w:rPr>
                <w:sz w:val="20"/>
              </w:rPr>
              <w:t>1.00</w:t>
            </w:r>
          </w:p>
        </w:tc>
        <w:tc>
          <w:tcPr>
            <w:tcW w:w="0" w:type="auto"/>
          </w:tcPr>
          <w:p w14:paraId="70C4095B"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2BA7EE68"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6471D97B" w14:textId="77777777" w:rsidR="00505192" w:rsidRPr="007B5350" w:rsidRDefault="00505192" w:rsidP="00D858C6">
            <w:pPr>
              <w:pStyle w:val="Compact"/>
              <w:jc w:val="center"/>
              <w:rPr>
                <w:sz w:val="20"/>
              </w:rPr>
            </w:pPr>
            <w:r w:rsidRPr="007B5350">
              <w:rPr>
                <w:sz w:val="20"/>
              </w:rPr>
              <w:t>1.00</w:t>
            </w:r>
          </w:p>
        </w:tc>
        <w:tc>
          <w:tcPr>
            <w:tcW w:w="0" w:type="auto"/>
          </w:tcPr>
          <w:p w14:paraId="7EB12B61" w14:textId="77777777" w:rsidR="00505192" w:rsidRPr="007B5350" w:rsidRDefault="00505192" w:rsidP="00D858C6">
            <w:pPr>
              <w:pStyle w:val="Compact"/>
              <w:jc w:val="center"/>
              <w:rPr>
                <w:sz w:val="20"/>
              </w:rPr>
            </w:pPr>
            <w:r w:rsidRPr="007B5350">
              <w:rPr>
                <w:sz w:val="20"/>
              </w:rPr>
              <w:t>1.00</w:t>
            </w:r>
          </w:p>
        </w:tc>
        <w:tc>
          <w:tcPr>
            <w:tcW w:w="0" w:type="auto"/>
          </w:tcPr>
          <w:p w14:paraId="6DDA376C" w14:textId="77777777" w:rsidR="00505192" w:rsidRPr="007B5350" w:rsidRDefault="00505192" w:rsidP="00D858C6">
            <w:pPr>
              <w:pStyle w:val="Compact"/>
              <w:jc w:val="center"/>
              <w:rPr>
                <w:sz w:val="20"/>
              </w:rPr>
            </w:pPr>
            <w:r w:rsidRPr="007B5350">
              <w:rPr>
                <w:sz w:val="20"/>
              </w:rPr>
              <w:t>1.00</w:t>
            </w:r>
          </w:p>
        </w:tc>
      </w:tr>
      <w:tr w:rsidR="00505192" w:rsidRPr="00C318D5" w14:paraId="2B658D74" w14:textId="77777777" w:rsidTr="00D858C6">
        <w:tc>
          <w:tcPr>
            <w:tcW w:w="0" w:type="auto"/>
            <w:tcBorders>
              <w:right w:val="single" w:sz="4" w:space="0" w:color="auto"/>
            </w:tcBorders>
          </w:tcPr>
          <w:p w14:paraId="2E4E54AD" w14:textId="77777777" w:rsidR="00505192" w:rsidRPr="00C318D5" w:rsidRDefault="00505192" w:rsidP="00D858C6">
            <w:pPr>
              <w:pStyle w:val="Compact"/>
              <w:jc w:val="left"/>
              <w:rPr>
                <w:rFonts w:cs="Calibri"/>
                <w:sz w:val="20"/>
                <w:szCs w:val="20"/>
              </w:rPr>
            </w:pPr>
            <w:r w:rsidRPr="00C318D5">
              <w:rPr>
                <w:rFonts w:cs="Calibri"/>
                <w:sz w:val="20"/>
                <w:szCs w:val="20"/>
              </w:rPr>
              <w:t>Luxembourg</w:t>
            </w:r>
          </w:p>
        </w:tc>
        <w:tc>
          <w:tcPr>
            <w:tcW w:w="0" w:type="auto"/>
            <w:tcBorders>
              <w:left w:val="single" w:sz="4" w:space="0" w:color="auto"/>
            </w:tcBorders>
          </w:tcPr>
          <w:p w14:paraId="0E134020" w14:textId="77777777" w:rsidR="00505192" w:rsidRPr="007B5350" w:rsidRDefault="00505192" w:rsidP="00D858C6">
            <w:pPr>
              <w:pStyle w:val="Compact"/>
              <w:jc w:val="center"/>
              <w:rPr>
                <w:sz w:val="20"/>
              </w:rPr>
            </w:pPr>
            <w:r w:rsidRPr="007B5350">
              <w:rPr>
                <w:sz w:val="20"/>
              </w:rPr>
              <w:t>0.60</w:t>
            </w:r>
          </w:p>
        </w:tc>
        <w:tc>
          <w:tcPr>
            <w:tcW w:w="0" w:type="auto"/>
          </w:tcPr>
          <w:p w14:paraId="138FC5D9"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0DA5CE7B"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2CEF0473" w14:textId="77777777" w:rsidR="00505192" w:rsidRPr="007B5350" w:rsidRDefault="00505192" w:rsidP="00D858C6">
            <w:pPr>
              <w:pStyle w:val="Compact"/>
              <w:jc w:val="center"/>
              <w:rPr>
                <w:sz w:val="20"/>
              </w:rPr>
            </w:pPr>
            <w:r w:rsidRPr="007B5350">
              <w:rPr>
                <w:sz w:val="20"/>
              </w:rPr>
              <w:t>1.00</w:t>
            </w:r>
          </w:p>
        </w:tc>
        <w:tc>
          <w:tcPr>
            <w:tcW w:w="0" w:type="auto"/>
          </w:tcPr>
          <w:p w14:paraId="688A795B"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235E8023"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7B667DA7" w14:textId="77777777" w:rsidR="00505192" w:rsidRPr="007B5350" w:rsidRDefault="00505192" w:rsidP="00D858C6">
            <w:pPr>
              <w:pStyle w:val="Compact"/>
              <w:jc w:val="center"/>
              <w:rPr>
                <w:sz w:val="20"/>
              </w:rPr>
            </w:pPr>
            <w:r w:rsidRPr="007B5350">
              <w:rPr>
                <w:sz w:val="20"/>
              </w:rPr>
              <w:t>1.00</w:t>
            </w:r>
          </w:p>
        </w:tc>
        <w:tc>
          <w:tcPr>
            <w:tcW w:w="0" w:type="auto"/>
          </w:tcPr>
          <w:p w14:paraId="25EF5FB0" w14:textId="77777777" w:rsidR="00505192" w:rsidRPr="007B5350" w:rsidRDefault="00505192" w:rsidP="00D858C6">
            <w:pPr>
              <w:pStyle w:val="Compact"/>
              <w:jc w:val="center"/>
              <w:rPr>
                <w:sz w:val="20"/>
              </w:rPr>
            </w:pPr>
            <w:r w:rsidRPr="007B5350">
              <w:rPr>
                <w:sz w:val="20"/>
              </w:rPr>
              <w:t>1.00</w:t>
            </w:r>
          </w:p>
        </w:tc>
        <w:tc>
          <w:tcPr>
            <w:tcW w:w="0" w:type="auto"/>
          </w:tcPr>
          <w:p w14:paraId="6B36ABB1" w14:textId="77777777" w:rsidR="00505192" w:rsidRPr="007B5350" w:rsidRDefault="00505192" w:rsidP="00D858C6">
            <w:pPr>
              <w:pStyle w:val="Compact"/>
              <w:jc w:val="center"/>
              <w:rPr>
                <w:sz w:val="20"/>
              </w:rPr>
            </w:pPr>
            <w:r w:rsidRPr="007B5350">
              <w:rPr>
                <w:sz w:val="20"/>
              </w:rPr>
              <w:t>1.00</w:t>
            </w:r>
          </w:p>
        </w:tc>
      </w:tr>
      <w:tr w:rsidR="00505192" w:rsidRPr="00C318D5" w14:paraId="7D1B88C2" w14:textId="77777777" w:rsidTr="00D858C6">
        <w:tc>
          <w:tcPr>
            <w:tcW w:w="0" w:type="auto"/>
            <w:tcBorders>
              <w:right w:val="single" w:sz="4" w:space="0" w:color="auto"/>
            </w:tcBorders>
          </w:tcPr>
          <w:p w14:paraId="71F06132" w14:textId="77777777" w:rsidR="00505192" w:rsidRPr="00C318D5" w:rsidRDefault="00505192" w:rsidP="00D858C6">
            <w:pPr>
              <w:pStyle w:val="Compact"/>
              <w:jc w:val="left"/>
              <w:rPr>
                <w:rFonts w:cs="Calibri"/>
                <w:sz w:val="20"/>
                <w:szCs w:val="20"/>
              </w:rPr>
            </w:pPr>
            <w:r w:rsidRPr="00C318D5">
              <w:rPr>
                <w:rFonts w:cs="Calibri"/>
                <w:sz w:val="20"/>
                <w:szCs w:val="20"/>
              </w:rPr>
              <w:t>Netherlands</w:t>
            </w:r>
          </w:p>
        </w:tc>
        <w:tc>
          <w:tcPr>
            <w:tcW w:w="0" w:type="auto"/>
            <w:tcBorders>
              <w:left w:val="single" w:sz="4" w:space="0" w:color="auto"/>
            </w:tcBorders>
          </w:tcPr>
          <w:p w14:paraId="2DCDB500" w14:textId="77777777" w:rsidR="00505192" w:rsidRPr="007B5350" w:rsidRDefault="00505192" w:rsidP="00D858C6">
            <w:pPr>
              <w:pStyle w:val="Compact"/>
              <w:jc w:val="center"/>
              <w:rPr>
                <w:sz w:val="20"/>
              </w:rPr>
            </w:pPr>
            <w:r w:rsidRPr="007B5350">
              <w:rPr>
                <w:sz w:val="20"/>
              </w:rPr>
              <w:t>0.01</w:t>
            </w:r>
          </w:p>
        </w:tc>
        <w:tc>
          <w:tcPr>
            <w:tcW w:w="0" w:type="auto"/>
          </w:tcPr>
          <w:p w14:paraId="47A581F6"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3377A6B7"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104386FC" w14:textId="77777777" w:rsidR="00505192" w:rsidRPr="007B5350" w:rsidRDefault="00505192" w:rsidP="00D858C6">
            <w:pPr>
              <w:pStyle w:val="Compact"/>
              <w:jc w:val="center"/>
              <w:rPr>
                <w:sz w:val="20"/>
              </w:rPr>
            </w:pPr>
            <w:r w:rsidRPr="007B5350">
              <w:rPr>
                <w:sz w:val="20"/>
              </w:rPr>
              <w:t>0.99</w:t>
            </w:r>
          </w:p>
        </w:tc>
        <w:tc>
          <w:tcPr>
            <w:tcW w:w="0" w:type="auto"/>
          </w:tcPr>
          <w:p w14:paraId="099E367C"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159CEAB9"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3FE56D1C" w14:textId="77777777" w:rsidR="00505192" w:rsidRPr="007B5350" w:rsidRDefault="00505192" w:rsidP="00D858C6">
            <w:pPr>
              <w:pStyle w:val="Compact"/>
              <w:jc w:val="center"/>
              <w:rPr>
                <w:sz w:val="20"/>
              </w:rPr>
            </w:pPr>
            <w:r w:rsidRPr="007B5350">
              <w:rPr>
                <w:sz w:val="20"/>
              </w:rPr>
              <w:t>1.00</w:t>
            </w:r>
          </w:p>
        </w:tc>
        <w:tc>
          <w:tcPr>
            <w:tcW w:w="0" w:type="auto"/>
          </w:tcPr>
          <w:p w14:paraId="5F97A3F6" w14:textId="77777777" w:rsidR="00505192" w:rsidRPr="007B5350" w:rsidRDefault="00505192" w:rsidP="00D858C6">
            <w:pPr>
              <w:pStyle w:val="Compact"/>
              <w:jc w:val="center"/>
              <w:rPr>
                <w:sz w:val="20"/>
              </w:rPr>
            </w:pPr>
            <w:r w:rsidRPr="007B5350">
              <w:rPr>
                <w:sz w:val="20"/>
              </w:rPr>
              <w:t>1.00</w:t>
            </w:r>
          </w:p>
        </w:tc>
        <w:tc>
          <w:tcPr>
            <w:tcW w:w="0" w:type="auto"/>
          </w:tcPr>
          <w:p w14:paraId="5779F792" w14:textId="77777777" w:rsidR="00505192" w:rsidRPr="007B5350" w:rsidRDefault="00505192" w:rsidP="00D858C6">
            <w:pPr>
              <w:pStyle w:val="Compact"/>
              <w:jc w:val="center"/>
              <w:rPr>
                <w:sz w:val="20"/>
              </w:rPr>
            </w:pPr>
            <w:r w:rsidRPr="007B5350">
              <w:rPr>
                <w:sz w:val="20"/>
              </w:rPr>
              <w:t>1.00</w:t>
            </w:r>
          </w:p>
        </w:tc>
      </w:tr>
      <w:tr w:rsidR="00505192" w:rsidRPr="00C318D5" w14:paraId="3BB784EC" w14:textId="77777777" w:rsidTr="00D858C6">
        <w:tc>
          <w:tcPr>
            <w:tcW w:w="0" w:type="auto"/>
            <w:tcBorders>
              <w:right w:val="single" w:sz="4" w:space="0" w:color="auto"/>
            </w:tcBorders>
          </w:tcPr>
          <w:p w14:paraId="245A69D2" w14:textId="77777777" w:rsidR="00505192" w:rsidRPr="00C318D5" w:rsidRDefault="00505192" w:rsidP="00D858C6">
            <w:pPr>
              <w:pStyle w:val="Compact"/>
              <w:jc w:val="left"/>
              <w:rPr>
                <w:rFonts w:cs="Calibri"/>
                <w:sz w:val="20"/>
                <w:szCs w:val="20"/>
              </w:rPr>
            </w:pPr>
            <w:r w:rsidRPr="00C318D5">
              <w:rPr>
                <w:rFonts w:cs="Calibri"/>
                <w:sz w:val="20"/>
                <w:szCs w:val="20"/>
              </w:rPr>
              <w:t>Poland</w:t>
            </w:r>
          </w:p>
        </w:tc>
        <w:tc>
          <w:tcPr>
            <w:tcW w:w="0" w:type="auto"/>
            <w:tcBorders>
              <w:left w:val="single" w:sz="4" w:space="0" w:color="auto"/>
            </w:tcBorders>
          </w:tcPr>
          <w:p w14:paraId="3B9A7422" w14:textId="77777777" w:rsidR="00505192" w:rsidRPr="007B5350" w:rsidRDefault="00505192" w:rsidP="00D858C6">
            <w:pPr>
              <w:pStyle w:val="Compact"/>
              <w:jc w:val="center"/>
              <w:rPr>
                <w:sz w:val="20"/>
              </w:rPr>
            </w:pPr>
            <w:r w:rsidRPr="007B5350">
              <w:rPr>
                <w:sz w:val="20"/>
              </w:rPr>
              <w:t>0.97</w:t>
            </w:r>
          </w:p>
        </w:tc>
        <w:tc>
          <w:tcPr>
            <w:tcW w:w="0" w:type="auto"/>
          </w:tcPr>
          <w:p w14:paraId="2F6603D6"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77ADE728"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6589CF22" w14:textId="77777777" w:rsidR="00505192" w:rsidRPr="007B5350" w:rsidRDefault="00505192" w:rsidP="00D858C6">
            <w:pPr>
              <w:pStyle w:val="Compact"/>
              <w:jc w:val="center"/>
              <w:rPr>
                <w:sz w:val="20"/>
              </w:rPr>
            </w:pPr>
            <w:r w:rsidRPr="007B5350">
              <w:rPr>
                <w:sz w:val="20"/>
              </w:rPr>
              <w:t>1.00</w:t>
            </w:r>
          </w:p>
        </w:tc>
        <w:tc>
          <w:tcPr>
            <w:tcW w:w="0" w:type="auto"/>
          </w:tcPr>
          <w:p w14:paraId="72DC30E0"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044C064D"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739A7470" w14:textId="77777777" w:rsidR="00505192" w:rsidRPr="007B5350" w:rsidRDefault="00505192" w:rsidP="00D858C6">
            <w:pPr>
              <w:pStyle w:val="Compact"/>
              <w:jc w:val="center"/>
              <w:rPr>
                <w:sz w:val="20"/>
              </w:rPr>
            </w:pPr>
            <w:r w:rsidRPr="007B5350">
              <w:rPr>
                <w:sz w:val="20"/>
              </w:rPr>
              <w:t>1.00</w:t>
            </w:r>
          </w:p>
        </w:tc>
        <w:tc>
          <w:tcPr>
            <w:tcW w:w="0" w:type="auto"/>
          </w:tcPr>
          <w:p w14:paraId="0771DCEF" w14:textId="77777777" w:rsidR="00505192" w:rsidRPr="007B5350" w:rsidRDefault="00505192" w:rsidP="00D858C6">
            <w:pPr>
              <w:pStyle w:val="Compact"/>
              <w:jc w:val="center"/>
              <w:rPr>
                <w:sz w:val="20"/>
              </w:rPr>
            </w:pPr>
            <w:r w:rsidRPr="007B5350">
              <w:rPr>
                <w:sz w:val="20"/>
              </w:rPr>
              <w:t>1.00</w:t>
            </w:r>
          </w:p>
        </w:tc>
        <w:tc>
          <w:tcPr>
            <w:tcW w:w="0" w:type="auto"/>
          </w:tcPr>
          <w:p w14:paraId="36357432" w14:textId="77777777" w:rsidR="00505192" w:rsidRPr="007B5350" w:rsidRDefault="00505192" w:rsidP="00D858C6">
            <w:pPr>
              <w:pStyle w:val="Compact"/>
              <w:jc w:val="center"/>
              <w:rPr>
                <w:sz w:val="20"/>
              </w:rPr>
            </w:pPr>
            <w:r w:rsidRPr="007B5350">
              <w:rPr>
                <w:sz w:val="20"/>
              </w:rPr>
              <w:t>1.00</w:t>
            </w:r>
          </w:p>
        </w:tc>
      </w:tr>
      <w:tr w:rsidR="00505192" w:rsidRPr="00C318D5" w14:paraId="4A7A6610" w14:textId="77777777" w:rsidTr="00D858C6">
        <w:tc>
          <w:tcPr>
            <w:tcW w:w="0" w:type="auto"/>
            <w:tcBorders>
              <w:right w:val="single" w:sz="4" w:space="0" w:color="auto"/>
            </w:tcBorders>
          </w:tcPr>
          <w:p w14:paraId="0A7314A6" w14:textId="77777777" w:rsidR="00505192" w:rsidRPr="00C318D5" w:rsidRDefault="00505192" w:rsidP="00D858C6">
            <w:pPr>
              <w:pStyle w:val="Compact"/>
              <w:jc w:val="left"/>
              <w:rPr>
                <w:rFonts w:cs="Calibri"/>
                <w:sz w:val="20"/>
                <w:szCs w:val="20"/>
              </w:rPr>
            </w:pPr>
            <w:r w:rsidRPr="00C318D5">
              <w:rPr>
                <w:rFonts w:cs="Calibri"/>
                <w:sz w:val="20"/>
                <w:szCs w:val="20"/>
              </w:rPr>
              <w:t>Portugal</w:t>
            </w:r>
          </w:p>
        </w:tc>
        <w:tc>
          <w:tcPr>
            <w:tcW w:w="0" w:type="auto"/>
            <w:tcBorders>
              <w:left w:val="single" w:sz="4" w:space="0" w:color="auto"/>
            </w:tcBorders>
          </w:tcPr>
          <w:p w14:paraId="7BEBDFA5" w14:textId="77777777" w:rsidR="00505192" w:rsidRPr="007B5350" w:rsidRDefault="00505192" w:rsidP="00D858C6">
            <w:pPr>
              <w:pStyle w:val="Compact"/>
              <w:jc w:val="center"/>
              <w:rPr>
                <w:sz w:val="20"/>
              </w:rPr>
            </w:pPr>
            <w:r w:rsidRPr="007B5350">
              <w:rPr>
                <w:sz w:val="20"/>
              </w:rPr>
              <w:t>1.00</w:t>
            </w:r>
          </w:p>
        </w:tc>
        <w:tc>
          <w:tcPr>
            <w:tcW w:w="0" w:type="auto"/>
          </w:tcPr>
          <w:p w14:paraId="22EFB7C0"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61690F7F"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168477AC" w14:textId="77777777" w:rsidR="00505192" w:rsidRPr="007B5350" w:rsidRDefault="00505192" w:rsidP="00D858C6">
            <w:pPr>
              <w:pStyle w:val="Compact"/>
              <w:jc w:val="center"/>
              <w:rPr>
                <w:sz w:val="20"/>
              </w:rPr>
            </w:pPr>
            <w:r w:rsidRPr="007B5350">
              <w:rPr>
                <w:sz w:val="20"/>
              </w:rPr>
              <w:t>0.92</w:t>
            </w:r>
          </w:p>
        </w:tc>
        <w:tc>
          <w:tcPr>
            <w:tcW w:w="0" w:type="auto"/>
          </w:tcPr>
          <w:p w14:paraId="72EFB09D"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70575A8A"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6239425D" w14:textId="77777777" w:rsidR="00505192" w:rsidRPr="007B5350" w:rsidRDefault="00505192" w:rsidP="00D858C6">
            <w:pPr>
              <w:pStyle w:val="Compact"/>
              <w:jc w:val="center"/>
              <w:rPr>
                <w:sz w:val="20"/>
              </w:rPr>
            </w:pPr>
            <w:r w:rsidRPr="007B5350">
              <w:rPr>
                <w:sz w:val="20"/>
              </w:rPr>
              <w:t>0.86</w:t>
            </w:r>
          </w:p>
        </w:tc>
        <w:tc>
          <w:tcPr>
            <w:tcW w:w="0" w:type="auto"/>
          </w:tcPr>
          <w:p w14:paraId="49B3C8B8" w14:textId="77777777" w:rsidR="00505192" w:rsidRPr="007B5350" w:rsidRDefault="00505192" w:rsidP="00D858C6">
            <w:pPr>
              <w:pStyle w:val="Compact"/>
              <w:jc w:val="center"/>
              <w:rPr>
                <w:sz w:val="20"/>
              </w:rPr>
            </w:pPr>
            <w:r w:rsidRPr="007B5350">
              <w:rPr>
                <w:sz w:val="20"/>
              </w:rPr>
              <w:t>1.00</w:t>
            </w:r>
          </w:p>
        </w:tc>
        <w:tc>
          <w:tcPr>
            <w:tcW w:w="0" w:type="auto"/>
          </w:tcPr>
          <w:p w14:paraId="11281A02" w14:textId="77777777" w:rsidR="00505192" w:rsidRPr="007B5350" w:rsidRDefault="00505192" w:rsidP="00D858C6">
            <w:pPr>
              <w:pStyle w:val="Compact"/>
              <w:jc w:val="center"/>
              <w:rPr>
                <w:sz w:val="20"/>
              </w:rPr>
            </w:pPr>
            <w:r w:rsidRPr="007B5350">
              <w:rPr>
                <w:sz w:val="20"/>
              </w:rPr>
              <w:t>1.00</w:t>
            </w:r>
          </w:p>
        </w:tc>
      </w:tr>
      <w:tr w:rsidR="00505192" w:rsidRPr="00C318D5" w14:paraId="098ABBA0" w14:textId="77777777" w:rsidTr="00D858C6">
        <w:tc>
          <w:tcPr>
            <w:tcW w:w="0" w:type="auto"/>
            <w:tcBorders>
              <w:right w:val="single" w:sz="4" w:space="0" w:color="auto"/>
            </w:tcBorders>
          </w:tcPr>
          <w:p w14:paraId="54AA5B83" w14:textId="77777777" w:rsidR="00505192" w:rsidRPr="00C318D5" w:rsidRDefault="00505192" w:rsidP="00D858C6">
            <w:pPr>
              <w:pStyle w:val="Compact"/>
              <w:jc w:val="left"/>
              <w:rPr>
                <w:rFonts w:cs="Calibri"/>
                <w:sz w:val="20"/>
                <w:szCs w:val="20"/>
              </w:rPr>
            </w:pPr>
            <w:r w:rsidRPr="00C318D5">
              <w:rPr>
                <w:rFonts w:cs="Calibri"/>
                <w:sz w:val="20"/>
                <w:szCs w:val="20"/>
              </w:rPr>
              <w:t>Romania</w:t>
            </w:r>
          </w:p>
        </w:tc>
        <w:tc>
          <w:tcPr>
            <w:tcW w:w="0" w:type="auto"/>
            <w:tcBorders>
              <w:left w:val="single" w:sz="4" w:space="0" w:color="auto"/>
            </w:tcBorders>
          </w:tcPr>
          <w:p w14:paraId="2685996B" w14:textId="77777777" w:rsidR="00505192" w:rsidRPr="007B5350" w:rsidRDefault="00505192" w:rsidP="00D858C6">
            <w:pPr>
              <w:pStyle w:val="Compact"/>
              <w:jc w:val="center"/>
              <w:rPr>
                <w:sz w:val="20"/>
              </w:rPr>
            </w:pPr>
            <w:r w:rsidRPr="007B5350">
              <w:rPr>
                <w:sz w:val="20"/>
              </w:rPr>
              <w:t>0.90</w:t>
            </w:r>
          </w:p>
        </w:tc>
        <w:tc>
          <w:tcPr>
            <w:tcW w:w="0" w:type="auto"/>
          </w:tcPr>
          <w:p w14:paraId="6E5B55C4" w14:textId="77777777" w:rsidR="00505192" w:rsidRPr="007B5350" w:rsidRDefault="00505192" w:rsidP="00D858C6">
            <w:pPr>
              <w:pStyle w:val="Compact"/>
              <w:jc w:val="center"/>
              <w:rPr>
                <w:sz w:val="20"/>
              </w:rPr>
            </w:pPr>
            <w:r w:rsidRPr="007B5350">
              <w:rPr>
                <w:sz w:val="20"/>
              </w:rPr>
              <w:t>0.93</w:t>
            </w:r>
          </w:p>
        </w:tc>
        <w:tc>
          <w:tcPr>
            <w:tcW w:w="0" w:type="auto"/>
            <w:tcBorders>
              <w:right w:val="single" w:sz="4" w:space="0" w:color="auto"/>
            </w:tcBorders>
          </w:tcPr>
          <w:p w14:paraId="40F62D60" w14:textId="77777777" w:rsidR="00505192" w:rsidRPr="007B5350" w:rsidRDefault="00505192" w:rsidP="00D858C6">
            <w:pPr>
              <w:pStyle w:val="Compact"/>
              <w:jc w:val="center"/>
              <w:rPr>
                <w:sz w:val="20"/>
              </w:rPr>
            </w:pPr>
            <w:r w:rsidRPr="007B5350">
              <w:rPr>
                <w:sz w:val="20"/>
              </w:rPr>
              <w:t>0.99</w:t>
            </w:r>
          </w:p>
        </w:tc>
        <w:tc>
          <w:tcPr>
            <w:tcW w:w="0" w:type="auto"/>
            <w:tcBorders>
              <w:left w:val="single" w:sz="4" w:space="0" w:color="auto"/>
            </w:tcBorders>
          </w:tcPr>
          <w:p w14:paraId="3F378861" w14:textId="77777777" w:rsidR="00505192" w:rsidRPr="007B5350" w:rsidRDefault="00505192" w:rsidP="00D858C6">
            <w:pPr>
              <w:pStyle w:val="Compact"/>
              <w:jc w:val="center"/>
              <w:rPr>
                <w:sz w:val="20"/>
              </w:rPr>
            </w:pPr>
            <w:r w:rsidRPr="007B5350">
              <w:rPr>
                <w:sz w:val="20"/>
              </w:rPr>
              <w:t>0.99</w:t>
            </w:r>
          </w:p>
        </w:tc>
        <w:tc>
          <w:tcPr>
            <w:tcW w:w="0" w:type="auto"/>
          </w:tcPr>
          <w:p w14:paraId="5077B62C"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1B949406"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2DFF5C15" w14:textId="77777777" w:rsidR="00505192" w:rsidRPr="007B5350" w:rsidRDefault="00505192" w:rsidP="00D858C6">
            <w:pPr>
              <w:pStyle w:val="Compact"/>
              <w:jc w:val="center"/>
              <w:rPr>
                <w:sz w:val="20"/>
              </w:rPr>
            </w:pPr>
            <w:r w:rsidRPr="007B5350">
              <w:rPr>
                <w:sz w:val="20"/>
              </w:rPr>
              <w:t>0.99</w:t>
            </w:r>
          </w:p>
        </w:tc>
        <w:tc>
          <w:tcPr>
            <w:tcW w:w="0" w:type="auto"/>
          </w:tcPr>
          <w:p w14:paraId="387C6A6B" w14:textId="77777777" w:rsidR="00505192" w:rsidRPr="007B5350" w:rsidRDefault="00505192" w:rsidP="00D858C6">
            <w:pPr>
              <w:pStyle w:val="Compact"/>
              <w:jc w:val="center"/>
              <w:rPr>
                <w:sz w:val="20"/>
              </w:rPr>
            </w:pPr>
            <w:r w:rsidRPr="007B5350">
              <w:rPr>
                <w:sz w:val="20"/>
              </w:rPr>
              <w:t>1.00</w:t>
            </w:r>
          </w:p>
        </w:tc>
        <w:tc>
          <w:tcPr>
            <w:tcW w:w="0" w:type="auto"/>
          </w:tcPr>
          <w:p w14:paraId="180B6E14" w14:textId="77777777" w:rsidR="00505192" w:rsidRPr="007B5350" w:rsidRDefault="00505192" w:rsidP="00D858C6">
            <w:pPr>
              <w:pStyle w:val="Compact"/>
              <w:jc w:val="center"/>
              <w:rPr>
                <w:sz w:val="20"/>
              </w:rPr>
            </w:pPr>
            <w:r w:rsidRPr="007B5350">
              <w:rPr>
                <w:sz w:val="20"/>
              </w:rPr>
              <w:t>1.00</w:t>
            </w:r>
          </w:p>
        </w:tc>
      </w:tr>
      <w:tr w:rsidR="00505192" w:rsidRPr="00C318D5" w14:paraId="6C23847F" w14:textId="77777777" w:rsidTr="00D858C6">
        <w:tc>
          <w:tcPr>
            <w:tcW w:w="0" w:type="auto"/>
            <w:tcBorders>
              <w:right w:val="single" w:sz="4" w:space="0" w:color="auto"/>
            </w:tcBorders>
          </w:tcPr>
          <w:p w14:paraId="2A4CB21B" w14:textId="77777777" w:rsidR="00505192" w:rsidRPr="00C318D5" w:rsidRDefault="00505192" w:rsidP="00D858C6">
            <w:pPr>
              <w:pStyle w:val="Compact"/>
              <w:jc w:val="left"/>
              <w:rPr>
                <w:rFonts w:cs="Calibri"/>
                <w:sz w:val="20"/>
                <w:szCs w:val="20"/>
              </w:rPr>
            </w:pPr>
            <w:r w:rsidRPr="00C318D5">
              <w:rPr>
                <w:rFonts w:cs="Calibri"/>
                <w:sz w:val="20"/>
                <w:szCs w:val="20"/>
              </w:rPr>
              <w:t>Slovakia</w:t>
            </w:r>
          </w:p>
        </w:tc>
        <w:tc>
          <w:tcPr>
            <w:tcW w:w="0" w:type="auto"/>
            <w:tcBorders>
              <w:left w:val="single" w:sz="4" w:space="0" w:color="auto"/>
            </w:tcBorders>
          </w:tcPr>
          <w:p w14:paraId="5B598C80" w14:textId="77777777" w:rsidR="00505192" w:rsidRPr="007B5350" w:rsidRDefault="00505192" w:rsidP="00D858C6">
            <w:pPr>
              <w:pStyle w:val="Compact"/>
              <w:jc w:val="center"/>
              <w:rPr>
                <w:sz w:val="20"/>
              </w:rPr>
            </w:pPr>
            <w:r w:rsidRPr="007B5350">
              <w:rPr>
                <w:sz w:val="20"/>
              </w:rPr>
              <w:t>0.81</w:t>
            </w:r>
          </w:p>
        </w:tc>
        <w:tc>
          <w:tcPr>
            <w:tcW w:w="0" w:type="auto"/>
          </w:tcPr>
          <w:p w14:paraId="156FEA69" w14:textId="77777777" w:rsidR="00505192" w:rsidRPr="007B5350" w:rsidRDefault="00505192" w:rsidP="00D858C6">
            <w:pPr>
              <w:pStyle w:val="Compact"/>
              <w:jc w:val="center"/>
              <w:rPr>
                <w:sz w:val="20"/>
              </w:rPr>
            </w:pPr>
            <w:r w:rsidRPr="007B5350">
              <w:rPr>
                <w:sz w:val="20"/>
              </w:rPr>
              <w:t>0.91</w:t>
            </w:r>
          </w:p>
        </w:tc>
        <w:tc>
          <w:tcPr>
            <w:tcW w:w="0" w:type="auto"/>
            <w:tcBorders>
              <w:right w:val="single" w:sz="4" w:space="0" w:color="auto"/>
            </w:tcBorders>
          </w:tcPr>
          <w:p w14:paraId="018084CE" w14:textId="77777777" w:rsidR="00505192" w:rsidRPr="007B5350" w:rsidRDefault="00505192" w:rsidP="00D858C6">
            <w:pPr>
              <w:pStyle w:val="Compact"/>
              <w:jc w:val="center"/>
              <w:rPr>
                <w:sz w:val="20"/>
              </w:rPr>
            </w:pPr>
            <w:r w:rsidRPr="007B5350">
              <w:rPr>
                <w:sz w:val="20"/>
              </w:rPr>
              <w:t>0.97</w:t>
            </w:r>
          </w:p>
        </w:tc>
        <w:tc>
          <w:tcPr>
            <w:tcW w:w="0" w:type="auto"/>
            <w:tcBorders>
              <w:left w:val="single" w:sz="4" w:space="0" w:color="auto"/>
            </w:tcBorders>
          </w:tcPr>
          <w:p w14:paraId="3A739154" w14:textId="77777777" w:rsidR="00505192" w:rsidRPr="007B5350" w:rsidRDefault="00505192" w:rsidP="00D858C6">
            <w:pPr>
              <w:pStyle w:val="Compact"/>
              <w:jc w:val="center"/>
              <w:rPr>
                <w:sz w:val="20"/>
              </w:rPr>
            </w:pPr>
            <w:r w:rsidRPr="007B5350">
              <w:rPr>
                <w:sz w:val="20"/>
              </w:rPr>
              <w:t>0.98</w:t>
            </w:r>
          </w:p>
        </w:tc>
        <w:tc>
          <w:tcPr>
            <w:tcW w:w="0" w:type="auto"/>
          </w:tcPr>
          <w:p w14:paraId="7E9B09B9" w14:textId="77777777" w:rsidR="00505192" w:rsidRPr="007B5350" w:rsidRDefault="00505192" w:rsidP="00D858C6">
            <w:pPr>
              <w:pStyle w:val="Compact"/>
              <w:jc w:val="center"/>
              <w:rPr>
                <w:sz w:val="20"/>
              </w:rPr>
            </w:pPr>
            <w:r w:rsidRPr="007B5350">
              <w:rPr>
                <w:sz w:val="20"/>
              </w:rPr>
              <w:t>0.99</w:t>
            </w:r>
          </w:p>
        </w:tc>
        <w:tc>
          <w:tcPr>
            <w:tcW w:w="0" w:type="auto"/>
            <w:tcBorders>
              <w:right w:val="single" w:sz="4" w:space="0" w:color="auto"/>
            </w:tcBorders>
          </w:tcPr>
          <w:p w14:paraId="1CD0EB15"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15D73543" w14:textId="77777777" w:rsidR="00505192" w:rsidRPr="007B5350" w:rsidRDefault="00505192" w:rsidP="00D858C6">
            <w:pPr>
              <w:pStyle w:val="Compact"/>
              <w:jc w:val="center"/>
              <w:rPr>
                <w:sz w:val="20"/>
              </w:rPr>
            </w:pPr>
            <w:r w:rsidRPr="007B5350">
              <w:rPr>
                <w:sz w:val="20"/>
              </w:rPr>
              <w:t>0.99</w:t>
            </w:r>
          </w:p>
        </w:tc>
        <w:tc>
          <w:tcPr>
            <w:tcW w:w="0" w:type="auto"/>
          </w:tcPr>
          <w:p w14:paraId="7C22FA64" w14:textId="77777777" w:rsidR="00505192" w:rsidRPr="007B5350" w:rsidRDefault="00505192" w:rsidP="00D858C6">
            <w:pPr>
              <w:pStyle w:val="Compact"/>
              <w:jc w:val="center"/>
              <w:rPr>
                <w:sz w:val="20"/>
              </w:rPr>
            </w:pPr>
            <w:r w:rsidRPr="007B5350">
              <w:rPr>
                <w:sz w:val="20"/>
              </w:rPr>
              <w:t>1.00</w:t>
            </w:r>
          </w:p>
        </w:tc>
        <w:tc>
          <w:tcPr>
            <w:tcW w:w="0" w:type="auto"/>
          </w:tcPr>
          <w:p w14:paraId="64ECD13A" w14:textId="77777777" w:rsidR="00505192" w:rsidRPr="007B5350" w:rsidRDefault="00505192" w:rsidP="00D858C6">
            <w:pPr>
              <w:pStyle w:val="Compact"/>
              <w:jc w:val="center"/>
              <w:rPr>
                <w:sz w:val="20"/>
              </w:rPr>
            </w:pPr>
            <w:r w:rsidRPr="007B5350">
              <w:rPr>
                <w:sz w:val="20"/>
              </w:rPr>
              <w:t>1.00</w:t>
            </w:r>
          </w:p>
        </w:tc>
      </w:tr>
      <w:tr w:rsidR="00505192" w:rsidRPr="00C318D5" w14:paraId="7A23D946" w14:textId="77777777" w:rsidTr="00D858C6">
        <w:tc>
          <w:tcPr>
            <w:tcW w:w="0" w:type="auto"/>
            <w:tcBorders>
              <w:right w:val="single" w:sz="4" w:space="0" w:color="auto"/>
            </w:tcBorders>
          </w:tcPr>
          <w:p w14:paraId="299EE197" w14:textId="77777777" w:rsidR="00505192" w:rsidRPr="00C318D5" w:rsidRDefault="00505192" w:rsidP="00D858C6">
            <w:pPr>
              <w:pStyle w:val="Compact"/>
              <w:jc w:val="left"/>
              <w:rPr>
                <w:rFonts w:cs="Calibri"/>
                <w:sz w:val="20"/>
                <w:szCs w:val="20"/>
              </w:rPr>
            </w:pPr>
            <w:r w:rsidRPr="00C318D5">
              <w:rPr>
                <w:rFonts w:cs="Calibri"/>
                <w:sz w:val="20"/>
                <w:szCs w:val="20"/>
              </w:rPr>
              <w:t>Slovenia</w:t>
            </w:r>
          </w:p>
        </w:tc>
        <w:tc>
          <w:tcPr>
            <w:tcW w:w="0" w:type="auto"/>
            <w:tcBorders>
              <w:left w:val="single" w:sz="4" w:space="0" w:color="auto"/>
            </w:tcBorders>
          </w:tcPr>
          <w:p w14:paraId="4F413599" w14:textId="77777777" w:rsidR="00505192" w:rsidRPr="007B5350" w:rsidRDefault="00505192" w:rsidP="00D858C6">
            <w:pPr>
              <w:pStyle w:val="Compact"/>
              <w:jc w:val="center"/>
              <w:rPr>
                <w:sz w:val="20"/>
              </w:rPr>
            </w:pPr>
            <w:r w:rsidRPr="007B5350">
              <w:rPr>
                <w:sz w:val="20"/>
              </w:rPr>
              <w:t>0.77</w:t>
            </w:r>
          </w:p>
        </w:tc>
        <w:tc>
          <w:tcPr>
            <w:tcW w:w="0" w:type="auto"/>
          </w:tcPr>
          <w:p w14:paraId="13B1FCF6" w14:textId="77777777" w:rsidR="00505192" w:rsidRPr="007B5350" w:rsidRDefault="00505192" w:rsidP="00D858C6">
            <w:pPr>
              <w:pStyle w:val="Compact"/>
              <w:jc w:val="center"/>
              <w:rPr>
                <w:sz w:val="20"/>
              </w:rPr>
            </w:pPr>
            <w:r w:rsidRPr="007B5350">
              <w:rPr>
                <w:sz w:val="20"/>
              </w:rPr>
              <w:t>0.92</w:t>
            </w:r>
          </w:p>
        </w:tc>
        <w:tc>
          <w:tcPr>
            <w:tcW w:w="0" w:type="auto"/>
            <w:tcBorders>
              <w:right w:val="single" w:sz="4" w:space="0" w:color="auto"/>
            </w:tcBorders>
          </w:tcPr>
          <w:p w14:paraId="2E421CB2" w14:textId="77777777" w:rsidR="00505192" w:rsidRPr="007B5350" w:rsidRDefault="00505192" w:rsidP="00D858C6">
            <w:pPr>
              <w:pStyle w:val="Compact"/>
              <w:jc w:val="center"/>
              <w:rPr>
                <w:sz w:val="20"/>
              </w:rPr>
            </w:pPr>
            <w:r w:rsidRPr="007B5350">
              <w:rPr>
                <w:sz w:val="20"/>
              </w:rPr>
              <w:t>0.97</w:t>
            </w:r>
          </w:p>
        </w:tc>
        <w:tc>
          <w:tcPr>
            <w:tcW w:w="0" w:type="auto"/>
            <w:tcBorders>
              <w:left w:val="single" w:sz="4" w:space="0" w:color="auto"/>
            </w:tcBorders>
          </w:tcPr>
          <w:p w14:paraId="39539C66" w14:textId="77777777" w:rsidR="00505192" w:rsidRPr="007B5350" w:rsidRDefault="00505192" w:rsidP="00D858C6">
            <w:pPr>
              <w:pStyle w:val="Compact"/>
              <w:jc w:val="center"/>
              <w:rPr>
                <w:sz w:val="20"/>
              </w:rPr>
            </w:pPr>
            <w:r w:rsidRPr="007B5350">
              <w:rPr>
                <w:sz w:val="20"/>
              </w:rPr>
              <w:t>0.67</w:t>
            </w:r>
          </w:p>
        </w:tc>
        <w:tc>
          <w:tcPr>
            <w:tcW w:w="0" w:type="auto"/>
          </w:tcPr>
          <w:p w14:paraId="57A3D6AF" w14:textId="77777777" w:rsidR="00505192" w:rsidRPr="007B5350" w:rsidRDefault="00505192" w:rsidP="00D858C6">
            <w:pPr>
              <w:pStyle w:val="Compact"/>
              <w:jc w:val="center"/>
              <w:rPr>
                <w:sz w:val="20"/>
              </w:rPr>
            </w:pPr>
            <w:r w:rsidRPr="007B5350">
              <w:rPr>
                <w:sz w:val="20"/>
              </w:rPr>
              <w:t>1.00</w:t>
            </w:r>
          </w:p>
        </w:tc>
        <w:tc>
          <w:tcPr>
            <w:tcW w:w="0" w:type="auto"/>
            <w:tcBorders>
              <w:right w:val="single" w:sz="4" w:space="0" w:color="auto"/>
            </w:tcBorders>
          </w:tcPr>
          <w:p w14:paraId="436FEB6A" w14:textId="77777777" w:rsidR="00505192" w:rsidRPr="007B5350" w:rsidRDefault="00505192" w:rsidP="00D858C6">
            <w:pPr>
              <w:pStyle w:val="Compact"/>
              <w:jc w:val="center"/>
              <w:rPr>
                <w:sz w:val="20"/>
              </w:rPr>
            </w:pPr>
            <w:r w:rsidRPr="007B5350">
              <w:rPr>
                <w:sz w:val="20"/>
              </w:rPr>
              <w:t>1.00</w:t>
            </w:r>
          </w:p>
        </w:tc>
        <w:tc>
          <w:tcPr>
            <w:tcW w:w="0" w:type="auto"/>
            <w:tcBorders>
              <w:left w:val="single" w:sz="4" w:space="0" w:color="auto"/>
            </w:tcBorders>
          </w:tcPr>
          <w:p w14:paraId="37A7144E" w14:textId="77777777" w:rsidR="00505192" w:rsidRPr="007B5350" w:rsidRDefault="00505192" w:rsidP="00D858C6">
            <w:pPr>
              <w:pStyle w:val="Compact"/>
              <w:jc w:val="center"/>
              <w:rPr>
                <w:sz w:val="20"/>
              </w:rPr>
            </w:pPr>
            <w:r w:rsidRPr="007B5350">
              <w:rPr>
                <w:sz w:val="20"/>
              </w:rPr>
              <w:t>0.77</w:t>
            </w:r>
          </w:p>
        </w:tc>
        <w:tc>
          <w:tcPr>
            <w:tcW w:w="0" w:type="auto"/>
          </w:tcPr>
          <w:p w14:paraId="1FC2C32A" w14:textId="77777777" w:rsidR="00505192" w:rsidRPr="007B5350" w:rsidRDefault="00505192" w:rsidP="00D858C6">
            <w:pPr>
              <w:pStyle w:val="Compact"/>
              <w:jc w:val="center"/>
              <w:rPr>
                <w:sz w:val="20"/>
              </w:rPr>
            </w:pPr>
            <w:r w:rsidRPr="007B5350">
              <w:rPr>
                <w:sz w:val="20"/>
              </w:rPr>
              <w:t>1.00</w:t>
            </w:r>
          </w:p>
        </w:tc>
        <w:tc>
          <w:tcPr>
            <w:tcW w:w="0" w:type="auto"/>
          </w:tcPr>
          <w:p w14:paraId="0DC5D909" w14:textId="77777777" w:rsidR="00505192" w:rsidRPr="007B5350" w:rsidRDefault="00505192" w:rsidP="00D858C6">
            <w:pPr>
              <w:pStyle w:val="Compact"/>
              <w:jc w:val="center"/>
              <w:rPr>
                <w:sz w:val="20"/>
              </w:rPr>
            </w:pPr>
            <w:r w:rsidRPr="007B5350">
              <w:rPr>
                <w:sz w:val="20"/>
              </w:rPr>
              <w:t>1.00</w:t>
            </w:r>
          </w:p>
        </w:tc>
      </w:tr>
      <w:tr w:rsidR="00505192" w:rsidRPr="00C318D5" w14:paraId="492C5894" w14:textId="77777777" w:rsidTr="00D858C6">
        <w:tc>
          <w:tcPr>
            <w:tcW w:w="0" w:type="auto"/>
            <w:tcBorders>
              <w:right w:val="single" w:sz="4" w:space="0" w:color="auto"/>
            </w:tcBorders>
          </w:tcPr>
          <w:p w14:paraId="4C535CAC" w14:textId="77777777" w:rsidR="00505192" w:rsidRPr="00C318D5" w:rsidRDefault="00505192" w:rsidP="00D858C6">
            <w:pPr>
              <w:pStyle w:val="Compact"/>
              <w:jc w:val="left"/>
              <w:rPr>
                <w:rFonts w:cs="Calibri"/>
                <w:sz w:val="20"/>
                <w:szCs w:val="20"/>
              </w:rPr>
            </w:pPr>
            <w:r w:rsidRPr="00C318D5">
              <w:rPr>
                <w:rFonts w:cs="Calibri"/>
                <w:sz w:val="20"/>
                <w:szCs w:val="20"/>
              </w:rPr>
              <w:t>Spain</w:t>
            </w:r>
          </w:p>
        </w:tc>
        <w:tc>
          <w:tcPr>
            <w:tcW w:w="0" w:type="auto"/>
            <w:tcBorders>
              <w:left w:val="single" w:sz="4" w:space="0" w:color="auto"/>
            </w:tcBorders>
          </w:tcPr>
          <w:p w14:paraId="35171145" w14:textId="77777777" w:rsidR="00505192" w:rsidRPr="007B5350" w:rsidRDefault="00505192" w:rsidP="00D858C6">
            <w:pPr>
              <w:pStyle w:val="Compact"/>
              <w:jc w:val="center"/>
              <w:rPr>
                <w:sz w:val="20"/>
              </w:rPr>
            </w:pPr>
            <w:r w:rsidRPr="007B5350">
              <w:rPr>
                <w:sz w:val="20"/>
              </w:rPr>
              <w:t>0.92</w:t>
            </w:r>
          </w:p>
        </w:tc>
        <w:tc>
          <w:tcPr>
            <w:tcW w:w="0" w:type="auto"/>
          </w:tcPr>
          <w:p w14:paraId="50FE554A" w14:textId="77777777" w:rsidR="00505192" w:rsidRPr="007B5350" w:rsidRDefault="00505192" w:rsidP="00D858C6">
            <w:pPr>
              <w:pStyle w:val="Compact"/>
              <w:jc w:val="center"/>
              <w:rPr>
                <w:sz w:val="20"/>
              </w:rPr>
            </w:pPr>
            <w:r w:rsidRPr="007B5350">
              <w:rPr>
                <w:sz w:val="20"/>
              </w:rPr>
              <w:t>0.98</w:t>
            </w:r>
          </w:p>
        </w:tc>
        <w:tc>
          <w:tcPr>
            <w:tcW w:w="0" w:type="auto"/>
            <w:tcBorders>
              <w:right w:val="single" w:sz="4" w:space="0" w:color="auto"/>
            </w:tcBorders>
          </w:tcPr>
          <w:p w14:paraId="481ACDD3" w14:textId="77777777" w:rsidR="00505192" w:rsidRPr="007B5350" w:rsidRDefault="00505192" w:rsidP="00D858C6">
            <w:pPr>
              <w:pStyle w:val="Compact"/>
              <w:jc w:val="center"/>
              <w:rPr>
                <w:sz w:val="20"/>
              </w:rPr>
            </w:pPr>
            <w:r w:rsidRPr="007B5350">
              <w:rPr>
                <w:sz w:val="20"/>
              </w:rPr>
              <w:t>0.99</w:t>
            </w:r>
          </w:p>
        </w:tc>
        <w:tc>
          <w:tcPr>
            <w:tcW w:w="0" w:type="auto"/>
            <w:tcBorders>
              <w:left w:val="single" w:sz="4" w:space="0" w:color="auto"/>
            </w:tcBorders>
          </w:tcPr>
          <w:p w14:paraId="4756FE9B" w14:textId="77777777" w:rsidR="00505192" w:rsidRPr="007B5350" w:rsidRDefault="00505192" w:rsidP="00D858C6">
            <w:pPr>
              <w:pStyle w:val="Compact"/>
              <w:jc w:val="center"/>
              <w:rPr>
                <w:sz w:val="20"/>
              </w:rPr>
            </w:pPr>
            <w:r w:rsidRPr="007B5350">
              <w:rPr>
                <w:sz w:val="20"/>
              </w:rPr>
              <w:t>0.95</w:t>
            </w:r>
          </w:p>
        </w:tc>
        <w:tc>
          <w:tcPr>
            <w:tcW w:w="0" w:type="auto"/>
          </w:tcPr>
          <w:p w14:paraId="6F7249D0" w14:textId="77777777" w:rsidR="00505192" w:rsidRPr="007B5350" w:rsidRDefault="00505192" w:rsidP="00D858C6">
            <w:pPr>
              <w:pStyle w:val="Compact"/>
              <w:jc w:val="center"/>
              <w:rPr>
                <w:sz w:val="20"/>
              </w:rPr>
            </w:pPr>
            <w:r w:rsidRPr="007B5350">
              <w:rPr>
                <w:sz w:val="20"/>
              </w:rPr>
              <w:t>0.98</w:t>
            </w:r>
          </w:p>
        </w:tc>
        <w:tc>
          <w:tcPr>
            <w:tcW w:w="0" w:type="auto"/>
            <w:tcBorders>
              <w:right w:val="single" w:sz="4" w:space="0" w:color="auto"/>
            </w:tcBorders>
          </w:tcPr>
          <w:p w14:paraId="0E8691AC" w14:textId="77777777" w:rsidR="00505192" w:rsidRPr="007B5350" w:rsidRDefault="00505192" w:rsidP="00D858C6">
            <w:pPr>
              <w:pStyle w:val="Compact"/>
              <w:jc w:val="center"/>
              <w:rPr>
                <w:sz w:val="20"/>
              </w:rPr>
            </w:pPr>
            <w:r w:rsidRPr="007B5350">
              <w:rPr>
                <w:sz w:val="20"/>
              </w:rPr>
              <w:t>0.99</w:t>
            </w:r>
          </w:p>
        </w:tc>
        <w:tc>
          <w:tcPr>
            <w:tcW w:w="0" w:type="auto"/>
            <w:tcBorders>
              <w:left w:val="single" w:sz="4" w:space="0" w:color="auto"/>
            </w:tcBorders>
          </w:tcPr>
          <w:p w14:paraId="5B8F368B" w14:textId="77777777" w:rsidR="00505192" w:rsidRPr="007B5350" w:rsidRDefault="00505192" w:rsidP="00D858C6">
            <w:pPr>
              <w:pStyle w:val="Compact"/>
              <w:jc w:val="center"/>
              <w:rPr>
                <w:sz w:val="20"/>
              </w:rPr>
            </w:pPr>
            <w:r w:rsidRPr="007B5350">
              <w:rPr>
                <w:sz w:val="20"/>
              </w:rPr>
              <w:t>0.85</w:t>
            </w:r>
          </w:p>
        </w:tc>
        <w:tc>
          <w:tcPr>
            <w:tcW w:w="0" w:type="auto"/>
          </w:tcPr>
          <w:p w14:paraId="202C6224" w14:textId="77777777" w:rsidR="00505192" w:rsidRPr="007B5350" w:rsidRDefault="00505192" w:rsidP="00D858C6">
            <w:pPr>
              <w:pStyle w:val="Compact"/>
              <w:jc w:val="center"/>
              <w:rPr>
                <w:sz w:val="20"/>
              </w:rPr>
            </w:pPr>
            <w:r w:rsidRPr="007B5350">
              <w:rPr>
                <w:sz w:val="20"/>
              </w:rPr>
              <w:t>0.97</w:t>
            </w:r>
          </w:p>
        </w:tc>
        <w:tc>
          <w:tcPr>
            <w:tcW w:w="0" w:type="auto"/>
          </w:tcPr>
          <w:p w14:paraId="61BDCB47" w14:textId="77777777" w:rsidR="00505192" w:rsidRPr="007B5350" w:rsidRDefault="00505192" w:rsidP="00D858C6">
            <w:pPr>
              <w:pStyle w:val="Compact"/>
              <w:jc w:val="center"/>
              <w:rPr>
                <w:sz w:val="20"/>
              </w:rPr>
            </w:pPr>
            <w:r w:rsidRPr="007B5350">
              <w:rPr>
                <w:sz w:val="20"/>
              </w:rPr>
              <w:t>1.00</w:t>
            </w:r>
          </w:p>
        </w:tc>
      </w:tr>
      <w:tr w:rsidR="00505192" w:rsidRPr="00C318D5" w14:paraId="2852C6CB" w14:textId="77777777" w:rsidTr="00D858C6">
        <w:tc>
          <w:tcPr>
            <w:tcW w:w="0" w:type="auto"/>
            <w:tcBorders>
              <w:right w:val="single" w:sz="4" w:space="0" w:color="auto"/>
            </w:tcBorders>
          </w:tcPr>
          <w:p w14:paraId="454F1449" w14:textId="77777777" w:rsidR="00505192" w:rsidRPr="00C318D5" w:rsidRDefault="00505192" w:rsidP="00D858C6">
            <w:pPr>
              <w:pStyle w:val="Compact"/>
              <w:jc w:val="left"/>
              <w:rPr>
                <w:rFonts w:cs="Calibri"/>
                <w:sz w:val="20"/>
                <w:szCs w:val="20"/>
              </w:rPr>
            </w:pPr>
            <w:r w:rsidRPr="00C318D5">
              <w:rPr>
                <w:rFonts w:cs="Calibri"/>
                <w:sz w:val="20"/>
                <w:szCs w:val="20"/>
              </w:rPr>
              <w:t>Sweden</w:t>
            </w:r>
          </w:p>
        </w:tc>
        <w:tc>
          <w:tcPr>
            <w:tcW w:w="0" w:type="auto"/>
            <w:tcBorders>
              <w:left w:val="single" w:sz="4" w:space="0" w:color="auto"/>
            </w:tcBorders>
          </w:tcPr>
          <w:p w14:paraId="05CA0B4A" w14:textId="77777777" w:rsidR="00505192" w:rsidRPr="007B5350" w:rsidRDefault="00505192" w:rsidP="00D858C6">
            <w:pPr>
              <w:pStyle w:val="Compact"/>
              <w:jc w:val="center"/>
              <w:rPr>
                <w:sz w:val="20"/>
              </w:rPr>
            </w:pPr>
            <w:r w:rsidRPr="007B5350">
              <w:rPr>
                <w:sz w:val="20"/>
              </w:rPr>
              <w:t>0.05</w:t>
            </w:r>
          </w:p>
        </w:tc>
        <w:tc>
          <w:tcPr>
            <w:tcW w:w="0" w:type="auto"/>
          </w:tcPr>
          <w:p w14:paraId="331FD666" w14:textId="77777777" w:rsidR="00505192" w:rsidRPr="007B5350" w:rsidRDefault="00505192" w:rsidP="00D858C6">
            <w:pPr>
              <w:pStyle w:val="Compact"/>
              <w:jc w:val="center"/>
              <w:rPr>
                <w:sz w:val="20"/>
              </w:rPr>
            </w:pPr>
            <w:r w:rsidRPr="007B5350">
              <w:rPr>
                <w:sz w:val="20"/>
              </w:rPr>
              <w:t>0.32</w:t>
            </w:r>
          </w:p>
        </w:tc>
        <w:tc>
          <w:tcPr>
            <w:tcW w:w="0" w:type="auto"/>
            <w:tcBorders>
              <w:right w:val="single" w:sz="4" w:space="0" w:color="auto"/>
            </w:tcBorders>
          </w:tcPr>
          <w:p w14:paraId="6770C997" w14:textId="77777777" w:rsidR="00505192" w:rsidRPr="007B5350" w:rsidRDefault="00505192" w:rsidP="00D858C6">
            <w:pPr>
              <w:pStyle w:val="Compact"/>
              <w:jc w:val="center"/>
              <w:rPr>
                <w:sz w:val="20"/>
              </w:rPr>
            </w:pPr>
            <w:r w:rsidRPr="007B5350">
              <w:rPr>
                <w:sz w:val="20"/>
              </w:rPr>
              <w:t>0.40</w:t>
            </w:r>
          </w:p>
        </w:tc>
        <w:tc>
          <w:tcPr>
            <w:tcW w:w="0" w:type="auto"/>
            <w:tcBorders>
              <w:left w:val="single" w:sz="4" w:space="0" w:color="auto"/>
            </w:tcBorders>
          </w:tcPr>
          <w:p w14:paraId="6CF28B15" w14:textId="77777777" w:rsidR="00505192" w:rsidRPr="007B5350" w:rsidRDefault="00505192" w:rsidP="00D858C6">
            <w:pPr>
              <w:pStyle w:val="Compact"/>
              <w:jc w:val="center"/>
              <w:rPr>
                <w:sz w:val="20"/>
              </w:rPr>
            </w:pPr>
            <w:r w:rsidRPr="007B5350">
              <w:rPr>
                <w:sz w:val="20"/>
              </w:rPr>
              <w:t>0.50</w:t>
            </w:r>
          </w:p>
        </w:tc>
        <w:tc>
          <w:tcPr>
            <w:tcW w:w="0" w:type="auto"/>
          </w:tcPr>
          <w:p w14:paraId="2FCE8DAE" w14:textId="77777777" w:rsidR="00505192" w:rsidRPr="007B5350" w:rsidRDefault="00505192" w:rsidP="00D858C6">
            <w:pPr>
              <w:pStyle w:val="Compact"/>
              <w:jc w:val="center"/>
              <w:rPr>
                <w:sz w:val="20"/>
              </w:rPr>
            </w:pPr>
            <w:r w:rsidRPr="007B5350">
              <w:rPr>
                <w:sz w:val="20"/>
              </w:rPr>
              <w:t>0.66</w:t>
            </w:r>
          </w:p>
        </w:tc>
        <w:tc>
          <w:tcPr>
            <w:tcW w:w="0" w:type="auto"/>
            <w:tcBorders>
              <w:right w:val="single" w:sz="4" w:space="0" w:color="auto"/>
            </w:tcBorders>
          </w:tcPr>
          <w:p w14:paraId="221E192A" w14:textId="77777777" w:rsidR="00505192" w:rsidRPr="007B5350" w:rsidRDefault="00505192" w:rsidP="00D858C6">
            <w:pPr>
              <w:pStyle w:val="Compact"/>
              <w:jc w:val="center"/>
              <w:rPr>
                <w:sz w:val="20"/>
              </w:rPr>
            </w:pPr>
            <w:r w:rsidRPr="007B5350">
              <w:rPr>
                <w:sz w:val="20"/>
              </w:rPr>
              <w:t>0.77</w:t>
            </w:r>
          </w:p>
        </w:tc>
        <w:tc>
          <w:tcPr>
            <w:tcW w:w="0" w:type="auto"/>
            <w:tcBorders>
              <w:left w:val="single" w:sz="4" w:space="0" w:color="auto"/>
            </w:tcBorders>
          </w:tcPr>
          <w:p w14:paraId="77B828A3" w14:textId="77777777" w:rsidR="00505192" w:rsidRPr="007B5350" w:rsidRDefault="00505192" w:rsidP="00D858C6">
            <w:pPr>
              <w:pStyle w:val="Compact"/>
              <w:jc w:val="center"/>
              <w:rPr>
                <w:sz w:val="20"/>
              </w:rPr>
            </w:pPr>
            <w:r w:rsidRPr="007B5350">
              <w:rPr>
                <w:sz w:val="20"/>
              </w:rPr>
              <w:t>0.61</w:t>
            </w:r>
          </w:p>
        </w:tc>
        <w:tc>
          <w:tcPr>
            <w:tcW w:w="0" w:type="auto"/>
          </w:tcPr>
          <w:p w14:paraId="6EFBE0E2" w14:textId="77777777" w:rsidR="00505192" w:rsidRPr="007B5350" w:rsidRDefault="00505192" w:rsidP="00D858C6">
            <w:pPr>
              <w:pStyle w:val="Compact"/>
              <w:jc w:val="center"/>
              <w:rPr>
                <w:sz w:val="20"/>
              </w:rPr>
            </w:pPr>
            <w:r w:rsidRPr="007B5350">
              <w:rPr>
                <w:sz w:val="20"/>
              </w:rPr>
              <w:t>0.75</w:t>
            </w:r>
          </w:p>
        </w:tc>
        <w:tc>
          <w:tcPr>
            <w:tcW w:w="0" w:type="auto"/>
          </w:tcPr>
          <w:p w14:paraId="4FEF3F0D" w14:textId="77777777" w:rsidR="00505192" w:rsidRPr="007B5350" w:rsidRDefault="00505192" w:rsidP="00D858C6">
            <w:pPr>
              <w:pStyle w:val="Compact"/>
              <w:jc w:val="center"/>
              <w:rPr>
                <w:sz w:val="20"/>
              </w:rPr>
            </w:pPr>
            <w:r w:rsidRPr="007B5350">
              <w:rPr>
                <w:sz w:val="20"/>
              </w:rPr>
              <w:t>0.85</w:t>
            </w:r>
          </w:p>
        </w:tc>
      </w:tr>
      <w:tr w:rsidR="00505192" w:rsidRPr="00C318D5" w14:paraId="388BB2E3" w14:textId="77777777" w:rsidTr="00D858C6">
        <w:tc>
          <w:tcPr>
            <w:tcW w:w="0" w:type="auto"/>
            <w:tcBorders>
              <w:bottom w:val="single" w:sz="4" w:space="0" w:color="auto"/>
              <w:right w:val="single" w:sz="4" w:space="0" w:color="auto"/>
            </w:tcBorders>
          </w:tcPr>
          <w:p w14:paraId="0AA110E6" w14:textId="77777777" w:rsidR="00505192" w:rsidRPr="00C318D5" w:rsidRDefault="00505192" w:rsidP="00D858C6">
            <w:pPr>
              <w:pStyle w:val="Compact"/>
              <w:jc w:val="left"/>
              <w:rPr>
                <w:rFonts w:cs="Calibri"/>
                <w:sz w:val="20"/>
                <w:szCs w:val="20"/>
              </w:rPr>
            </w:pPr>
            <w:r w:rsidRPr="00C318D5">
              <w:rPr>
                <w:rFonts w:cs="Calibri"/>
                <w:sz w:val="20"/>
                <w:szCs w:val="20"/>
              </w:rPr>
              <w:t>UK</w:t>
            </w:r>
          </w:p>
        </w:tc>
        <w:tc>
          <w:tcPr>
            <w:tcW w:w="0" w:type="auto"/>
            <w:tcBorders>
              <w:left w:val="single" w:sz="4" w:space="0" w:color="auto"/>
              <w:bottom w:val="single" w:sz="4" w:space="0" w:color="auto"/>
            </w:tcBorders>
          </w:tcPr>
          <w:p w14:paraId="6011EF0A" w14:textId="77777777" w:rsidR="00505192" w:rsidRPr="007B5350" w:rsidRDefault="00505192" w:rsidP="00D858C6">
            <w:pPr>
              <w:pStyle w:val="Compact"/>
              <w:jc w:val="center"/>
              <w:rPr>
                <w:sz w:val="20"/>
              </w:rPr>
            </w:pPr>
            <w:r w:rsidRPr="007B5350">
              <w:rPr>
                <w:sz w:val="20"/>
              </w:rPr>
              <w:t>0.02</w:t>
            </w:r>
          </w:p>
        </w:tc>
        <w:tc>
          <w:tcPr>
            <w:tcW w:w="0" w:type="auto"/>
            <w:tcBorders>
              <w:bottom w:val="single" w:sz="4" w:space="0" w:color="auto"/>
            </w:tcBorders>
          </w:tcPr>
          <w:p w14:paraId="2B0C4846" w14:textId="77777777" w:rsidR="00505192" w:rsidRPr="007B5350" w:rsidRDefault="00505192" w:rsidP="00D858C6">
            <w:pPr>
              <w:pStyle w:val="Compact"/>
              <w:jc w:val="center"/>
              <w:rPr>
                <w:sz w:val="20"/>
              </w:rPr>
            </w:pPr>
            <w:r w:rsidRPr="007B5350">
              <w:rPr>
                <w:sz w:val="20"/>
              </w:rPr>
              <w:t>0.40</w:t>
            </w:r>
          </w:p>
        </w:tc>
        <w:tc>
          <w:tcPr>
            <w:tcW w:w="0" w:type="auto"/>
            <w:tcBorders>
              <w:bottom w:val="single" w:sz="4" w:space="0" w:color="auto"/>
              <w:right w:val="single" w:sz="4" w:space="0" w:color="auto"/>
            </w:tcBorders>
          </w:tcPr>
          <w:p w14:paraId="113D5FA7" w14:textId="77777777" w:rsidR="00505192" w:rsidRPr="007B5350" w:rsidRDefault="00505192" w:rsidP="00D858C6">
            <w:pPr>
              <w:pStyle w:val="Compact"/>
              <w:jc w:val="center"/>
              <w:rPr>
                <w:sz w:val="20"/>
              </w:rPr>
            </w:pPr>
            <w:r w:rsidRPr="007B5350">
              <w:rPr>
                <w:sz w:val="20"/>
              </w:rPr>
              <w:t>0.71</w:t>
            </w:r>
          </w:p>
        </w:tc>
        <w:tc>
          <w:tcPr>
            <w:tcW w:w="0" w:type="auto"/>
            <w:tcBorders>
              <w:left w:val="single" w:sz="4" w:space="0" w:color="auto"/>
              <w:bottom w:val="single" w:sz="4" w:space="0" w:color="auto"/>
            </w:tcBorders>
          </w:tcPr>
          <w:p w14:paraId="7A8B424F" w14:textId="77777777" w:rsidR="00505192" w:rsidRPr="007B5350" w:rsidRDefault="00505192" w:rsidP="00D858C6">
            <w:pPr>
              <w:pStyle w:val="Compact"/>
              <w:jc w:val="center"/>
              <w:rPr>
                <w:sz w:val="20"/>
              </w:rPr>
            </w:pPr>
            <w:r w:rsidRPr="007B5350">
              <w:rPr>
                <w:sz w:val="20"/>
              </w:rPr>
              <w:t>0.45</w:t>
            </w:r>
          </w:p>
        </w:tc>
        <w:tc>
          <w:tcPr>
            <w:tcW w:w="0" w:type="auto"/>
            <w:tcBorders>
              <w:bottom w:val="single" w:sz="4" w:space="0" w:color="auto"/>
            </w:tcBorders>
          </w:tcPr>
          <w:p w14:paraId="4B7BDD30" w14:textId="77777777" w:rsidR="00505192" w:rsidRPr="007B5350" w:rsidRDefault="00505192" w:rsidP="00D858C6">
            <w:pPr>
              <w:pStyle w:val="Compact"/>
              <w:jc w:val="center"/>
              <w:rPr>
                <w:sz w:val="20"/>
              </w:rPr>
            </w:pPr>
            <w:r w:rsidRPr="007B5350">
              <w:rPr>
                <w:sz w:val="20"/>
              </w:rPr>
              <w:t>0.77</w:t>
            </w:r>
          </w:p>
        </w:tc>
        <w:tc>
          <w:tcPr>
            <w:tcW w:w="0" w:type="auto"/>
            <w:tcBorders>
              <w:bottom w:val="single" w:sz="4" w:space="0" w:color="auto"/>
              <w:right w:val="single" w:sz="4" w:space="0" w:color="auto"/>
            </w:tcBorders>
          </w:tcPr>
          <w:p w14:paraId="69E16A74" w14:textId="77777777" w:rsidR="00505192" w:rsidRPr="007B5350" w:rsidRDefault="00505192" w:rsidP="00D858C6">
            <w:pPr>
              <w:pStyle w:val="Compact"/>
              <w:jc w:val="center"/>
              <w:rPr>
                <w:sz w:val="20"/>
              </w:rPr>
            </w:pPr>
            <w:r w:rsidRPr="007B5350">
              <w:rPr>
                <w:sz w:val="20"/>
              </w:rPr>
              <w:t>0.96</w:t>
            </w:r>
          </w:p>
        </w:tc>
        <w:tc>
          <w:tcPr>
            <w:tcW w:w="0" w:type="auto"/>
            <w:tcBorders>
              <w:left w:val="single" w:sz="4" w:space="0" w:color="auto"/>
              <w:bottom w:val="single" w:sz="4" w:space="0" w:color="auto"/>
            </w:tcBorders>
          </w:tcPr>
          <w:p w14:paraId="07BDD330" w14:textId="77777777" w:rsidR="00505192" w:rsidRPr="007B5350" w:rsidRDefault="00505192" w:rsidP="00D858C6">
            <w:pPr>
              <w:pStyle w:val="Compact"/>
              <w:jc w:val="center"/>
              <w:rPr>
                <w:sz w:val="20"/>
              </w:rPr>
            </w:pPr>
            <w:r w:rsidRPr="007B5350">
              <w:rPr>
                <w:sz w:val="20"/>
              </w:rPr>
              <w:t>0.53</w:t>
            </w:r>
          </w:p>
        </w:tc>
        <w:tc>
          <w:tcPr>
            <w:tcW w:w="0" w:type="auto"/>
            <w:tcBorders>
              <w:bottom w:val="single" w:sz="4" w:space="0" w:color="auto"/>
            </w:tcBorders>
          </w:tcPr>
          <w:p w14:paraId="185B9342" w14:textId="77777777" w:rsidR="00505192" w:rsidRPr="007B5350" w:rsidRDefault="00505192" w:rsidP="00D858C6">
            <w:pPr>
              <w:pStyle w:val="Compact"/>
              <w:jc w:val="center"/>
              <w:rPr>
                <w:sz w:val="20"/>
              </w:rPr>
            </w:pPr>
            <w:r w:rsidRPr="007B5350">
              <w:rPr>
                <w:sz w:val="20"/>
              </w:rPr>
              <w:t>0.83</w:t>
            </w:r>
          </w:p>
        </w:tc>
        <w:tc>
          <w:tcPr>
            <w:tcW w:w="0" w:type="auto"/>
            <w:tcBorders>
              <w:bottom w:val="single" w:sz="4" w:space="0" w:color="auto"/>
            </w:tcBorders>
          </w:tcPr>
          <w:p w14:paraId="0C2D1502" w14:textId="77777777" w:rsidR="00505192" w:rsidRPr="007B5350" w:rsidRDefault="00505192" w:rsidP="00D858C6">
            <w:pPr>
              <w:pStyle w:val="Compact"/>
              <w:jc w:val="center"/>
              <w:rPr>
                <w:sz w:val="20"/>
              </w:rPr>
            </w:pPr>
            <w:r w:rsidRPr="007B5350">
              <w:rPr>
                <w:sz w:val="20"/>
              </w:rPr>
              <w:t>0.99</w:t>
            </w:r>
          </w:p>
        </w:tc>
      </w:tr>
    </w:tbl>
    <w:p w14:paraId="625A7B0A" w14:textId="77777777" w:rsidR="00505192" w:rsidRDefault="00505192" w:rsidP="00505192">
      <w:pPr>
        <w:pStyle w:val="Textkrper"/>
      </w:pPr>
    </w:p>
    <w:p w14:paraId="442F20E6" w14:textId="77777777" w:rsidR="00505192" w:rsidRPr="007B5350" w:rsidRDefault="00505192" w:rsidP="00505192">
      <w:pPr>
        <w:pStyle w:val="Textkrper"/>
      </w:pPr>
    </w:p>
    <w:p w14:paraId="5F0DF178" w14:textId="77777777" w:rsidR="00505192" w:rsidRDefault="00505192" w:rsidP="00505192">
      <w:pPr>
        <w:pStyle w:val="berschrift2"/>
        <w:numPr>
          <w:ilvl w:val="0"/>
          <w:numId w:val="0"/>
        </w:numPr>
      </w:pPr>
      <w:bookmarkStart w:id="60" w:name="caveats-to-the-modelling"/>
      <w:bookmarkStart w:id="61" w:name="_Toc105857208"/>
      <w:bookmarkStart w:id="62" w:name="_Toc105928868"/>
      <w:bookmarkStart w:id="63" w:name="_Toc106224096"/>
      <w:bookmarkStart w:id="64" w:name="_Toc107484350"/>
      <w:r>
        <w:lastRenderedPageBreak/>
        <w:t>Caveats to the modelling</w:t>
      </w:r>
      <w:bookmarkEnd w:id="60"/>
      <w:bookmarkEnd w:id="61"/>
      <w:bookmarkEnd w:id="62"/>
      <w:bookmarkEnd w:id="63"/>
      <w:bookmarkEnd w:id="64"/>
    </w:p>
    <w:p w14:paraId="34F5613C" w14:textId="77777777" w:rsidR="00505192" w:rsidRDefault="00505192" w:rsidP="00505192">
      <w:pPr>
        <w:pStyle w:val="FirstParagraph"/>
      </w:pPr>
      <w:r>
        <w:t>To remove spatial recording biases, the selection of the background sample from the accessible background was weighted by the density of Gastropoda records on the Global Biodiversity Information Facility (GBIF). While this is preferable to not accounting for recording bias at all, it may not provide the perfect measure of recording bias.</w:t>
      </w:r>
    </w:p>
    <w:p w14:paraId="44A01011" w14:textId="77777777" w:rsidR="00505192" w:rsidRPr="00897F76" w:rsidRDefault="00505192" w:rsidP="00505192">
      <w:pPr>
        <w:pStyle w:val="Textkrper"/>
        <w:rPr>
          <w:lang w:val="en-US"/>
        </w:rPr>
      </w:pPr>
      <w:r w:rsidRPr="00897F76">
        <w:rPr>
          <w:lang w:val="en-US"/>
        </w:rP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14:paraId="4B952AC6" w14:textId="77777777" w:rsidR="00505192" w:rsidRPr="00897F76" w:rsidRDefault="00505192" w:rsidP="00505192">
      <w:pPr>
        <w:pStyle w:val="Textkrper"/>
        <w:rPr>
          <w:lang w:val="en-US"/>
        </w:rPr>
      </w:pPr>
      <w:r w:rsidRPr="00897F76">
        <w:rPr>
          <w:lang w:val="en-US"/>
        </w:rPr>
        <w:t>Other variables potentially affecting the distribution of the species, such as types of land cover were not included in the model.</w:t>
      </w:r>
    </w:p>
    <w:p w14:paraId="3496DC86" w14:textId="77777777" w:rsidR="00505192" w:rsidRPr="00897F76" w:rsidRDefault="00505192" w:rsidP="00505192">
      <w:pPr>
        <w:spacing w:after="160" w:line="259" w:lineRule="auto"/>
        <w:rPr>
          <w:rFonts w:asciiTheme="majorHAnsi" w:eastAsiaTheme="majorEastAsia" w:hAnsiTheme="majorHAnsi" w:cstheme="majorBidi"/>
          <w:color w:val="2F5496" w:themeColor="accent1" w:themeShade="BF"/>
          <w:sz w:val="26"/>
          <w:szCs w:val="26"/>
          <w:lang w:val="en-US"/>
        </w:rPr>
      </w:pPr>
      <w:bookmarkStart w:id="65" w:name="references"/>
      <w:r w:rsidRPr="00897F76">
        <w:rPr>
          <w:lang w:val="en-US"/>
        </w:rPr>
        <w:br w:type="page"/>
      </w:r>
    </w:p>
    <w:p w14:paraId="1A96DE6B" w14:textId="77777777" w:rsidR="00505192" w:rsidRDefault="00505192" w:rsidP="00505192">
      <w:pPr>
        <w:pStyle w:val="berschrift2"/>
        <w:numPr>
          <w:ilvl w:val="0"/>
          <w:numId w:val="0"/>
        </w:numPr>
      </w:pPr>
      <w:bookmarkStart w:id="66" w:name="_Toc105857209"/>
      <w:bookmarkStart w:id="67" w:name="_Toc105928869"/>
      <w:bookmarkStart w:id="68" w:name="_Toc106224097"/>
      <w:bookmarkStart w:id="69" w:name="_Toc107484351"/>
      <w:r>
        <w:lastRenderedPageBreak/>
        <w:t>References</w:t>
      </w:r>
      <w:bookmarkEnd w:id="65"/>
      <w:bookmarkEnd w:id="66"/>
      <w:bookmarkEnd w:id="67"/>
      <w:bookmarkEnd w:id="68"/>
      <w:bookmarkEnd w:id="69"/>
    </w:p>
    <w:p w14:paraId="28DF6B44" w14:textId="77777777" w:rsidR="00505192" w:rsidRDefault="00505192" w:rsidP="00505192">
      <w:pPr>
        <w:pStyle w:val="FirstParagraph"/>
      </w:pPr>
    </w:p>
    <w:p w14:paraId="1E22D29E" w14:textId="77777777" w:rsidR="00505192" w:rsidRDefault="00505192" w:rsidP="00505192">
      <w:pPr>
        <w:numPr>
          <w:ilvl w:val="0"/>
          <w:numId w:val="36"/>
        </w:numPr>
        <w:spacing w:after="120" w:line="240" w:lineRule="auto"/>
      </w:pPr>
      <w:r w:rsidRPr="00897F76">
        <w:rPr>
          <w:lang w:val="en-US"/>
        </w:rPr>
        <w:t xml:space="preserve">Allouche O, Tsoar A, Kadmon R (2006) Assessing the accuracy of species distribution models: prevalence, kappa and the true skill statistic (TSS). </w:t>
      </w:r>
      <w:r>
        <w:rPr>
          <w:i/>
        </w:rPr>
        <w:t>Journal of Applied Ecology</w:t>
      </w:r>
      <w:r>
        <w:t>, 43, 1223-1232.</w:t>
      </w:r>
    </w:p>
    <w:p w14:paraId="38F6B2BE" w14:textId="77777777" w:rsidR="00505192" w:rsidRDefault="00505192" w:rsidP="00505192">
      <w:pPr>
        <w:numPr>
          <w:ilvl w:val="0"/>
          <w:numId w:val="36"/>
        </w:numPr>
        <w:spacing w:after="120" w:line="240" w:lineRule="auto"/>
      </w:pPr>
      <w:r w:rsidRPr="00897F76">
        <w:rPr>
          <w:lang w:val="en-US"/>
        </w:rPr>
        <w:t xml:space="preserve">Chapman D, Pescott OL, Roy HE, Tanner R (2019) Improving species distribution models for invasive non-native species with biologically informed pseudo-absence selection. </w:t>
      </w:r>
      <w:r>
        <w:rPr>
          <w:i/>
        </w:rPr>
        <w:t>Journal of Biogeography</w:t>
      </w:r>
      <w:r>
        <w:t xml:space="preserve">, </w:t>
      </w:r>
      <w:hyperlink r:id="rId62">
        <w:r>
          <w:rPr>
            <w:rStyle w:val="Hyperlink"/>
          </w:rPr>
          <w:t>https://doi.org/10.1111/jbi.13555</w:t>
        </w:r>
      </w:hyperlink>
      <w:r>
        <w:t>.</w:t>
      </w:r>
    </w:p>
    <w:p w14:paraId="6B33F777" w14:textId="77777777" w:rsidR="00505192" w:rsidRDefault="00505192" w:rsidP="00505192">
      <w:pPr>
        <w:numPr>
          <w:ilvl w:val="0"/>
          <w:numId w:val="36"/>
        </w:numPr>
        <w:spacing w:after="120" w:line="240" w:lineRule="auto"/>
      </w:pPr>
      <w:r w:rsidRPr="00897F76">
        <w:rPr>
          <w:lang w:val="en-US"/>
        </w:rPr>
        <w:t xml:space="preserve">Cohen J (1960) A coefficient of agreement of nominal scales. </w:t>
      </w:r>
      <w:r>
        <w:rPr>
          <w:i/>
        </w:rPr>
        <w:t>Educational and Psychological Measurement</w:t>
      </w:r>
      <w:r>
        <w:t>, 20, 37-46.</w:t>
      </w:r>
    </w:p>
    <w:p w14:paraId="43A98545" w14:textId="77777777" w:rsidR="00505192" w:rsidRDefault="00505192" w:rsidP="00505192">
      <w:pPr>
        <w:numPr>
          <w:ilvl w:val="0"/>
          <w:numId w:val="36"/>
        </w:numPr>
        <w:spacing w:after="120" w:line="240" w:lineRule="auto"/>
      </w:pPr>
      <w:r w:rsidRPr="00897F76">
        <w:rPr>
          <w:lang w:val="en-US"/>
        </w:rPr>
        <w:t xml:space="preserve">Elith J, Kearney M, Phillips S (2010) The art of modelling range-shifting species. </w:t>
      </w:r>
      <w:r>
        <w:rPr>
          <w:i/>
        </w:rPr>
        <w:t>Methods in Ecology and Evolution</w:t>
      </w:r>
      <w:r>
        <w:t>, 1, 330-342.</w:t>
      </w:r>
    </w:p>
    <w:p w14:paraId="596A776A" w14:textId="77777777" w:rsidR="00505192" w:rsidRDefault="00505192" w:rsidP="00505192">
      <w:pPr>
        <w:numPr>
          <w:ilvl w:val="0"/>
          <w:numId w:val="36"/>
        </w:numPr>
        <w:spacing w:after="120" w:line="240" w:lineRule="auto"/>
      </w:pPr>
      <w:r w:rsidRPr="00897F76">
        <w:rPr>
          <w:lang w:val="en-US"/>
        </w:rPr>
        <w:t xml:space="preserve">Fielding AH, Bell JF (1997) A review of methods for the assessment of prediction errors in conservation presence/absence models. </w:t>
      </w:r>
      <w:r>
        <w:rPr>
          <w:i/>
        </w:rPr>
        <w:t>Environmental Conservation</w:t>
      </w:r>
      <w:r>
        <w:t>, 24, 38-49.</w:t>
      </w:r>
    </w:p>
    <w:p w14:paraId="6474050F" w14:textId="77777777" w:rsidR="00505192" w:rsidRDefault="00505192" w:rsidP="00505192">
      <w:pPr>
        <w:numPr>
          <w:ilvl w:val="0"/>
          <w:numId w:val="36"/>
        </w:numPr>
        <w:spacing w:after="120" w:line="240" w:lineRule="auto"/>
      </w:pPr>
      <w:r w:rsidRPr="00897F76">
        <w:rPr>
          <w:lang w:val="en-US"/>
        </w:rPr>
        <w:t xml:space="preserve">Hijmans RJ, Cameron SE, Parra JL, Jones PG, Jarvis A (2005) Very high resolution interpolated climate surfaces for global land areas. </w:t>
      </w:r>
      <w:r>
        <w:rPr>
          <w:i/>
        </w:rPr>
        <w:t>International Journal of Climatology</w:t>
      </w:r>
      <w:r>
        <w:t>, 25, 1965-1978.</w:t>
      </w:r>
    </w:p>
    <w:p w14:paraId="51F2EB56" w14:textId="77777777" w:rsidR="00505192" w:rsidRDefault="00505192" w:rsidP="00505192">
      <w:pPr>
        <w:numPr>
          <w:ilvl w:val="0"/>
          <w:numId w:val="36"/>
        </w:numPr>
        <w:spacing w:after="120" w:line="240" w:lineRule="auto"/>
      </w:pPr>
      <w:r w:rsidRPr="00897F76">
        <w:rPr>
          <w:lang w:val="en-US"/>
        </w:rPr>
        <w:t xml:space="preserve">Iglewicz B, Hoaglin DC (1993) How to detect and handle outliers. </w:t>
      </w:r>
      <w:r>
        <w:t>Asq Press.</w:t>
      </w:r>
    </w:p>
    <w:p w14:paraId="6F3B28BE" w14:textId="77777777" w:rsidR="00505192" w:rsidRDefault="00505192" w:rsidP="00505192">
      <w:pPr>
        <w:numPr>
          <w:ilvl w:val="0"/>
          <w:numId w:val="36"/>
        </w:numPr>
        <w:spacing w:after="120" w:line="240" w:lineRule="auto"/>
      </w:pPr>
      <w:r w:rsidRPr="00897F76">
        <w:rPr>
          <w:lang w:val="en-US"/>
        </w:rPr>
        <w:t xml:space="preserve">Manel S, Williams HC, Ormerod SJ (2001) Evaluating presence-absence models in ecology: the need to account for prevalence. </w:t>
      </w:r>
      <w:r>
        <w:rPr>
          <w:i/>
        </w:rPr>
        <w:t>Journal of Applied Ecology</w:t>
      </w:r>
      <w:r>
        <w:t>, 38, 921-931.</w:t>
      </w:r>
    </w:p>
    <w:p w14:paraId="4B96ED72" w14:textId="77777777" w:rsidR="00505192" w:rsidRDefault="00505192" w:rsidP="00505192">
      <w:pPr>
        <w:numPr>
          <w:ilvl w:val="0"/>
          <w:numId w:val="36"/>
        </w:numPr>
        <w:spacing w:after="120" w:line="240" w:lineRule="auto"/>
      </w:pPr>
      <w:r w:rsidRPr="00897F76">
        <w:rPr>
          <w:lang w:val="en-US"/>
        </w:rPr>
        <w:t xml:space="preserve">McPherson JM, Jetz W, Rogers DJ (2004) The effects of species’ range sizes on the accuracy of distribution models: ecological phenomenon or statistical artefact? </w:t>
      </w:r>
      <w:r>
        <w:rPr>
          <w:i/>
        </w:rPr>
        <w:t>Journal of Applied Ecology</w:t>
      </w:r>
      <w:r>
        <w:t>, 41, 811-823.</w:t>
      </w:r>
    </w:p>
    <w:p w14:paraId="782001F5" w14:textId="77777777" w:rsidR="00505192" w:rsidRDefault="00505192" w:rsidP="00505192">
      <w:pPr>
        <w:numPr>
          <w:ilvl w:val="0"/>
          <w:numId w:val="36"/>
        </w:numPr>
        <w:spacing w:after="120" w:line="240" w:lineRule="auto"/>
      </w:pPr>
      <w:r w:rsidRPr="00897F76">
        <w:rPr>
          <w:lang w:val="en-US"/>
        </w:rPr>
        <w:t xml:space="preserve">Pearson RG, Raxworthy CJ, Nakamura M, Townsend Peterson A (2007), Predicting species distributions from small numbers of occurrence records: a test case using cryptic geckos in Madagascar. </w:t>
      </w:r>
      <w:r>
        <w:rPr>
          <w:i/>
        </w:rPr>
        <w:t>Journal of Biogeography</w:t>
      </w:r>
      <w:r>
        <w:t xml:space="preserve">, 34: 102-117. </w:t>
      </w:r>
      <w:hyperlink r:id="rId63">
        <w:r>
          <w:rPr>
            <w:rStyle w:val="Hyperlink"/>
          </w:rPr>
          <w:t>https://doi.org/10.1111/j.1365-2699.2006.01594.x</w:t>
        </w:r>
      </w:hyperlink>
    </w:p>
    <w:p w14:paraId="7EF80225" w14:textId="77777777" w:rsidR="00505192" w:rsidRDefault="00505192" w:rsidP="00505192">
      <w:pPr>
        <w:numPr>
          <w:ilvl w:val="0"/>
          <w:numId w:val="36"/>
        </w:numPr>
        <w:spacing w:after="120" w:line="240" w:lineRule="auto"/>
      </w:pPr>
      <w:r w:rsidRPr="00897F76">
        <w:rPr>
          <w:lang w:val="en-US"/>
        </w:rPr>
        <w:t xml:space="preserve">Thuiller W, Lafourcade B, Engler R, Araújo MB (2009) BIOMOD-a platform for ensemble forecasting of species distributions. </w:t>
      </w:r>
      <w:r>
        <w:rPr>
          <w:i/>
        </w:rPr>
        <w:t>Ecography</w:t>
      </w:r>
      <w:r>
        <w:t>, 32, 369-373.</w:t>
      </w:r>
    </w:p>
    <w:p w14:paraId="0B77463F" w14:textId="77777777" w:rsidR="00505192" w:rsidRPr="005B53E4" w:rsidRDefault="00505192" w:rsidP="00505192">
      <w:pPr>
        <w:numPr>
          <w:ilvl w:val="0"/>
          <w:numId w:val="36"/>
        </w:numPr>
        <w:spacing w:after="120" w:line="240" w:lineRule="auto"/>
        <w:rPr>
          <w:rStyle w:val="Hyperlink"/>
        </w:rPr>
      </w:pPr>
      <w:r w:rsidRPr="00897F76">
        <w:rPr>
          <w:lang w:val="en-US"/>
        </w:rPr>
        <w:t xml:space="preserve">Thuiller W, Georges D, Engler R, Breiner F (2020). biomod2: Ensemble Platform for Species Distribution Modeling. </w:t>
      </w:r>
      <w:r>
        <w:t xml:space="preserve">R package version 3.4.6. </w:t>
      </w:r>
      <w:hyperlink r:id="rId64">
        <w:r>
          <w:rPr>
            <w:rStyle w:val="Hyperlink"/>
          </w:rPr>
          <w:t>https://CRAN.R-project.org/package=biomod2</w:t>
        </w:r>
      </w:hyperlink>
    </w:p>
    <w:p w14:paraId="79CE9BA6" w14:textId="77777777" w:rsidR="00505192" w:rsidRPr="00BC33D5" w:rsidRDefault="00505192" w:rsidP="00505192">
      <w:pPr>
        <w:rPr>
          <w:lang w:val="en-GB"/>
        </w:rPr>
      </w:pPr>
    </w:p>
    <w:p w14:paraId="06363B6D" w14:textId="77777777" w:rsidR="00505192" w:rsidRDefault="00505192" w:rsidP="00505192">
      <w:pPr>
        <w:spacing w:after="160" w:line="259" w:lineRule="auto"/>
        <w:rPr>
          <w:rFonts w:ascii="Times New Roman" w:eastAsia="Times New Roman" w:hAnsi="Times New Roman"/>
          <w:b/>
          <w:bCs/>
          <w:kern w:val="32"/>
          <w:sz w:val="28"/>
          <w:szCs w:val="28"/>
          <w:lang w:val="en-GB" w:eastAsia="ar-SA"/>
        </w:rPr>
      </w:pPr>
    </w:p>
    <w:p w14:paraId="69926B7C" w14:textId="77777777" w:rsidR="00505192" w:rsidRDefault="00505192" w:rsidP="00505192"/>
    <w:p w14:paraId="5C9FEB93" w14:textId="77777777" w:rsidR="006F752E" w:rsidRDefault="006F752E" w:rsidP="006F752E"/>
    <w:p w14:paraId="4554F1BD" w14:textId="77777777" w:rsidR="006F752E" w:rsidRDefault="006F752E" w:rsidP="006F752E"/>
    <w:p w14:paraId="430AF249" w14:textId="77777777" w:rsidR="007B16DF" w:rsidRDefault="007B16DF" w:rsidP="007B16DF"/>
    <w:p w14:paraId="35D02B2D" w14:textId="77777777" w:rsidR="00851B17" w:rsidRPr="00851B17" w:rsidRDefault="00851B17" w:rsidP="00851B17">
      <w:pPr>
        <w:spacing w:after="160" w:line="259" w:lineRule="auto"/>
        <w:rPr>
          <w:rFonts w:ascii="Times New Roman" w:hAnsi="Times New Roman"/>
          <w:sz w:val="24"/>
          <w:szCs w:val="24"/>
          <w:lang w:val="en-US"/>
        </w:rPr>
      </w:pPr>
    </w:p>
    <w:p w14:paraId="138B9D5D" w14:textId="77777777" w:rsidR="00D858C6" w:rsidRDefault="00D858C6"/>
    <w:sectPr w:rsidR="00D858C6" w:rsidSect="0027734A">
      <w:headerReference w:type="default" r:id="rId65"/>
      <w:footerReference w:type="default" r:id="rId6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A15D1" w14:textId="77777777" w:rsidR="0027734A" w:rsidRDefault="0027734A" w:rsidP="00266761">
      <w:pPr>
        <w:spacing w:after="0" w:line="240" w:lineRule="auto"/>
      </w:pPr>
      <w:r>
        <w:separator/>
      </w:r>
    </w:p>
  </w:endnote>
  <w:endnote w:type="continuationSeparator" w:id="0">
    <w:p w14:paraId="3092BFF2" w14:textId="77777777" w:rsidR="0027734A" w:rsidRDefault="0027734A" w:rsidP="00266761">
      <w:pPr>
        <w:spacing w:after="0" w:line="240" w:lineRule="auto"/>
      </w:pPr>
      <w:r>
        <w:continuationSeparator/>
      </w:r>
    </w:p>
  </w:endnote>
  <w:endnote w:type="continuationNotice" w:id="1">
    <w:p w14:paraId="7B8735B1" w14:textId="77777777" w:rsidR="0027734A" w:rsidRDefault="002773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310488"/>
      <w:docPartObj>
        <w:docPartGallery w:val="Page Numbers (Bottom of Page)"/>
        <w:docPartUnique/>
      </w:docPartObj>
    </w:sdtPr>
    <w:sdtEndPr>
      <w:rPr>
        <w:noProof/>
      </w:rPr>
    </w:sdtEndPr>
    <w:sdtContent>
      <w:p w14:paraId="2D33594E" w14:textId="00FC6F74" w:rsidR="004C15D6" w:rsidRDefault="004C15D6">
        <w:pPr>
          <w:pStyle w:val="Fuzeile"/>
          <w:jc w:val="center"/>
        </w:pPr>
        <w:r>
          <w:fldChar w:fldCharType="begin"/>
        </w:r>
        <w:r>
          <w:instrText xml:space="preserve"> PAGE   \* MERGEFORMAT </w:instrText>
        </w:r>
        <w:r>
          <w:fldChar w:fldCharType="separate"/>
        </w:r>
        <w:r w:rsidR="00BF1660">
          <w:rPr>
            <w:noProof/>
          </w:rPr>
          <w:t>4</w:t>
        </w:r>
        <w:r>
          <w:rPr>
            <w:noProof/>
          </w:rPr>
          <w:fldChar w:fldCharType="end"/>
        </w:r>
      </w:p>
    </w:sdtContent>
  </w:sdt>
  <w:p w14:paraId="40454A9A" w14:textId="77777777" w:rsidR="004C15D6" w:rsidRDefault="004C15D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5F370" w14:textId="77777777" w:rsidR="0027734A" w:rsidRDefault="0027734A" w:rsidP="00266761">
      <w:pPr>
        <w:spacing w:after="0" w:line="240" w:lineRule="auto"/>
      </w:pPr>
      <w:r>
        <w:separator/>
      </w:r>
    </w:p>
  </w:footnote>
  <w:footnote w:type="continuationSeparator" w:id="0">
    <w:p w14:paraId="3F9FCEAF" w14:textId="77777777" w:rsidR="0027734A" w:rsidRDefault="0027734A" w:rsidP="00266761">
      <w:pPr>
        <w:spacing w:after="0" w:line="240" w:lineRule="auto"/>
      </w:pPr>
      <w:r>
        <w:continuationSeparator/>
      </w:r>
    </w:p>
  </w:footnote>
  <w:footnote w:type="continuationNotice" w:id="1">
    <w:p w14:paraId="43A96B52" w14:textId="77777777" w:rsidR="0027734A" w:rsidRDefault="0027734A">
      <w:pPr>
        <w:spacing w:after="0" w:line="240" w:lineRule="auto"/>
      </w:pPr>
    </w:p>
  </w:footnote>
  <w:footnote w:id="2">
    <w:p w14:paraId="5AABDD75" w14:textId="77777777" w:rsidR="004C15D6" w:rsidRPr="00857519" w:rsidRDefault="004C15D6" w:rsidP="00266761">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r:id="rId1" w:history="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 xml:space="preserve"> ).</w:t>
      </w:r>
    </w:p>
  </w:footnote>
  <w:footnote w:id="3">
    <w:p w14:paraId="0E5BC8DE" w14:textId="77777777" w:rsidR="004C15D6" w:rsidRPr="00D73354" w:rsidRDefault="004C15D6" w:rsidP="00266761">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4">
    <w:p w14:paraId="37DBC63E" w14:textId="77777777" w:rsidR="004C15D6" w:rsidRDefault="004C15D6" w:rsidP="00851B17">
      <w:pPr>
        <w:pStyle w:val="Funotentext"/>
      </w:pPr>
      <w:r>
        <w:rPr>
          <w:rStyle w:val="Funotenzeichen"/>
        </w:rPr>
        <w:footnoteRef/>
      </w:r>
      <w:r>
        <w:t xml:space="preserve"> </w:t>
      </w:r>
      <w:r w:rsidRPr="00732E7F">
        <w:t>https://op.europa.eu/en/publication-detail/-/publication/f8627bbc-1f15-11eb-b57e-01aa75ed71a1</w:t>
      </w:r>
      <w:r>
        <w:t xml:space="preserve"> </w:t>
      </w:r>
    </w:p>
    <w:p w14:paraId="0551063A" w14:textId="77777777" w:rsidR="004C15D6" w:rsidRPr="005D63E3" w:rsidRDefault="004C15D6" w:rsidP="00851B17">
      <w:pPr>
        <w:pStyle w:val="Funotentext"/>
      </w:pPr>
    </w:p>
  </w:footnote>
  <w:footnote w:id="5">
    <w:p w14:paraId="1068A069" w14:textId="77777777" w:rsidR="004C15D6" w:rsidRPr="00497D69" w:rsidRDefault="004C15D6" w:rsidP="00851B17">
      <w:pPr>
        <w:pStyle w:val="Funotentext"/>
      </w:pPr>
      <w:r>
        <w:rPr>
          <w:rStyle w:val="Funotenzeichen"/>
        </w:rPr>
        <w:footnoteRef/>
      </w:r>
      <w:r>
        <w:t xml:space="preserve"> </w:t>
      </w:r>
      <w:hyperlink r:id="rId2" w:tgtFrame="_blank" w:history="1">
        <w:r>
          <w:rPr>
            <w:rStyle w:val="Hyperlink"/>
          </w:rPr>
          <w:t>https://circabc.europa.eu/sd/a/0aeba7f1-c8c2-45a1-9ba3-bcb91a9f039d/TSSR-2016-010%20CBD%20pathways%20key%20full%20only.pdf</w:t>
        </w:r>
      </w:hyperlink>
      <w:r>
        <w:t xml:space="preserve"> </w:t>
      </w:r>
    </w:p>
  </w:footnote>
  <w:footnote w:id="6">
    <w:p w14:paraId="1E7FB97D" w14:textId="77777777" w:rsidR="004C15D6" w:rsidRPr="00555C7A" w:rsidRDefault="004C15D6" w:rsidP="00505192">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7">
    <w:p w14:paraId="24FBAEE7" w14:textId="77777777" w:rsidR="004C15D6" w:rsidRDefault="004C15D6" w:rsidP="00505192">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7E1CE" w14:textId="77777777" w:rsidR="0027734A" w:rsidRDefault="0027734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A454B4C"/>
    <w:multiLevelType w:val="multilevel"/>
    <w:tmpl w:val="D5E6614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81"/>
    <w:multiLevelType w:val="singleLevel"/>
    <w:tmpl w:val="98547EAC"/>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E247270"/>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56862C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BA146A"/>
    <w:multiLevelType w:val="hybridMultilevel"/>
    <w:tmpl w:val="2110B91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4B25339"/>
    <w:multiLevelType w:val="hybridMultilevel"/>
    <w:tmpl w:val="AD3A0254"/>
    <w:lvl w:ilvl="0" w:tplc="1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6173F17"/>
    <w:multiLevelType w:val="hybridMultilevel"/>
    <w:tmpl w:val="30742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0C6FF6"/>
    <w:multiLevelType w:val="hybridMultilevel"/>
    <w:tmpl w:val="EEDAEA1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85019D4"/>
    <w:multiLevelType w:val="hybridMultilevel"/>
    <w:tmpl w:val="FD94E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BD14F6"/>
    <w:multiLevelType w:val="hybridMultilevel"/>
    <w:tmpl w:val="C4E887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F1F5C93"/>
    <w:multiLevelType w:val="multilevel"/>
    <w:tmpl w:val="670257E0"/>
    <w:lvl w:ilvl="0">
      <w:start w:val="1"/>
      <w:numFmt w:val="decimal"/>
      <w:lvlText w:val="%1."/>
      <w:lvlJc w:val="left"/>
      <w:pPr>
        <w:tabs>
          <w:tab w:val="num" w:pos="720"/>
        </w:tabs>
        <w:ind w:left="720" w:hanging="720"/>
      </w:pPr>
    </w:lvl>
    <w:lvl w:ilvl="1">
      <w:start w:val="1"/>
      <w:numFmt w:val="decimal"/>
      <w:pStyle w:val="References"/>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00E2289"/>
    <w:multiLevelType w:val="hybridMultilevel"/>
    <w:tmpl w:val="12C8F7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35D12AE"/>
    <w:multiLevelType w:val="multilevel"/>
    <w:tmpl w:val="B30E9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762ED5"/>
    <w:multiLevelType w:val="multilevel"/>
    <w:tmpl w:val="E1BC8FF4"/>
    <w:lvl w:ilvl="0">
      <w:start w:val="1"/>
      <w:numFmt w:val="decimal"/>
      <w:suff w:val="space"/>
      <w:lvlText w:val="Chapter %1"/>
      <w:lvlJc w:val="left"/>
      <w:pPr>
        <w:ind w:left="0" w:firstLine="0"/>
      </w:pPr>
      <w:rPr>
        <w:rFonts w:ascii="Times New Roman" w:hAnsi="Times New Roman" w:hint="default"/>
        <w:b/>
        <w:i w:val="0"/>
        <w:color w:val="000000" w:themeColor="text1"/>
        <w:sz w:val="32"/>
        <w:lang w:val="en-IE" w:eastAsia="en-IE" w:bidi="en-IE"/>
      </w:rPr>
    </w:lvl>
    <w:lvl w:ilvl="1">
      <w:numFmt w:val="decimal"/>
      <w:pStyle w:val="berschrift2"/>
      <w:suff w:val="space"/>
      <w:lvlText w:val="%1.%2"/>
      <w:lvlJc w:val="left"/>
      <w:pPr>
        <w:ind w:left="0" w:firstLine="0"/>
      </w:pPr>
      <w:rPr>
        <w:rFonts w:ascii="Times New Roman" w:hAnsi="Times New Roman" w:cs="Franklin Gothic Book" w:hint="default"/>
        <w:b/>
        <w:bCs/>
        <w:i w:val="0"/>
        <w:color w:val="000000" w:themeColor="text1"/>
        <w:w w:val="100"/>
        <w:sz w:val="28"/>
        <w:szCs w:val="22"/>
        <w:lang w:val="en-IE" w:eastAsia="en-IE" w:bidi="en-IE"/>
      </w:rPr>
    </w:lvl>
    <w:lvl w:ilvl="2">
      <w:numFmt w:val="decimal"/>
      <w:suff w:val="space"/>
      <w:lvlText w:val="%1.%2.%3"/>
      <w:lvlJc w:val="left"/>
      <w:pPr>
        <w:ind w:left="0" w:firstLine="0"/>
      </w:pPr>
      <w:rPr>
        <w:rFonts w:ascii="Times New Roman" w:hAnsi="Times New Roman" w:hint="default"/>
        <w:b/>
        <w:i w:val="0"/>
        <w:color w:val="000000" w:themeColor="text1"/>
        <w:w w:val="99"/>
        <w:sz w:val="24"/>
        <w:szCs w:val="20"/>
        <w:lang w:val="en-IE" w:eastAsia="en-IE" w:bidi="en-IE"/>
      </w:rPr>
    </w:lvl>
    <w:lvl w:ilvl="3">
      <w:numFmt w:val="bullet"/>
      <w:lvlText w:val="-"/>
      <w:lvlJc w:val="left"/>
      <w:pPr>
        <w:ind w:left="0" w:firstLine="0"/>
      </w:pPr>
      <w:rPr>
        <w:rFonts w:ascii="Times New Roman" w:eastAsia="Times New Roman" w:hAnsi="Times New Roman" w:cs="Times New Roman" w:hint="default"/>
        <w:w w:val="100"/>
        <w:sz w:val="22"/>
        <w:szCs w:val="22"/>
        <w:lang w:val="en-IE" w:eastAsia="en-IE" w:bidi="en-IE"/>
      </w:rPr>
    </w:lvl>
    <w:lvl w:ilvl="4">
      <w:numFmt w:val="bullet"/>
      <w:lvlText w:val="•"/>
      <w:lvlJc w:val="left"/>
      <w:pPr>
        <w:ind w:left="0" w:firstLine="0"/>
      </w:pPr>
      <w:rPr>
        <w:rFonts w:hint="default"/>
        <w:lang w:val="en-IE" w:eastAsia="en-IE" w:bidi="en-IE"/>
      </w:rPr>
    </w:lvl>
    <w:lvl w:ilvl="5">
      <w:numFmt w:val="bullet"/>
      <w:lvlText w:val="•"/>
      <w:lvlJc w:val="left"/>
      <w:pPr>
        <w:ind w:left="0" w:firstLine="0"/>
      </w:pPr>
      <w:rPr>
        <w:rFonts w:hint="default"/>
        <w:lang w:val="en-IE" w:eastAsia="en-IE" w:bidi="en-IE"/>
      </w:rPr>
    </w:lvl>
    <w:lvl w:ilvl="6">
      <w:numFmt w:val="bullet"/>
      <w:lvlText w:val="•"/>
      <w:lvlJc w:val="left"/>
      <w:pPr>
        <w:ind w:left="0" w:firstLine="0"/>
      </w:pPr>
      <w:rPr>
        <w:rFonts w:hint="default"/>
        <w:lang w:val="en-IE" w:eastAsia="en-IE" w:bidi="en-IE"/>
      </w:rPr>
    </w:lvl>
    <w:lvl w:ilvl="7">
      <w:numFmt w:val="bullet"/>
      <w:lvlText w:val="•"/>
      <w:lvlJc w:val="left"/>
      <w:pPr>
        <w:ind w:left="0" w:firstLine="0"/>
      </w:pPr>
      <w:rPr>
        <w:rFonts w:hint="default"/>
        <w:lang w:val="en-IE" w:eastAsia="en-IE" w:bidi="en-IE"/>
      </w:rPr>
    </w:lvl>
    <w:lvl w:ilvl="8">
      <w:numFmt w:val="bullet"/>
      <w:lvlText w:val="•"/>
      <w:lvlJc w:val="left"/>
      <w:pPr>
        <w:ind w:left="0" w:firstLine="0"/>
      </w:pPr>
      <w:rPr>
        <w:rFonts w:hint="default"/>
        <w:lang w:val="en-IE" w:eastAsia="en-IE" w:bidi="en-IE"/>
      </w:rPr>
    </w:lvl>
  </w:abstractNum>
  <w:abstractNum w:abstractNumId="15" w15:restartNumberingAfterBreak="0">
    <w:nsid w:val="1C867552"/>
    <w:multiLevelType w:val="hybridMultilevel"/>
    <w:tmpl w:val="3296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A70956"/>
    <w:multiLevelType w:val="hybridMultilevel"/>
    <w:tmpl w:val="633A1F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287E28A2"/>
    <w:multiLevelType w:val="hybridMultilevel"/>
    <w:tmpl w:val="2F345F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D0B426C"/>
    <w:multiLevelType w:val="hybridMultilevel"/>
    <w:tmpl w:val="C59A4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6F92119"/>
    <w:multiLevelType w:val="hybridMultilevel"/>
    <w:tmpl w:val="057CE8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41232DC2"/>
    <w:multiLevelType w:val="hybridMultilevel"/>
    <w:tmpl w:val="68B8C0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17A3809"/>
    <w:multiLevelType w:val="hybridMultilevel"/>
    <w:tmpl w:val="FCB0B6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423B0B66"/>
    <w:multiLevelType w:val="hybridMultilevel"/>
    <w:tmpl w:val="D5A48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51A33CD"/>
    <w:multiLevelType w:val="hybridMultilevel"/>
    <w:tmpl w:val="D8281B94"/>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6CD75C0"/>
    <w:multiLevelType w:val="hybridMultilevel"/>
    <w:tmpl w:val="41B676B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472D51E0"/>
    <w:multiLevelType w:val="hybridMultilevel"/>
    <w:tmpl w:val="893EA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8936FB4"/>
    <w:multiLevelType w:val="hybridMultilevel"/>
    <w:tmpl w:val="EDE03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B3607C"/>
    <w:multiLevelType w:val="hybridMultilevel"/>
    <w:tmpl w:val="5B1E20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40179FC"/>
    <w:multiLevelType w:val="hybridMultilevel"/>
    <w:tmpl w:val="19BA4E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5E74FEA"/>
    <w:multiLevelType w:val="hybridMultilevel"/>
    <w:tmpl w:val="04CEBC0A"/>
    <w:lvl w:ilvl="0" w:tplc="61F0ABA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88E0A2F"/>
    <w:multiLevelType w:val="hybridMultilevel"/>
    <w:tmpl w:val="1F1CC6B6"/>
    <w:lvl w:ilvl="0" w:tplc="08090001">
      <w:start w:val="1"/>
      <w:numFmt w:val="bullet"/>
      <w:lvlText w:val=""/>
      <w:lvlJc w:val="left"/>
      <w:pPr>
        <w:ind w:left="360" w:hanging="360"/>
      </w:pPr>
      <w:rPr>
        <w:rFonts w:ascii="Symbol" w:hAnsi="Symbol" w:hint="default"/>
      </w:rPr>
    </w:lvl>
    <w:lvl w:ilvl="1" w:tplc="0C07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8660E2"/>
    <w:multiLevelType w:val="multilevel"/>
    <w:tmpl w:val="23C6B0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0B547A9"/>
    <w:multiLevelType w:val="hybridMultilevel"/>
    <w:tmpl w:val="71B0D31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2257345"/>
    <w:multiLevelType w:val="hybridMultilevel"/>
    <w:tmpl w:val="6D386A70"/>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53E3CAE"/>
    <w:multiLevelType w:val="multilevel"/>
    <w:tmpl w:val="2ABC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5668A4"/>
    <w:multiLevelType w:val="hybridMultilevel"/>
    <w:tmpl w:val="A7060FB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6CED12CB"/>
    <w:multiLevelType w:val="hybridMultilevel"/>
    <w:tmpl w:val="52002D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D011C71"/>
    <w:multiLevelType w:val="hybridMultilevel"/>
    <w:tmpl w:val="F9CC91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15:restartNumberingAfterBreak="0">
    <w:nsid w:val="6FD74B56"/>
    <w:multiLevelType w:val="hybridMultilevel"/>
    <w:tmpl w:val="E188B63A"/>
    <w:lvl w:ilvl="0" w:tplc="759454C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82567F"/>
    <w:multiLevelType w:val="hybridMultilevel"/>
    <w:tmpl w:val="1DEC6DA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0" w15:restartNumberingAfterBreak="0">
    <w:nsid w:val="72C826C8"/>
    <w:multiLevelType w:val="multilevel"/>
    <w:tmpl w:val="DDCA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E05C13"/>
    <w:multiLevelType w:val="hybridMultilevel"/>
    <w:tmpl w:val="5720DA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3B7096F"/>
    <w:multiLevelType w:val="hybridMultilevel"/>
    <w:tmpl w:val="495A6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BB0783"/>
    <w:multiLevelType w:val="hybridMultilevel"/>
    <w:tmpl w:val="D578D6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C1E6F55"/>
    <w:multiLevelType w:val="hybridMultilevel"/>
    <w:tmpl w:val="DFD0DE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CDE11A6"/>
    <w:multiLevelType w:val="hybridMultilevel"/>
    <w:tmpl w:val="74B6D0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8"/>
  </w:num>
  <w:num w:numId="2">
    <w:abstractNumId w:val="29"/>
  </w:num>
  <w:num w:numId="3">
    <w:abstractNumId w:val="29"/>
  </w:num>
  <w:num w:numId="4">
    <w:abstractNumId w:val="31"/>
  </w:num>
  <w:num w:numId="5">
    <w:abstractNumId w:val="14"/>
  </w:num>
  <w:num w:numId="6">
    <w:abstractNumId w:val="11"/>
  </w:num>
  <w:num w:numId="7">
    <w:abstractNumId w:val="37"/>
  </w:num>
  <w:num w:numId="8">
    <w:abstractNumId w:val="19"/>
  </w:num>
  <w:num w:numId="9">
    <w:abstractNumId w:val="9"/>
  </w:num>
  <w:num w:numId="10">
    <w:abstractNumId w:val="18"/>
  </w:num>
  <w:num w:numId="11">
    <w:abstractNumId w:val="21"/>
  </w:num>
  <w:num w:numId="12">
    <w:abstractNumId w:val="30"/>
  </w:num>
  <w:num w:numId="13">
    <w:abstractNumId w:val="45"/>
  </w:num>
  <w:num w:numId="14">
    <w:abstractNumId w:val="4"/>
  </w:num>
  <w:num w:numId="15">
    <w:abstractNumId w:val="25"/>
  </w:num>
  <w:num w:numId="16">
    <w:abstractNumId w:val="23"/>
  </w:num>
  <w:num w:numId="17">
    <w:abstractNumId w:val="33"/>
  </w:num>
  <w:num w:numId="18">
    <w:abstractNumId w:val="16"/>
  </w:num>
  <w:num w:numId="19">
    <w:abstractNumId w:val="7"/>
  </w:num>
  <w:num w:numId="20">
    <w:abstractNumId w:val="10"/>
  </w:num>
  <w:num w:numId="21">
    <w:abstractNumId w:val="20"/>
  </w:num>
  <w:num w:numId="22">
    <w:abstractNumId w:val="32"/>
  </w:num>
  <w:num w:numId="23">
    <w:abstractNumId w:val="6"/>
  </w:num>
  <w:num w:numId="24">
    <w:abstractNumId w:val="22"/>
  </w:num>
  <w:num w:numId="25">
    <w:abstractNumId w:val="27"/>
  </w:num>
  <w:num w:numId="26">
    <w:abstractNumId w:val="24"/>
  </w:num>
  <w:num w:numId="27">
    <w:abstractNumId w:val="36"/>
  </w:num>
  <w:num w:numId="28">
    <w:abstractNumId w:val="12"/>
  </w:num>
  <w:num w:numId="29">
    <w:abstractNumId w:val="44"/>
  </w:num>
  <w:num w:numId="30">
    <w:abstractNumId w:val="17"/>
  </w:num>
  <w:num w:numId="31">
    <w:abstractNumId w:val="43"/>
  </w:num>
  <w:num w:numId="32">
    <w:abstractNumId w:val="28"/>
  </w:num>
  <w:num w:numId="33">
    <w:abstractNumId w:val="3"/>
  </w:num>
  <w:num w:numId="34">
    <w:abstractNumId w:val="2"/>
  </w:num>
  <w:num w:numId="35">
    <w:abstractNumId w:val="1"/>
  </w:num>
  <w:num w:numId="36">
    <w:abstractNumId w:val="0"/>
  </w:num>
  <w:num w:numId="37">
    <w:abstractNumId w:val="15"/>
  </w:num>
  <w:num w:numId="38">
    <w:abstractNumId w:val="42"/>
  </w:num>
  <w:num w:numId="39">
    <w:abstractNumId w:val="34"/>
  </w:num>
  <w:num w:numId="40">
    <w:abstractNumId w:val="13"/>
  </w:num>
  <w:num w:numId="41">
    <w:abstractNumId w:val="40"/>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8"/>
  </w:num>
  <w:num w:numId="46">
    <w:abstractNumId w:val="41"/>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7BC"/>
    <w:rsid w:val="00003E46"/>
    <w:rsid w:val="00007F4A"/>
    <w:rsid w:val="00016050"/>
    <w:rsid w:val="00020BE6"/>
    <w:rsid w:val="000213EB"/>
    <w:rsid w:val="0002493F"/>
    <w:rsid w:val="00027DC2"/>
    <w:rsid w:val="0003069B"/>
    <w:rsid w:val="00031145"/>
    <w:rsid w:val="000316D2"/>
    <w:rsid w:val="00032DF5"/>
    <w:rsid w:val="00034F27"/>
    <w:rsid w:val="000356EA"/>
    <w:rsid w:val="00041D51"/>
    <w:rsid w:val="00043AEC"/>
    <w:rsid w:val="000466A2"/>
    <w:rsid w:val="000515BF"/>
    <w:rsid w:val="00056D37"/>
    <w:rsid w:val="00057BFC"/>
    <w:rsid w:val="00062B97"/>
    <w:rsid w:val="0006625C"/>
    <w:rsid w:val="00076F70"/>
    <w:rsid w:val="0008060C"/>
    <w:rsid w:val="00090B2C"/>
    <w:rsid w:val="00090CE8"/>
    <w:rsid w:val="000919D5"/>
    <w:rsid w:val="00092096"/>
    <w:rsid w:val="00092520"/>
    <w:rsid w:val="00096B77"/>
    <w:rsid w:val="000A19B1"/>
    <w:rsid w:val="000A3655"/>
    <w:rsid w:val="000A7B26"/>
    <w:rsid w:val="000B3D3B"/>
    <w:rsid w:val="000B51C9"/>
    <w:rsid w:val="000C38E8"/>
    <w:rsid w:val="000C6816"/>
    <w:rsid w:val="000C6BD4"/>
    <w:rsid w:val="000D0A35"/>
    <w:rsid w:val="000D49E0"/>
    <w:rsid w:val="000E0BCE"/>
    <w:rsid w:val="000E28F4"/>
    <w:rsid w:val="000E71F9"/>
    <w:rsid w:val="000F1E08"/>
    <w:rsid w:val="000F4F6D"/>
    <w:rsid w:val="000F55D9"/>
    <w:rsid w:val="000F6FA7"/>
    <w:rsid w:val="00105191"/>
    <w:rsid w:val="00112B7E"/>
    <w:rsid w:val="00112E06"/>
    <w:rsid w:val="00113FE5"/>
    <w:rsid w:val="00114D39"/>
    <w:rsid w:val="0011622D"/>
    <w:rsid w:val="00122B59"/>
    <w:rsid w:val="0012443D"/>
    <w:rsid w:val="001246F5"/>
    <w:rsid w:val="001265B0"/>
    <w:rsid w:val="001318C1"/>
    <w:rsid w:val="00135B1F"/>
    <w:rsid w:val="00137095"/>
    <w:rsid w:val="00140F65"/>
    <w:rsid w:val="00144546"/>
    <w:rsid w:val="001451F0"/>
    <w:rsid w:val="00146D7B"/>
    <w:rsid w:val="00146F5E"/>
    <w:rsid w:val="00147B1E"/>
    <w:rsid w:val="00155806"/>
    <w:rsid w:val="00172914"/>
    <w:rsid w:val="0017370D"/>
    <w:rsid w:val="00173735"/>
    <w:rsid w:val="00174E1A"/>
    <w:rsid w:val="00181430"/>
    <w:rsid w:val="001833E9"/>
    <w:rsid w:val="00183E4B"/>
    <w:rsid w:val="001A02A2"/>
    <w:rsid w:val="001A1338"/>
    <w:rsid w:val="001A2310"/>
    <w:rsid w:val="001A4A6A"/>
    <w:rsid w:val="001B19CB"/>
    <w:rsid w:val="001D24B1"/>
    <w:rsid w:val="001E01E5"/>
    <w:rsid w:val="001E7017"/>
    <w:rsid w:val="001E79B3"/>
    <w:rsid w:val="00202E67"/>
    <w:rsid w:val="00206D9A"/>
    <w:rsid w:val="0020701C"/>
    <w:rsid w:val="00210B26"/>
    <w:rsid w:val="00213C05"/>
    <w:rsid w:val="00215125"/>
    <w:rsid w:val="002179B8"/>
    <w:rsid w:val="002259D2"/>
    <w:rsid w:val="00230392"/>
    <w:rsid w:val="0023224A"/>
    <w:rsid w:val="00235B40"/>
    <w:rsid w:val="002367C3"/>
    <w:rsid w:val="00251466"/>
    <w:rsid w:val="002520C8"/>
    <w:rsid w:val="00261139"/>
    <w:rsid w:val="00261773"/>
    <w:rsid w:val="00265864"/>
    <w:rsid w:val="00266761"/>
    <w:rsid w:val="00266A78"/>
    <w:rsid w:val="0027164A"/>
    <w:rsid w:val="00271A32"/>
    <w:rsid w:val="0027734A"/>
    <w:rsid w:val="00283979"/>
    <w:rsid w:val="0029542E"/>
    <w:rsid w:val="002A3EB2"/>
    <w:rsid w:val="002B06B7"/>
    <w:rsid w:val="002C70AF"/>
    <w:rsid w:val="002D72F4"/>
    <w:rsid w:val="002E0A9E"/>
    <w:rsid w:val="002F2CC1"/>
    <w:rsid w:val="00304AC1"/>
    <w:rsid w:val="00305D0A"/>
    <w:rsid w:val="0030663D"/>
    <w:rsid w:val="00317389"/>
    <w:rsid w:val="00321EFF"/>
    <w:rsid w:val="00325EFA"/>
    <w:rsid w:val="0033522B"/>
    <w:rsid w:val="00341D6A"/>
    <w:rsid w:val="00343A1A"/>
    <w:rsid w:val="00343CA1"/>
    <w:rsid w:val="003466BB"/>
    <w:rsid w:val="003503D3"/>
    <w:rsid w:val="00354B81"/>
    <w:rsid w:val="00357955"/>
    <w:rsid w:val="0036119A"/>
    <w:rsid w:val="003626AD"/>
    <w:rsid w:val="00377528"/>
    <w:rsid w:val="00383426"/>
    <w:rsid w:val="003835ED"/>
    <w:rsid w:val="00383994"/>
    <w:rsid w:val="00390F9C"/>
    <w:rsid w:val="00392EFD"/>
    <w:rsid w:val="003943CD"/>
    <w:rsid w:val="003A0288"/>
    <w:rsid w:val="003B2EB0"/>
    <w:rsid w:val="003B2F21"/>
    <w:rsid w:val="003B762A"/>
    <w:rsid w:val="003B7C43"/>
    <w:rsid w:val="003C46FD"/>
    <w:rsid w:val="003C5B12"/>
    <w:rsid w:val="003C65C2"/>
    <w:rsid w:val="003C7621"/>
    <w:rsid w:val="003D370F"/>
    <w:rsid w:val="003D5C5B"/>
    <w:rsid w:val="003D5CA7"/>
    <w:rsid w:val="003E4988"/>
    <w:rsid w:val="003E4DCB"/>
    <w:rsid w:val="003F0A97"/>
    <w:rsid w:val="003F0B32"/>
    <w:rsid w:val="003F1BCC"/>
    <w:rsid w:val="003F71AC"/>
    <w:rsid w:val="00400492"/>
    <w:rsid w:val="00402ACE"/>
    <w:rsid w:val="00407051"/>
    <w:rsid w:val="00411CB2"/>
    <w:rsid w:val="004230FF"/>
    <w:rsid w:val="00423B66"/>
    <w:rsid w:val="00425D13"/>
    <w:rsid w:val="00435829"/>
    <w:rsid w:val="00443BBC"/>
    <w:rsid w:val="0045260E"/>
    <w:rsid w:val="00456071"/>
    <w:rsid w:val="0046153F"/>
    <w:rsid w:val="004656F1"/>
    <w:rsid w:val="0047221D"/>
    <w:rsid w:val="00472B3F"/>
    <w:rsid w:val="004761A2"/>
    <w:rsid w:val="00476546"/>
    <w:rsid w:val="004836D8"/>
    <w:rsid w:val="0048471A"/>
    <w:rsid w:val="00484C09"/>
    <w:rsid w:val="00495A22"/>
    <w:rsid w:val="004A035B"/>
    <w:rsid w:val="004A1EE1"/>
    <w:rsid w:val="004B1082"/>
    <w:rsid w:val="004B1743"/>
    <w:rsid w:val="004B579F"/>
    <w:rsid w:val="004B7ABB"/>
    <w:rsid w:val="004B7FEA"/>
    <w:rsid w:val="004C0FC4"/>
    <w:rsid w:val="004C15D6"/>
    <w:rsid w:val="004C56A8"/>
    <w:rsid w:val="004D7A4D"/>
    <w:rsid w:val="004D7E13"/>
    <w:rsid w:val="004E01FA"/>
    <w:rsid w:val="004E0AAC"/>
    <w:rsid w:val="004F47BE"/>
    <w:rsid w:val="005027E4"/>
    <w:rsid w:val="00505192"/>
    <w:rsid w:val="00505F8B"/>
    <w:rsid w:val="0051030C"/>
    <w:rsid w:val="00512597"/>
    <w:rsid w:val="005211A2"/>
    <w:rsid w:val="00526821"/>
    <w:rsid w:val="00527D9B"/>
    <w:rsid w:val="0053083D"/>
    <w:rsid w:val="0053161C"/>
    <w:rsid w:val="00533B87"/>
    <w:rsid w:val="00535A81"/>
    <w:rsid w:val="00536AEB"/>
    <w:rsid w:val="005407BC"/>
    <w:rsid w:val="00545ECA"/>
    <w:rsid w:val="00547A7B"/>
    <w:rsid w:val="0055317D"/>
    <w:rsid w:val="0057049C"/>
    <w:rsid w:val="00570D8C"/>
    <w:rsid w:val="005721D9"/>
    <w:rsid w:val="00573F53"/>
    <w:rsid w:val="00574452"/>
    <w:rsid w:val="0057650A"/>
    <w:rsid w:val="00577999"/>
    <w:rsid w:val="00580BE6"/>
    <w:rsid w:val="005816DB"/>
    <w:rsid w:val="0058349C"/>
    <w:rsid w:val="00586A90"/>
    <w:rsid w:val="00595433"/>
    <w:rsid w:val="005A0CED"/>
    <w:rsid w:val="005A39D7"/>
    <w:rsid w:val="005A3BDA"/>
    <w:rsid w:val="005A4F7F"/>
    <w:rsid w:val="005A77BB"/>
    <w:rsid w:val="005A7B31"/>
    <w:rsid w:val="005B34FA"/>
    <w:rsid w:val="005B413B"/>
    <w:rsid w:val="005B7F63"/>
    <w:rsid w:val="005C2FE7"/>
    <w:rsid w:val="005C5998"/>
    <w:rsid w:val="005C5A00"/>
    <w:rsid w:val="005C625D"/>
    <w:rsid w:val="005D1428"/>
    <w:rsid w:val="005E4A91"/>
    <w:rsid w:val="005F1D12"/>
    <w:rsid w:val="005F2000"/>
    <w:rsid w:val="005F268F"/>
    <w:rsid w:val="005F65A1"/>
    <w:rsid w:val="00600101"/>
    <w:rsid w:val="00600509"/>
    <w:rsid w:val="00604CBF"/>
    <w:rsid w:val="00610F51"/>
    <w:rsid w:val="0061143E"/>
    <w:rsid w:val="00614BB1"/>
    <w:rsid w:val="0061645E"/>
    <w:rsid w:val="00623916"/>
    <w:rsid w:val="00630214"/>
    <w:rsid w:val="00630F4E"/>
    <w:rsid w:val="00631F58"/>
    <w:rsid w:val="00632CF8"/>
    <w:rsid w:val="006333EB"/>
    <w:rsid w:val="0064473F"/>
    <w:rsid w:val="006455F6"/>
    <w:rsid w:val="00646ADE"/>
    <w:rsid w:val="00664B58"/>
    <w:rsid w:val="00666F49"/>
    <w:rsid w:val="00670BEE"/>
    <w:rsid w:val="00672892"/>
    <w:rsid w:val="00676C82"/>
    <w:rsid w:val="006842E1"/>
    <w:rsid w:val="0068591C"/>
    <w:rsid w:val="00686762"/>
    <w:rsid w:val="00687ADE"/>
    <w:rsid w:val="00690AFD"/>
    <w:rsid w:val="00691F11"/>
    <w:rsid w:val="006939B7"/>
    <w:rsid w:val="006944DC"/>
    <w:rsid w:val="00695FF1"/>
    <w:rsid w:val="006A01C7"/>
    <w:rsid w:val="006A6F24"/>
    <w:rsid w:val="006B0281"/>
    <w:rsid w:val="006B73C3"/>
    <w:rsid w:val="006B7829"/>
    <w:rsid w:val="006C2AB5"/>
    <w:rsid w:val="006C4F73"/>
    <w:rsid w:val="006C5EA4"/>
    <w:rsid w:val="006D2398"/>
    <w:rsid w:val="006D5E8D"/>
    <w:rsid w:val="006D620A"/>
    <w:rsid w:val="006E1BCA"/>
    <w:rsid w:val="006E2763"/>
    <w:rsid w:val="006E299A"/>
    <w:rsid w:val="006E3BDB"/>
    <w:rsid w:val="006F1D10"/>
    <w:rsid w:val="006F752E"/>
    <w:rsid w:val="00700351"/>
    <w:rsid w:val="00700497"/>
    <w:rsid w:val="00706F47"/>
    <w:rsid w:val="00707A98"/>
    <w:rsid w:val="00715F47"/>
    <w:rsid w:val="007236B3"/>
    <w:rsid w:val="00723D4F"/>
    <w:rsid w:val="00724AC5"/>
    <w:rsid w:val="00727873"/>
    <w:rsid w:val="00732686"/>
    <w:rsid w:val="00736AAD"/>
    <w:rsid w:val="00737A1C"/>
    <w:rsid w:val="00744DF9"/>
    <w:rsid w:val="00745390"/>
    <w:rsid w:val="00752354"/>
    <w:rsid w:val="00752CA2"/>
    <w:rsid w:val="00752EA0"/>
    <w:rsid w:val="007605AE"/>
    <w:rsid w:val="00762E74"/>
    <w:rsid w:val="007637C2"/>
    <w:rsid w:val="007645F7"/>
    <w:rsid w:val="00764603"/>
    <w:rsid w:val="0076512C"/>
    <w:rsid w:val="00787A7C"/>
    <w:rsid w:val="00794358"/>
    <w:rsid w:val="00797730"/>
    <w:rsid w:val="007A32B1"/>
    <w:rsid w:val="007A4ACE"/>
    <w:rsid w:val="007A6425"/>
    <w:rsid w:val="007A6B66"/>
    <w:rsid w:val="007A6EED"/>
    <w:rsid w:val="007A77E6"/>
    <w:rsid w:val="007B16DF"/>
    <w:rsid w:val="007B51AC"/>
    <w:rsid w:val="007B5552"/>
    <w:rsid w:val="007B6CD9"/>
    <w:rsid w:val="007C0A6E"/>
    <w:rsid w:val="007C1FC4"/>
    <w:rsid w:val="007C7324"/>
    <w:rsid w:val="007C75A1"/>
    <w:rsid w:val="007C7B56"/>
    <w:rsid w:val="007D05EF"/>
    <w:rsid w:val="007D0D3F"/>
    <w:rsid w:val="007D643D"/>
    <w:rsid w:val="007D737A"/>
    <w:rsid w:val="007E27E9"/>
    <w:rsid w:val="007E34E4"/>
    <w:rsid w:val="007E4A7A"/>
    <w:rsid w:val="007E5940"/>
    <w:rsid w:val="007F42D2"/>
    <w:rsid w:val="007F461C"/>
    <w:rsid w:val="0080618D"/>
    <w:rsid w:val="008109E2"/>
    <w:rsid w:val="0081436D"/>
    <w:rsid w:val="0081510A"/>
    <w:rsid w:val="00816A31"/>
    <w:rsid w:val="008170A2"/>
    <w:rsid w:val="0082356F"/>
    <w:rsid w:val="008278F0"/>
    <w:rsid w:val="00833D2B"/>
    <w:rsid w:val="008363F6"/>
    <w:rsid w:val="00841267"/>
    <w:rsid w:val="008451F9"/>
    <w:rsid w:val="00851B17"/>
    <w:rsid w:val="008521A4"/>
    <w:rsid w:val="00856AEC"/>
    <w:rsid w:val="00863B15"/>
    <w:rsid w:val="00866ED5"/>
    <w:rsid w:val="008672E1"/>
    <w:rsid w:val="00884BCB"/>
    <w:rsid w:val="00886CB2"/>
    <w:rsid w:val="00890F9E"/>
    <w:rsid w:val="008948E4"/>
    <w:rsid w:val="00895B87"/>
    <w:rsid w:val="008A2E29"/>
    <w:rsid w:val="008A6264"/>
    <w:rsid w:val="008C1D14"/>
    <w:rsid w:val="008D025E"/>
    <w:rsid w:val="008D3D83"/>
    <w:rsid w:val="008F2FBF"/>
    <w:rsid w:val="008F7FA2"/>
    <w:rsid w:val="009044C6"/>
    <w:rsid w:val="00905485"/>
    <w:rsid w:val="00912371"/>
    <w:rsid w:val="00917499"/>
    <w:rsid w:val="00920510"/>
    <w:rsid w:val="00922B10"/>
    <w:rsid w:val="0092337C"/>
    <w:rsid w:val="00927E42"/>
    <w:rsid w:val="00940741"/>
    <w:rsid w:val="00941AE9"/>
    <w:rsid w:val="00941D83"/>
    <w:rsid w:val="0094295D"/>
    <w:rsid w:val="009432A1"/>
    <w:rsid w:val="00944145"/>
    <w:rsid w:val="00963786"/>
    <w:rsid w:val="00963CBD"/>
    <w:rsid w:val="00967886"/>
    <w:rsid w:val="0097176F"/>
    <w:rsid w:val="009731F1"/>
    <w:rsid w:val="00976001"/>
    <w:rsid w:val="0097653B"/>
    <w:rsid w:val="0098286A"/>
    <w:rsid w:val="00983ED3"/>
    <w:rsid w:val="00985CEC"/>
    <w:rsid w:val="00990548"/>
    <w:rsid w:val="009939A1"/>
    <w:rsid w:val="00995C30"/>
    <w:rsid w:val="009A3064"/>
    <w:rsid w:val="009A441D"/>
    <w:rsid w:val="009A5965"/>
    <w:rsid w:val="009A6645"/>
    <w:rsid w:val="009A7C73"/>
    <w:rsid w:val="009B3B31"/>
    <w:rsid w:val="009B4F3B"/>
    <w:rsid w:val="009C4732"/>
    <w:rsid w:val="009D1567"/>
    <w:rsid w:val="009D2713"/>
    <w:rsid w:val="009D3CB5"/>
    <w:rsid w:val="009D6E8F"/>
    <w:rsid w:val="009E2926"/>
    <w:rsid w:val="009E35F3"/>
    <w:rsid w:val="009E599F"/>
    <w:rsid w:val="009F5F1D"/>
    <w:rsid w:val="009F6FD8"/>
    <w:rsid w:val="00A005AC"/>
    <w:rsid w:val="00A00F7A"/>
    <w:rsid w:val="00A018A8"/>
    <w:rsid w:val="00A10323"/>
    <w:rsid w:val="00A2035B"/>
    <w:rsid w:val="00A232A6"/>
    <w:rsid w:val="00A250BC"/>
    <w:rsid w:val="00A2640F"/>
    <w:rsid w:val="00A323A0"/>
    <w:rsid w:val="00A328B8"/>
    <w:rsid w:val="00A36827"/>
    <w:rsid w:val="00A531C3"/>
    <w:rsid w:val="00A53414"/>
    <w:rsid w:val="00A5557D"/>
    <w:rsid w:val="00A56737"/>
    <w:rsid w:val="00A614DE"/>
    <w:rsid w:val="00A638DF"/>
    <w:rsid w:val="00A64C5A"/>
    <w:rsid w:val="00A72879"/>
    <w:rsid w:val="00A72BF2"/>
    <w:rsid w:val="00A80606"/>
    <w:rsid w:val="00A81759"/>
    <w:rsid w:val="00A831B3"/>
    <w:rsid w:val="00A86214"/>
    <w:rsid w:val="00A873F6"/>
    <w:rsid w:val="00A90F65"/>
    <w:rsid w:val="00A97B95"/>
    <w:rsid w:val="00AA4C08"/>
    <w:rsid w:val="00AA5A2A"/>
    <w:rsid w:val="00AB785E"/>
    <w:rsid w:val="00AB7922"/>
    <w:rsid w:val="00AD1D13"/>
    <w:rsid w:val="00AD456B"/>
    <w:rsid w:val="00AE3548"/>
    <w:rsid w:val="00AE396E"/>
    <w:rsid w:val="00AE4475"/>
    <w:rsid w:val="00AE4E39"/>
    <w:rsid w:val="00AE5F19"/>
    <w:rsid w:val="00AE73C3"/>
    <w:rsid w:val="00AF0330"/>
    <w:rsid w:val="00AF4FB7"/>
    <w:rsid w:val="00AF50FF"/>
    <w:rsid w:val="00AF7613"/>
    <w:rsid w:val="00B04BA9"/>
    <w:rsid w:val="00B10F4A"/>
    <w:rsid w:val="00B23710"/>
    <w:rsid w:val="00B24CFD"/>
    <w:rsid w:val="00B317C3"/>
    <w:rsid w:val="00B3272F"/>
    <w:rsid w:val="00B33F56"/>
    <w:rsid w:val="00B4227B"/>
    <w:rsid w:val="00B50DA7"/>
    <w:rsid w:val="00B54D9A"/>
    <w:rsid w:val="00B6224A"/>
    <w:rsid w:val="00B63D6B"/>
    <w:rsid w:val="00B64DAE"/>
    <w:rsid w:val="00B64DC1"/>
    <w:rsid w:val="00B65D41"/>
    <w:rsid w:val="00B70F2D"/>
    <w:rsid w:val="00B734FB"/>
    <w:rsid w:val="00B747CB"/>
    <w:rsid w:val="00B849C6"/>
    <w:rsid w:val="00B85E92"/>
    <w:rsid w:val="00B872AE"/>
    <w:rsid w:val="00BA58A9"/>
    <w:rsid w:val="00BB0C92"/>
    <w:rsid w:val="00BB4248"/>
    <w:rsid w:val="00BB5483"/>
    <w:rsid w:val="00BC1C7C"/>
    <w:rsid w:val="00BC24BB"/>
    <w:rsid w:val="00BC288A"/>
    <w:rsid w:val="00BC2A9B"/>
    <w:rsid w:val="00BE2222"/>
    <w:rsid w:val="00BE2576"/>
    <w:rsid w:val="00BE2F41"/>
    <w:rsid w:val="00BE4EE2"/>
    <w:rsid w:val="00BF1660"/>
    <w:rsid w:val="00BF2110"/>
    <w:rsid w:val="00BF3DE3"/>
    <w:rsid w:val="00BF45D2"/>
    <w:rsid w:val="00BF4758"/>
    <w:rsid w:val="00BF5C45"/>
    <w:rsid w:val="00BF60C2"/>
    <w:rsid w:val="00C00D9A"/>
    <w:rsid w:val="00C02A5F"/>
    <w:rsid w:val="00C03333"/>
    <w:rsid w:val="00C0743F"/>
    <w:rsid w:val="00C13A69"/>
    <w:rsid w:val="00C17FC9"/>
    <w:rsid w:val="00C20352"/>
    <w:rsid w:val="00C2036B"/>
    <w:rsid w:val="00C2222C"/>
    <w:rsid w:val="00C25ED2"/>
    <w:rsid w:val="00C267AC"/>
    <w:rsid w:val="00C2710E"/>
    <w:rsid w:val="00C4235E"/>
    <w:rsid w:val="00C500BC"/>
    <w:rsid w:val="00C50353"/>
    <w:rsid w:val="00C57DCB"/>
    <w:rsid w:val="00C606D5"/>
    <w:rsid w:val="00C665AE"/>
    <w:rsid w:val="00C760A3"/>
    <w:rsid w:val="00C874F9"/>
    <w:rsid w:val="00C90C5D"/>
    <w:rsid w:val="00C91D6F"/>
    <w:rsid w:val="00C96EFD"/>
    <w:rsid w:val="00CA3874"/>
    <w:rsid w:val="00CB0ADA"/>
    <w:rsid w:val="00CB3D05"/>
    <w:rsid w:val="00CC1D57"/>
    <w:rsid w:val="00CC4AD3"/>
    <w:rsid w:val="00CC5F75"/>
    <w:rsid w:val="00CC75FE"/>
    <w:rsid w:val="00CD0DF7"/>
    <w:rsid w:val="00CD3845"/>
    <w:rsid w:val="00CD65E0"/>
    <w:rsid w:val="00CD7353"/>
    <w:rsid w:val="00CE2D7C"/>
    <w:rsid w:val="00CE308D"/>
    <w:rsid w:val="00CE5C33"/>
    <w:rsid w:val="00CF00D5"/>
    <w:rsid w:val="00CF1BBF"/>
    <w:rsid w:val="00D02D30"/>
    <w:rsid w:val="00D15672"/>
    <w:rsid w:val="00D2191E"/>
    <w:rsid w:val="00D271D7"/>
    <w:rsid w:val="00D35356"/>
    <w:rsid w:val="00D36BB6"/>
    <w:rsid w:val="00D41B5A"/>
    <w:rsid w:val="00D41DA3"/>
    <w:rsid w:val="00D43360"/>
    <w:rsid w:val="00D4482F"/>
    <w:rsid w:val="00D4647B"/>
    <w:rsid w:val="00D46AC8"/>
    <w:rsid w:val="00D47D66"/>
    <w:rsid w:val="00D5341A"/>
    <w:rsid w:val="00D60FDD"/>
    <w:rsid w:val="00D65634"/>
    <w:rsid w:val="00D67225"/>
    <w:rsid w:val="00D72E77"/>
    <w:rsid w:val="00D83629"/>
    <w:rsid w:val="00D858C6"/>
    <w:rsid w:val="00D87138"/>
    <w:rsid w:val="00D923F9"/>
    <w:rsid w:val="00DA054D"/>
    <w:rsid w:val="00DA1447"/>
    <w:rsid w:val="00DA48CF"/>
    <w:rsid w:val="00DC0A23"/>
    <w:rsid w:val="00DC0C2F"/>
    <w:rsid w:val="00DC3122"/>
    <w:rsid w:val="00DC6A31"/>
    <w:rsid w:val="00DD5639"/>
    <w:rsid w:val="00DE0E44"/>
    <w:rsid w:val="00DE54FC"/>
    <w:rsid w:val="00DE56A0"/>
    <w:rsid w:val="00DE5876"/>
    <w:rsid w:val="00E05B08"/>
    <w:rsid w:val="00E17161"/>
    <w:rsid w:val="00E23BEC"/>
    <w:rsid w:val="00E24AD4"/>
    <w:rsid w:val="00E2661C"/>
    <w:rsid w:val="00E349A0"/>
    <w:rsid w:val="00E35C37"/>
    <w:rsid w:val="00E37015"/>
    <w:rsid w:val="00E40687"/>
    <w:rsid w:val="00E416BC"/>
    <w:rsid w:val="00E41CD9"/>
    <w:rsid w:val="00E4270D"/>
    <w:rsid w:val="00E4412F"/>
    <w:rsid w:val="00E50F57"/>
    <w:rsid w:val="00E5357E"/>
    <w:rsid w:val="00E560C9"/>
    <w:rsid w:val="00E60F39"/>
    <w:rsid w:val="00E60FA6"/>
    <w:rsid w:val="00E6250C"/>
    <w:rsid w:val="00E67D7F"/>
    <w:rsid w:val="00E75675"/>
    <w:rsid w:val="00E758D5"/>
    <w:rsid w:val="00E758FC"/>
    <w:rsid w:val="00E772F0"/>
    <w:rsid w:val="00E82E92"/>
    <w:rsid w:val="00E83A7A"/>
    <w:rsid w:val="00E867C2"/>
    <w:rsid w:val="00E86E1F"/>
    <w:rsid w:val="00E871A1"/>
    <w:rsid w:val="00E926DD"/>
    <w:rsid w:val="00E92721"/>
    <w:rsid w:val="00EB4FD3"/>
    <w:rsid w:val="00EC0FA6"/>
    <w:rsid w:val="00EC1501"/>
    <w:rsid w:val="00EC1DA3"/>
    <w:rsid w:val="00ED4272"/>
    <w:rsid w:val="00ED528A"/>
    <w:rsid w:val="00ED6B74"/>
    <w:rsid w:val="00EE49EF"/>
    <w:rsid w:val="00EE74D2"/>
    <w:rsid w:val="00EF3EC5"/>
    <w:rsid w:val="00EF6CEC"/>
    <w:rsid w:val="00F03137"/>
    <w:rsid w:val="00F05121"/>
    <w:rsid w:val="00F1578E"/>
    <w:rsid w:val="00F16AE5"/>
    <w:rsid w:val="00F2099A"/>
    <w:rsid w:val="00F24DB1"/>
    <w:rsid w:val="00F3112A"/>
    <w:rsid w:val="00F37BCC"/>
    <w:rsid w:val="00F40C34"/>
    <w:rsid w:val="00F45848"/>
    <w:rsid w:val="00F50BFC"/>
    <w:rsid w:val="00F51120"/>
    <w:rsid w:val="00F54A31"/>
    <w:rsid w:val="00F56780"/>
    <w:rsid w:val="00F56FC1"/>
    <w:rsid w:val="00F57116"/>
    <w:rsid w:val="00F571AE"/>
    <w:rsid w:val="00F61FED"/>
    <w:rsid w:val="00F62128"/>
    <w:rsid w:val="00F63D87"/>
    <w:rsid w:val="00F7055A"/>
    <w:rsid w:val="00F710EC"/>
    <w:rsid w:val="00F77DAD"/>
    <w:rsid w:val="00F84B01"/>
    <w:rsid w:val="00F9268E"/>
    <w:rsid w:val="00FA2CCA"/>
    <w:rsid w:val="00FA38FB"/>
    <w:rsid w:val="00FA4BEC"/>
    <w:rsid w:val="00FA7C23"/>
    <w:rsid w:val="00FB4EB5"/>
    <w:rsid w:val="00FB5E21"/>
    <w:rsid w:val="00FC1C36"/>
    <w:rsid w:val="00FC6677"/>
    <w:rsid w:val="00FC7238"/>
    <w:rsid w:val="00FD7CAE"/>
    <w:rsid w:val="00FF1F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A372E2"/>
  <w15:chartTrackingRefBased/>
  <w15:docId w15:val="{5C37FF38-EBB6-469C-9735-AE3EAFF91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66761"/>
    <w:pPr>
      <w:spacing w:after="200" w:line="276" w:lineRule="auto"/>
    </w:pPr>
    <w:rPr>
      <w:rFonts w:ascii="Calibri" w:eastAsia="Calibri" w:hAnsi="Calibri" w:cs="Times New Roman"/>
      <w:lang w:val="de-AT"/>
    </w:rPr>
  </w:style>
  <w:style w:type="paragraph" w:styleId="berschrift1">
    <w:name w:val="heading 1"/>
    <w:basedOn w:val="Standard"/>
    <w:next w:val="Standard"/>
    <w:link w:val="berschrift1Zchn"/>
    <w:uiPriority w:val="9"/>
    <w:qFormat/>
    <w:rsid w:val="002667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0919D5"/>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851B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5">
    <w:name w:val="heading 5"/>
    <w:basedOn w:val="Standard"/>
    <w:next w:val="Standard"/>
    <w:link w:val="berschrift5Zchn"/>
    <w:uiPriority w:val="9"/>
    <w:semiHidden/>
    <w:unhideWhenUsed/>
    <w:qFormat/>
    <w:rsid w:val="0050519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autoRedefine/>
    <w:uiPriority w:val="99"/>
    <w:unhideWhenUsed/>
    <w:rsid w:val="0027734A"/>
    <w:pPr>
      <w:spacing w:line="240" w:lineRule="auto"/>
    </w:pPr>
    <w:rPr>
      <w:b/>
      <w:sz w:val="13"/>
      <w:szCs w:val="13"/>
    </w:rPr>
  </w:style>
  <w:style w:type="character" w:customStyle="1" w:styleId="KommentartextZchn">
    <w:name w:val="Kommentartext Zchn"/>
    <w:basedOn w:val="Absatz-Standardschriftart"/>
    <w:link w:val="Kommentartext"/>
    <w:uiPriority w:val="99"/>
    <w:rsid w:val="004B7FEA"/>
    <w:rPr>
      <w:rFonts w:ascii="Calibri" w:eastAsia="Calibri" w:hAnsi="Calibri" w:cs="Times New Roman"/>
      <w:b/>
      <w:sz w:val="13"/>
      <w:szCs w:val="13"/>
      <w:lang w:val="de-AT"/>
    </w:rPr>
  </w:style>
  <w:style w:type="paragraph" w:customStyle="1" w:styleId="References">
    <w:name w:val="References"/>
    <w:basedOn w:val="berschrift2"/>
    <w:link w:val="ReferencesChar"/>
    <w:autoRedefine/>
    <w:qFormat/>
    <w:rsid w:val="000919D5"/>
    <w:pPr>
      <w:widowControl w:val="0"/>
      <w:numPr>
        <w:numId w:val="6"/>
      </w:numPr>
      <w:autoSpaceDE w:val="0"/>
      <w:autoSpaceDN w:val="0"/>
      <w:spacing w:after="240" w:line="240" w:lineRule="auto"/>
    </w:pPr>
    <w:rPr>
      <w:rFonts w:ascii="Times New Roman" w:hAnsi="Times New Roman" w:cs="Times New Roman"/>
      <w:b/>
      <w:bCs/>
      <w:color w:val="000000" w:themeColor="text1"/>
      <w:sz w:val="28"/>
      <w:szCs w:val="28"/>
      <w:lang w:eastAsia="en-IE" w:bidi="en-IE"/>
    </w:rPr>
  </w:style>
  <w:style w:type="character" w:customStyle="1" w:styleId="ReferencesChar">
    <w:name w:val="References Char"/>
    <w:basedOn w:val="Absatz-Standardschriftart"/>
    <w:link w:val="References"/>
    <w:rsid w:val="000919D5"/>
    <w:rPr>
      <w:rFonts w:ascii="Times New Roman" w:eastAsiaTheme="majorEastAsia" w:hAnsi="Times New Roman" w:cs="Times New Roman"/>
      <w:b/>
      <w:bCs/>
      <w:color w:val="000000" w:themeColor="text1"/>
      <w:sz w:val="28"/>
      <w:szCs w:val="28"/>
      <w:lang w:val="en-IE" w:eastAsia="en-IE" w:bidi="en-IE"/>
    </w:rPr>
  </w:style>
  <w:style w:type="paragraph" w:styleId="Textkrper">
    <w:name w:val="Body Text"/>
    <w:basedOn w:val="Standard"/>
    <w:link w:val="TextkrperZchn"/>
    <w:uiPriority w:val="99"/>
    <w:semiHidden/>
    <w:unhideWhenUsed/>
    <w:rsid w:val="000919D5"/>
    <w:pPr>
      <w:spacing w:after="120"/>
    </w:pPr>
  </w:style>
  <w:style w:type="character" w:customStyle="1" w:styleId="TextkrperZchn">
    <w:name w:val="Textkörper Zchn"/>
    <w:basedOn w:val="Absatz-Standardschriftart"/>
    <w:link w:val="Textkrper"/>
    <w:uiPriority w:val="99"/>
    <w:semiHidden/>
    <w:rsid w:val="000919D5"/>
  </w:style>
  <w:style w:type="character" w:customStyle="1" w:styleId="berschrift2Zchn">
    <w:name w:val="Überschrift 2 Zchn"/>
    <w:basedOn w:val="Absatz-Standardschriftart"/>
    <w:link w:val="berschrift2"/>
    <w:uiPriority w:val="9"/>
    <w:rsid w:val="000919D5"/>
    <w:rPr>
      <w:rFonts w:asciiTheme="majorHAnsi" w:eastAsiaTheme="majorEastAsia" w:hAnsiTheme="majorHAnsi" w:cstheme="majorBidi"/>
      <w:color w:val="2F5496" w:themeColor="accent1" w:themeShade="BF"/>
      <w:sz w:val="26"/>
      <w:szCs w:val="26"/>
    </w:rPr>
  </w:style>
  <w:style w:type="character" w:customStyle="1" w:styleId="berschrift1Zchn">
    <w:name w:val="Überschrift 1 Zchn"/>
    <w:basedOn w:val="Absatz-Standardschriftart"/>
    <w:link w:val="berschrift1"/>
    <w:uiPriority w:val="9"/>
    <w:rsid w:val="00266761"/>
    <w:rPr>
      <w:rFonts w:asciiTheme="majorHAnsi" w:eastAsiaTheme="majorEastAsia" w:hAnsiTheme="majorHAnsi" w:cstheme="majorBidi"/>
      <w:color w:val="2F5496" w:themeColor="accent1" w:themeShade="BF"/>
      <w:sz w:val="32"/>
      <w:szCs w:val="32"/>
      <w:lang w:val="de-AT"/>
    </w:rPr>
  </w:style>
  <w:style w:type="paragraph" w:styleId="Funotentext">
    <w:name w:val="footnote text"/>
    <w:basedOn w:val="Standard"/>
    <w:link w:val="FunotentextZchn"/>
    <w:uiPriority w:val="99"/>
    <w:semiHidden/>
    <w:unhideWhenUsed/>
    <w:rsid w:val="00266761"/>
    <w:pPr>
      <w:suppressAutoHyphens/>
      <w:spacing w:after="0" w:line="240" w:lineRule="auto"/>
    </w:pPr>
    <w:rPr>
      <w:sz w:val="20"/>
      <w:szCs w:val="20"/>
      <w:lang w:val="en-GB" w:eastAsia="ar-SA"/>
    </w:rPr>
  </w:style>
  <w:style w:type="character" w:customStyle="1" w:styleId="FunotentextZchn">
    <w:name w:val="Fußnotentext Zchn"/>
    <w:basedOn w:val="Absatz-Standardschriftart"/>
    <w:link w:val="Funotentext"/>
    <w:uiPriority w:val="99"/>
    <w:semiHidden/>
    <w:rsid w:val="00266761"/>
    <w:rPr>
      <w:rFonts w:ascii="Calibri" w:eastAsia="Calibri" w:hAnsi="Calibri" w:cs="Times New Roman"/>
      <w:sz w:val="20"/>
      <w:szCs w:val="20"/>
      <w:lang w:val="en-GB" w:eastAsia="ar-SA"/>
    </w:rPr>
  </w:style>
  <w:style w:type="character" w:styleId="Funotenzeichen">
    <w:name w:val="footnote reference"/>
    <w:uiPriority w:val="99"/>
    <w:unhideWhenUsed/>
    <w:rsid w:val="00266761"/>
    <w:rPr>
      <w:vertAlign w:val="superscript"/>
    </w:rPr>
  </w:style>
  <w:style w:type="character" w:styleId="Kommentarzeichen">
    <w:name w:val="annotation reference"/>
    <w:uiPriority w:val="99"/>
    <w:semiHidden/>
    <w:unhideWhenUsed/>
    <w:rsid w:val="00266761"/>
    <w:rPr>
      <w:sz w:val="16"/>
      <w:szCs w:val="16"/>
    </w:rPr>
  </w:style>
  <w:style w:type="character" w:styleId="Hyperlink">
    <w:name w:val="Hyperlink"/>
    <w:uiPriority w:val="99"/>
    <w:rsid w:val="00266761"/>
    <w:rPr>
      <w:color w:val="000080"/>
      <w:u w:val="single"/>
    </w:rPr>
  </w:style>
  <w:style w:type="paragraph" w:customStyle="1" w:styleId="Default">
    <w:name w:val="Default"/>
    <w:rsid w:val="00266761"/>
    <w:pPr>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customStyle="1" w:styleId="Gitternetztabelle31">
    <w:name w:val="Gitternetztabelle 31"/>
    <w:basedOn w:val="berschrift1"/>
    <w:next w:val="Standard"/>
    <w:uiPriority w:val="39"/>
    <w:unhideWhenUsed/>
    <w:qFormat/>
    <w:rsid w:val="00266761"/>
    <w:pPr>
      <w:spacing w:line="259" w:lineRule="auto"/>
      <w:outlineLvl w:val="9"/>
    </w:pPr>
    <w:rPr>
      <w:rFonts w:ascii="Calibri Light" w:eastAsia="Times New Roman" w:hAnsi="Calibri Light" w:cs="Times New Roman"/>
      <w:color w:val="2E74B5"/>
      <w:lang w:val="en-US"/>
    </w:rPr>
  </w:style>
  <w:style w:type="paragraph" w:styleId="Verzeichnis1">
    <w:name w:val="toc 1"/>
    <w:basedOn w:val="Standard"/>
    <w:next w:val="Standard"/>
    <w:autoRedefine/>
    <w:uiPriority w:val="39"/>
    <w:unhideWhenUsed/>
    <w:rsid w:val="00A81759"/>
    <w:pPr>
      <w:tabs>
        <w:tab w:val="right" w:leader="dot" w:pos="9016"/>
      </w:tabs>
    </w:pPr>
    <w:rPr>
      <w:rFonts w:ascii="Times New Roman" w:hAnsi="Times New Roman"/>
      <w:noProof/>
    </w:rPr>
  </w:style>
  <w:style w:type="paragraph" w:styleId="Verzeichnis2">
    <w:name w:val="toc 2"/>
    <w:basedOn w:val="Standard"/>
    <w:next w:val="Standard"/>
    <w:autoRedefine/>
    <w:uiPriority w:val="39"/>
    <w:unhideWhenUsed/>
    <w:rsid w:val="00266761"/>
    <w:pPr>
      <w:tabs>
        <w:tab w:val="right" w:leader="dot" w:pos="9062"/>
      </w:tabs>
      <w:ind w:left="220"/>
    </w:pPr>
    <w:rPr>
      <w:rFonts w:ascii="Times New Roman" w:hAnsi="Times New Roman" w:cs="Franklin Gothic Book"/>
      <w:b/>
      <w:bCs/>
      <w:i/>
      <w:iCs/>
      <w:noProof/>
      <w:lang w:val="en-IE" w:eastAsia="en-IE" w:bidi="en-IE"/>
    </w:rPr>
  </w:style>
  <w:style w:type="paragraph" w:styleId="Verzeichnis3">
    <w:name w:val="toc 3"/>
    <w:basedOn w:val="Standard"/>
    <w:next w:val="Standard"/>
    <w:autoRedefine/>
    <w:uiPriority w:val="39"/>
    <w:unhideWhenUsed/>
    <w:rsid w:val="00266761"/>
    <w:pPr>
      <w:ind w:left="440"/>
    </w:pPr>
  </w:style>
  <w:style w:type="character" w:customStyle="1" w:styleId="berschrift3Zchn">
    <w:name w:val="Überschrift 3 Zchn"/>
    <w:basedOn w:val="Absatz-Standardschriftart"/>
    <w:link w:val="berschrift3"/>
    <w:uiPriority w:val="9"/>
    <w:rsid w:val="00851B17"/>
    <w:rPr>
      <w:rFonts w:asciiTheme="majorHAnsi" w:eastAsiaTheme="majorEastAsia" w:hAnsiTheme="majorHAnsi" w:cstheme="majorBidi"/>
      <w:color w:val="1F3763" w:themeColor="accent1" w:themeShade="7F"/>
      <w:sz w:val="24"/>
      <w:szCs w:val="24"/>
      <w:lang w:val="de-AT"/>
    </w:rPr>
  </w:style>
  <w:style w:type="paragraph" w:styleId="Listenabsatz">
    <w:name w:val="List Paragraph"/>
    <w:basedOn w:val="Standard"/>
    <w:uiPriority w:val="34"/>
    <w:qFormat/>
    <w:rsid w:val="00851B17"/>
    <w:pPr>
      <w:spacing w:after="160" w:line="259" w:lineRule="auto"/>
      <w:ind w:left="720"/>
      <w:contextualSpacing/>
    </w:pPr>
    <w:rPr>
      <w:rFonts w:asciiTheme="minorHAnsi" w:eastAsiaTheme="minorHAnsi" w:hAnsiTheme="minorHAnsi" w:cstheme="minorBidi"/>
      <w:lang w:val="en-IE"/>
    </w:rPr>
  </w:style>
  <w:style w:type="paragraph" w:customStyle="1" w:styleId="Elencoacolori-Colore11">
    <w:name w:val="Elenco a colori - Colore 11"/>
    <w:basedOn w:val="Standard"/>
    <w:rsid w:val="006F752E"/>
    <w:pPr>
      <w:suppressAutoHyphens/>
      <w:spacing w:after="0" w:line="240" w:lineRule="auto"/>
      <w:ind w:left="720"/>
    </w:pPr>
    <w:rPr>
      <w:lang w:val="en-GB" w:eastAsia="ar-SA"/>
    </w:rPr>
  </w:style>
  <w:style w:type="paragraph" w:styleId="berarbeitung">
    <w:name w:val="Revision"/>
    <w:hidden/>
    <w:uiPriority w:val="99"/>
    <w:semiHidden/>
    <w:rsid w:val="006F752E"/>
    <w:pPr>
      <w:spacing w:after="0" w:line="240" w:lineRule="auto"/>
    </w:pPr>
    <w:rPr>
      <w:rFonts w:ascii="Calibri" w:eastAsia="Calibri" w:hAnsi="Calibri" w:cs="Times New Roman"/>
      <w:lang w:val="de-AT"/>
    </w:rPr>
  </w:style>
  <w:style w:type="paragraph" w:styleId="Kommentarthema">
    <w:name w:val="annotation subject"/>
    <w:basedOn w:val="Kommentartext"/>
    <w:next w:val="Kommentartext"/>
    <w:link w:val="KommentarthemaZchn"/>
    <w:uiPriority w:val="99"/>
    <w:semiHidden/>
    <w:unhideWhenUsed/>
    <w:rsid w:val="006F752E"/>
    <w:rPr>
      <w:b w:val="0"/>
      <w:bCs/>
    </w:rPr>
  </w:style>
  <w:style w:type="character" w:customStyle="1" w:styleId="KommentarthemaZchn">
    <w:name w:val="Kommentarthema Zchn"/>
    <w:basedOn w:val="KommentartextZchn"/>
    <w:link w:val="Kommentarthema"/>
    <w:uiPriority w:val="99"/>
    <w:semiHidden/>
    <w:rsid w:val="006F752E"/>
    <w:rPr>
      <w:rFonts w:ascii="Calibri" w:eastAsia="Calibri" w:hAnsi="Calibri" w:cs="Times New Roman"/>
      <w:b w:val="0"/>
      <w:bCs/>
      <w:sz w:val="20"/>
      <w:szCs w:val="20"/>
      <w:lang w:val="de-AT"/>
    </w:rPr>
  </w:style>
  <w:style w:type="paragraph" w:customStyle="1" w:styleId="pf0">
    <w:name w:val="pf0"/>
    <w:basedOn w:val="Standard"/>
    <w:rsid w:val="00032DF5"/>
    <w:pPr>
      <w:spacing w:before="100" w:beforeAutospacing="1" w:after="100" w:afterAutospacing="1" w:line="240" w:lineRule="auto"/>
    </w:pPr>
    <w:rPr>
      <w:rFonts w:ascii="Times New Roman" w:eastAsia="Times New Roman" w:hAnsi="Times New Roman"/>
      <w:sz w:val="24"/>
      <w:szCs w:val="24"/>
      <w:lang w:val="en-IE" w:eastAsia="en-IE"/>
    </w:rPr>
  </w:style>
  <w:style w:type="character" w:customStyle="1" w:styleId="cf01">
    <w:name w:val="cf01"/>
    <w:basedOn w:val="Absatz-Standardschriftart"/>
    <w:rsid w:val="00032DF5"/>
    <w:rPr>
      <w:rFonts w:ascii="Segoe UI" w:hAnsi="Segoe UI" w:cs="Segoe UI" w:hint="default"/>
      <w:sz w:val="18"/>
      <w:szCs w:val="18"/>
    </w:rPr>
  </w:style>
  <w:style w:type="character" w:customStyle="1" w:styleId="berschrift5Zchn">
    <w:name w:val="Überschrift 5 Zchn"/>
    <w:basedOn w:val="Absatz-Standardschriftart"/>
    <w:link w:val="berschrift5"/>
    <w:uiPriority w:val="9"/>
    <w:semiHidden/>
    <w:rsid w:val="00505192"/>
    <w:rPr>
      <w:rFonts w:asciiTheme="majorHAnsi" w:eastAsiaTheme="majorEastAsia" w:hAnsiTheme="majorHAnsi" w:cstheme="majorBidi"/>
      <w:color w:val="2F5496" w:themeColor="accent1" w:themeShade="BF"/>
      <w:lang w:val="de-AT"/>
    </w:rPr>
  </w:style>
  <w:style w:type="character" w:customStyle="1" w:styleId="markedcontent">
    <w:name w:val="markedcontent"/>
    <w:basedOn w:val="Absatz-Standardschriftart"/>
    <w:rsid w:val="00505192"/>
  </w:style>
  <w:style w:type="character" w:customStyle="1" w:styleId="UnresolvedMention1">
    <w:name w:val="Unresolved Mention1"/>
    <w:basedOn w:val="Absatz-Standardschriftart"/>
    <w:uiPriority w:val="99"/>
    <w:semiHidden/>
    <w:unhideWhenUsed/>
    <w:rsid w:val="00505192"/>
    <w:rPr>
      <w:color w:val="605E5C"/>
      <w:shd w:val="clear" w:color="auto" w:fill="E1DFDD"/>
    </w:rPr>
  </w:style>
  <w:style w:type="character" w:styleId="BesuchterHyperlink">
    <w:name w:val="FollowedHyperlink"/>
    <w:basedOn w:val="Absatz-Standardschriftart"/>
    <w:uiPriority w:val="99"/>
    <w:semiHidden/>
    <w:unhideWhenUsed/>
    <w:rsid w:val="00505192"/>
    <w:rPr>
      <w:color w:val="954F72" w:themeColor="followedHyperlink"/>
      <w:u w:val="single"/>
    </w:rPr>
  </w:style>
  <w:style w:type="paragraph" w:styleId="Kopfzeile">
    <w:name w:val="header"/>
    <w:basedOn w:val="Standard"/>
    <w:link w:val="KopfzeileZchn"/>
    <w:uiPriority w:val="99"/>
    <w:unhideWhenUsed/>
    <w:rsid w:val="00505192"/>
    <w:pPr>
      <w:tabs>
        <w:tab w:val="center" w:pos="4513"/>
        <w:tab w:val="right" w:pos="9026"/>
      </w:tabs>
    </w:pPr>
  </w:style>
  <w:style w:type="character" w:customStyle="1" w:styleId="KopfzeileZchn">
    <w:name w:val="Kopfzeile Zchn"/>
    <w:basedOn w:val="Absatz-Standardschriftart"/>
    <w:link w:val="Kopfzeile"/>
    <w:uiPriority w:val="99"/>
    <w:rsid w:val="00505192"/>
    <w:rPr>
      <w:rFonts w:ascii="Calibri" w:eastAsia="Calibri" w:hAnsi="Calibri" w:cs="Times New Roman"/>
      <w:lang w:val="de-AT"/>
    </w:rPr>
  </w:style>
  <w:style w:type="paragraph" w:styleId="Fuzeile">
    <w:name w:val="footer"/>
    <w:basedOn w:val="Standard"/>
    <w:link w:val="FuzeileZchn"/>
    <w:uiPriority w:val="99"/>
    <w:unhideWhenUsed/>
    <w:rsid w:val="00505192"/>
    <w:pPr>
      <w:tabs>
        <w:tab w:val="center" w:pos="4513"/>
        <w:tab w:val="right" w:pos="9026"/>
      </w:tabs>
    </w:pPr>
  </w:style>
  <w:style w:type="character" w:customStyle="1" w:styleId="FuzeileZchn">
    <w:name w:val="Fußzeile Zchn"/>
    <w:basedOn w:val="Absatz-Standardschriftart"/>
    <w:link w:val="Fuzeile"/>
    <w:uiPriority w:val="99"/>
    <w:rsid w:val="00505192"/>
    <w:rPr>
      <w:rFonts w:ascii="Calibri" w:eastAsia="Calibri" w:hAnsi="Calibri" w:cs="Times New Roman"/>
      <w:lang w:val="de-AT"/>
    </w:rPr>
  </w:style>
  <w:style w:type="character" w:customStyle="1" w:styleId="highlight">
    <w:name w:val="highlight"/>
    <w:basedOn w:val="Absatz-Standardschriftart"/>
    <w:rsid w:val="00505192"/>
  </w:style>
  <w:style w:type="paragraph" w:customStyle="1" w:styleId="FirstParagraph">
    <w:name w:val="First Paragraph"/>
    <w:basedOn w:val="Textkrper"/>
    <w:next w:val="Textkrper"/>
    <w:qFormat/>
    <w:rsid w:val="00505192"/>
    <w:pPr>
      <w:spacing w:before="180" w:after="180" w:line="240" w:lineRule="auto"/>
    </w:pPr>
    <w:rPr>
      <w:szCs w:val="24"/>
      <w:lang w:val="en-US"/>
    </w:rPr>
  </w:style>
  <w:style w:type="paragraph" w:customStyle="1" w:styleId="Compact">
    <w:name w:val="Compact"/>
    <w:basedOn w:val="Textkrper"/>
    <w:qFormat/>
    <w:rsid w:val="00505192"/>
    <w:pPr>
      <w:spacing w:line="240" w:lineRule="auto"/>
      <w:jc w:val="both"/>
    </w:pPr>
    <w:rPr>
      <w:szCs w:val="24"/>
      <w:lang w:val="en-US"/>
    </w:rPr>
  </w:style>
  <w:style w:type="table" w:styleId="Tabellenraster">
    <w:name w:val="Table Grid"/>
    <w:basedOn w:val="NormaleTabelle"/>
    <w:uiPriority w:val="59"/>
    <w:rsid w:val="00505192"/>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505192"/>
    <w:pPr>
      <w:spacing w:after="0" w:line="240" w:lineRule="auto"/>
    </w:pPr>
    <w:rPr>
      <w:rFonts w:eastAsiaTheme="minorEastAsia"/>
      <w:lang w:val="en-GB" w:eastAsia="en-GB"/>
    </w:rPr>
  </w:style>
  <w:style w:type="paragraph" w:styleId="StandardWeb">
    <w:name w:val="Normal (Web)"/>
    <w:basedOn w:val="Standard"/>
    <w:uiPriority w:val="99"/>
    <w:unhideWhenUsed/>
    <w:rsid w:val="00505192"/>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Platzhaltertext">
    <w:name w:val="Placeholder Text"/>
    <w:basedOn w:val="Absatz-Standardschriftart"/>
    <w:uiPriority w:val="99"/>
    <w:semiHidden/>
    <w:rsid w:val="00505192"/>
    <w:rPr>
      <w:color w:val="808080"/>
    </w:rPr>
  </w:style>
  <w:style w:type="paragraph" w:customStyle="1" w:styleId="carddata">
    <w:name w:val="card__data"/>
    <w:basedOn w:val="Standard"/>
    <w:rsid w:val="00505192"/>
    <w:pPr>
      <w:spacing w:before="100" w:beforeAutospacing="1" w:after="100" w:afterAutospacing="1" w:line="240" w:lineRule="auto"/>
    </w:pPr>
    <w:rPr>
      <w:rFonts w:ascii="Times New Roman" w:eastAsia="Times New Roman" w:hAnsi="Times New Roman"/>
      <w:sz w:val="24"/>
      <w:szCs w:val="24"/>
      <w:lang w:eastAsia="de-AT"/>
    </w:rPr>
  </w:style>
  <w:style w:type="character" w:styleId="Hervorhebung">
    <w:name w:val="Emphasis"/>
    <w:basedOn w:val="Absatz-Standardschriftart"/>
    <w:uiPriority w:val="20"/>
    <w:qFormat/>
    <w:rsid w:val="00505192"/>
    <w:rPr>
      <w:i/>
      <w:iCs/>
    </w:rPr>
  </w:style>
  <w:style w:type="paragraph" w:styleId="Sprechblasentext">
    <w:name w:val="Balloon Text"/>
    <w:basedOn w:val="Standard"/>
    <w:link w:val="SprechblasentextZchn"/>
    <w:uiPriority w:val="99"/>
    <w:semiHidden/>
    <w:unhideWhenUsed/>
    <w:rsid w:val="00D858C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858C6"/>
    <w:rPr>
      <w:rFonts w:ascii="Segoe UI" w:eastAsia="Calibri" w:hAnsi="Segoe UI" w:cs="Segoe UI"/>
      <w:sz w:val="18"/>
      <w:szCs w:val="18"/>
      <w:lang w:val="de-AT"/>
    </w:rPr>
  </w:style>
  <w:style w:type="character" w:customStyle="1" w:styleId="UnresolvedMention2">
    <w:name w:val="Unresolved Mention2"/>
    <w:basedOn w:val="Absatz-Standardschriftart"/>
    <w:uiPriority w:val="99"/>
    <w:semiHidden/>
    <w:unhideWhenUsed/>
    <w:rsid w:val="00DC3122"/>
    <w:rPr>
      <w:color w:val="605E5C"/>
      <w:shd w:val="clear" w:color="auto" w:fill="E1DFDD"/>
    </w:rPr>
  </w:style>
  <w:style w:type="paragraph" w:customStyle="1" w:styleId="nova-legacy-e-listitem">
    <w:name w:val="nova-legacy-e-list__item"/>
    <w:basedOn w:val="Standard"/>
    <w:rsid w:val="003D370F"/>
    <w:pPr>
      <w:spacing w:before="100" w:beforeAutospacing="1" w:after="100" w:afterAutospacing="1" w:line="240" w:lineRule="auto"/>
    </w:pPr>
    <w:rPr>
      <w:rFonts w:ascii="Times New Roman" w:eastAsia="Times New Roman" w:hAnsi="Times New Roman"/>
      <w:sz w:val="24"/>
      <w:szCs w:val="24"/>
      <w:lang w:val="en-IE" w:eastAsia="en-IE"/>
    </w:rPr>
  </w:style>
  <w:style w:type="character" w:customStyle="1" w:styleId="c-bibliographic-informationvalue">
    <w:name w:val="c-bibliographic-information__value"/>
    <w:basedOn w:val="Absatz-Standardschriftart"/>
    <w:rsid w:val="001A2310"/>
  </w:style>
  <w:style w:type="character" w:customStyle="1" w:styleId="UnresolvedMention">
    <w:name w:val="Unresolved Mention"/>
    <w:basedOn w:val="Absatz-Standardschriftart"/>
    <w:uiPriority w:val="99"/>
    <w:semiHidden/>
    <w:unhideWhenUsed/>
    <w:rsid w:val="00277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340390">
      <w:bodyDiv w:val="1"/>
      <w:marLeft w:val="0"/>
      <w:marRight w:val="0"/>
      <w:marTop w:val="0"/>
      <w:marBottom w:val="0"/>
      <w:divBdr>
        <w:top w:val="none" w:sz="0" w:space="0" w:color="auto"/>
        <w:left w:val="none" w:sz="0" w:space="0" w:color="auto"/>
        <w:bottom w:val="none" w:sz="0" w:space="0" w:color="auto"/>
        <w:right w:val="none" w:sz="0" w:space="0" w:color="auto"/>
      </w:divBdr>
    </w:div>
    <w:div w:id="795877477">
      <w:bodyDiv w:val="1"/>
      <w:marLeft w:val="0"/>
      <w:marRight w:val="0"/>
      <w:marTop w:val="0"/>
      <w:marBottom w:val="0"/>
      <w:divBdr>
        <w:top w:val="none" w:sz="0" w:space="0" w:color="auto"/>
        <w:left w:val="none" w:sz="0" w:space="0" w:color="auto"/>
        <w:bottom w:val="none" w:sz="0" w:space="0" w:color="auto"/>
        <w:right w:val="none" w:sz="0" w:space="0" w:color="auto"/>
      </w:divBdr>
    </w:div>
    <w:div w:id="1499035673">
      <w:bodyDiv w:val="1"/>
      <w:marLeft w:val="0"/>
      <w:marRight w:val="0"/>
      <w:marTop w:val="0"/>
      <w:marBottom w:val="0"/>
      <w:divBdr>
        <w:top w:val="none" w:sz="0" w:space="0" w:color="auto"/>
        <w:left w:val="none" w:sz="0" w:space="0" w:color="auto"/>
        <w:bottom w:val="none" w:sz="0" w:space="0" w:color="auto"/>
        <w:right w:val="none" w:sz="0" w:space="0" w:color="auto"/>
      </w:divBdr>
      <w:divsChild>
        <w:div w:id="1182084465">
          <w:marLeft w:val="0"/>
          <w:marRight w:val="0"/>
          <w:marTop w:val="0"/>
          <w:marBottom w:val="0"/>
          <w:divBdr>
            <w:top w:val="none" w:sz="0" w:space="0" w:color="auto"/>
            <w:left w:val="none" w:sz="0" w:space="0" w:color="auto"/>
            <w:bottom w:val="none" w:sz="0" w:space="0" w:color="auto"/>
            <w:right w:val="none" w:sz="0" w:space="0" w:color="auto"/>
          </w:divBdr>
        </w:div>
      </w:divsChild>
    </w:div>
    <w:div w:id="1793207614">
      <w:bodyDiv w:val="1"/>
      <w:marLeft w:val="0"/>
      <w:marRight w:val="0"/>
      <w:marTop w:val="0"/>
      <w:marBottom w:val="0"/>
      <w:divBdr>
        <w:top w:val="none" w:sz="0" w:space="0" w:color="auto"/>
        <w:left w:val="none" w:sz="0" w:space="0" w:color="auto"/>
        <w:bottom w:val="none" w:sz="0" w:space="0" w:color="auto"/>
        <w:right w:val="none" w:sz="0" w:space="0" w:color="auto"/>
      </w:divBdr>
    </w:div>
    <w:div w:id="185664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dnsciencepub.com/doi/10.1139/er-2020-0064" TargetMode="External"/><Relationship Id="rId21" Type="http://schemas.openxmlformats.org/officeDocument/2006/relationships/hyperlink" Target="https://www.inaturalist.org/observations/105706182" TargetMode="External"/><Relationship Id="rId42" Type="http://schemas.openxmlformats.org/officeDocument/2006/relationships/hyperlink" Target="https://www.marinespecies.org/aphia.php?p=taxdetails&amp;id=594807" TargetMode="External"/><Relationship Id="rId47" Type="http://schemas.openxmlformats.org/officeDocument/2006/relationships/image" Target="media/image3.emf"/><Relationship Id="rId63" Type="http://schemas.openxmlformats.org/officeDocument/2006/relationships/hyperlink" Target="https://doi.org/10.1111/j.1365-2699.2006.01594.x"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pi.mountainscholar.org/server/api/core/bitstreams/26711f1d-1036-448f-ac6a-cf615a2b8f99/content" TargetMode="External"/><Relationship Id="rId29" Type="http://schemas.openxmlformats.org/officeDocument/2006/relationships/hyperlink" Target="http://dx.doi.org/10.1051/kmae/2014007" TargetMode="External"/><Relationship Id="rId11" Type="http://schemas.openxmlformats.org/officeDocument/2006/relationships/hyperlink" Target="https://www.google.com/url?sa=t&amp;rct=j&amp;q=&amp;esrc=s&amp;source=web&amp;cd=&amp;ved=2ahUKEwioh6677ov4AhXRT8AKHfK7BxEQFnoECAUQAQ&amp;url=https%3A%2F%2Fnyis.info%2Fwp-content%2Fuploads%2F2017%2F10%2F55afa_Bellamya-chinensis-Ecological.pdf&amp;usg=AOvVaw1bAn-OdkccvOJpt0Bi4pb7" TargetMode="External"/><Relationship Id="rId24" Type="http://schemas.openxmlformats.org/officeDocument/2006/relationships/hyperlink" Target="https://cdnsciencepub.com/doi/10.1139/er-2020-0064" TargetMode="External"/><Relationship Id="rId32" Type="http://schemas.openxmlformats.org/officeDocument/2006/relationships/hyperlink" Target="https://doi.org/10.1007/s10530-009-9491-7" TargetMode="External"/><Relationship Id="rId37" Type="http://schemas.openxmlformats.org/officeDocument/2006/relationships/hyperlink" Target="https://doi.org/10.15560/12.5.1973" TargetMode="External"/><Relationship Id="rId40" Type="http://schemas.openxmlformats.org/officeDocument/2006/relationships/hyperlink" Target="https://www.fws.gov/sites/default/files/documents/Ecological-Risk-Screening-Summary-Chinese-Mystery-Snail.pdf" TargetMode="External"/><Relationship Id="rId45" Type="http://schemas.openxmlformats.org/officeDocument/2006/relationships/hyperlink" Target="http://ec.europa.eu/environment/nature/natura2000/biogeog_regions/" TargetMode="External"/><Relationship Id="rId53" Type="http://schemas.openxmlformats.org/officeDocument/2006/relationships/image" Target="media/image7.png"/><Relationship Id="rId58" Type="http://schemas.openxmlformats.org/officeDocument/2006/relationships/hyperlink" Target="https://www.eea.europa.eu/data-and-maps/data/biogeographical-regions-europe-3"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14.png"/><Relationship Id="rId19" Type="http://schemas.openxmlformats.org/officeDocument/2006/relationships/hyperlink" Target="https://www.gbif.org/occurrence/map?continent=EUROPE&amp;country=BE&amp;country=NL&amp;taxon_key=9738098" TargetMode="External"/><Relationship Id="rId14" Type="http://schemas.openxmlformats.org/officeDocument/2006/relationships/hyperlink" Target="https://doi.org/10.1111/1365-2664.12997" TargetMode="External"/><Relationship Id="rId22" Type="http://schemas.openxmlformats.org/officeDocument/2006/relationships/hyperlink" Target="https://www.itis.gov/servlet/SingleRpt/SingleRpt?search_topic=TSN&amp;search_value=331585" TargetMode="External"/><Relationship Id="rId27" Type="http://schemas.openxmlformats.org/officeDocument/2006/relationships/hyperlink" Target="https://doi.org/10.1139/er-2020-0064" TargetMode="External"/><Relationship Id="rId30" Type="http://schemas.openxmlformats.org/officeDocument/2006/relationships/hyperlink" Target="https://www.google.com/url?sa=t&amp;rct=j&amp;q=&amp;esrc=s&amp;source=web&amp;cd=&amp;ved=2ahUKEwiZ17neh4z4AhVZg1wKHUtcBowQFnoECAIQAQ&amp;url=https%3A%2F%2Fwww.caryinstitute.org%2Fsites%2Fdefault%2Ffiles%2Fpublic%2Freprints%2FKroiss_2005_REU.pdf&amp;usg=AOvVaw2eZk6AJ5YYL9UErFty0UDr" TargetMode="External"/><Relationship Id="rId35" Type="http://schemas.openxmlformats.org/officeDocument/2006/relationships/hyperlink" Target="https://doi.org/10.1371/journal.pone.0161130" TargetMode="External"/><Relationship Id="rId43" Type="http://schemas.openxmlformats.org/officeDocument/2006/relationships/image" Target="media/image1.jpeg"/><Relationship Id="rId48" Type="http://schemas.openxmlformats.org/officeDocument/2006/relationships/hyperlink" Target="https://eur-lex.europa.eu/legal-content/en/TXT/?uri=CELEX%3A32018R0968" TargetMode="External"/><Relationship Id="rId56" Type="http://schemas.openxmlformats.org/officeDocument/2006/relationships/image" Target="media/image10.png"/><Relationship Id="rId64" Type="http://schemas.openxmlformats.org/officeDocument/2006/relationships/hyperlink" Target="https://CRAN.R-project.org/package=biomod2" TargetMode="External"/><Relationship Id="rId69" Type="http://schemas.openxmlformats.org/officeDocument/2006/relationships/customXml" Target="../customXml/item2.xml"/><Relationship Id="rId8" Type="http://schemas.openxmlformats.org/officeDocument/2006/relationships/hyperlink" Target="https://www.marinespecies.org/aphia.php?p=taxdetails&amp;id=594807" TargetMode="External"/><Relationship Id="rId51" Type="http://schemas.openxmlformats.org/officeDocument/2006/relationships/image" Target="media/image5.png"/><Relationship Id="rId3" Type="http://schemas.openxmlformats.org/officeDocument/2006/relationships/styles" Target="styles.xml"/><Relationship Id="rId12" Type="http://schemas.openxmlformats.org/officeDocument/2006/relationships/hyperlink" Target="http://ias.biodiversity.be/documents/ISEIA_protocol.pdf" TargetMode="External"/><Relationship Id="rId17" Type="http://schemas.openxmlformats.org/officeDocument/2006/relationships/hyperlink" Target="https://doi.org/10.3391/bir.%202019.8.4.07" TargetMode="External"/><Relationship Id="rId25" Type="http://schemas.openxmlformats.org/officeDocument/2006/relationships/hyperlink" Target="https://cdnsciencepub.com/doi/10.1139/er-2020-0064" TargetMode="External"/><Relationship Id="rId33" Type="http://schemas.openxmlformats.org/officeDocument/2006/relationships/hyperlink" Target="https://repository.ubn.ru.nl/bitstream/handle/2066/177194/177194.pdf" TargetMode="External"/><Relationship Id="rId38" Type="http://schemas.openxmlformats.org/officeDocument/2006/relationships/hyperlink" Target="https://doi.org/10.1139/z06-034" TargetMode="External"/><Relationship Id="rId46" Type="http://schemas.openxmlformats.org/officeDocument/2006/relationships/image" Target="media/image2.png"/><Relationship Id="rId59" Type="http://schemas.openxmlformats.org/officeDocument/2006/relationships/image" Target="media/image12.png"/><Relationship Id="rId67" Type="http://schemas.openxmlformats.org/officeDocument/2006/relationships/fontTable" Target="fontTable.xml"/><Relationship Id="rId20" Type="http://schemas.openxmlformats.org/officeDocument/2006/relationships/hyperlink" Target="https://doi.org/10.3391/ai.2015.10.2.05" TargetMode="External"/><Relationship Id="rId41" Type="http://schemas.openxmlformats.org/officeDocument/2006/relationships/hyperlink" Target="https://www.marinespecies.org/aphia.php?p=taxdetails&amp;id=594807" TargetMode="External"/><Relationship Id="rId54" Type="http://schemas.openxmlformats.org/officeDocument/2006/relationships/image" Target="media/image8.png"/><Relationship Id="rId62" Type="http://schemas.openxmlformats.org/officeDocument/2006/relationships/hyperlink" Target="https://doi.org/10.1111/jbi.13555" TargetMode="External"/><Relationship Id="rId7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391/ai.2017.12.3.02" TargetMode="External"/><Relationship Id="rId23" Type="http://schemas.openxmlformats.org/officeDocument/2006/relationships/hyperlink" Target="https://cdnsciencepub.com/doi/10.1139/er-2020-0064" TargetMode="External"/><Relationship Id="rId28" Type="http://schemas.openxmlformats.org/officeDocument/2006/relationships/hyperlink" Target="https://dx.doi.org/10.2305/IUCN.UK.2012-1.RLTS.T166265A1124988.en" TargetMode="External"/><Relationship Id="rId36" Type="http://schemas.openxmlformats.org/officeDocument/2006/relationships/hyperlink" Target="https://www.google.com/url?sa=t&amp;rct=j&amp;q=&amp;esrc=s&amp;source=web&amp;cd=&amp;cad=rja&amp;uact=8&amp;ved=2ahUKEwjpx_6YuI74AhUMYcAKHdwlA0AQFnoECAgQAQ&amp;url=https%3A%2F%2Fnyis.info%2Fwp-content%2Fuploads%2F2017%2F10%2F55afa_Bellamya-chinensis-Ecological.pdf&amp;usg=AOvVaw1bAn-OdkccvOJpt0Bi4pb7" TargetMode="External"/><Relationship Id="rId49" Type="http://schemas.openxmlformats.org/officeDocument/2006/relationships/image" Target="media/image4.png"/><Relationship Id="rId57" Type="http://schemas.openxmlformats.org/officeDocument/2006/relationships/image" Target="media/image11.png"/><Relationship Id="rId10" Type="http://schemas.openxmlformats.org/officeDocument/2006/relationships/hyperlink" Target="https://www.eea.europa.eu/data-and-maps/data/msfd-regions-and-subregions/technical-document/pdf" TargetMode="External"/><Relationship Id="rId31" Type="http://schemas.openxmlformats.org/officeDocument/2006/relationships/hyperlink" Target="https://doi.org/10.2166/wst.1987.0157" TargetMode="External"/><Relationship Id="rId44" Type="http://schemas.openxmlformats.org/officeDocument/2006/relationships/hyperlink" Target="https://www.eea.europa.eu/data-and-maps/figures/biogeographical-regions-in-europe-2" TargetMode="External"/><Relationship Id="rId52" Type="http://schemas.openxmlformats.org/officeDocument/2006/relationships/image" Target="media/image6.png"/><Relationship Id="rId60" Type="http://schemas.openxmlformats.org/officeDocument/2006/relationships/image" Target="media/image13.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ea.europa.eu/data-and-maps/figures/biogeographical-regions-in-europe-2" TargetMode="External"/><Relationship Id="rId13" Type="http://schemas.openxmlformats.org/officeDocument/2006/relationships/hyperlink" Target="https://www.cabi.org/isc/datasheet/113323" TargetMode="External"/><Relationship Id="rId18" Type="http://schemas.openxmlformats.org/officeDocument/2006/relationships/hyperlink" Target="https://doi.org/10.1016/j.ecolind.2019.106060" TargetMode="External"/><Relationship Id="rId39" Type="http://schemas.openxmlformats.org/officeDocument/2006/relationships/hyperlink" Target="https://digitalcommons.unl.edu/cgi/viewcontent.cgi?article=1122&amp;context=ncfwrustaff" TargetMode="External"/><Relationship Id="rId34" Type="http://schemas.openxmlformats.org/officeDocument/2006/relationships/hyperlink" Target="https://www.molluscabase.org/aphia.php?p=taxdetails&amp;id=594807" TargetMode="External"/><Relationship Id="rId50" Type="http://schemas.openxmlformats.org/officeDocument/2006/relationships/hyperlink" Target="http://www.worldclim.org/cmip5_5m" TargetMode="External"/><Relationship Id="rId55" Type="http://schemas.openxmlformats.org/officeDocument/2006/relationships/image" Target="media/image9.png"/></Relationships>
</file>

<file path=word/_rels/footnotes.xml.rels><?xml version="1.0" encoding="UTF-8" standalone="yes"?>
<Relationships xmlns="http://schemas.openxmlformats.org/package/2006/relationships"><Relationship Id="rId2" Type="http://schemas.openxmlformats.org/officeDocument/2006/relationships/hyperlink" Target="https://circabc.europa.eu/sd/a/0aeba7f1-c8c2-45a1-9ba3-bcb91a9f039d/TSSR-2016-010%20CBD%20pathways%20key%20full%20only.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ée un document." ma:contentTypeScope="" ma:versionID="5ebb8a530538abb238418d921a99b361">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7ea70818a449e18d1ecaaea9db72bf9"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79030E-31C5-485F-B85B-34C760D76C07}">
  <ds:schemaRefs>
    <ds:schemaRef ds:uri="http://schemas.openxmlformats.org/officeDocument/2006/bibliography"/>
  </ds:schemaRefs>
</ds:datastoreItem>
</file>

<file path=customXml/itemProps2.xml><?xml version="1.0" encoding="utf-8"?>
<ds:datastoreItem xmlns:ds="http://schemas.openxmlformats.org/officeDocument/2006/customXml" ds:itemID="{EC5BB8B7-68AF-4AA3-AB91-60FFB40BD9ED}"/>
</file>

<file path=customXml/itemProps3.xml><?xml version="1.0" encoding="utf-8"?>
<ds:datastoreItem xmlns:ds="http://schemas.openxmlformats.org/officeDocument/2006/customXml" ds:itemID="{C6C82FE1-25A6-4213-9FD8-459784EC003C}"/>
</file>

<file path=docProps/app.xml><?xml version="1.0" encoding="utf-8"?>
<Properties xmlns="http://schemas.openxmlformats.org/officeDocument/2006/extended-properties" xmlns:vt="http://schemas.openxmlformats.org/officeDocument/2006/docPropsVTypes">
  <Template>Normal</Template>
  <TotalTime>0</TotalTime>
  <Pages>112</Pages>
  <Words>29109</Words>
  <Characters>183388</Characters>
  <Application>Microsoft Office Word</Application>
  <DocSecurity>0</DocSecurity>
  <Lines>1528</Lines>
  <Paragraphs>424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Eithne Davis</dc:creator>
  <cp:keywords/>
  <dc:description/>
  <cp:lastModifiedBy>Wolfgang Rabitsch</cp:lastModifiedBy>
  <cp:revision>2</cp:revision>
  <dcterms:created xsi:type="dcterms:W3CDTF">2023-12-01T09:24:00Z</dcterms:created>
  <dcterms:modified xsi:type="dcterms:W3CDTF">2023-12-01T09:24:00Z</dcterms:modified>
</cp:coreProperties>
</file>