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commentsExtensible.xml" ContentType="application/vnd.openxmlformats-officedocument.wordprocessingml.commentsExtensi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w:rsidRPr="00857519" w:rsidR="00A14865" w:rsidP="00B0445B" w:rsidRDefault="00C070BD" w14:paraId="4C8350D9" w14:textId="011D29A5">
      <w:pPr>
        <w:jc w:val="center"/>
        <w:rPr>
          <w:rFonts w:ascii="Times New Roman" w:hAnsi="Times New Roman" w:eastAsia="Times New Roman"/>
          <w:b/>
          <w:color w:val="333333"/>
          <w:lang w:val="en-US" w:eastAsia="en-GB"/>
        </w:rPr>
      </w:pPr>
      <w:bookmarkStart w:name="_GoBack" w:id="0"/>
      <w:bookmarkEnd w:id="0"/>
      <w:r w:rsidRPr="00857519">
        <w:rPr>
          <w:rFonts w:ascii="Times New Roman" w:hAnsi="Times New Roman" w:eastAsia="Times New Roman"/>
          <w:b/>
          <w:color w:val="333333"/>
          <w:lang w:val="en-US" w:eastAsia="en-GB"/>
        </w:rPr>
        <w:t xml:space="preserve">Risk assessment template developed under the "Study on Invasive Alien Species – Development of risk assessments to tackle priority species and enhance prevention" </w:t>
      </w:r>
      <w:r w:rsidR="00B0445B">
        <w:rPr>
          <w:rFonts w:ascii="Times New Roman" w:hAnsi="Times New Roman" w:eastAsia="Times New Roman"/>
          <w:b/>
          <w:color w:val="333333"/>
          <w:lang w:val="en-US" w:eastAsia="en-GB"/>
        </w:rPr>
        <w:br/>
      </w:r>
      <w:r w:rsidRPr="00857519">
        <w:rPr>
          <w:rFonts w:ascii="Times New Roman" w:hAnsi="Times New Roman" w:eastAsia="Times New Roman"/>
          <w:b/>
          <w:color w:val="333333"/>
          <w:lang w:val="en-US" w:eastAsia="en-GB"/>
        </w:rPr>
        <w:t xml:space="preserve">Contract No </w:t>
      </w:r>
      <w:r w:rsidR="008E798E">
        <w:rPr>
          <w:rFonts w:ascii="Times New Roman" w:hAnsi="Times New Roman" w:eastAsia="Times New Roman"/>
          <w:b/>
          <w:color w:val="333333"/>
          <w:lang w:val="en-US" w:eastAsia="en-GB"/>
        </w:rPr>
        <w:t>090201/2021/856738/ETU/ENV.D2</w:t>
      </w:r>
      <w:r w:rsidRPr="00857519">
        <w:rPr>
          <w:rStyle w:val="Funotenzeichen"/>
          <w:rFonts w:ascii="Times New Roman" w:hAnsi="Times New Roman" w:eastAsia="Times New Roman"/>
          <w:b/>
          <w:color w:val="333333"/>
          <w:lang w:eastAsia="en-GB"/>
        </w:rPr>
        <w:footnoteReference w:id="1"/>
      </w:r>
    </w:p>
    <w:p w:rsidRPr="00857519" w:rsidR="00374782" w:rsidRDefault="00374782" w14:paraId="64C16F45" w14:textId="425A7722">
      <w:pPr>
        <w:rPr>
          <w:rFonts w:ascii="Times New Roman" w:hAnsi="Times New Roman" w:eastAsia="Times New Roman"/>
          <w:b/>
          <w:color w:val="333333"/>
          <w:lang w:val="en-US" w:eastAsia="en-GB"/>
        </w:rPr>
      </w:pPr>
    </w:p>
    <w:p w:rsidRPr="007E261C" w:rsidR="00C070BD" w:rsidP="00C070BD" w:rsidRDefault="00C070BD" w14:paraId="20F0BD0C" w14:textId="2C5FA3AB">
      <w:pPr>
        <w:rPr>
          <w:rFonts w:ascii="Times New Roman" w:hAnsi="Times New Roman"/>
          <w:b/>
          <w:i/>
          <w:lang w:val="en-US"/>
        </w:rPr>
      </w:pPr>
      <w:r w:rsidRPr="007E261C">
        <w:rPr>
          <w:rFonts w:ascii="Times New Roman" w:hAnsi="Times New Roman"/>
          <w:b/>
          <w:lang w:val="en-US"/>
        </w:rPr>
        <w:t xml:space="preserve">Name of organism: </w:t>
      </w:r>
      <w:r w:rsidRPr="007E261C" w:rsidR="0086002D">
        <w:rPr>
          <w:rFonts w:ascii="Times New Roman" w:hAnsi="Times New Roman"/>
          <w:b/>
          <w:i/>
          <w:lang w:val="en-US"/>
        </w:rPr>
        <w:t>Brachyponera chinensis</w:t>
      </w:r>
      <w:r w:rsidRPr="007E261C" w:rsidR="00604B15">
        <w:rPr>
          <w:rFonts w:ascii="Times New Roman" w:hAnsi="Times New Roman"/>
          <w:b/>
          <w:i/>
          <w:lang w:val="en-US"/>
        </w:rPr>
        <w:t xml:space="preserve"> </w:t>
      </w:r>
      <w:r w:rsidRPr="007E261C" w:rsidR="00604B15">
        <w:rPr>
          <w:rFonts w:ascii="Times New Roman" w:hAnsi="Times New Roman"/>
          <w:b/>
          <w:lang w:val="en-GB" w:eastAsia="en-GB"/>
        </w:rPr>
        <w:t>(Emery, 1895)</w:t>
      </w:r>
    </w:p>
    <w:p w:rsidR="00236AE1" w:rsidP="00101A85" w:rsidRDefault="00236AE1" w14:paraId="49CB12F4" w14:textId="156059BF">
      <w:pPr>
        <w:rPr>
          <w:rFonts w:ascii="Times New Roman" w:hAnsi="Times New Roman"/>
          <w:b/>
          <w:lang w:val="en-US"/>
        </w:rPr>
      </w:pPr>
    </w:p>
    <w:p w:rsidRPr="00BC7694" w:rsidR="00C070BD" w:rsidP="00101A85" w:rsidRDefault="00C070BD" w14:paraId="4E9146A8" w14:textId="6619B268">
      <w:pPr>
        <w:rPr>
          <w:rFonts w:ascii="Times New Roman" w:hAnsi="Times New Roman" w:eastAsia="Times New Roman"/>
          <w:i/>
          <w:lang w:val="en-US"/>
        </w:rPr>
      </w:pPr>
      <w:r w:rsidRPr="00BC7694">
        <w:rPr>
          <w:rFonts w:ascii="Times New Roman" w:hAnsi="Times New Roman"/>
          <w:b/>
          <w:lang w:val="en-US"/>
        </w:rPr>
        <w:t xml:space="preserve">Author(s) of the assessment: </w:t>
      </w:r>
    </w:p>
    <w:p w:rsidR="0086002D" w:rsidP="00C070BD" w:rsidRDefault="0086002D" w14:paraId="365077F1" w14:textId="6C16A232">
      <w:pPr>
        <w:rPr>
          <w:rFonts w:ascii="Times New Roman" w:hAnsi="Times New Roman"/>
          <w:lang w:val="en-GB"/>
        </w:rPr>
      </w:pPr>
      <w:r w:rsidRPr="00BC7694">
        <w:rPr>
          <w:rFonts w:ascii="Times New Roman" w:hAnsi="Times New Roman"/>
          <w:lang w:val="en-GB"/>
        </w:rPr>
        <w:t>Olivier Blight, Avignon university, Aix Marseille university, CNRS, IRD, IMBE, Avignon, France</w:t>
      </w:r>
      <w:r w:rsidR="007E261C">
        <w:rPr>
          <w:rFonts w:ascii="Times New Roman" w:hAnsi="Times New Roman"/>
          <w:lang w:val="en-GB"/>
        </w:rPr>
        <w:t xml:space="preserve"> </w:t>
      </w:r>
    </w:p>
    <w:p w:rsidRPr="00BC7694" w:rsidR="007E261C" w:rsidP="00C070BD" w:rsidRDefault="007E261C" w14:paraId="3B595884" w14:textId="77777777">
      <w:pPr>
        <w:rPr>
          <w:rFonts w:ascii="Times New Roman" w:hAnsi="Times New Roman"/>
          <w:b/>
          <w:i/>
          <w:lang w:val="en-US"/>
        </w:rPr>
      </w:pPr>
    </w:p>
    <w:p w:rsidRPr="00BC7694" w:rsidR="00C070BD" w:rsidP="00C070BD" w:rsidRDefault="00C070BD" w14:paraId="48163B62" w14:textId="04F3E09B">
      <w:pPr>
        <w:pStyle w:val="Default"/>
        <w:rPr>
          <w:sz w:val="22"/>
          <w:szCs w:val="22"/>
          <w:lang w:val="en-US"/>
        </w:rPr>
      </w:pPr>
      <w:r w:rsidRPr="00BC7694">
        <w:rPr>
          <w:b/>
          <w:sz w:val="22"/>
          <w:szCs w:val="22"/>
          <w:lang w:val="en-US"/>
        </w:rPr>
        <w:t>Risk Assessment Area:</w:t>
      </w:r>
      <w:r w:rsidRPr="00BC7694">
        <w:rPr>
          <w:sz w:val="22"/>
          <w:szCs w:val="22"/>
          <w:lang w:val="en-US" w:eastAsia="en-US"/>
        </w:rPr>
        <w:t xml:space="preserve"> </w:t>
      </w:r>
      <w:r w:rsidRPr="00BC7694" w:rsidR="0000441E">
        <w:rPr>
          <w:sz w:val="22"/>
          <w:szCs w:val="22"/>
          <w:lang w:val="en-GB"/>
        </w:rPr>
        <w:t>The risk assessment area is the territory of the European Union 27</w:t>
      </w:r>
      <w:r w:rsidRPr="00BC7694" w:rsidR="008E798E">
        <w:rPr>
          <w:sz w:val="22"/>
          <w:szCs w:val="22"/>
          <w:lang w:val="en-GB"/>
        </w:rPr>
        <w:t xml:space="preserve">, </w:t>
      </w:r>
      <w:r w:rsidRPr="00BC7694" w:rsidR="0000441E">
        <w:rPr>
          <w:sz w:val="22"/>
          <w:szCs w:val="22"/>
          <w:lang w:val="en-GB"/>
        </w:rPr>
        <w:t xml:space="preserve">excluding the EU-outermost regions. </w:t>
      </w:r>
    </w:p>
    <w:p w:rsidRPr="00BC7694" w:rsidR="00C070BD" w:rsidP="00C070BD" w:rsidRDefault="00C070BD" w14:paraId="17F0E87C" w14:textId="5DFE693B">
      <w:pPr>
        <w:rPr>
          <w:rFonts w:ascii="Times New Roman" w:hAnsi="Times New Roman"/>
          <w:b/>
          <w:lang w:val="en-US"/>
        </w:rPr>
      </w:pPr>
    </w:p>
    <w:p w:rsidRPr="00BC7694" w:rsidR="00C070BD" w:rsidP="00C070BD" w:rsidRDefault="00C070BD" w14:paraId="10139446" w14:textId="6DA59FA2">
      <w:pPr>
        <w:rPr>
          <w:rFonts w:ascii="Times New Roman" w:hAnsi="Times New Roman"/>
          <w:b/>
          <w:lang w:val="en-US"/>
        </w:rPr>
      </w:pPr>
      <w:r w:rsidRPr="00BC7694">
        <w:rPr>
          <w:rFonts w:ascii="Times New Roman" w:hAnsi="Times New Roman"/>
          <w:b/>
          <w:lang w:val="en-US"/>
        </w:rPr>
        <w:t xml:space="preserve">Peer review 1: </w:t>
      </w:r>
      <w:r w:rsidRPr="00E95471" w:rsidR="00983566">
        <w:rPr>
          <w:rFonts w:ascii="Times New Roman" w:hAnsi="Times New Roman"/>
          <w:lang w:val="en-US"/>
        </w:rPr>
        <w:t>Marc Kenis, CABI, Delémont, Switzerland</w:t>
      </w:r>
      <w:r w:rsidR="007E261C">
        <w:rPr>
          <w:rFonts w:ascii="Times New Roman" w:hAnsi="Times New Roman"/>
          <w:i/>
          <w:lang w:val="en-US"/>
        </w:rPr>
        <w:t xml:space="preserve"> </w:t>
      </w:r>
    </w:p>
    <w:p w:rsidRPr="00BC7694" w:rsidR="00C070BD" w:rsidP="00C070BD" w:rsidRDefault="00C070BD" w14:paraId="5A2BEFE2" w14:textId="2032C13F">
      <w:pPr>
        <w:rPr>
          <w:rFonts w:ascii="Times New Roman" w:hAnsi="Times New Roman"/>
          <w:lang w:val="en-US"/>
        </w:rPr>
      </w:pPr>
      <w:r w:rsidRPr="00BC7694">
        <w:rPr>
          <w:rFonts w:ascii="Times New Roman" w:hAnsi="Times New Roman"/>
          <w:b/>
          <w:lang w:val="en-US"/>
        </w:rPr>
        <w:t xml:space="preserve">Peer review 2: </w:t>
      </w:r>
      <w:r w:rsidRPr="00E95471" w:rsidR="00983566">
        <w:rPr>
          <w:rFonts w:ascii="Times New Roman" w:hAnsi="Times New Roman"/>
          <w:lang w:val="en-US"/>
        </w:rPr>
        <w:t xml:space="preserve">Alan Stewart, </w:t>
      </w:r>
      <w:r w:rsidRPr="00E95471" w:rsidR="001F765E">
        <w:rPr>
          <w:rFonts w:ascii="Times New Roman" w:hAnsi="Times New Roman"/>
          <w:lang w:val="en-GB"/>
        </w:rPr>
        <w:t>University of Sussex,</w:t>
      </w:r>
      <w:r w:rsidR="00E44503">
        <w:rPr>
          <w:rFonts w:ascii="Times New Roman" w:hAnsi="Times New Roman"/>
          <w:lang w:val="en-GB"/>
        </w:rPr>
        <w:t xml:space="preserve"> </w:t>
      </w:r>
      <w:r w:rsidRPr="00E95471" w:rsidR="001F765E">
        <w:rPr>
          <w:rFonts w:ascii="Times New Roman" w:hAnsi="Times New Roman"/>
          <w:lang w:val="en-GB"/>
        </w:rPr>
        <w:t>UK</w:t>
      </w:r>
      <w:r w:rsidR="007E261C">
        <w:rPr>
          <w:rFonts w:ascii="Times New Roman" w:hAnsi="Times New Roman"/>
          <w:i/>
          <w:lang w:val="en-GB"/>
        </w:rPr>
        <w:t xml:space="preserve"> </w:t>
      </w:r>
    </w:p>
    <w:p w:rsidRPr="00BC7694" w:rsidR="00C070BD" w:rsidP="00C070BD" w:rsidRDefault="00C070BD" w14:paraId="629EA29E" w14:textId="77777777">
      <w:pPr>
        <w:rPr>
          <w:rFonts w:ascii="Times New Roman" w:hAnsi="Times New Roman"/>
          <w:lang w:val="en-US"/>
        </w:rPr>
      </w:pPr>
    </w:p>
    <w:p w:rsidRPr="009C0388" w:rsidR="007E261C" w:rsidP="007E261C" w:rsidRDefault="007E261C" w14:paraId="39B7B175" w14:textId="73ED27C7">
      <w:pPr>
        <w:jc w:val="both"/>
        <w:rPr>
          <w:rFonts w:ascii="Times New Roman" w:hAnsi="Times New Roman"/>
          <w:bCs/>
          <w:lang w:val="en-US"/>
        </w:rPr>
      </w:pPr>
      <w:r w:rsidRPr="009C0388">
        <w:rPr>
          <w:rFonts w:ascii="Times New Roman" w:hAnsi="Times New Roman"/>
          <w:b/>
          <w:bCs/>
          <w:lang w:val="en-US"/>
        </w:rPr>
        <w:t>Date of completion:</w:t>
      </w:r>
      <w:r w:rsidRPr="009C0388">
        <w:rPr>
          <w:rFonts w:ascii="Times New Roman" w:hAnsi="Times New Roman"/>
          <w:bCs/>
          <w:lang w:val="en-US"/>
        </w:rPr>
        <w:t xml:space="preserve"> 15/10/202</w:t>
      </w:r>
      <w:r>
        <w:rPr>
          <w:rFonts w:ascii="Times New Roman" w:hAnsi="Times New Roman"/>
          <w:bCs/>
          <w:lang w:val="en-US"/>
        </w:rPr>
        <w:t>2</w:t>
      </w:r>
      <w:r w:rsidRPr="009C0388">
        <w:rPr>
          <w:rFonts w:ascii="Times New Roman" w:hAnsi="Times New Roman"/>
          <w:bCs/>
          <w:lang w:val="en-US"/>
        </w:rPr>
        <w:t xml:space="preserve"> </w:t>
      </w:r>
    </w:p>
    <w:p w:rsidRPr="00CF38BC" w:rsidR="00CF38BC" w:rsidP="00CF38BC" w:rsidRDefault="00CF38BC" w14:paraId="712BB907" w14:textId="77777777">
      <w:pPr>
        <w:jc w:val="both"/>
        <w:rPr>
          <w:rFonts w:ascii="Times New Roman" w:hAnsi="Times New Roman"/>
          <w:bCs/>
          <w:lang w:val="en-US"/>
        </w:rPr>
      </w:pPr>
      <w:r w:rsidRPr="00CF38BC">
        <w:rPr>
          <w:rFonts w:ascii="Times New Roman" w:hAnsi="Times New Roman"/>
          <w:b/>
          <w:bCs/>
          <w:lang w:val="en-US"/>
        </w:rPr>
        <w:t>Date of revision:</w:t>
      </w:r>
      <w:r w:rsidRPr="00CF38BC">
        <w:rPr>
          <w:rFonts w:ascii="Times New Roman" w:hAnsi="Times New Roman"/>
          <w:bCs/>
          <w:lang w:val="en-US"/>
        </w:rPr>
        <w:t xml:space="preserve"> 01/12/2023 </w:t>
      </w:r>
    </w:p>
    <w:p w:rsidRPr="007E261C" w:rsidR="001D3476" w:rsidP="00C070BD" w:rsidRDefault="001D3476" w14:paraId="73472C9D" w14:textId="77777777">
      <w:pPr>
        <w:rPr>
          <w:rFonts w:ascii="Times New Roman" w:hAnsi="Times New Roman"/>
          <w:b/>
          <w:lang w:val="en-GB"/>
        </w:rPr>
      </w:pPr>
    </w:p>
    <w:p w:rsidRPr="00B0445B" w:rsidR="00BB30C4" w:rsidP="00BB30C4" w:rsidRDefault="00EE7EBA" w14:paraId="0C878710" w14:textId="77777777">
      <w:pPr>
        <w:pStyle w:val="Gitternetztabelle31"/>
        <w:spacing w:after="240"/>
        <w:rPr>
          <w:rFonts w:ascii="Times New Roman" w:hAnsi="Times New Roman"/>
          <w:b/>
          <w:color w:val="auto"/>
        </w:rPr>
      </w:pPr>
      <w:r>
        <w:rPr>
          <w:rFonts w:ascii="Times New Roman" w:hAnsi="Times New Roman"/>
          <w:b/>
        </w:rPr>
        <w:br w:type="page"/>
      </w:r>
      <w:r w:rsidRPr="00B0445B" w:rsidR="00BB30C4">
        <w:rPr>
          <w:rFonts w:ascii="Times New Roman" w:hAnsi="Times New Roman"/>
          <w:b/>
          <w:color w:val="auto"/>
        </w:rPr>
        <w:t>Contents</w:t>
      </w:r>
    </w:p>
    <w:p w:rsidR="00823320" w:rsidRDefault="00C81D73" w14:paraId="6748A372" w14:textId="77777777">
      <w:pPr>
        <w:pStyle w:val="Verzeichnis1"/>
        <w:tabs>
          <w:tab w:val="right" w:leader="dot" w:pos="9062"/>
        </w:tabs>
        <w:rPr>
          <w:rFonts w:asciiTheme="minorHAnsi" w:hAnsiTheme="minorHAnsi" w:eastAsiaTheme="minorEastAsia" w:cstheme="minorBidi"/>
          <w:noProof/>
          <w:lang w:eastAsia="de-AT"/>
        </w:rPr>
      </w:pPr>
      <w:r>
        <w:rPr>
          <w:b/>
          <w:bCs/>
          <w:noProof/>
        </w:rPr>
        <w:fldChar w:fldCharType="begin"/>
      </w:r>
      <w:r>
        <w:rPr>
          <w:b/>
          <w:bCs/>
          <w:noProof/>
        </w:rPr>
        <w:instrText xml:space="preserve"> TOC \o "1-3" \h \z \u </w:instrText>
      </w:r>
      <w:r>
        <w:rPr>
          <w:b/>
          <w:bCs/>
          <w:noProof/>
        </w:rPr>
        <w:fldChar w:fldCharType="separate"/>
      </w:r>
      <w:hyperlink w:history="1" w:anchor="_Toc116891537">
        <w:r w:rsidRPr="00D2637D" w:rsidR="00823320">
          <w:rPr>
            <w:rStyle w:val="Hyperlink"/>
            <w:rFonts w:ascii="Times New Roman" w:hAnsi="Times New Roman"/>
            <w:noProof/>
            <w:lang w:val="en-US"/>
          </w:rPr>
          <w:t>SECTION A – Organism Information and Screening</w:t>
        </w:r>
        <w:r w:rsidR="00823320">
          <w:rPr>
            <w:noProof/>
            <w:webHidden/>
          </w:rPr>
          <w:tab/>
        </w:r>
        <w:r w:rsidR="00823320">
          <w:rPr>
            <w:noProof/>
            <w:webHidden/>
          </w:rPr>
          <w:fldChar w:fldCharType="begin"/>
        </w:r>
        <w:r w:rsidR="00823320">
          <w:rPr>
            <w:noProof/>
            <w:webHidden/>
          </w:rPr>
          <w:instrText xml:space="preserve"> PAGEREF _Toc116891537 \h </w:instrText>
        </w:r>
        <w:r w:rsidR="00823320">
          <w:rPr>
            <w:noProof/>
            <w:webHidden/>
          </w:rPr>
        </w:r>
        <w:r w:rsidR="00823320">
          <w:rPr>
            <w:noProof/>
            <w:webHidden/>
          </w:rPr>
          <w:fldChar w:fldCharType="separate"/>
        </w:r>
        <w:r w:rsidR="00823320">
          <w:rPr>
            <w:noProof/>
            <w:webHidden/>
          </w:rPr>
          <w:t>3</w:t>
        </w:r>
        <w:r w:rsidR="00823320">
          <w:rPr>
            <w:noProof/>
            <w:webHidden/>
          </w:rPr>
          <w:fldChar w:fldCharType="end"/>
        </w:r>
      </w:hyperlink>
    </w:p>
    <w:p w:rsidR="00823320" w:rsidRDefault="000A21EC" w14:paraId="68B331DD" w14:textId="77777777">
      <w:pPr>
        <w:pStyle w:val="Verzeichnis1"/>
        <w:tabs>
          <w:tab w:val="right" w:leader="dot" w:pos="9062"/>
        </w:tabs>
        <w:rPr>
          <w:rFonts w:asciiTheme="minorHAnsi" w:hAnsiTheme="minorHAnsi" w:eastAsiaTheme="minorEastAsia" w:cstheme="minorBidi"/>
          <w:noProof/>
          <w:lang w:eastAsia="de-AT"/>
        </w:rPr>
      </w:pPr>
      <w:hyperlink w:history="1" w:anchor="_Toc116891538">
        <w:r w:rsidRPr="00D2637D" w:rsidR="00823320">
          <w:rPr>
            <w:rStyle w:val="Hyperlink"/>
            <w:rFonts w:ascii="Times New Roman" w:hAnsi="Times New Roman"/>
            <w:noProof/>
            <w:lang w:val="en-US"/>
          </w:rPr>
          <w:t>SECTION B – Detailed assessment</w:t>
        </w:r>
        <w:r w:rsidR="00823320">
          <w:rPr>
            <w:noProof/>
            <w:webHidden/>
          </w:rPr>
          <w:tab/>
        </w:r>
        <w:r w:rsidR="00823320">
          <w:rPr>
            <w:noProof/>
            <w:webHidden/>
          </w:rPr>
          <w:fldChar w:fldCharType="begin"/>
        </w:r>
        <w:r w:rsidR="00823320">
          <w:rPr>
            <w:noProof/>
            <w:webHidden/>
          </w:rPr>
          <w:instrText xml:space="preserve"> PAGEREF _Toc116891538 \h </w:instrText>
        </w:r>
        <w:r w:rsidR="00823320">
          <w:rPr>
            <w:noProof/>
            <w:webHidden/>
          </w:rPr>
        </w:r>
        <w:r w:rsidR="00823320">
          <w:rPr>
            <w:noProof/>
            <w:webHidden/>
          </w:rPr>
          <w:fldChar w:fldCharType="separate"/>
        </w:r>
        <w:r w:rsidR="00823320">
          <w:rPr>
            <w:noProof/>
            <w:webHidden/>
          </w:rPr>
          <w:t>11</w:t>
        </w:r>
        <w:r w:rsidR="00823320">
          <w:rPr>
            <w:noProof/>
            <w:webHidden/>
          </w:rPr>
          <w:fldChar w:fldCharType="end"/>
        </w:r>
      </w:hyperlink>
    </w:p>
    <w:p w:rsidR="00823320" w:rsidRDefault="000A21EC" w14:paraId="3D8CE93D" w14:textId="77777777">
      <w:pPr>
        <w:pStyle w:val="Verzeichnis2"/>
        <w:tabs>
          <w:tab w:val="right" w:leader="dot" w:pos="9062"/>
        </w:tabs>
        <w:rPr>
          <w:rFonts w:asciiTheme="minorHAnsi" w:hAnsiTheme="minorHAnsi" w:eastAsiaTheme="minorEastAsia" w:cstheme="minorBidi"/>
          <w:noProof/>
          <w:lang w:eastAsia="de-AT"/>
        </w:rPr>
      </w:pPr>
      <w:hyperlink w:history="1" w:anchor="_Toc116891539">
        <w:r w:rsidRPr="00D2637D" w:rsidR="00823320">
          <w:rPr>
            <w:rStyle w:val="Hyperlink"/>
            <w:rFonts w:ascii="Times New Roman" w:hAnsi="Times New Roman"/>
            <w:noProof/>
            <w:lang w:val="en-US"/>
          </w:rPr>
          <w:t>1 PROBABILITY OF INTRODUCTION AND ENTRY</w:t>
        </w:r>
        <w:r w:rsidR="00823320">
          <w:rPr>
            <w:noProof/>
            <w:webHidden/>
          </w:rPr>
          <w:tab/>
        </w:r>
        <w:r w:rsidR="00823320">
          <w:rPr>
            <w:noProof/>
            <w:webHidden/>
          </w:rPr>
          <w:fldChar w:fldCharType="begin"/>
        </w:r>
        <w:r w:rsidR="00823320">
          <w:rPr>
            <w:noProof/>
            <w:webHidden/>
          </w:rPr>
          <w:instrText xml:space="preserve"> PAGEREF _Toc116891539 \h </w:instrText>
        </w:r>
        <w:r w:rsidR="00823320">
          <w:rPr>
            <w:noProof/>
            <w:webHidden/>
          </w:rPr>
        </w:r>
        <w:r w:rsidR="00823320">
          <w:rPr>
            <w:noProof/>
            <w:webHidden/>
          </w:rPr>
          <w:fldChar w:fldCharType="separate"/>
        </w:r>
        <w:r w:rsidR="00823320">
          <w:rPr>
            <w:noProof/>
            <w:webHidden/>
          </w:rPr>
          <w:t>11</w:t>
        </w:r>
        <w:r w:rsidR="00823320">
          <w:rPr>
            <w:noProof/>
            <w:webHidden/>
          </w:rPr>
          <w:fldChar w:fldCharType="end"/>
        </w:r>
      </w:hyperlink>
    </w:p>
    <w:p w:rsidR="00823320" w:rsidRDefault="000A21EC" w14:paraId="61DCAFF6" w14:textId="77777777">
      <w:pPr>
        <w:pStyle w:val="Verzeichnis2"/>
        <w:tabs>
          <w:tab w:val="right" w:leader="dot" w:pos="9062"/>
        </w:tabs>
        <w:rPr>
          <w:rFonts w:asciiTheme="minorHAnsi" w:hAnsiTheme="minorHAnsi" w:eastAsiaTheme="minorEastAsia" w:cstheme="minorBidi"/>
          <w:noProof/>
          <w:lang w:eastAsia="de-AT"/>
        </w:rPr>
      </w:pPr>
      <w:hyperlink w:history="1" w:anchor="_Toc116891540">
        <w:r w:rsidRPr="00D2637D" w:rsidR="00823320">
          <w:rPr>
            <w:rStyle w:val="Hyperlink"/>
            <w:rFonts w:ascii="Times New Roman" w:hAnsi="Times New Roman"/>
            <w:noProof/>
            <w:lang w:val="en-US"/>
          </w:rPr>
          <w:t>2 PROBABILITY OF ESTABLISHMENT</w:t>
        </w:r>
        <w:r w:rsidR="00823320">
          <w:rPr>
            <w:noProof/>
            <w:webHidden/>
          </w:rPr>
          <w:tab/>
        </w:r>
        <w:r w:rsidR="00823320">
          <w:rPr>
            <w:noProof/>
            <w:webHidden/>
          </w:rPr>
          <w:fldChar w:fldCharType="begin"/>
        </w:r>
        <w:r w:rsidR="00823320">
          <w:rPr>
            <w:noProof/>
            <w:webHidden/>
          </w:rPr>
          <w:instrText xml:space="preserve"> PAGEREF _Toc116891540 \h </w:instrText>
        </w:r>
        <w:r w:rsidR="00823320">
          <w:rPr>
            <w:noProof/>
            <w:webHidden/>
          </w:rPr>
        </w:r>
        <w:r w:rsidR="00823320">
          <w:rPr>
            <w:noProof/>
            <w:webHidden/>
          </w:rPr>
          <w:fldChar w:fldCharType="separate"/>
        </w:r>
        <w:r w:rsidR="00823320">
          <w:rPr>
            <w:noProof/>
            <w:webHidden/>
          </w:rPr>
          <w:t>31</w:t>
        </w:r>
        <w:r w:rsidR="00823320">
          <w:rPr>
            <w:noProof/>
            <w:webHidden/>
          </w:rPr>
          <w:fldChar w:fldCharType="end"/>
        </w:r>
      </w:hyperlink>
    </w:p>
    <w:p w:rsidR="00823320" w:rsidRDefault="000A21EC" w14:paraId="6A57524C" w14:textId="77777777">
      <w:pPr>
        <w:pStyle w:val="Verzeichnis2"/>
        <w:tabs>
          <w:tab w:val="right" w:leader="dot" w:pos="9062"/>
        </w:tabs>
        <w:rPr>
          <w:rFonts w:asciiTheme="minorHAnsi" w:hAnsiTheme="minorHAnsi" w:eastAsiaTheme="minorEastAsia" w:cstheme="minorBidi"/>
          <w:noProof/>
          <w:lang w:eastAsia="de-AT"/>
        </w:rPr>
      </w:pPr>
      <w:hyperlink w:history="1" w:anchor="_Toc116891541">
        <w:r w:rsidRPr="00D2637D" w:rsidR="00823320">
          <w:rPr>
            <w:rStyle w:val="Hyperlink"/>
            <w:rFonts w:ascii="Times New Roman" w:hAnsi="Times New Roman"/>
            <w:noProof/>
            <w:lang w:val="en-US"/>
          </w:rPr>
          <w:t>3 PROBABILITY OF SPREAD</w:t>
        </w:r>
        <w:r w:rsidR="00823320">
          <w:rPr>
            <w:noProof/>
            <w:webHidden/>
          </w:rPr>
          <w:tab/>
        </w:r>
        <w:r w:rsidR="00823320">
          <w:rPr>
            <w:noProof/>
            <w:webHidden/>
          </w:rPr>
          <w:fldChar w:fldCharType="begin"/>
        </w:r>
        <w:r w:rsidR="00823320">
          <w:rPr>
            <w:noProof/>
            <w:webHidden/>
          </w:rPr>
          <w:instrText xml:space="preserve"> PAGEREF _Toc116891541 \h </w:instrText>
        </w:r>
        <w:r w:rsidR="00823320">
          <w:rPr>
            <w:noProof/>
            <w:webHidden/>
          </w:rPr>
        </w:r>
        <w:r w:rsidR="00823320">
          <w:rPr>
            <w:noProof/>
            <w:webHidden/>
          </w:rPr>
          <w:fldChar w:fldCharType="separate"/>
        </w:r>
        <w:r w:rsidR="00823320">
          <w:rPr>
            <w:noProof/>
            <w:webHidden/>
          </w:rPr>
          <w:t>38</w:t>
        </w:r>
        <w:r w:rsidR="00823320">
          <w:rPr>
            <w:noProof/>
            <w:webHidden/>
          </w:rPr>
          <w:fldChar w:fldCharType="end"/>
        </w:r>
      </w:hyperlink>
    </w:p>
    <w:p w:rsidR="00823320" w:rsidRDefault="000A21EC" w14:paraId="32FD16F6" w14:textId="77777777">
      <w:pPr>
        <w:pStyle w:val="Verzeichnis2"/>
        <w:tabs>
          <w:tab w:val="right" w:leader="dot" w:pos="9062"/>
        </w:tabs>
        <w:rPr>
          <w:rFonts w:asciiTheme="minorHAnsi" w:hAnsiTheme="minorHAnsi" w:eastAsiaTheme="minorEastAsia" w:cstheme="minorBidi"/>
          <w:noProof/>
          <w:lang w:eastAsia="de-AT"/>
        </w:rPr>
      </w:pPr>
      <w:hyperlink w:history="1" w:anchor="_Toc116891542">
        <w:r w:rsidRPr="00D2637D" w:rsidR="00823320">
          <w:rPr>
            <w:rStyle w:val="Hyperlink"/>
            <w:rFonts w:ascii="Times New Roman" w:hAnsi="Times New Roman"/>
            <w:noProof/>
            <w:lang w:val="en-US"/>
          </w:rPr>
          <w:t>4 MAGNITUDE OF IMPACT</w:t>
        </w:r>
        <w:r w:rsidR="00823320">
          <w:rPr>
            <w:noProof/>
            <w:webHidden/>
          </w:rPr>
          <w:tab/>
        </w:r>
        <w:r w:rsidR="00823320">
          <w:rPr>
            <w:noProof/>
            <w:webHidden/>
          </w:rPr>
          <w:fldChar w:fldCharType="begin"/>
        </w:r>
        <w:r w:rsidR="00823320">
          <w:rPr>
            <w:noProof/>
            <w:webHidden/>
          </w:rPr>
          <w:instrText xml:space="preserve"> PAGEREF _Toc116891542 \h </w:instrText>
        </w:r>
        <w:r w:rsidR="00823320">
          <w:rPr>
            <w:noProof/>
            <w:webHidden/>
          </w:rPr>
        </w:r>
        <w:r w:rsidR="00823320">
          <w:rPr>
            <w:noProof/>
            <w:webHidden/>
          </w:rPr>
          <w:fldChar w:fldCharType="separate"/>
        </w:r>
        <w:r w:rsidR="00823320">
          <w:rPr>
            <w:noProof/>
            <w:webHidden/>
          </w:rPr>
          <w:t>51</w:t>
        </w:r>
        <w:r w:rsidR="00823320">
          <w:rPr>
            <w:noProof/>
            <w:webHidden/>
          </w:rPr>
          <w:fldChar w:fldCharType="end"/>
        </w:r>
      </w:hyperlink>
    </w:p>
    <w:p w:rsidR="00823320" w:rsidRDefault="000A21EC" w14:paraId="451C9273" w14:textId="77777777">
      <w:pPr>
        <w:pStyle w:val="Verzeichnis1"/>
        <w:tabs>
          <w:tab w:val="right" w:leader="dot" w:pos="9062"/>
        </w:tabs>
        <w:rPr>
          <w:rFonts w:asciiTheme="minorHAnsi" w:hAnsiTheme="minorHAnsi" w:eastAsiaTheme="minorEastAsia" w:cstheme="minorBidi"/>
          <w:noProof/>
          <w:lang w:eastAsia="de-AT"/>
        </w:rPr>
      </w:pPr>
      <w:hyperlink w:history="1" w:anchor="_Toc116891548">
        <w:r w:rsidRPr="00D2637D" w:rsidR="00823320">
          <w:rPr>
            <w:rStyle w:val="Hyperlink"/>
            <w:rFonts w:ascii="Times New Roman" w:hAnsi="Times New Roman"/>
            <w:noProof/>
            <w:lang w:val="en-GB" w:eastAsia="ar-SA"/>
          </w:rPr>
          <w:t>RISK SUMMARIES</w:t>
        </w:r>
        <w:r w:rsidR="00823320">
          <w:rPr>
            <w:noProof/>
            <w:webHidden/>
          </w:rPr>
          <w:tab/>
        </w:r>
        <w:r w:rsidR="00823320">
          <w:rPr>
            <w:noProof/>
            <w:webHidden/>
          </w:rPr>
          <w:fldChar w:fldCharType="begin"/>
        </w:r>
        <w:r w:rsidR="00823320">
          <w:rPr>
            <w:noProof/>
            <w:webHidden/>
          </w:rPr>
          <w:instrText xml:space="preserve"> PAGEREF _Toc116891548 \h </w:instrText>
        </w:r>
        <w:r w:rsidR="00823320">
          <w:rPr>
            <w:noProof/>
            <w:webHidden/>
          </w:rPr>
        </w:r>
        <w:r w:rsidR="00823320">
          <w:rPr>
            <w:noProof/>
            <w:webHidden/>
          </w:rPr>
          <w:fldChar w:fldCharType="separate"/>
        </w:r>
        <w:r w:rsidR="00823320">
          <w:rPr>
            <w:noProof/>
            <w:webHidden/>
          </w:rPr>
          <w:t>63</w:t>
        </w:r>
        <w:r w:rsidR="00823320">
          <w:rPr>
            <w:noProof/>
            <w:webHidden/>
          </w:rPr>
          <w:fldChar w:fldCharType="end"/>
        </w:r>
      </w:hyperlink>
    </w:p>
    <w:p w:rsidR="00823320" w:rsidRDefault="000A21EC" w14:paraId="742B19EB" w14:textId="77777777">
      <w:pPr>
        <w:pStyle w:val="Verzeichnis1"/>
        <w:tabs>
          <w:tab w:val="right" w:leader="dot" w:pos="9062"/>
        </w:tabs>
        <w:rPr>
          <w:rFonts w:asciiTheme="minorHAnsi" w:hAnsiTheme="minorHAnsi" w:eastAsiaTheme="minorEastAsia" w:cstheme="minorBidi"/>
          <w:noProof/>
          <w:lang w:eastAsia="de-AT"/>
        </w:rPr>
      </w:pPr>
      <w:hyperlink w:history="1" w:anchor="_Toc116891549">
        <w:r w:rsidRPr="00D2637D" w:rsidR="00823320">
          <w:rPr>
            <w:rStyle w:val="Hyperlink"/>
            <w:rFonts w:ascii="Times New Roman" w:hAnsi="Times New Roman"/>
            <w:noProof/>
            <w:lang w:val="en-GB" w:eastAsia="ar-SA"/>
          </w:rPr>
          <w:t>REFERENCES</w:t>
        </w:r>
        <w:r w:rsidR="00823320">
          <w:rPr>
            <w:noProof/>
            <w:webHidden/>
          </w:rPr>
          <w:tab/>
        </w:r>
        <w:r w:rsidR="00823320">
          <w:rPr>
            <w:noProof/>
            <w:webHidden/>
          </w:rPr>
          <w:fldChar w:fldCharType="begin"/>
        </w:r>
        <w:r w:rsidR="00823320">
          <w:rPr>
            <w:noProof/>
            <w:webHidden/>
          </w:rPr>
          <w:instrText xml:space="preserve"> PAGEREF _Toc116891549 \h </w:instrText>
        </w:r>
        <w:r w:rsidR="00823320">
          <w:rPr>
            <w:noProof/>
            <w:webHidden/>
          </w:rPr>
        </w:r>
        <w:r w:rsidR="00823320">
          <w:rPr>
            <w:noProof/>
            <w:webHidden/>
          </w:rPr>
          <w:fldChar w:fldCharType="separate"/>
        </w:r>
        <w:r w:rsidR="00823320">
          <w:rPr>
            <w:noProof/>
            <w:webHidden/>
          </w:rPr>
          <w:t>65</w:t>
        </w:r>
        <w:r w:rsidR="00823320">
          <w:rPr>
            <w:noProof/>
            <w:webHidden/>
          </w:rPr>
          <w:fldChar w:fldCharType="end"/>
        </w:r>
      </w:hyperlink>
    </w:p>
    <w:p w:rsidR="00823320" w:rsidRDefault="000A21EC" w14:paraId="348E4BE6" w14:textId="77777777">
      <w:pPr>
        <w:pStyle w:val="Verzeichnis1"/>
        <w:tabs>
          <w:tab w:val="right" w:leader="dot" w:pos="9062"/>
        </w:tabs>
        <w:rPr>
          <w:rFonts w:asciiTheme="minorHAnsi" w:hAnsiTheme="minorHAnsi" w:eastAsiaTheme="minorEastAsia" w:cstheme="minorBidi"/>
          <w:noProof/>
          <w:lang w:eastAsia="de-AT"/>
        </w:rPr>
      </w:pPr>
      <w:hyperlink w:history="1" w:anchor="_Toc116891550">
        <w:r w:rsidRPr="00D2637D" w:rsidR="00823320">
          <w:rPr>
            <w:rStyle w:val="Hyperlink"/>
            <w:rFonts w:ascii="Times New Roman" w:hAnsi="Times New Roman"/>
            <w:noProof/>
            <w:lang w:val="en-GB" w:eastAsia="ar-SA"/>
          </w:rPr>
          <w:t>Distribution Summary</w:t>
        </w:r>
        <w:r w:rsidR="00823320">
          <w:rPr>
            <w:noProof/>
            <w:webHidden/>
          </w:rPr>
          <w:tab/>
        </w:r>
        <w:r w:rsidR="00823320">
          <w:rPr>
            <w:noProof/>
            <w:webHidden/>
          </w:rPr>
          <w:fldChar w:fldCharType="begin"/>
        </w:r>
        <w:r w:rsidR="00823320">
          <w:rPr>
            <w:noProof/>
            <w:webHidden/>
          </w:rPr>
          <w:instrText xml:space="preserve"> PAGEREF _Toc116891550 \h </w:instrText>
        </w:r>
        <w:r w:rsidR="00823320">
          <w:rPr>
            <w:noProof/>
            <w:webHidden/>
          </w:rPr>
        </w:r>
        <w:r w:rsidR="00823320">
          <w:rPr>
            <w:noProof/>
            <w:webHidden/>
          </w:rPr>
          <w:fldChar w:fldCharType="separate"/>
        </w:r>
        <w:r w:rsidR="00823320">
          <w:rPr>
            <w:noProof/>
            <w:webHidden/>
          </w:rPr>
          <w:t>69</w:t>
        </w:r>
        <w:r w:rsidR="00823320">
          <w:rPr>
            <w:noProof/>
            <w:webHidden/>
          </w:rPr>
          <w:fldChar w:fldCharType="end"/>
        </w:r>
      </w:hyperlink>
    </w:p>
    <w:p w:rsidR="00823320" w:rsidRDefault="000A21EC" w14:paraId="52029663" w14:textId="77777777">
      <w:pPr>
        <w:pStyle w:val="Verzeichnis1"/>
        <w:tabs>
          <w:tab w:val="right" w:leader="dot" w:pos="9062"/>
        </w:tabs>
        <w:rPr>
          <w:rFonts w:asciiTheme="minorHAnsi" w:hAnsiTheme="minorHAnsi" w:eastAsiaTheme="minorEastAsia" w:cstheme="minorBidi"/>
          <w:noProof/>
          <w:lang w:eastAsia="de-AT"/>
        </w:rPr>
      </w:pPr>
      <w:hyperlink w:history="1" w:anchor="_Toc116891551">
        <w:r w:rsidRPr="00D2637D" w:rsidR="00823320">
          <w:rPr>
            <w:rStyle w:val="Hyperlink"/>
            <w:rFonts w:ascii="Times New Roman" w:hAnsi="Times New Roman"/>
            <w:noProof/>
            <w:lang w:val="en-GB" w:eastAsia="ar-SA"/>
          </w:rPr>
          <w:t>ANNEX I Scoring of Likelihoods of Events</w:t>
        </w:r>
        <w:r w:rsidR="00823320">
          <w:rPr>
            <w:noProof/>
            <w:webHidden/>
          </w:rPr>
          <w:tab/>
        </w:r>
        <w:r w:rsidR="00823320">
          <w:rPr>
            <w:noProof/>
            <w:webHidden/>
          </w:rPr>
          <w:fldChar w:fldCharType="begin"/>
        </w:r>
        <w:r w:rsidR="00823320">
          <w:rPr>
            <w:noProof/>
            <w:webHidden/>
          </w:rPr>
          <w:instrText xml:space="preserve"> PAGEREF _Toc116891551 \h </w:instrText>
        </w:r>
        <w:r w:rsidR="00823320">
          <w:rPr>
            <w:noProof/>
            <w:webHidden/>
          </w:rPr>
        </w:r>
        <w:r w:rsidR="00823320">
          <w:rPr>
            <w:noProof/>
            <w:webHidden/>
          </w:rPr>
          <w:fldChar w:fldCharType="separate"/>
        </w:r>
        <w:r w:rsidR="00823320">
          <w:rPr>
            <w:noProof/>
            <w:webHidden/>
          </w:rPr>
          <w:t>71</w:t>
        </w:r>
        <w:r w:rsidR="00823320">
          <w:rPr>
            <w:noProof/>
            <w:webHidden/>
          </w:rPr>
          <w:fldChar w:fldCharType="end"/>
        </w:r>
      </w:hyperlink>
    </w:p>
    <w:p w:rsidR="00823320" w:rsidRDefault="000A21EC" w14:paraId="48503A04" w14:textId="77777777">
      <w:pPr>
        <w:pStyle w:val="Verzeichnis1"/>
        <w:tabs>
          <w:tab w:val="right" w:leader="dot" w:pos="9062"/>
        </w:tabs>
        <w:rPr>
          <w:rFonts w:asciiTheme="minorHAnsi" w:hAnsiTheme="minorHAnsi" w:eastAsiaTheme="minorEastAsia" w:cstheme="minorBidi"/>
          <w:noProof/>
          <w:lang w:eastAsia="de-AT"/>
        </w:rPr>
      </w:pPr>
      <w:hyperlink w:history="1" w:anchor="_Toc116891552">
        <w:r w:rsidRPr="00D2637D" w:rsidR="00823320">
          <w:rPr>
            <w:rStyle w:val="Hyperlink"/>
            <w:rFonts w:ascii="Times New Roman" w:hAnsi="Times New Roman"/>
            <w:noProof/>
            <w:lang w:val="en-GB" w:eastAsia="ar-SA"/>
          </w:rPr>
          <w:t>ANNEX II Scoring of Magnitude of Impacts</w:t>
        </w:r>
        <w:r w:rsidR="00823320">
          <w:rPr>
            <w:noProof/>
            <w:webHidden/>
          </w:rPr>
          <w:tab/>
        </w:r>
        <w:r w:rsidR="00823320">
          <w:rPr>
            <w:noProof/>
            <w:webHidden/>
          </w:rPr>
          <w:fldChar w:fldCharType="begin"/>
        </w:r>
        <w:r w:rsidR="00823320">
          <w:rPr>
            <w:noProof/>
            <w:webHidden/>
          </w:rPr>
          <w:instrText xml:space="preserve"> PAGEREF _Toc116891552 \h </w:instrText>
        </w:r>
        <w:r w:rsidR="00823320">
          <w:rPr>
            <w:noProof/>
            <w:webHidden/>
          </w:rPr>
        </w:r>
        <w:r w:rsidR="00823320">
          <w:rPr>
            <w:noProof/>
            <w:webHidden/>
          </w:rPr>
          <w:fldChar w:fldCharType="separate"/>
        </w:r>
        <w:r w:rsidR="00823320">
          <w:rPr>
            <w:noProof/>
            <w:webHidden/>
          </w:rPr>
          <w:t>72</w:t>
        </w:r>
        <w:r w:rsidR="00823320">
          <w:rPr>
            <w:noProof/>
            <w:webHidden/>
          </w:rPr>
          <w:fldChar w:fldCharType="end"/>
        </w:r>
      </w:hyperlink>
    </w:p>
    <w:p w:rsidR="00823320" w:rsidRDefault="000A21EC" w14:paraId="48CE946D" w14:textId="77777777">
      <w:pPr>
        <w:pStyle w:val="Verzeichnis1"/>
        <w:tabs>
          <w:tab w:val="right" w:leader="dot" w:pos="9062"/>
        </w:tabs>
        <w:rPr>
          <w:rFonts w:asciiTheme="minorHAnsi" w:hAnsiTheme="minorHAnsi" w:eastAsiaTheme="minorEastAsia" w:cstheme="minorBidi"/>
          <w:noProof/>
          <w:lang w:eastAsia="de-AT"/>
        </w:rPr>
      </w:pPr>
      <w:hyperlink w:history="1" w:anchor="_Toc116891553">
        <w:r w:rsidRPr="00D2637D" w:rsidR="00823320">
          <w:rPr>
            <w:rStyle w:val="Hyperlink"/>
            <w:rFonts w:ascii="Times New Roman" w:hAnsi="Times New Roman"/>
            <w:noProof/>
            <w:lang w:val="en-GB" w:eastAsia="ar-SA"/>
          </w:rPr>
          <w:t>ANNEX III Scoring of Confidence Levels</w:t>
        </w:r>
        <w:r w:rsidR="00823320">
          <w:rPr>
            <w:noProof/>
            <w:webHidden/>
          </w:rPr>
          <w:tab/>
        </w:r>
        <w:r w:rsidR="00823320">
          <w:rPr>
            <w:noProof/>
            <w:webHidden/>
          </w:rPr>
          <w:fldChar w:fldCharType="begin"/>
        </w:r>
        <w:r w:rsidR="00823320">
          <w:rPr>
            <w:noProof/>
            <w:webHidden/>
          </w:rPr>
          <w:instrText xml:space="preserve"> PAGEREF _Toc116891553 \h </w:instrText>
        </w:r>
        <w:r w:rsidR="00823320">
          <w:rPr>
            <w:noProof/>
            <w:webHidden/>
          </w:rPr>
        </w:r>
        <w:r w:rsidR="00823320">
          <w:rPr>
            <w:noProof/>
            <w:webHidden/>
          </w:rPr>
          <w:fldChar w:fldCharType="separate"/>
        </w:r>
        <w:r w:rsidR="00823320">
          <w:rPr>
            <w:noProof/>
            <w:webHidden/>
          </w:rPr>
          <w:t>73</w:t>
        </w:r>
        <w:r w:rsidR="00823320">
          <w:rPr>
            <w:noProof/>
            <w:webHidden/>
          </w:rPr>
          <w:fldChar w:fldCharType="end"/>
        </w:r>
      </w:hyperlink>
    </w:p>
    <w:p w:rsidR="00823320" w:rsidRDefault="000A21EC" w14:paraId="382105CB" w14:textId="77777777">
      <w:pPr>
        <w:pStyle w:val="Verzeichnis1"/>
        <w:tabs>
          <w:tab w:val="right" w:leader="dot" w:pos="9062"/>
        </w:tabs>
        <w:rPr>
          <w:rFonts w:asciiTheme="minorHAnsi" w:hAnsiTheme="minorHAnsi" w:eastAsiaTheme="minorEastAsia" w:cstheme="minorBidi"/>
          <w:noProof/>
          <w:lang w:eastAsia="de-AT"/>
        </w:rPr>
      </w:pPr>
      <w:hyperlink w:history="1" w:anchor="_Toc116891554">
        <w:r w:rsidRPr="00D2637D" w:rsidR="00823320">
          <w:rPr>
            <w:rStyle w:val="Hyperlink"/>
            <w:rFonts w:ascii="Times New Roman" w:hAnsi="Times New Roman"/>
            <w:noProof/>
            <w:lang w:val="en-GB" w:eastAsia="ar-SA"/>
          </w:rPr>
          <w:t>ANNEX IV CBD pathway categorisation scheme</w:t>
        </w:r>
        <w:r w:rsidR="00823320">
          <w:rPr>
            <w:noProof/>
            <w:webHidden/>
          </w:rPr>
          <w:tab/>
        </w:r>
        <w:r w:rsidR="00823320">
          <w:rPr>
            <w:noProof/>
            <w:webHidden/>
          </w:rPr>
          <w:fldChar w:fldCharType="begin"/>
        </w:r>
        <w:r w:rsidR="00823320">
          <w:rPr>
            <w:noProof/>
            <w:webHidden/>
          </w:rPr>
          <w:instrText xml:space="preserve"> PAGEREF _Toc116891554 \h </w:instrText>
        </w:r>
        <w:r w:rsidR="00823320">
          <w:rPr>
            <w:noProof/>
            <w:webHidden/>
          </w:rPr>
        </w:r>
        <w:r w:rsidR="00823320">
          <w:rPr>
            <w:noProof/>
            <w:webHidden/>
          </w:rPr>
          <w:fldChar w:fldCharType="separate"/>
        </w:r>
        <w:r w:rsidR="00823320">
          <w:rPr>
            <w:noProof/>
            <w:webHidden/>
          </w:rPr>
          <w:t>74</w:t>
        </w:r>
        <w:r w:rsidR="00823320">
          <w:rPr>
            <w:noProof/>
            <w:webHidden/>
          </w:rPr>
          <w:fldChar w:fldCharType="end"/>
        </w:r>
      </w:hyperlink>
    </w:p>
    <w:p w:rsidR="00823320" w:rsidRDefault="000A21EC" w14:paraId="65E821AC" w14:textId="77777777">
      <w:pPr>
        <w:pStyle w:val="Verzeichnis1"/>
        <w:tabs>
          <w:tab w:val="right" w:leader="dot" w:pos="9062"/>
        </w:tabs>
        <w:rPr>
          <w:rFonts w:asciiTheme="minorHAnsi" w:hAnsiTheme="minorHAnsi" w:eastAsiaTheme="minorEastAsia" w:cstheme="minorBidi"/>
          <w:noProof/>
          <w:lang w:eastAsia="de-AT"/>
        </w:rPr>
      </w:pPr>
      <w:hyperlink w:history="1" w:anchor="_Toc116891555">
        <w:r w:rsidRPr="00D2637D" w:rsidR="00823320">
          <w:rPr>
            <w:rStyle w:val="Hyperlink"/>
            <w:rFonts w:ascii="Times New Roman" w:hAnsi="Times New Roman"/>
            <w:noProof/>
            <w:lang w:val="en-GB" w:eastAsia="ar-SA"/>
          </w:rPr>
          <w:t>ANNEX V Ecosystem services classification (CICES V5.1, simplified) and examples</w:t>
        </w:r>
        <w:r w:rsidR="00823320">
          <w:rPr>
            <w:noProof/>
            <w:webHidden/>
          </w:rPr>
          <w:tab/>
        </w:r>
        <w:r w:rsidR="00823320">
          <w:rPr>
            <w:noProof/>
            <w:webHidden/>
          </w:rPr>
          <w:fldChar w:fldCharType="begin"/>
        </w:r>
        <w:r w:rsidR="00823320">
          <w:rPr>
            <w:noProof/>
            <w:webHidden/>
          </w:rPr>
          <w:instrText xml:space="preserve"> PAGEREF _Toc116891555 \h </w:instrText>
        </w:r>
        <w:r w:rsidR="00823320">
          <w:rPr>
            <w:noProof/>
            <w:webHidden/>
          </w:rPr>
        </w:r>
        <w:r w:rsidR="00823320">
          <w:rPr>
            <w:noProof/>
            <w:webHidden/>
          </w:rPr>
          <w:fldChar w:fldCharType="separate"/>
        </w:r>
        <w:r w:rsidR="00823320">
          <w:rPr>
            <w:noProof/>
            <w:webHidden/>
          </w:rPr>
          <w:t>75</w:t>
        </w:r>
        <w:r w:rsidR="00823320">
          <w:rPr>
            <w:noProof/>
            <w:webHidden/>
          </w:rPr>
          <w:fldChar w:fldCharType="end"/>
        </w:r>
      </w:hyperlink>
    </w:p>
    <w:p w:rsidR="00823320" w:rsidRDefault="000A21EC" w14:paraId="1560B707" w14:textId="77777777">
      <w:pPr>
        <w:pStyle w:val="Verzeichnis1"/>
        <w:tabs>
          <w:tab w:val="right" w:leader="dot" w:pos="9062"/>
        </w:tabs>
        <w:rPr>
          <w:rFonts w:asciiTheme="minorHAnsi" w:hAnsiTheme="minorHAnsi" w:eastAsiaTheme="minorEastAsia" w:cstheme="minorBidi"/>
          <w:noProof/>
          <w:lang w:eastAsia="de-AT"/>
        </w:rPr>
      </w:pPr>
      <w:hyperlink w:history="1" w:anchor="_Toc116891556">
        <w:r w:rsidRPr="00D2637D" w:rsidR="00823320">
          <w:rPr>
            <w:rStyle w:val="Hyperlink"/>
            <w:rFonts w:ascii="Times New Roman" w:hAnsi="Times New Roman"/>
            <w:noProof/>
            <w:lang w:val="en-GB" w:eastAsia="ar-SA"/>
          </w:rPr>
          <w:t>ANNEX VI EU Biogeographic Regions and MSFD Subregions</w:t>
        </w:r>
        <w:r w:rsidR="00823320">
          <w:rPr>
            <w:noProof/>
            <w:webHidden/>
          </w:rPr>
          <w:tab/>
        </w:r>
        <w:r w:rsidR="00823320">
          <w:rPr>
            <w:noProof/>
            <w:webHidden/>
          </w:rPr>
          <w:fldChar w:fldCharType="begin"/>
        </w:r>
        <w:r w:rsidR="00823320">
          <w:rPr>
            <w:noProof/>
            <w:webHidden/>
          </w:rPr>
          <w:instrText xml:space="preserve"> PAGEREF _Toc116891556 \h </w:instrText>
        </w:r>
        <w:r w:rsidR="00823320">
          <w:rPr>
            <w:noProof/>
            <w:webHidden/>
          </w:rPr>
        </w:r>
        <w:r w:rsidR="00823320">
          <w:rPr>
            <w:noProof/>
            <w:webHidden/>
          </w:rPr>
          <w:fldChar w:fldCharType="separate"/>
        </w:r>
        <w:r w:rsidR="00823320">
          <w:rPr>
            <w:noProof/>
            <w:webHidden/>
          </w:rPr>
          <w:t>79</w:t>
        </w:r>
        <w:r w:rsidR="00823320">
          <w:rPr>
            <w:noProof/>
            <w:webHidden/>
          </w:rPr>
          <w:fldChar w:fldCharType="end"/>
        </w:r>
      </w:hyperlink>
    </w:p>
    <w:p w:rsidR="00823320" w:rsidRDefault="000A21EC" w14:paraId="3A5A3E77" w14:textId="77777777">
      <w:pPr>
        <w:pStyle w:val="Verzeichnis1"/>
        <w:tabs>
          <w:tab w:val="right" w:leader="dot" w:pos="9062"/>
        </w:tabs>
        <w:rPr>
          <w:rFonts w:asciiTheme="minorHAnsi" w:hAnsiTheme="minorHAnsi" w:eastAsiaTheme="minorEastAsia" w:cstheme="minorBidi"/>
          <w:noProof/>
          <w:lang w:eastAsia="de-AT"/>
        </w:rPr>
      </w:pPr>
      <w:hyperlink w:history="1" w:anchor="_Toc116891557">
        <w:r w:rsidRPr="00D2637D" w:rsidR="00823320">
          <w:rPr>
            <w:rStyle w:val="Hyperlink"/>
            <w:rFonts w:ascii="Times New Roman" w:hAnsi="Times New Roman"/>
            <w:noProof/>
            <w:lang w:val="en-GB"/>
          </w:rPr>
          <w:t>ANNEX VII Delegated Regulation (EU) 2018/968 of 30 April 2018</w:t>
        </w:r>
        <w:r w:rsidR="00823320">
          <w:rPr>
            <w:noProof/>
            <w:webHidden/>
          </w:rPr>
          <w:tab/>
        </w:r>
        <w:r w:rsidR="00823320">
          <w:rPr>
            <w:noProof/>
            <w:webHidden/>
          </w:rPr>
          <w:fldChar w:fldCharType="begin"/>
        </w:r>
        <w:r w:rsidR="00823320">
          <w:rPr>
            <w:noProof/>
            <w:webHidden/>
          </w:rPr>
          <w:instrText xml:space="preserve"> PAGEREF _Toc116891557 \h </w:instrText>
        </w:r>
        <w:r w:rsidR="00823320">
          <w:rPr>
            <w:noProof/>
            <w:webHidden/>
          </w:rPr>
        </w:r>
        <w:r w:rsidR="00823320">
          <w:rPr>
            <w:noProof/>
            <w:webHidden/>
          </w:rPr>
          <w:fldChar w:fldCharType="separate"/>
        </w:r>
        <w:r w:rsidR="00823320">
          <w:rPr>
            <w:noProof/>
            <w:webHidden/>
          </w:rPr>
          <w:t>80</w:t>
        </w:r>
        <w:r w:rsidR="00823320">
          <w:rPr>
            <w:noProof/>
            <w:webHidden/>
          </w:rPr>
          <w:fldChar w:fldCharType="end"/>
        </w:r>
      </w:hyperlink>
    </w:p>
    <w:p w:rsidR="00823320" w:rsidRDefault="000A21EC" w14:paraId="331B3A8A" w14:textId="77777777">
      <w:pPr>
        <w:pStyle w:val="Verzeichnis1"/>
        <w:tabs>
          <w:tab w:val="right" w:leader="dot" w:pos="9062"/>
        </w:tabs>
        <w:rPr>
          <w:rFonts w:asciiTheme="minorHAnsi" w:hAnsiTheme="minorHAnsi" w:eastAsiaTheme="minorEastAsia" w:cstheme="minorBidi"/>
          <w:noProof/>
          <w:lang w:eastAsia="de-AT"/>
        </w:rPr>
      </w:pPr>
      <w:hyperlink w:history="1" w:anchor="_Toc116891558">
        <w:r w:rsidRPr="00D2637D" w:rsidR="00823320">
          <w:rPr>
            <w:rStyle w:val="Hyperlink"/>
            <w:rFonts w:ascii="Times New Roman" w:hAnsi="Times New Roman"/>
            <w:noProof/>
            <w:lang w:val="en-GB"/>
          </w:rPr>
          <w:t xml:space="preserve">ANNEX VIII Species Distribution Model of </w:t>
        </w:r>
        <w:r w:rsidRPr="00D2637D" w:rsidR="00823320">
          <w:rPr>
            <w:rStyle w:val="Hyperlink"/>
            <w:rFonts w:ascii="Times New Roman" w:hAnsi="Times New Roman"/>
            <w:i/>
            <w:noProof/>
            <w:lang w:val="en-GB"/>
          </w:rPr>
          <w:t>Brachyponera chinensis</w:t>
        </w:r>
        <w:r w:rsidR="00823320">
          <w:rPr>
            <w:noProof/>
            <w:webHidden/>
          </w:rPr>
          <w:tab/>
        </w:r>
        <w:r w:rsidR="00823320">
          <w:rPr>
            <w:noProof/>
            <w:webHidden/>
          </w:rPr>
          <w:fldChar w:fldCharType="begin"/>
        </w:r>
        <w:r w:rsidR="00823320">
          <w:rPr>
            <w:noProof/>
            <w:webHidden/>
          </w:rPr>
          <w:instrText xml:space="preserve"> PAGEREF _Toc116891558 \h </w:instrText>
        </w:r>
        <w:r w:rsidR="00823320">
          <w:rPr>
            <w:noProof/>
            <w:webHidden/>
          </w:rPr>
        </w:r>
        <w:r w:rsidR="00823320">
          <w:rPr>
            <w:noProof/>
            <w:webHidden/>
          </w:rPr>
          <w:fldChar w:fldCharType="separate"/>
        </w:r>
        <w:r w:rsidR="00823320">
          <w:rPr>
            <w:noProof/>
            <w:webHidden/>
          </w:rPr>
          <w:t>81</w:t>
        </w:r>
        <w:r w:rsidR="00823320">
          <w:rPr>
            <w:noProof/>
            <w:webHidden/>
          </w:rPr>
          <w:fldChar w:fldCharType="end"/>
        </w:r>
      </w:hyperlink>
    </w:p>
    <w:p w:rsidR="00C81D73" w:rsidRDefault="00C81D73" w14:paraId="61EECA22" w14:textId="77777777">
      <w:r>
        <w:rPr>
          <w:b/>
          <w:bCs/>
          <w:noProof/>
        </w:rPr>
        <w:fldChar w:fldCharType="end"/>
      </w:r>
    </w:p>
    <w:p w:rsidRPr="00823320" w:rsidR="00C070BD" w:rsidP="00823320" w:rsidRDefault="00C070BD" w14:paraId="378E8E79" w14:textId="079A23FB">
      <w:pPr>
        <w:pStyle w:val="berschrift1"/>
        <w:rPr>
          <w:rFonts w:ascii="Times New Roman" w:hAnsi="Times New Roman"/>
          <w:sz w:val="28"/>
          <w:szCs w:val="28"/>
          <w:lang w:val="en-US"/>
        </w:rPr>
      </w:pPr>
      <w:r w:rsidRPr="00B939BB">
        <w:rPr>
          <w:lang w:val="en-US"/>
        </w:rPr>
        <w:br w:type="page"/>
      </w:r>
      <w:bookmarkStart w:name="_Toc116891537" w:id="1"/>
      <w:r w:rsidRPr="007E261C">
        <w:rPr>
          <w:rFonts w:ascii="Times New Roman" w:hAnsi="Times New Roman"/>
          <w:sz w:val="28"/>
          <w:szCs w:val="28"/>
          <w:lang w:val="en-US"/>
        </w:rPr>
        <w:t>SECTION A – Organism Information and Screening</w:t>
      </w:r>
      <w:bookmarkEnd w:id="1"/>
      <w:r w:rsidRPr="007E261C">
        <w:rPr>
          <w:rFonts w:ascii="Times New Roman" w:hAnsi="Times New Roman"/>
          <w:sz w:val="28"/>
          <w:szCs w:val="28"/>
          <w:lang w:val="en-US"/>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4E02DC" w:rsidR="0027702C" w:rsidTr="00817963" w14:paraId="334E4457" w14:textId="77777777">
        <w:tc>
          <w:tcPr>
            <w:tcW w:w="9062" w:type="dxa"/>
            <w:shd w:val="clear" w:color="auto" w:fill="auto"/>
          </w:tcPr>
          <w:p w:rsidRPr="00167F78" w:rsidR="0027702C" w:rsidP="007B2270" w:rsidRDefault="0027702C" w14:paraId="72FC9A2F" w14:textId="77777777">
            <w:pPr>
              <w:spacing w:after="120"/>
              <w:rPr>
                <w:rFonts w:ascii="Times New Roman" w:hAnsi="Times New Roman"/>
                <w:b/>
                <w:lang w:val="en-US"/>
              </w:rPr>
            </w:pPr>
            <w:r w:rsidRPr="00167F78">
              <w:rPr>
                <w:rFonts w:ascii="Times New Roman" w:hAnsi="Times New Roman"/>
                <w:b/>
                <w:lang w:val="en-US"/>
              </w:rPr>
              <w:t xml:space="preserve">A1. Identify the organism. Is it clearly a single taxonomic entity and can it be adequately distinguished from other entities of the same rank? </w:t>
            </w:r>
          </w:p>
          <w:p w:rsidRPr="004F79A9" w:rsidR="0027702C" w:rsidP="007B2270" w:rsidRDefault="0027702C" w14:paraId="5FB4024C" w14:textId="77777777">
            <w:pPr>
              <w:spacing w:after="120"/>
              <w:jc w:val="both"/>
              <w:rPr>
                <w:rFonts w:ascii="Times New Roman" w:hAnsi="Times New Roman" w:eastAsia="Times New Roman"/>
                <w:lang w:val="en-GB"/>
              </w:rPr>
            </w:pPr>
            <w:r w:rsidRPr="004F79A9">
              <w:rPr>
                <w:rFonts w:ascii="Times New Roman" w:hAnsi="Times New Roman" w:eastAsia="Times New Roman"/>
                <w:lang w:val="en-GB"/>
              </w:rPr>
              <w:t>including the following elements:</w:t>
            </w:r>
          </w:p>
          <w:p w:rsidRPr="007B2270" w:rsidR="0027702C" w:rsidP="007B2270" w:rsidRDefault="0027702C" w14:paraId="17C8F5F4" w14:textId="77777777">
            <w:pPr>
              <w:numPr>
                <w:ilvl w:val="0"/>
                <w:numId w:val="3"/>
              </w:numPr>
              <w:spacing w:after="120"/>
              <w:contextualSpacing/>
              <w:rPr>
                <w:rFonts w:ascii="Times New Roman" w:hAnsi="Times New Roman" w:eastAsia="Times New Roman"/>
                <w:lang w:val="en-US"/>
              </w:rPr>
            </w:pPr>
            <w:r w:rsidRPr="007B2270">
              <w:rPr>
                <w:rFonts w:ascii="Times New Roman" w:hAnsi="Times New Roman" w:eastAsia="Times New Roman"/>
                <w:lang w:val="en-US"/>
              </w:rPr>
              <w:t>the taxonomic family, order and class to which the species belongs;</w:t>
            </w:r>
          </w:p>
          <w:p w:rsidRPr="007B2270" w:rsidR="0027702C" w:rsidP="007B2270" w:rsidRDefault="0027702C" w14:paraId="13904B0A" w14:textId="77777777">
            <w:pPr>
              <w:numPr>
                <w:ilvl w:val="0"/>
                <w:numId w:val="3"/>
              </w:numPr>
              <w:spacing w:after="120"/>
              <w:contextualSpacing/>
              <w:rPr>
                <w:rFonts w:ascii="Times New Roman" w:hAnsi="Times New Roman" w:eastAsia="Times New Roman"/>
                <w:lang w:val="en-US"/>
              </w:rPr>
            </w:pPr>
            <w:r w:rsidRPr="007B2270">
              <w:rPr>
                <w:rFonts w:ascii="Times New Roman" w:hAnsi="Times New Roman" w:eastAsia="Times New Roman"/>
                <w:lang w:val="en-US"/>
              </w:rPr>
              <w:t>the scientific name and author of the species, as well as a list of the most common synonym names;</w:t>
            </w:r>
          </w:p>
          <w:p w:rsidRPr="007B2270" w:rsidR="0027702C" w:rsidP="007B2270" w:rsidRDefault="0027702C" w14:paraId="219B775B" w14:textId="77777777">
            <w:pPr>
              <w:numPr>
                <w:ilvl w:val="0"/>
                <w:numId w:val="3"/>
              </w:numPr>
              <w:spacing w:after="120"/>
              <w:contextualSpacing/>
              <w:rPr>
                <w:rFonts w:ascii="Times New Roman" w:hAnsi="Times New Roman" w:eastAsia="Times New Roman"/>
                <w:lang w:val="en-US"/>
              </w:rPr>
            </w:pPr>
            <w:r w:rsidRPr="007B2270">
              <w:rPr>
                <w:rFonts w:ascii="Times New Roman" w:hAnsi="Times New Roman" w:eastAsia="Times New Roman"/>
                <w:lang w:val="en-US"/>
              </w:rPr>
              <w:t xml:space="preserve">names used in commerce (if any) </w:t>
            </w:r>
          </w:p>
          <w:p w:rsidRPr="007B2270" w:rsidR="0027702C" w:rsidP="007B2270" w:rsidRDefault="0027702C" w14:paraId="643EA4CA" w14:textId="77777777">
            <w:pPr>
              <w:numPr>
                <w:ilvl w:val="0"/>
                <w:numId w:val="3"/>
              </w:numPr>
              <w:spacing w:after="120"/>
              <w:contextualSpacing/>
              <w:rPr>
                <w:rFonts w:ascii="Times New Roman" w:hAnsi="Times New Roman"/>
                <w:b/>
                <w:lang w:val="en-US"/>
              </w:rPr>
            </w:pPr>
            <w:r w:rsidRPr="007B2270">
              <w:rPr>
                <w:rFonts w:ascii="Times New Roman" w:hAnsi="Times New Roman" w:eastAsia="Times New Roman"/>
                <w:lang w:val="en-US"/>
              </w:rPr>
              <w:t>a list of the most common subspecies, lower taxa, varieties, breeds or hybrids</w:t>
            </w:r>
          </w:p>
          <w:p w:rsidRPr="004E02DC" w:rsidR="0027702C" w:rsidP="007B2270" w:rsidRDefault="0027702C" w14:paraId="5244C534" w14:textId="77777777">
            <w:pPr>
              <w:spacing w:after="120"/>
              <w:rPr>
                <w:rFonts w:ascii="Times New Roman" w:hAnsi="Times New Roman" w:eastAsia="Times New Roman"/>
                <w:i/>
                <w:color w:val="000000"/>
                <w:lang w:val="en-US" w:eastAsia="de-DE"/>
              </w:rPr>
            </w:pPr>
            <w:r w:rsidRPr="007B2270">
              <w:rPr>
                <w:rFonts w:ascii="Times New Roman" w:hAnsi="Times New Roman" w:eastAsia="Times New Roman"/>
                <w:color w:val="000000"/>
                <w:lang w:val="en-US" w:eastAsia="de-DE"/>
              </w:rPr>
              <w:t>As a general rule, one risk assessment should be developed for a single species. However, there may be cases where it may be justified to develop one risk assessment covering more than one species (e.g. species belonging to the same genus with comparable or identical features and impact). It shall be clearly stated if the risk assessment covers more than one species, or if it excludes or only includes certain subspecies, lower taxa, hybrids, varieties or breeds (and if so, which subspecies, lower taxa, hybrids, varieties or breeds). Any such choice must be properly justified.</w:t>
            </w:r>
            <w:r w:rsidRPr="004E02DC">
              <w:rPr>
                <w:rFonts w:ascii="Times New Roman" w:hAnsi="Times New Roman" w:eastAsia="Times New Roman"/>
                <w:i/>
                <w:color w:val="000000"/>
                <w:lang w:val="en-US" w:eastAsia="de-DE"/>
              </w:rPr>
              <w:t xml:space="preserve"> </w:t>
            </w:r>
          </w:p>
        </w:tc>
      </w:tr>
    </w:tbl>
    <w:p w:rsidR="003D7542" w:rsidRDefault="003D7542" w14:paraId="469A66F7" w14:textId="77777777">
      <w:pPr>
        <w:rPr>
          <w:lang w:val="en-US"/>
        </w:rPr>
      </w:pPr>
    </w:p>
    <w:p w:rsidRPr="003702E1" w:rsidR="003702E1" w:rsidP="003702E1" w:rsidRDefault="00A1243A" w14:paraId="190F7461" w14:textId="77777777">
      <w:pPr>
        <w:rPr>
          <w:rFonts w:ascii="Times New Roman" w:hAnsi="Times New Roman"/>
          <w:lang w:val="en-US"/>
        </w:rPr>
      </w:pPr>
      <w:r>
        <w:rPr>
          <w:rFonts w:ascii="Times New Roman" w:hAnsi="Times New Roman"/>
          <w:lang w:val="en-US"/>
        </w:rPr>
        <w:t xml:space="preserve">Response: </w:t>
      </w:r>
    </w:p>
    <w:p w:rsidRPr="000556F1" w:rsidR="0048325E" w:rsidP="000556F1" w:rsidRDefault="0048325E" w14:paraId="00F077CC" w14:textId="77777777">
      <w:pPr>
        <w:spacing w:after="60"/>
        <w:jc w:val="both"/>
        <w:rPr>
          <w:rFonts w:ascii="Times New Roman" w:hAnsi="Times New Roman"/>
          <w:lang w:val="en-GB" w:eastAsia="en-GB"/>
        </w:rPr>
      </w:pPr>
      <w:r w:rsidRPr="000556F1">
        <w:rPr>
          <w:rFonts w:ascii="Times New Roman" w:hAnsi="Times New Roman"/>
          <w:lang w:val="en-GB" w:eastAsia="en-GB"/>
        </w:rPr>
        <w:t>Class: Insecta</w:t>
      </w:r>
    </w:p>
    <w:p w:rsidRPr="000556F1" w:rsidR="0048325E" w:rsidP="000556F1" w:rsidRDefault="0048325E" w14:paraId="24307652" w14:textId="77777777">
      <w:pPr>
        <w:spacing w:after="60"/>
        <w:jc w:val="both"/>
        <w:rPr>
          <w:rFonts w:ascii="Times New Roman" w:hAnsi="Times New Roman"/>
          <w:lang w:val="en-GB" w:eastAsia="en-GB"/>
        </w:rPr>
      </w:pPr>
      <w:r w:rsidRPr="000556F1">
        <w:rPr>
          <w:rFonts w:ascii="Times New Roman" w:hAnsi="Times New Roman"/>
          <w:lang w:val="en-GB" w:eastAsia="en-GB"/>
        </w:rPr>
        <w:t>Order: Hymenoptera</w:t>
      </w:r>
    </w:p>
    <w:p w:rsidR="0048325E" w:rsidP="0048325E" w:rsidRDefault="0048325E" w14:paraId="7237FDE1" w14:textId="77777777">
      <w:pPr>
        <w:spacing w:after="60"/>
        <w:jc w:val="both"/>
        <w:rPr>
          <w:rFonts w:ascii="Times New Roman" w:hAnsi="Times New Roman"/>
          <w:lang w:val="en-GB" w:eastAsia="en-GB"/>
        </w:rPr>
      </w:pPr>
      <w:r w:rsidRPr="000556F1">
        <w:rPr>
          <w:rFonts w:ascii="Times New Roman" w:hAnsi="Times New Roman"/>
          <w:lang w:val="en-GB" w:eastAsia="en-GB"/>
        </w:rPr>
        <w:t>Family: Formicidae</w:t>
      </w:r>
    </w:p>
    <w:p w:rsidRPr="000556F1" w:rsidR="0048325E" w:rsidP="000556F1" w:rsidRDefault="0048325E" w14:paraId="6913A120" w14:textId="77777777">
      <w:pPr>
        <w:spacing w:after="60"/>
        <w:jc w:val="both"/>
        <w:rPr>
          <w:rFonts w:ascii="Times New Roman" w:hAnsi="Times New Roman"/>
          <w:lang w:val="en-GB" w:eastAsia="en-GB"/>
        </w:rPr>
      </w:pPr>
      <w:r>
        <w:rPr>
          <w:rFonts w:ascii="Times New Roman" w:hAnsi="Times New Roman"/>
          <w:lang w:val="en-GB" w:eastAsia="en-GB"/>
        </w:rPr>
        <w:t>Sub-family: Ponerinae</w:t>
      </w:r>
    </w:p>
    <w:p w:rsidRPr="000556F1" w:rsidR="0048325E" w:rsidP="000556F1" w:rsidRDefault="0048325E" w14:paraId="31193EF0" w14:textId="77777777">
      <w:pPr>
        <w:spacing w:after="60"/>
        <w:jc w:val="both"/>
        <w:rPr>
          <w:rFonts w:ascii="Times New Roman" w:hAnsi="Times New Roman"/>
          <w:lang w:val="en-GB" w:eastAsia="en-GB"/>
        </w:rPr>
      </w:pPr>
      <w:r w:rsidRPr="000556F1">
        <w:rPr>
          <w:rFonts w:ascii="Times New Roman" w:hAnsi="Times New Roman"/>
          <w:lang w:val="en-GB" w:eastAsia="en-GB"/>
        </w:rPr>
        <w:t xml:space="preserve">Genus: </w:t>
      </w:r>
      <w:r>
        <w:rPr>
          <w:rFonts w:ascii="Times New Roman" w:hAnsi="Times New Roman"/>
          <w:i/>
          <w:lang w:val="en-GB" w:eastAsia="en-GB"/>
        </w:rPr>
        <w:t>Brachyponera</w:t>
      </w:r>
      <w:r w:rsidRPr="000556F1">
        <w:rPr>
          <w:rFonts w:ascii="Times New Roman" w:hAnsi="Times New Roman"/>
          <w:lang w:val="en-GB" w:eastAsia="en-GB"/>
        </w:rPr>
        <w:t xml:space="preserve"> </w:t>
      </w:r>
    </w:p>
    <w:p w:rsidRPr="000556F1" w:rsidR="0048325E" w:rsidP="000556F1" w:rsidRDefault="0048325E" w14:paraId="30904FC2" w14:textId="77777777">
      <w:pPr>
        <w:spacing w:after="60"/>
        <w:jc w:val="both"/>
        <w:rPr>
          <w:rFonts w:ascii="Times New Roman" w:hAnsi="Times New Roman"/>
          <w:lang w:val="en-GB" w:eastAsia="en-GB"/>
        </w:rPr>
      </w:pPr>
    </w:p>
    <w:p w:rsidRPr="000556F1" w:rsidR="0048325E" w:rsidP="000556F1" w:rsidRDefault="0048325E" w14:paraId="2B50A5C3" w14:textId="0E9E7257">
      <w:pPr>
        <w:spacing w:after="60"/>
        <w:jc w:val="both"/>
        <w:rPr>
          <w:rFonts w:ascii="Times New Roman" w:hAnsi="Times New Roman"/>
          <w:lang w:val="en-GB" w:eastAsia="en-GB"/>
        </w:rPr>
      </w:pPr>
      <w:r w:rsidRPr="000556F1">
        <w:rPr>
          <w:rFonts w:ascii="Times New Roman" w:hAnsi="Times New Roman"/>
          <w:lang w:val="en-GB" w:eastAsia="en-GB"/>
        </w:rPr>
        <w:t xml:space="preserve">Scientific name: </w:t>
      </w:r>
      <w:r w:rsidR="002821E9">
        <w:rPr>
          <w:rFonts w:ascii="Times New Roman" w:hAnsi="Times New Roman"/>
          <w:i/>
          <w:lang w:val="en-GB" w:eastAsia="en-GB"/>
        </w:rPr>
        <w:t>Brachyponera chinensis</w:t>
      </w:r>
      <w:r w:rsidRPr="000556F1">
        <w:rPr>
          <w:rFonts w:ascii="Times New Roman" w:hAnsi="Times New Roman"/>
          <w:lang w:val="en-GB" w:eastAsia="en-GB"/>
        </w:rPr>
        <w:t xml:space="preserve"> (</w:t>
      </w:r>
      <w:r w:rsidR="002821E9">
        <w:rPr>
          <w:rFonts w:ascii="Times New Roman" w:hAnsi="Times New Roman"/>
          <w:lang w:val="en-GB" w:eastAsia="en-GB"/>
        </w:rPr>
        <w:t>Emery, 1895</w:t>
      </w:r>
      <w:r w:rsidRPr="000556F1">
        <w:rPr>
          <w:rFonts w:ascii="Times New Roman" w:hAnsi="Times New Roman"/>
          <w:lang w:val="en-GB" w:eastAsia="en-GB"/>
        </w:rPr>
        <w:t>)</w:t>
      </w:r>
      <w:r w:rsidR="002821E9">
        <w:rPr>
          <w:rFonts w:ascii="Times New Roman" w:hAnsi="Times New Roman"/>
          <w:lang w:val="en-GB" w:eastAsia="en-GB"/>
        </w:rPr>
        <w:t xml:space="preserve"> valid</w:t>
      </w:r>
      <w:r w:rsidR="00F20866">
        <w:rPr>
          <w:rFonts w:ascii="Times New Roman" w:hAnsi="Times New Roman"/>
          <w:lang w:val="en-GB" w:eastAsia="en-GB"/>
        </w:rPr>
        <w:t xml:space="preserve"> </w:t>
      </w:r>
    </w:p>
    <w:p w:rsidRPr="001476FF" w:rsidR="000A5B5B" w:rsidP="001476FF" w:rsidRDefault="000A5B5B" w14:paraId="586768F2" w14:textId="06F04C99">
      <w:pPr>
        <w:spacing w:after="60"/>
        <w:jc w:val="both"/>
        <w:rPr>
          <w:rFonts w:ascii="Times New Roman" w:hAnsi="Times New Roman"/>
          <w:lang w:val="en-GB"/>
        </w:rPr>
      </w:pPr>
      <w:r w:rsidRPr="000A5B5B">
        <w:rPr>
          <w:rFonts w:ascii="Times New Roman" w:hAnsi="Times New Roman"/>
          <w:color w:val="000000"/>
          <w:shd w:val="clear" w:color="auto" w:fill="FFFFFF"/>
          <w:lang w:val="en-US"/>
        </w:rPr>
        <w:t xml:space="preserve">Described </w:t>
      </w:r>
      <w:r w:rsidR="00F20866">
        <w:rPr>
          <w:rFonts w:ascii="Times New Roman" w:hAnsi="Times New Roman"/>
          <w:color w:val="000000"/>
          <w:shd w:val="clear" w:color="auto" w:fill="FFFFFF"/>
          <w:lang w:val="en-US"/>
        </w:rPr>
        <w:t xml:space="preserve">by Emery (1895) </w:t>
      </w:r>
      <w:r w:rsidRPr="000A5B5B">
        <w:rPr>
          <w:rFonts w:ascii="Times New Roman" w:hAnsi="Times New Roman"/>
          <w:color w:val="000000"/>
          <w:shd w:val="clear" w:color="auto" w:fill="FFFFFF"/>
          <w:lang w:val="en-US"/>
        </w:rPr>
        <w:t xml:space="preserve">as </w:t>
      </w:r>
      <w:r w:rsidRPr="000A5B5B">
        <w:rPr>
          <w:rFonts w:ascii="Times New Roman" w:hAnsi="Times New Roman"/>
          <w:i/>
          <w:color w:val="000000"/>
          <w:shd w:val="clear" w:color="auto" w:fill="FFFFFF"/>
          <w:lang w:val="en-US"/>
        </w:rPr>
        <w:t>Ponera nigrita</w:t>
      </w:r>
      <w:r w:rsidRPr="000A5B5B">
        <w:rPr>
          <w:rFonts w:ascii="Times New Roman" w:hAnsi="Times New Roman"/>
          <w:color w:val="000000"/>
          <w:shd w:val="clear" w:color="auto" w:fill="FFFFFF"/>
          <w:lang w:val="en-US"/>
        </w:rPr>
        <w:t xml:space="preserve"> subsp. </w:t>
      </w:r>
      <w:r w:rsidRPr="000A5B5B">
        <w:rPr>
          <w:rFonts w:ascii="Times New Roman" w:hAnsi="Times New Roman"/>
          <w:i/>
          <w:color w:val="000000"/>
          <w:shd w:val="clear" w:color="auto" w:fill="FFFFFF"/>
          <w:lang w:val="en-US"/>
        </w:rPr>
        <w:t>chinensis</w:t>
      </w:r>
      <w:r w:rsidRPr="000A5B5B">
        <w:rPr>
          <w:rFonts w:ascii="Times New Roman" w:hAnsi="Times New Roman"/>
          <w:color w:val="000000"/>
          <w:shd w:val="clear" w:color="auto" w:fill="FFFFFF"/>
          <w:lang w:val="en-US"/>
        </w:rPr>
        <w:t xml:space="preserve">. Combination in </w:t>
      </w:r>
      <w:r w:rsidRPr="000A5B5B">
        <w:rPr>
          <w:rFonts w:ascii="Times New Roman" w:hAnsi="Times New Roman"/>
          <w:i/>
          <w:color w:val="000000"/>
          <w:shd w:val="clear" w:color="auto" w:fill="FFFFFF"/>
          <w:lang w:val="en-US"/>
        </w:rPr>
        <w:t>Euponera</w:t>
      </w:r>
      <w:r w:rsidRPr="000A5B5B">
        <w:rPr>
          <w:rFonts w:ascii="Times New Roman" w:hAnsi="Times New Roman"/>
          <w:color w:val="000000"/>
          <w:shd w:val="clear" w:color="auto" w:fill="FFFFFF"/>
          <w:lang w:val="en-US"/>
        </w:rPr>
        <w:t xml:space="preserve"> (</w:t>
      </w:r>
      <w:r w:rsidRPr="000A5B5B">
        <w:rPr>
          <w:rFonts w:ascii="Times New Roman" w:hAnsi="Times New Roman"/>
          <w:i/>
          <w:color w:val="000000"/>
          <w:shd w:val="clear" w:color="auto" w:fill="FFFFFF"/>
          <w:lang w:val="en-US"/>
        </w:rPr>
        <w:t>Brachyponera</w:t>
      </w:r>
      <w:r w:rsidRPr="000A5B5B">
        <w:rPr>
          <w:rFonts w:ascii="Times New Roman" w:hAnsi="Times New Roman"/>
          <w:color w:val="000000"/>
          <w:shd w:val="clear" w:color="auto" w:fill="FFFFFF"/>
          <w:lang w:val="en-US"/>
        </w:rPr>
        <w:t xml:space="preserve">), Emery (1909); in </w:t>
      </w:r>
      <w:r w:rsidRPr="000A5B5B">
        <w:rPr>
          <w:rFonts w:ascii="Times New Roman" w:hAnsi="Times New Roman"/>
          <w:i/>
          <w:color w:val="000000"/>
          <w:shd w:val="clear" w:color="auto" w:fill="FFFFFF"/>
          <w:lang w:val="en-US"/>
        </w:rPr>
        <w:t>Brachyponera</w:t>
      </w:r>
      <w:r w:rsidRPr="000A5B5B">
        <w:rPr>
          <w:rFonts w:ascii="Times New Roman" w:hAnsi="Times New Roman"/>
          <w:color w:val="000000"/>
          <w:shd w:val="clear" w:color="auto" w:fill="FFFFFF"/>
          <w:lang w:val="en-US"/>
        </w:rPr>
        <w:t xml:space="preserve">, Brown (1958); in </w:t>
      </w:r>
      <w:r w:rsidRPr="000A5B5B">
        <w:rPr>
          <w:rFonts w:ascii="Times New Roman" w:hAnsi="Times New Roman"/>
          <w:i/>
          <w:color w:val="000000"/>
          <w:shd w:val="clear" w:color="auto" w:fill="FFFFFF"/>
          <w:lang w:val="en-US"/>
        </w:rPr>
        <w:t>Pachycondyla</w:t>
      </w:r>
      <w:r w:rsidRPr="000A5B5B">
        <w:rPr>
          <w:rFonts w:ascii="Times New Roman" w:hAnsi="Times New Roman"/>
          <w:color w:val="000000"/>
          <w:shd w:val="clear" w:color="auto" w:fill="FFFFFF"/>
          <w:lang w:val="en-US"/>
        </w:rPr>
        <w:t>, in Bolton (1995)</w:t>
      </w:r>
      <w:r w:rsidR="003D7542">
        <w:rPr>
          <w:rFonts w:ascii="Times New Roman" w:hAnsi="Times New Roman"/>
          <w:color w:val="000000"/>
          <w:shd w:val="clear" w:color="auto" w:fill="FFFFFF"/>
          <w:lang w:val="en-US"/>
        </w:rPr>
        <w:t>.</w:t>
      </w:r>
      <w:r w:rsidRPr="000A5B5B">
        <w:rPr>
          <w:rFonts w:ascii="Times New Roman" w:hAnsi="Times New Roman"/>
          <w:color w:val="000000"/>
          <w:shd w:val="clear" w:color="auto" w:fill="FFFFFF"/>
          <w:lang w:val="en-US"/>
        </w:rPr>
        <w:t xml:space="preserve"> </w:t>
      </w:r>
      <w:r w:rsidRPr="000A5B5B">
        <w:rPr>
          <w:rFonts w:ascii="Times New Roman" w:hAnsi="Times New Roman"/>
          <w:i/>
          <w:color w:val="000000"/>
          <w:shd w:val="clear" w:color="auto" w:fill="FFFFFF"/>
          <w:lang w:val="en-US"/>
        </w:rPr>
        <w:t>Brachyponera</w:t>
      </w:r>
      <w:r w:rsidRPr="000A5B5B">
        <w:rPr>
          <w:rFonts w:ascii="Times New Roman" w:hAnsi="Times New Roman"/>
          <w:color w:val="000000"/>
          <w:shd w:val="clear" w:color="auto" w:fill="FFFFFF"/>
          <w:lang w:val="en-US"/>
        </w:rPr>
        <w:t xml:space="preserve"> revived from synonymy </w:t>
      </w:r>
      <w:r>
        <w:rPr>
          <w:rFonts w:ascii="Times New Roman" w:hAnsi="Times New Roman"/>
          <w:color w:val="000000"/>
          <w:lang w:val="en-GB"/>
        </w:rPr>
        <w:fldChar w:fldCharType="begin" w:fldLock="1"/>
      </w:r>
      <w:r w:rsidR="0002468F">
        <w:rPr>
          <w:rFonts w:ascii="Times New Roman" w:hAnsi="Times New Roman"/>
          <w:color w:val="000000"/>
          <w:lang w:val="en-GB"/>
        </w:rPr>
        <w:instrText>ADDIN CSL_CITATION {"citationItems":[{"id":"ITEM-1","itemData":{"DOI":"10.11646/zootaxa.3817.1.1","ISBN":"9781775574194","ISSN":"11755334","PMID":"24943802","abstract":"The tribal and generic classification of the diverse ant subfamily Ponerinae (Hymenoptera: Formicidae) is revised to re-flect recent molecular phylogenetic information and a reappraisal of ponerine morphological diversity. The monogeneric tribe Thaumatomyrmecini (Thaumatomyrmex) is newly synonymized under Ponerini (syn. nov.), and the diverse genus Pachycondyla is fragmented into 19 genera, largely along the lines of its junior synonyms: Bothroponera, Brachyponera (gen. rev.), Ectomomyrmex (gen. rev.), Euponera (gen. rev.), Hagensia (gen. rev.), Megaponera (gen. rev.), Mesoponera (gen. rev.), Neoponera (gen. rev.), Ophthalmopone (gen. rev.), Pachycondyla, Paltothyreus (gen. rev.), Pseudoneopon-era (gen. rev.), Pseudoponera (gen. rev.), and 6 new genera: Austroponera (gen. nov.), Buniapone (gen. nov.), Fishero-pone (gen. nov.), Mayaponera (gen. nov.), Parvaponera (gen. nov.) and Rasopone (gen. nov.). Some junior synonyms of Pachycondyla are transferred to junior synonym status under other genera: Wadeura as a junior synonym of Cryptopone (syn. nov.), and both Termitopone and Syntermitopone as junior synonyms of Neoponera (syn. nov.). A new genus, Iro-ponera (gen. nov.), based on the new species Iroponera odax (sp. nov.), is described from Australia. Molecular and mor-phological justifications for these taxonomic changes are given alongside discussions of phylogenetic relationships. Keys to the world genera of Ponerinae are provided, and morphological diagnoses and species lists are given for each genus. Finally, the available information on ponerine ecology and behavior is reviewed and synthesized. © 2014 Magnolia Press.","author":[{"dropping-particle":"","family":"Schmidt","given":"C. A.","non-dropping-particle":"","parse-names":false,"suffix":""},{"dropping-particle":"","family":"Shattuck","given":"S. O.","non-dropping-particle":"","parse-names":false,"suffix":""}],"container-title":"Zootaxa","id":"ITEM-1","issue":"1","issued":{"date-parts":[["2014"]]},"number-of-pages":"1-242","title":"The higher classification of the ant subfamily Ponerinae (Hymenoptera: Formicidae), with a review of Ponerine ecology and behavior","type":"book","volume":"3817"},"uris":["http://www.mendeley.com/documents/?uuid=55cea18b-677a-4840-921e-60c9caa9234b"]}],"mendeley":{"formattedCitation":"(Schmidt and Shattuck 2014)","plainTextFormattedCitation":"(Schmidt and Shattuck 2014)","previouslyFormattedCitation":"(Schmidt and Shattuck 2014)"},"properties":{"noteIndex":0},"schema":"https://github.com/citation-style-language/schema/raw/master/csl-citation.json"}</w:instrText>
      </w:r>
      <w:r>
        <w:rPr>
          <w:rFonts w:ascii="Times New Roman" w:hAnsi="Times New Roman"/>
          <w:color w:val="000000"/>
          <w:lang w:val="en-GB"/>
        </w:rPr>
        <w:fldChar w:fldCharType="separate"/>
      </w:r>
      <w:r w:rsidRPr="00447EFD">
        <w:rPr>
          <w:rFonts w:ascii="Times New Roman" w:hAnsi="Times New Roman"/>
          <w:noProof/>
          <w:color w:val="000000"/>
          <w:lang w:val="en-GB"/>
        </w:rPr>
        <w:t>(Schmidt and Shattuck 2014)</w:t>
      </w:r>
      <w:r>
        <w:rPr>
          <w:rFonts w:ascii="Times New Roman" w:hAnsi="Times New Roman"/>
          <w:color w:val="000000"/>
          <w:lang w:val="en-GB"/>
        </w:rPr>
        <w:fldChar w:fldCharType="end"/>
      </w:r>
      <w:r w:rsidRPr="000A5B5B">
        <w:rPr>
          <w:rFonts w:ascii="Times New Roman" w:hAnsi="Times New Roman"/>
          <w:color w:val="000000"/>
          <w:shd w:val="clear" w:color="auto" w:fill="FFFFFF"/>
          <w:lang w:val="en-US"/>
        </w:rPr>
        <w:t xml:space="preserve">. </w:t>
      </w:r>
      <w:r w:rsidRPr="000556F1" w:rsidR="0048325E">
        <w:rPr>
          <w:rFonts w:ascii="Times New Roman" w:hAnsi="Times New Roman"/>
          <w:lang w:val="en-GB"/>
        </w:rPr>
        <w:t xml:space="preserve">A comprehensive and regularly updated list can be found at </w:t>
      </w:r>
      <w:r w:rsidRPr="00CF38BC" w:rsidR="002821E9">
        <w:rPr>
          <w:rFonts w:ascii="Times New Roman" w:hAnsi="Times New Roman"/>
          <w:lang w:val="en-GB"/>
        </w:rPr>
        <w:t>www.antcat.org</w:t>
      </w:r>
      <w:r w:rsidRPr="000556F1" w:rsidR="0048325E">
        <w:rPr>
          <w:rFonts w:ascii="Times New Roman" w:hAnsi="Times New Roman"/>
          <w:lang w:val="en-GB"/>
        </w:rPr>
        <w:t xml:space="preserve">, </w:t>
      </w:r>
      <w:r w:rsidRPr="000556F1" w:rsidR="0048325E">
        <w:rPr>
          <w:rFonts w:ascii="Times New Roman" w:hAnsi="Times New Roman"/>
          <w:lang w:val="en-GB" w:eastAsia="en-GB"/>
        </w:rPr>
        <w:t>(</w:t>
      </w:r>
      <w:r w:rsidR="00C514BD">
        <w:rPr>
          <w:rFonts w:ascii="Times New Roman" w:hAnsi="Times New Roman"/>
          <w:lang w:val="en-GB" w:eastAsia="en-GB"/>
        </w:rPr>
        <w:t xml:space="preserve">Taxonomic history provided by Barry </w:t>
      </w:r>
      <w:r w:rsidRPr="000556F1" w:rsidR="0048325E">
        <w:rPr>
          <w:rFonts w:ascii="Times New Roman" w:hAnsi="Times New Roman"/>
          <w:lang w:val="en-GB" w:eastAsia="en-GB"/>
        </w:rPr>
        <w:t>Bolton</w:t>
      </w:r>
      <w:r w:rsidR="00C514BD">
        <w:rPr>
          <w:rFonts w:ascii="Times New Roman" w:hAnsi="Times New Roman"/>
          <w:lang w:val="en-GB" w:eastAsia="en-GB"/>
        </w:rPr>
        <w:t>,</w:t>
      </w:r>
      <w:r w:rsidRPr="000556F1" w:rsidR="0048325E">
        <w:rPr>
          <w:rFonts w:ascii="Times New Roman" w:hAnsi="Times New Roman"/>
          <w:lang w:val="en-GB" w:eastAsia="en-GB"/>
        </w:rPr>
        <w:t xml:space="preserve"> 20</w:t>
      </w:r>
      <w:r w:rsidR="00C514BD">
        <w:rPr>
          <w:rFonts w:ascii="Times New Roman" w:hAnsi="Times New Roman"/>
          <w:lang w:val="en-GB" w:eastAsia="en-GB"/>
        </w:rPr>
        <w:t xml:space="preserve">22; online catalogue: </w:t>
      </w:r>
      <w:r w:rsidRPr="00CF38BC" w:rsidR="001476FF">
        <w:rPr>
          <w:rFonts w:ascii="Times New Roman" w:hAnsi="Times New Roman"/>
          <w:lang w:val="en-GB" w:eastAsia="en-GB"/>
        </w:rPr>
        <w:t>https://www.antwiki.org/wiki/Online_Catalogue_of_the_Ants_of_the_World</w:t>
      </w:r>
      <w:r w:rsidRPr="000556F1" w:rsidR="0048325E">
        <w:rPr>
          <w:rFonts w:ascii="Times New Roman" w:hAnsi="Times New Roman"/>
          <w:lang w:val="en-GB" w:eastAsia="en-GB"/>
        </w:rPr>
        <w:t>).</w:t>
      </w:r>
      <w:r w:rsidR="001476FF">
        <w:rPr>
          <w:rFonts w:ascii="Times New Roman" w:hAnsi="Times New Roman"/>
          <w:lang w:val="en-GB"/>
        </w:rPr>
        <w:t xml:space="preserve"> </w:t>
      </w:r>
      <w:r>
        <w:rPr>
          <w:rFonts w:ascii="Times New Roman" w:hAnsi="Times New Roman"/>
          <w:color w:val="000000"/>
          <w:lang w:val="en-GB"/>
        </w:rPr>
        <w:t>T</w:t>
      </w:r>
      <w:r w:rsidRPr="00447EFD">
        <w:rPr>
          <w:rFonts w:ascii="Times New Roman" w:hAnsi="Times New Roman"/>
          <w:color w:val="000000"/>
          <w:lang w:val="en-GB"/>
        </w:rPr>
        <w:t xml:space="preserve">he Asian needle ant, </w:t>
      </w:r>
      <w:r w:rsidRPr="00447EFD">
        <w:rPr>
          <w:rFonts w:ascii="Times New Roman" w:hAnsi="Times New Roman"/>
          <w:i/>
          <w:color w:val="000000"/>
          <w:lang w:val="en-GB"/>
        </w:rPr>
        <w:t>Brachyponera chinensis</w:t>
      </w:r>
      <w:r w:rsidRPr="00447EFD">
        <w:rPr>
          <w:rFonts w:ascii="Times New Roman" w:hAnsi="Times New Roman"/>
          <w:color w:val="000000"/>
          <w:lang w:val="en-GB"/>
        </w:rPr>
        <w:t xml:space="preserve"> (Emery, 1895)</w:t>
      </w:r>
      <w:r>
        <w:rPr>
          <w:rFonts w:ascii="Times New Roman" w:hAnsi="Times New Roman"/>
          <w:color w:val="000000"/>
          <w:lang w:val="en-GB"/>
        </w:rPr>
        <w:t xml:space="preserve"> was</w:t>
      </w:r>
      <w:r w:rsidRPr="00447EFD">
        <w:rPr>
          <w:rFonts w:ascii="Times New Roman" w:hAnsi="Times New Roman"/>
          <w:color w:val="000000"/>
          <w:lang w:val="en-GB"/>
        </w:rPr>
        <w:t xml:space="preserve"> until recently included under the genus </w:t>
      </w:r>
      <w:r w:rsidRPr="00447EFD">
        <w:rPr>
          <w:rFonts w:ascii="Times New Roman" w:hAnsi="Times New Roman"/>
          <w:i/>
          <w:color w:val="000000"/>
          <w:lang w:val="en-GB"/>
        </w:rPr>
        <w:t>Pachycondyla</w:t>
      </w:r>
      <w:r w:rsidRPr="00447EFD">
        <w:rPr>
          <w:rFonts w:ascii="Times New Roman" w:hAnsi="Times New Roman"/>
          <w:color w:val="000000"/>
          <w:lang w:val="en-GB"/>
        </w:rPr>
        <w:t xml:space="preserve"> </w:t>
      </w:r>
      <w:r>
        <w:rPr>
          <w:rFonts w:ascii="Times New Roman" w:hAnsi="Times New Roman"/>
          <w:color w:val="000000"/>
          <w:lang w:val="en-GB"/>
        </w:rPr>
        <w:fldChar w:fldCharType="begin" w:fldLock="1"/>
      </w:r>
      <w:r w:rsidR="0002468F">
        <w:rPr>
          <w:rFonts w:ascii="Times New Roman" w:hAnsi="Times New Roman"/>
          <w:color w:val="000000"/>
          <w:lang w:val="en-GB"/>
        </w:rPr>
        <w:instrText>ADDIN CSL_CITATION {"citationItems":[{"id":"ITEM-1","itemData":{"DOI":"10.11646/zootaxa.3817.1.1","ISBN":"9781775574194","ISSN":"11755334","PMID":"24943802","abstract":"The tribal and generic classification of the diverse ant subfamily Ponerinae (Hymenoptera: Formicidae) is revised to re-flect recent molecular phylogenetic information and a reappraisal of ponerine morphological diversity. The monogeneric tribe Thaumatomyrmecini (Thaumatomyrmex) is newly synonymized under Ponerini (syn. nov.), and the diverse genus Pachycondyla is fragmented into 19 genera, largely along the lines of its junior synonyms: Bothroponera, Brachyponera (gen. rev.), Ectomomyrmex (gen. rev.), Euponera (gen. rev.), Hagensia (gen. rev.), Megaponera (gen. rev.), Mesoponera (gen. rev.), Neoponera (gen. rev.), Ophthalmopone (gen. rev.), Pachycondyla, Paltothyreus (gen. rev.), Pseudoneopon-era (gen. rev.), Pseudoponera (gen. rev.), and 6 new genera: Austroponera (gen. nov.), Buniapone (gen. nov.), Fishero-pone (gen. nov.), Mayaponera (gen. nov.), Parvaponera (gen. nov.) and Rasopone (gen. nov.). Some junior synonyms of Pachycondyla are transferred to junior synonym status under other genera: Wadeura as a junior synonym of Cryptopone (syn. nov.), and both Termitopone and Syntermitopone as junior synonyms of Neoponera (syn. nov.). A new genus, Iro-ponera (gen. nov.), based on the new species Iroponera odax (sp. nov.), is described from Australia. Molecular and mor-phological justifications for these taxonomic changes are given alongside discussions of phylogenetic relationships. Keys to the world genera of Ponerinae are provided, and morphological diagnoses and species lists are given for each genus. Finally, the available information on ponerine ecology and behavior is reviewed and synthesized. © 2014 Magnolia Press.","author":[{"dropping-particle":"","family":"Schmidt","given":"C. A.","non-dropping-particle":"","parse-names":false,"suffix":""},{"dropping-particle":"","family":"Shattuck","given":"S. O.","non-dropping-particle":"","parse-names":false,"suffix":""}],"container-title":"Zootaxa","id":"ITEM-1","issue":"1","issued":{"date-parts":[["2014"]]},"number-of-pages":"1-242","title":"The higher classification of the ant subfamily Ponerinae (Hymenoptera: Formicidae), with a review of Ponerine ecology and behavior","type":"book","volume":"3817"},"uris":["http://www.mendeley.com/documents/?uuid=55cea18b-677a-4840-921e-60c9caa9234b"]}],"mendeley":{"formattedCitation":"(Schmidt and Shattuck 2014)","plainTextFormattedCitation":"(Schmidt and Shattuck 2014)","previouslyFormattedCitation":"(Schmidt and Shattuck 2014)"},"properties":{"noteIndex":0},"schema":"https://github.com/citation-style-language/schema/raw/master/csl-citation.json"}</w:instrText>
      </w:r>
      <w:r>
        <w:rPr>
          <w:rFonts w:ascii="Times New Roman" w:hAnsi="Times New Roman"/>
          <w:color w:val="000000"/>
          <w:lang w:val="en-GB"/>
        </w:rPr>
        <w:fldChar w:fldCharType="separate"/>
      </w:r>
      <w:r w:rsidRPr="00447EFD">
        <w:rPr>
          <w:rFonts w:ascii="Times New Roman" w:hAnsi="Times New Roman"/>
          <w:noProof/>
          <w:color w:val="000000"/>
          <w:lang w:val="en-GB"/>
        </w:rPr>
        <w:t>(Schmidt and Shattuck 2014)</w:t>
      </w:r>
      <w:r>
        <w:rPr>
          <w:rFonts w:ascii="Times New Roman" w:hAnsi="Times New Roman"/>
          <w:color w:val="000000"/>
          <w:lang w:val="en-GB"/>
        </w:rPr>
        <w:fldChar w:fldCharType="end"/>
      </w:r>
      <w:r>
        <w:rPr>
          <w:rFonts w:ascii="Times New Roman" w:hAnsi="Times New Roman"/>
          <w:color w:val="000000"/>
          <w:lang w:val="en-GB"/>
        </w:rPr>
        <w:t>.</w:t>
      </w:r>
    </w:p>
    <w:p w:rsidRPr="000556F1" w:rsidR="0048325E" w:rsidP="000556F1" w:rsidRDefault="0048325E" w14:paraId="217B5570" w14:textId="2601FB63">
      <w:pPr>
        <w:spacing w:after="60"/>
        <w:jc w:val="both"/>
        <w:rPr>
          <w:rFonts w:ascii="Times New Roman" w:hAnsi="Times New Roman"/>
          <w:lang w:val="en-GB"/>
        </w:rPr>
      </w:pPr>
      <w:r w:rsidRPr="000556F1">
        <w:rPr>
          <w:rFonts w:ascii="Times New Roman" w:hAnsi="Times New Roman"/>
          <w:lang w:val="en-GB"/>
        </w:rPr>
        <w:t xml:space="preserve">Common </w:t>
      </w:r>
      <w:r w:rsidR="00F20866">
        <w:rPr>
          <w:rFonts w:ascii="Times New Roman" w:hAnsi="Times New Roman"/>
          <w:lang w:val="en-GB"/>
        </w:rPr>
        <w:t xml:space="preserve">English </w:t>
      </w:r>
      <w:r w:rsidRPr="000556F1">
        <w:rPr>
          <w:rFonts w:ascii="Times New Roman" w:hAnsi="Times New Roman"/>
          <w:lang w:val="en-GB"/>
        </w:rPr>
        <w:t xml:space="preserve">name: </w:t>
      </w:r>
      <w:r w:rsidR="00C514BD">
        <w:rPr>
          <w:rFonts w:ascii="Times New Roman" w:hAnsi="Times New Roman"/>
          <w:lang w:val="en-GB"/>
        </w:rPr>
        <w:t>The Asian needle ant</w:t>
      </w:r>
      <w:r w:rsidR="002F4474">
        <w:rPr>
          <w:rFonts w:ascii="Times New Roman" w:hAnsi="Times New Roman"/>
          <w:lang w:val="en-GB"/>
        </w:rPr>
        <w:t xml:space="preserve">, </w:t>
      </w:r>
      <w:r w:rsidRPr="002F4474" w:rsidR="002F4474">
        <w:rPr>
          <w:rFonts w:ascii="Times New Roman" w:hAnsi="Times New Roman"/>
          <w:lang w:val="en-GB"/>
        </w:rPr>
        <w:t>also known as the “giant needle ant”</w:t>
      </w:r>
      <w:r w:rsidR="00B50D0D">
        <w:rPr>
          <w:rFonts w:ascii="Times New Roman" w:hAnsi="Times New Roman"/>
          <w:lang w:val="en-GB"/>
        </w:rPr>
        <w:t>,</w:t>
      </w:r>
      <w:r w:rsidRPr="002F4474" w:rsidR="002F4474">
        <w:rPr>
          <w:rFonts w:ascii="Times New Roman" w:hAnsi="Times New Roman"/>
          <w:lang w:val="en-GB"/>
        </w:rPr>
        <w:t xml:space="preserve"> “oo-hari-ari” in Japan</w:t>
      </w:r>
      <w:r w:rsidR="00B50D0D">
        <w:rPr>
          <w:rFonts w:ascii="Times New Roman" w:hAnsi="Times New Roman"/>
          <w:lang w:val="en-GB"/>
        </w:rPr>
        <w:t xml:space="preserve"> and </w:t>
      </w:r>
      <w:r w:rsidRPr="00E62A2B" w:rsidR="00B50D0D">
        <w:rPr>
          <w:rFonts w:ascii="Times New Roman" w:hAnsi="Times New Roman"/>
          <w:lang w:val="en-GB"/>
        </w:rPr>
        <w:t>Asiatische Nadelameise</w:t>
      </w:r>
      <w:r w:rsidR="00B50D0D">
        <w:rPr>
          <w:rFonts w:ascii="Times New Roman" w:hAnsi="Times New Roman"/>
          <w:lang w:val="en-GB"/>
        </w:rPr>
        <w:t xml:space="preserve"> in German</w:t>
      </w:r>
      <w:r w:rsidR="002F4474">
        <w:rPr>
          <w:rFonts w:ascii="Times New Roman" w:hAnsi="Times New Roman"/>
          <w:lang w:val="en-GB"/>
        </w:rPr>
        <w:t>.</w:t>
      </w:r>
    </w:p>
    <w:p w:rsidRPr="000556F1" w:rsidR="006926E0" w:rsidP="000556F1" w:rsidRDefault="000556F1" w14:paraId="2C69469D" w14:textId="65F0CF27">
      <w:pPr>
        <w:autoSpaceDE w:val="0"/>
        <w:autoSpaceDN w:val="0"/>
        <w:adjustRightInd w:val="0"/>
        <w:spacing w:after="60"/>
        <w:jc w:val="both"/>
        <w:rPr>
          <w:rFonts w:ascii="Times New Roman" w:hAnsi="Times New Roman"/>
          <w:sz w:val="20"/>
          <w:szCs w:val="20"/>
          <w:lang w:val="en-GB"/>
        </w:rPr>
      </w:pPr>
      <w:r>
        <w:rPr>
          <w:rFonts w:ascii="Times New Roman" w:hAnsi="Times New Roman"/>
          <w:color w:val="000000"/>
          <w:lang w:val="en-GB"/>
        </w:rPr>
        <w:t>T</w:t>
      </w:r>
      <w:r w:rsidRPr="000556F1" w:rsidR="0048325E">
        <w:rPr>
          <w:rFonts w:ascii="Times New Roman" w:hAnsi="Times New Roman"/>
          <w:color w:val="000000"/>
          <w:lang w:val="en-GB"/>
        </w:rPr>
        <w:t xml:space="preserve">his assessment covers one species, </w:t>
      </w:r>
      <w:r w:rsidR="00C514BD">
        <w:rPr>
          <w:rFonts w:ascii="Times New Roman" w:hAnsi="Times New Roman"/>
          <w:i/>
          <w:color w:val="000000"/>
          <w:lang w:val="en-GB"/>
        </w:rPr>
        <w:t>Brachyponera chinensis</w:t>
      </w:r>
      <w:r w:rsidRPr="000556F1" w:rsidR="0048325E">
        <w:rPr>
          <w:rFonts w:ascii="Times New Roman" w:hAnsi="Times New Roman"/>
          <w:color w:val="000000"/>
          <w:lang w:val="en-GB"/>
        </w:rPr>
        <w:t xml:space="preserve"> </w:t>
      </w:r>
      <w:r w:rsidR="00C514BD">
        <w:rPr>
          <w:rFonts w:ascii="Times New Roman" w:hAnsi="Times New Roman"/>
          <w:color w:val="000000"/>
          <w:lang w:val="en-GB"/>
        </w:rPr>
        <w:t>(Emery,</w:t>
      </w:r>
      <w:r w:rsidRPr="000556F1" w:rsidR="0048325E">
        <w:rPr>
          <w:rFonts w:ascii="Times New Roman" w:hAnsi="Times New Roman"/>
          <w:color w:val="000000"/>
          <w:lang w:val="en-GB"/>
        </w:rPr>
        <w:t xml:space="preserve"> 18</w:t>
      </w:r>
      <w:r w:rsidR="00C514BD">
        <w:rPr>
          <w:rFonts w:ascii="Times New Roman" w:hAnsi="Times New Roman"/>
          <w:color w:val="000000"/>
          <w:lang w:val="en-GB"/>
        </w:rPr>
        <w:t>95)</w:t>
      </w:r>
      <w:r w:rsidRPr="000556F1" w:rsidR="0048325E">
        <w:rPr>
          <w:rFonts w:ascii="Times New Roman" w:hAnsi="Times New Roman"/>
          <w:color w:val="000000"/>
          <w:lang w:val="en-GB"/>
        </w:rPr>
        <w:t>.</w:t>
      </w:r>
      <w:r w:rsidR="006926E0">
        <w:rPr>
          <w:rFonts w:ascii="Times New Roman" w:hAnsi="Times New Roman"/>
          <w:color w:val="000000"/>
          <w:lang w:val="en-GB"/>
        </w:rPr>
        <w:t xml:space="preserve"> The taxon has no formal subspecies, </w:t>
      </w:r>
      <w:r w:rsidRPr="007B2270" w:rsidR="006926E0">
        <w:rPr>
          <w:rFonts w:ascii="Times New Roman" w:hAnsi="Times New Roman" w:eastAsia="Times New Roman"/>
          <w:lang w:val="en-US"/>
        </w:rPr>
        <w:t>lower taxa, varieties, breeds or hybrids</w:t>
      </w:r>
      <w:r w:rsidR="006926E0">
        <w:rPr>
          <w:rFonts w:ascii="Times New Roman" w:hAnsi="Times New Roman" w:eastAsia="Times New Roman"/>
          <w:lang w:val="en-US"/>
        </w:rPr>
        <w:t xml:space="preserve">. </w:t>
      </w:r>
    </w:p>
    <w:p w:rsidRPr="000556F1" w:rsidR="00C070BD" w:rsidP="00C070BD" w:rsidRDefault="00C070BD" w14:paraId="52466C96" w14:textId="77777777">
      <w:pPr>
        <w:rPr>
          <w:rFonts w:ascii="Times New Roman" w:hAnsi="Times New Roman" w:eastAsia="Times New Roman"/>
          <w:color w:val="000000"/>
          <w:lang w:val="en-GB" w:eastAsia="de-D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871814" w:rsidTr="00F55515" w14:paraId="18652F68" w14:textId="77777777">
        <w:tc>
          <w:tcPr>
            <w:tcW w:w="9212" w:type="dxa"/>
            <w:shd w:val="clear" w:color="auto" w:fill="auto"/>
          </w:tcPr>
          <w:p w:rsidRPr="007B2270" w:rsidR="00871814" w:rsidP="00375E58" w:rsidRDefault="00871814" w14:paraId="72C09E57" w14:textId="77777777">
            <w:pPr>
              <w:spacing w:after="120"/>
              <w:rPr>
                <w:rFonts w:ascii="Times New Roman" w:hAnsi="Times New Roman"/>
                <w:b/>
                <w:lang w:val="en-US"/>
              </w:rPr>
            </w:pPr>
            <w:r w:rsidRPr="007B2270">
              <w:rPr>
                <w:rFonts w:ascii="Times New Roman" w:hAnsi="Times New Roman"/>
                <w:b/>
                <w:lang w:val="en-US"/>
              </w:rPr>
              <w:t xml:space="preserve">A2. Provide information on the existence of other species that look very similar [that may be detected in the risk assessment area, either in the </w:t>
            </w:r>
            <w:r w:rsidR="008C7D65">
              <w:rPr>
                <w:rFonts w:ascii="Times New Roman" w:hAnsi="Times New Roman"/>
                <w:b/>
                <w:lang w:val="en-US"/>
              </w:rPr>
              <w:t>environment</w:t>
            </w:r>
            <w:r w:rsidRPr="007B2270">
              <w:rPr>
                <w:rFonts w:ascii="Times New Roman" w:hAnsi="Times New Roman"/>
                <w:b/>
                <w:lang w:val="en-US"/>
              </w:rPr>
              <w:t xml:space="preserve">, in confinement or associated with a pathway of introduction] </w:t>
            </w:r>
          </w:p>
          <w:p w:rsidRPr="007B2270" w:rsidR="00871814" w:rsidP="004F79A9" w:rsidRDefault="00871814" w14:paraId="6287665D" w14:textId="77777777">
            <w:pPr>
              <w:spacing w:after="120"/>
              <w:rPr>
                <w:rFonts w:ascii="Times New Roman" w:hAnsi="Times New Roman"/>
                <w:lang w:val="en-US"/>
              </w:rPr>
            </w:pPr>
            <w:r w:rsidRPr="007B2270">
              <w:rPr>
                <w:rFonts w:ascii="Times New Roman" w:hAnsi="Times New Roman"/>
                <w:lang w:val="en-US"/>
              </w:rPr>
              <w:t>Include both native and non-native species that could be confused with the species being assessed</w:t>
            </w:r>
            <w:r w:rsidR="001026A1">
              <w:rPr>
                <w:rFonts w:ascii="Times New Roman" w:hAnsi="Times New Roman"/>
                <w:lang w:val="en-US"/>
              </w:rPr>
              <w:t xml:space="preserve">, </w:t>
            </w:r>
            <w:r w:rsidRPr="007B2270">
              <w:rPr>
                <w:rFonts w:ascii="Times New Roman" w:hAnsi="Times New Roman"/>
                <w:lang w:val="en-US"/>
              </w:rPr>
              <w:t xml:space="preserve">including the following elements: </w:t>
            </w:r>
          </w:p>
          <w:p w:rsidRPr="007B2270" w:rsidR="00871814" w:rsidP="00375E58" w:rsidRDefault="00871814" w14:paraId="7F6EFA3D" w14:textId="77777777">
            <w:pPr>
              <w:numPr>
                <w:ilvl w:val="0"/>
                <w:numId w:val="1"/>
              </w:numPr>
              <w:spacing w:after="120"/>
              <w:rPr>
                <w:rFonts w:ascii="Times New Roman" w:hAnsi="Times New Roman"/>
                <w:lang w:val="en-US"/>
              </w:rPr>
            </w:pPr>
            <w:r w:rsidRPr="007B2270">
              <w:rPr>
                <w:rFonts w:ascii="Times New Roman" w:hAnsi="Times New Roman"/>
                <w:lang w:val="en-US"/>
              </w:rPr>
              <w:t>other alien species with similar invasive characteristics, to be avoided as substitute species (in this case preparing a risk assessment for more than one species together may be considered);</w:t>
            </w:r>
          </w:p>
          <w:p w:rsidRPr="007B2270" w:rsidR="00871814" w:rsidP="00375E58" w:rsidRDefault="00871814" w14:paraId="5F82EB0C" w14:textId="77777777">
            <w:pPr>
              <w:numPr>
                <w:ilvl w:val="0"/>
                <w:numId w:val="1"/>
              </w:numPr>
              <w:spacing w:after="120"/>
              <w:rPr>
                <w:rFonts w:ascii="Times New Roman" w:hAnsi="Times New Roman"/>
                <w:lang w:val="en-US"/>
              </w:rPr>
            </w:pPr>
            <w:r w:rsidRPr="007B2270">
              <w:rPr>
                <w:rFonts w:ascii="Times New Roman" w:hAnsi="Times New Roman"/>
                <w:lang w:val="en-US"/>
              </w:rPr>
              <w:t>other alien species without similar invasive characteristics, potential substitute species;</w:t>
            </w:r>
          </w:p>
          <w:p w:rsidRPr="00F55515" w:rsidR="00871814" w:rsidP="00375E58" w:rsidRDefault="00871814" w14:paraId="3C8012FC" w14:textId="77777777">
            <w:pPr>
              <w:numPr>
                <w:ilvl w:val="0"/>
                <w:numId w:val="1"/>
              </w:numPr>
              <w:spacing w:after="120"/>
              <w:rPr>
                <w:rFonts w:ascii="Times New Roman" w:hAnsi="Times New Roman"/>
                <w:lang w:val="en-US"/>
              </w:rPr>
            </w:pPr>
            <w:r w:rsidRPr="007B2270">
              <w:rPr>
                <w:rFonts w:ascii="Times New Roman" w:hAnsi="Times New Roman"/>
                <w:lang w:val="en-US"/>
              </w:rPr>
              <w:t>native species, potential misidentification and mis-targeting</w:t>
            </w:r>
          </w:p>
        </w:tc>
      </w:tr>
    </w:tbl>
    <w:p w:rsidR="000603D2" w:rsidP="003702E1" w:rsidRDefault="000603D2" w14:paraId="7CD864CC" w14:textId="77777777">
      <w:pPr>
        <w:rPr>
          <w:rFonts w:ascii="Times New Roman" w:hAnsi="Times New Roman"/>
          <w:lang w:val="en-US"/>
        </w:rPr>
      </w:pPr>
    </w:p>
    <w:p w:rsidR="00C070BD" w:rsidP="007E261C" w:rsidRDefault="00A1243A" w14:paraId="526ADE3B" w14:textId="3F631140">
      <w:pPr>
        <w:rPr>
          <w:rFonts w:ascii="Times New Roman" w:hAnsi="Times New Roman"/>
          <w:lang w:val="en-US"/>
        </w:rPr>
      </w:pPr>
      <w:r>
        <w:rPr>
          <w:rFonts w:ascii="Times New Roman" w:hAnsi="Times New Roman"/>
          <w:lang w:val="en-US"/>
        </w:rPr>
        <w:t xml:space="preserve">Response: </w:t>
      </w:r>
      <w:r w:rsidRPr="00AB1B58" w:rsidR="00AB1B58">
        <w:rPr>
          <w:rFonts w:ascii="Times New Roman" w:hAnsi="Times New Roman"/>
          <w:i/>
          <w:lang w:val="en-US"/>
        </w:rPr>
        <w:t>Brachyponera chinensis</w:t>
      </w:r>
      <w:r w:rsidRPr="00AB1B58" w:rsidR="00AB1B58">
        <w:rPr>
          <w:rFonts w:ascii="Times New Roman" w:hAnsi="Times New Roman"/>
          <w:lang w:val="en-US"/>
        </w:rPr>
        <w:t xml:space="preserve"> can be recognized by the following combination of characteristics: length </w:t>
      </w:r>
      <w:r w:rsidR="009C5395">
        <w:rPr>
          <w:rFonts w:ascii="Times New Roman" w:hAnsi="Times New Roman"/>
          <w:lang w:val="en-US"/>
        </w:rPr>
        <w:t xml:space="preserve">of </w:t>
      </w:r>
      <w:r w:rsidR="006926E0">
        <w:rPr>
          <w:rFonts w:ascii="Times New Roman" w:hAnsi="Times New Roman"/>
          <w:lang w:val="en-US"/>
        </w:rPr>
        <w:t xml:space="preserve">workers </w:t>
      </w:r>
      <w:r w:rsidRPr="00AB1B58" w:rsidR="00AB1B58">
        <w:rPr>
          <w:rFonts w:ascii="Times New Roman" w:hAnsi="Times New Roman"/>
          <w:lang w:val="en-US"/>
        </w:rPr>
        <w:t xml:space="preserve">approximately 4.5–5.0 mm (queens 5.0–6.0 mm), dark brownish-black color with orangish-brown appendages, shiny mesopleural region, single waist segment, large conspicuous eyes, </w:t>
      </w:r>
      <w:r w:rsidRPr="003E1FD9" w:rsidR="007A1466">
        <w:rPr>
          <w:rFonts w:ascii="Times New Roman" w:hAnsi="Times New Roman"/>
          <w:lang w:val="en-US"/>
        </w:rPr>
        <w:t xml:space="preserve">single petiolar node, and </w:t>
      </w:r>
      <w:r w:rsidRPr="00AB1B58" w:rsidR="00AB1B58">
        <w:rPr>
          <w:rFonts w:ascii="Times New Roman" w:hAnsi="Times New Roman"/>
          <w:lang w:val="en-US"/>
        </w:rPr>
        <w:t>conspicuous stinger</w:t>
      </w:r>
      <w:r w:rsidR="00AB1B58">
        <w:rPr>
          <w:rFonts w:ascii="Times New Roman" w:hAnsi="Times New Roman"/>
          <w:lang w:val="en-US"/>
        </w:rPr>
        <w:t xml:space="preserve"> </w:t>
      </w:r>
      <w:r w:rsidR="00AB1B58">
        <w:rPr>
          <w:rFonts w:ascii="Times New Roman" w:hAnsi="Times New Roman"/>
          <w:lang w:val="en-US"/>
        </w:rPr>
        <w:fldChar w:fldCharType="begin" w:fldLock="1"/>
      </w:r>
      <w:r w:rsidR="00447EFD">
        <w:rPr>
          <w:rFonts w:ascii="Times New Roman" w:hAnsi="Times New Roman"/>
          <w:lang w:val="en-US"/>
        </w:rPr>
        <w:instrText>ADDIN CSL_CITATION {"citationItems":[{"id":"ITEM-1","itemData":{"abstract":"*[A colony of Pachycondyla chinensis was discovered on 18 March 2009 at Oak Mountain State Park in Jefferson County, Alabama, in the central portion of the state. The colony was in a moist, rotting pine log on the ground in a hilly, natural wooded area bordering a lake. Numerous workers and several dealate queens were observed, with the colony extending most of the length of the 3 m long log. Although several workers were picked up by using fingers, the ants were not aggressive &amp; no stings were received.]","author":[{"dropping-particle":"","family":"MacGown","given":"J A","non-dropping-particle":"","parse-names":false,"suffix":""}],"container-title":"Midsouth Entomol.","id":"ITEM-1","issue":"May 2009","issued":{"date-parts":[["2009"]]},"page":"88-89","title":"The Asian Needle Ant, Pachycondyla chinensis (Emery) (Hymenoptera: Formicidae), reported from Alabama","type":"article-journal","volume":"2(2)"},"uris":["http://www.mendeley.com/documents/?uuid=c40093f2-651c-4a30-8a41-f4802aedd969"]}],"mendeley":{"formattedCitation":"(MacGown 2009)","plainTextFormattedCitation":"(MacGown 2009)","previouslyFormattedCitation":"(MacGown 2009)"},"properties":{"noteIndex":0},"schema":"https://github.com/citation-style-language/schema/raw/master/csl-citation.json"}</w:instrText>
      </w:r>
      <w:r w:rsidR="00AB1B58">
        <w:rPr>
          <w:rFonts w:ascii="Times New Roman" w:hAnsi="Times New Roman"/>
          <w:lang w:val="en-US"/>
        </w:rPr>
        <w:fldChar w:fldCharType="separate"/>
      </w:r>
      <w:r w:rsidRPr="00AB1B58" w:rsidR="00AB1B58">
        <w:rPr>
          <w:rFonts w:ascii="Times New Roman" w:hAnsi="Times New Roman"/>
          <w:noProof/>
          <w:lang w:val="en-US"/>
        </w:rPr>
        <w:t>(MacGown 2009)</w:t>
      </w:r>
      <w:r w:rsidR="00AB1B58">
        <w:rPr>
          <w:rFonts w:ascii="Times New Roman" w:hAnsi="Times New Roman"/>
          <w:lang w:val="en-US"/>
        </w:rPr>
        <w:fldChar w:fldCharType="end"/>
      </w:r>
      <w:r w:rsidRPr="00AB1B58" w:rsidR="00AB1B58">
        <w:rPr>
          <w:rFonts w:ascii="Times New Roman" w:hAnsi="Times New Roman"/>
          <w:lang w:val="en-US"/>
        </w:rPr>
        <w:t xml:space="preserve">. </w:t>
      </w:r>
    </w:p>
    <w:p w:rsidRPr="00464D3E" w:rsidR="001476FF" w:rsidP="001476FF" w:rsidRDefault="0041452C" w14:paraId="76EB4115" w14:textId="228D1C75">
      <w:pPr>
        <w:widowControl w:val="0"/>
        <w:autoSpaceDE w:val="0"/>
        <w:autoSpaceDN w:val="0"/>
        <w:adjustRightInd w:val="0"/>
        <w:jc w:val="both"/>
        <w:rPr>
          <w:rFonts w:ascii="Times New Roman" w:hAnsi="Times New Roman"/>
          <w:lang w:val="en-US"/>
        </w:rPr>
      </w:pPr>
      <w:r w:rsidRPr="0041452C">
        <w:rPr>
          <w:rFonts w:ascii="Times New Roman" w:hAnsi="Times New Roman"/>
          <w:i/>
          <w:lang w:val="en-US"/>
        </w:rPr>
        <w:t>Brachyponera</w:t>
      </w:r>
      <w:r w:rsidRPr="0041452C">
        <w:rPr>
          <w:rFonts w:ascii="Times New Roman" w:hAnsi="Times New Roman"/>
          <w:lang w:val="en-US"/>
        </w:rPr>
        <w:t xml:space="preserve"> has more than 20 species in its genus, but only </w:t>
      </w:r>
      <w:r w:rsidRPr="0041452C">
        <w:rPr>
          <w:rFonts w:ascii="Times New Roman" w:hAnsi="Times New Roman"/>
          <w:i/>
          <w:lang w:val="en-US"/>
        </w:rPr>
        <w:t>B. chinensis</w:t>
      </w:r>
      <w:r w:rsidRPr="0041452C">
        <w:rPr>
          <w:rFonts w:ascii="Times New Roman" w:hAnsi="Times New Roman"/>
          <w:lang w:val="en-US"/>
        </w:rPr>
        <w:t xml:space="preserve"> is present in Europe at present.</w:t>
      </w:r>
      <w:r w:rsidR="003E1FD9">
        <w:rPr>
          <w:rFonts w:ascii="Times New Roman" w:hAnsi="Times New Roman"/>
          <w:lang w:val="en-US"/>
        </w:rPr>
        <w:t xml:space="preserve"> </w:t>
      </w:r>
      <w:r w:rsidRPr="003E1FD9" w:rsidR="003E1FD9">
        <w:rPr>
          <w:rFonts w:ascii="Times New Roman" w:hAnsi="Times New Roman"/>
          <w:lang w:val="en-US"/>
        </w:rPr>
        <w:t>Most species are found in Africa, Asia, and Australia with the highest species diversity in Southeast Asia.</w:t>
      </w:r>
      <w:r w:rsidR="003E1FD9">
        <w:rPr>
          <w:rFonts w:ascii="Times New Roman" w:hAnsi="Times New Roman"/>
          <w:lang w:val="en-US"/>
        </w:rPr>
        <w:t xml:space="preserve"> </w:t>
      </w:r>
      <w:r w:rsidRPr="00CF38BC" w:rsidR="008E1809">
        <w:rPr>
          <w:rFonts w:ascii="Times New Roman" w:hAnsi="Times New Roman"/>
          <w:i/>
          <w:lang w:val="en-US"/>
        </w:rPr>
        <w:t>Brachyponera chinensis</w:t>
      </w:r>
      <w:r w:rsidR="008E1809">
        <w:rPr>
          <w:rFonts w:ascii="Times New Roman" w:hAnsi="Times New Roman"/>
          <w:lang w:val="en-US"/>
        </w:rPr>
        <w:t xml:space="preserve"> is part of a species complex which is very hard to distinguish. </w:t>
      </w:r>
      <w:r w:rsidR="00625175">
        <w:rPr>
          <w:rFonts w:ascii="Times New Roman" w:hAnsi="Times New Roman"/>
          <w:lang w:val="en-US"/>
        </w:rPr>
        <w:t>The</w:t>
      </w:r>
      <w:r w:rsidRPr="00625175" w:rsidR="00625175">
        <w:rPr>
          <w:rFonts w:ascii="Times New Roman" w:hAnsi="Times New Roman"/>
          <w:lang w:val="en-US"/>
        </w:rPr>
        <w:t xml:space="preserve"> identification of </w:t>
      </w:r>
      <w:r w:rsidRPr="00625175" w:rsidR="00625175">
        <w:rPr>
          <w:rFonts w:ascii="Times New Roman" w:hAnsi="Times New Roman"/>
          <w:i/>
          <w:lang w:val="en-US"/>
        </w:rPr>
        <w:t xml:space="preserve">B. chinensis </w:t>
      </w:r>
      <w:r w:rsidRPr="00625175" w:rsidR="00625175">
        <w:rPr>
          <w:rFonts w:ascii="Times New Roman" w:hAnsi="Times New Roman"/>
          <w:lang w:val="en-US"/>
        </w:rPr>
        <w:t xml:space="preserve">in its native range </w:t>
      </w:r>
      <w:r w:rsidR="000A2550">
        <w:rPr>
          <w:rFonts w:ascii="Times New Roman" w:hAnsi="Times New Roman"/>
          <w:lang w:val="en-US"/>
        </w:rPr>
        <w:t>is challenging</w:t>
      </w:r>
      <w:r w:rsidRPr="00625175" w:rsidR="00625175">
        <w:rPr>
          <w:rFonts w:ascii="Times New Roman" w:hAnsi="Times New Roman"/>
          <w:lang w:val="en-US"/>
        </w:rPr>
        <w:t xml:space="preserve"> due to the presence of other morphologically similar species</w:t>
      </w:r>
      <w:r w:rsidR="00A9460C">
        <w:rPr>
          <w:rFonts w:ascii="Times New Roman" w:hAnsi="Times New Roman"/>
          <w:lang w:val="en-US"/>
        </w:rPr>
        <w:t xml:space="preserve"> </w:t>
      </w:r>
      <w:r w:rsidR="00464D3E">
        <w:rPr>
          <w:rFonts w:ascii="Times New Roman" w:hAnsi="Times New Roman"/>
          <w:lang w:val="en-US"/>
        </w:rPr>
        <w:t xml:space="preserve">such as </w:t>
      </w:r>
      <w:r w:rsidR="00464D3E">
        <w:rPr>
          <w:rFonts w:ascii="Times New Roman" w:hAnsi="Times New Roman"/>
          <w:lang w:val="en-GB"/>
        </w:rPr>
        <w:t>the</w:t>
      </w:r>
      <w:r w:rsidRPr="0097186A" w:rsidR="00464D3E">
        <w:rPr>
          <w:rFonts w:ascii="Times New Roman" w:hAnsi="Times New Roman"/>
          <w:lang w:val="en-GB"/>
        </w:rPr>
        <w:t xml:space="preserve"> cryptic species</w:t>
      </w:r>
      <w:r w:rsidR="00464D3E">
        <w:rPr>
          <w:rFonts w:ascii="Times New Roman" w:hAnsi="Times New Roman"/>
          <w:lang w:val="en-US"/>
        </w:rPr>
        <w:t xml:space="preserve"> </w:t>
      </w:r>
      <w:r w:rsidRPr="0097186A" w:rsidR="00464D3E">
        <w:rPr>
          <w:rFonts w:ascii="Times New Roman" w:hAnsi="Times New Roman"/>
          <w:i/>
          <w:lang w:val="en-GB"/>
        </w:rPr>
        <w:t>B</w:t>
      </w:r>
      <w:r w:rsidR="00464D3E">
        <w:rPr>
          <w:rFonts w:ascii="Times New Roman" w:hAnsi="Times New Roman"/>
          <w:i/>
          <w:lang w:val="en-GB"/>
        </w:rPr>
        <w:t>rachyponera</w:t>
      </w:r>
      <w:r w:rsidRPr="0097186A" w:rsidR="00464D3E">
        <w:rPr>
          <w:rFonts w:ascii="Times New Roman" w:hAnsi="Times New Roman"/>
          <w:i/>
          <w:lang w:val="en-GB"/>
        </w:rPr>
        <w:t xml:space="preserve"> nakasujii</w:t>
      </w:r>
      <w:r w:rsidR="00464D3E">
        <w:rPr>
          <w:rFonts w:ascii="Times New Roman" w:hAnsi="Times New Roman"/>
          <w:lang w:val="en-US"/>
        </w:rPr>
        <w:t xml:space="preserve"> </w:t>
      </w:r>
      <w:r w:rsidR="00A9460C">
        <w:rPr>
          <w:rFonts w:ascii="Times New Roman" w:hAnsi="Times New Roman"/>
          <w:lang w:val="en-US"/>
        </w:rPr>
        <w:fldChar w:fldCharType="begin" w:fldLock="1"/>
      </w:r>
      <w:r w:rsidR="00A9460C">
        <w:rPr>
          <w:rFonts w:ascii="Times New Roman" w:hAnsi="Times New Roman"/>
          <w:lang w:val="en-US"/>
        </w:rPr>
        <w:instrText>ADDIN CSL_CITATION {"citationItems":[{"id":"ITEM-1","itemData":{"DOI":"10.11646/zootaxa.2685.1.3","ISSN":"11755334","abstract":"Ants are one of the most successful and widespread organisms in the world. Although ants of the genus Pachycondyla(Hymenoptera: Formicidae: Ponerinae) are predominantly tropical in distribution, Pachycondyla chinensis (Emery) is especially abundant in temperate zones in Asia. Recently, P. chinensis has also become an abundant invasive ant species in the United States. However, it was well-known that the Pachycondyla chinensis species complex remained unresolved. Our molecular and morphological results allow us to distinguish two species in the species complex: the species P. chinensis and the new cryptic species P. nakasujii sp. nov., and these two species are widely and sympatrically distributed and abundant in temperate forests in Japan. Moreover, phylogenetic analysis showed that P. chinensis has been introduced into the United States from Japan. In conclusion, our finding of the new species P. nakasujii suggests that much remains undiscovered even in biologically fascinating and well-studied organisms. © 2010 Magnolia Press.","author":[{"dropping-particle":"","family":"Yashiro","given":"Toshihisa","non-dropping-particle":"","parse-names":false,"suffix":""},{"dropping-particle":"","family":"Matsuura","given":"Kenji","non-dropping-particle":"","parse-names":false,"suffix":""},{"dropping-particle":"","family":"GuéNard","given":"Benoit","non-dropping-particle":"","parse-names":false,"suffix":""},{"dropping-particle":"","family":"Terayama","given":"Mamoru","non-dropping-particle":"","parse-names":false,"suffix":""},{"dropping-particle":"","family":"Dunn","given":"Robert R.","non-dropping-particle":"","parse-names":false,"suffix":""}],"container-title":"Zootaxa","id":"ITEM-1","issue":"2685","issued":{"date-parts":[["2010"]]},"page":"39-50","title":"On the evolution of the species complex Pachycondyla chinensis (Hymenoptera: Formicidae: Ponerinae), including the origin of its invasive form and description of a new species","type":"article-journal"},"uris":["http://www.mendeley.com/documents/?uuid=0eaa6080-cc82-43c3-b513-529118392b8e"]}],"mendeley":{"formattedCitation":"(Yashiro et al. 2010)","plainTextFormattedCitation":"(Yashiro et al. 2010)","previouslyFormattedCitation":"(Yashiro et al. 2010)"},"properties":{"noteIndex":0},"schema":"https://github.com/citation-style-language/schema/raw/master/csl-citation.json"}</w:instrText>
      </w:r>
      <w:r w:rsidR="00A9460C">
        <w:rPr>
          <w:rFonts w:ascii="Times New Roman" w:hAnsi="Times New Roman"/>
          <w:lang w:val="en-US"/>
        </w:rPr>
        <w:fldChar w:fldCharType="separate"/>
      </w:r>
      <w:r w:rsidRPr="00A9460C" w:rsidR="00A9460C">
        <w:rPr>
          <w:rFonts w:ascii="Times New Roman" w:hAnsi="Times New Roman"/>
          <w:noProof/>
          <w:lang w:val="en-US"/>
        </w:rPr>
        <w:t>(Yashiro et al. 2010)</w:t>
      </w:r>
      <w:r w:rsidR="00A9460C">
        <w:rPr>
          <w:rFonts w:ascii="Times New Roman" w:hAnsi="Times New Roman"/>
          <w:lang w:val="en-US"/>
        </w:rPr>
        <w:fldChar w:fldCharType="end"/>
      </w:r>
      <w:r w:rsidR="00625175">
        <w:rPr>
          <w:rFonts w:ascii="Times New Roman" w:hAnsi="Times New Roman"/>
          <w:lang w:val="en-US"/>
        </w:rPr>
        <w:t>.</w:t>
      </w:r>
      <w:r w:rsidRPr="001476FF" w:rsidR="001476FF">
        <w:rPr>
          <w:rFonts w:ascii="Times New Roman" w:hAnsi="Times New Roman"/>
          <w:lang w:val="en-US"/>
        </w:rPr>
        <w:t xml:space="preserve"> </w:t>
      </w:r>
      <w:r w:rsidR="009C5395">
        <w:rPr>
          <w:rFonts w:ascii="Times New Roman" w:hAnsi="Times New Roman"/>
          <w:lang w:val="en-US"/>
        </w:rPr>
        <w:t xml:space="preserve">Molecular analysis </w:t>
      </w:r>
      <w:r w:rsidR="008E1809">
        <w:rPr>
          <w:rFonts w:ascii="Times New Roman" w:hAnsi="Times New Roman"/>
          <w:lang w:val="en-US"/>
        </w:rPr>
        <w:t>or expert identification is required</w:t>
      </w:r>
      <w:r w:rsidR="009C5395">
        <w:rPr>
          <w:rFonts w:ascii="Times New Roman" w:hAnsi="Times New Roman"/>
          <w:lang w:val="en-US"/>
        </w:rPr>
        <w:t xml:space="preserve">. </w:t>
      </w:r>
    </w:p>
    <w:p w:rsidR="00261E9F" w:rsidP="001476FF" w:rsidRDefault="00625175" w14:paraId="66F616A5" w14:textId="79A9B6D9">
      <w:pPr>
        <w:widowControl w:val="0"/>
        <w:autoSpaceDE w:val="0"/>
        <w:autoSpaceDN w:val="0"/>
        <w:adjustRightInd w:val="0"/>
        <w:jc w:val="both"/>
        <w:rPr>
          <w:rFonts w:ascii="Times New Roman" w:hAnsi="Times New Roman"/>
          <w:lang w:val="en-US"/>
        </w:rPr>
      </w:pPr>
      <w:r>
        <w:rPr>
          <w:rFonts w:ascii="Times New Roman" w:hAnsi="Times New Roman"/>
          <w:lang w:val="en-US"/>
        </w:rPr>
        <w:t>In the RA</w:t>
      </w:r>
      <w:r w:rsidR="00904F86">
        <w:rPr>
          <w:rFonts w:ascii="Times New Roman" w:hAnsi="Times New Roman"/>
          <w:lang w:val="en-US"/>
        </w:rPr>
        <w:t xml:space="preserve"> area</w:t>
      </w:r>
      <w:r>
        <w:rPr>
          <w:rFonts w:ascii="Times New Roman" w:hAnsi="Times New Roman"/>
          <w:lang w:val="en-US"/>
        </w:rPr>
        <w:t xml:space="preserve">, </w:t>
      </w:r>
      <w:r w:rsidRPr="00394206" w:rsidR="00394206">
        <w:rPr>
          <w:rFonts w:ascii="Times New Roman" w:hAnsi="Times New Roman"/>
          <w:i/>
          <w:lang w:val="en-US"/>
        </w:rPr>
        <w:t>B</w:t>
      </w:r>
      <w:r w:rsidR="00394206">
        <w:rPr>
          <w:rFonts w:ascii="Times New Roman" w:hAnsi="Times New Roman"/>
          <w:i/>
          <w:lang w:val="en-US"/>
        </w:rPr>
        <w:t>. chinensis</w:t>
      </w:r>
      <w:r w:rsidRPr="00394206" w:rsidR="00394206">
        <w:rPr>
          <w:rFonts w:ascii="Times New Roman" w:hAnsi="Times New Roman"/>
          <w:lang w:val="en-US"/>
        </w:rPr>
        <w:t xml:space="preserve"> may be confused with species of </w:t>
      </w:r>
      <w:r w:rsidR="00904F86">
        <w:rPr>
          <w:rFonts w:ascii="Times New Roman" w:hAnsi="Times New Roman"/>
          <w:lang w:val="en-US"/>
        </w:rPr>
        <w:t>the genera</w:t>
      </w:r>
      <w:r w:rsidR="00C70F44">
        <w:rPr>
          <w:rFonts w:ascii="Times New Roman" w:hAnsi="Times New Roman"/>
          <w:lang w:val="en-US"/>
        </w:rPr>
        <w:t xml:space="preserve"> </w:t>
      </w:r>
      <w:r w:rsidRPr="00447EFD" w:rsidR="00447EFD">
        <w:rPr>
          <w:rFonts w:ascii="Times New Roman" w:hAnsi="Times New Roman"/>
          <w:i/>
          <w:lang w:val="en-US"/>
        </w:rPr>
        <w:t>Cryptopone</w:t>
      </w:r>
      <w:r w:rsidR="00447EFD">
        <w:rPr>
          <w:rFonts w:ascii="Times New Roman" w:hAnsi="Times New Roman"/>
          <w:i/>
          <w:lang w:val="en-US"/>
        </w:rPr>
        <w:t xml:space="preserve"> </w:t>
      </w:r>
      <w:r w:rsidR="00447EFD">
        <w:rPr>
          <w:rFonts w:ascii="Times New Roman" w:hAnsi="Times New Roman"/>
          <w:lang w:val="en-US"/>
        </w:rPr>
        <w:t xml:space="preserve">(one species), </w:t>
      </w:r>
      <w:r w:rsidRPr="00447EFD" w:rsidR="00447EFD">
        <w:rPr>
          <w:rFonts w:ascii="Times New Roman" w:hAnsi="Times New Roman"/>
          <w:i/>
          <w:lang w:val="en-US"/>
        </w:rPr>
        <w:t>Hypoponera</w:t>
      </w:r>
      <w:r w:rsidR="00447EFD">
        <w:rPr>
          <w:rFonts w:ascii="Times New Roman" w:hAnsi="Times New Roman"/>
          <w:lang w:val="en-US"/>
        </w:rPr>
        <w:t xml:space="preserve"> (</w:t>
      </w:r>
      <w:r w:rsidR="00FC3233">
        <w:rPr>
          <w:rFonts w:ascii="Times New Roman" w:hAnsi="Times New Roman"/>
          <w:lang w:val="en-US"/>
        </w:rPr>
        <w:t>five</w:t>
      </w:r>
      <w:r w:rsidR="00447EFD">
        <w:rPr>
          <w:rFonts w:ascii="Times New Roman" w:hAnsi="Times New Roman"/>
          <w:lang w:val="en-US"/>
        </w:rPr>
        <w:t xml:space="preserve"> species) and </w:t>
      </w:r>
      <w:r w:rsidRPr="00447EFD" w:rsidR="00447EFD">
        <w:rPr>
          <w:rFonts w:ascii="Times New Roman" w:hAnsi="Times New Roman"/>
          <w:i/>
          <w:lang w:val="en-US"/>
        </w:rPr>
        <w:t>Ponera</w:t>
      </w:r>
      <w:r w:rsidR="00FC3233">
        <w:rPr>
          <w:rFonts w:ascii="Times New Roman" w:hAnsi="Times New Roman"/>
          <w:i/>
          <w:lang w:val="en-US"/>
        </w:rPr>
        <w:t xml:space="preserve"> </w:t>
      </w:r>
      <w:r w:rsidR="00FC3233">
        <w:rPr>
          <w:rFonts w:ascii="Times New Roman" w:hAnsi="Times New Roman"/>
          <w:lang w:val="en-US"/>
        </w:rPr>
        <w:t>(two species)</w:t>
      </w:r>
      <w:r w:rsidR="00447EFD">
        <w:rPr>
          <w:rFonts w:ascii="Times New Roman" w:hAnsi="Times New Roman"/>
          <w:lang w:val="en-US"/>
        </w:rPr>
        <w:t xml:space="preserve">. </w:t>
      </w:r>
      <w:r w:rsidRPr="00FC3233" w:rsidR="00FC3233">
        <w:rPr>
          <w:rFonts w:ascii="Times New Roman" w:hAnsi="Times New Roman"/>
          <w:lang w:val="en-US"/>
        </w:rPr>
        <w:t xml:space="preserve">However, they are all smaller than the Asian </w:t>
      </w:r>
      <w:r w:rsidR="00394206">
        <w:rPr>
          <w:rFonts w:ascii="Times New Roman" w:hAnsi="Times New Roman"/>
          <w:lang w:val="en-US"/>
        </w:rPr>
        <w:t xml:space="preserve">needle </w:t>
      </w:r>
      <w:r w:rsidRPr="00FC3233" w:rsidR="00FC3233">
        <w:rPr>
          <w:rFonts w:ascii="Times New Roman" w:hAnsi="Times New Roman"/>
          <w:lang w:val="en-US"/>
        </w:rPr>
        <w:t>ant, the</w:t>
      </w:r>
      <w:r w:rsidR="00904F86">
        <w:rPr>
          <w:rFonts w:ascii="Times New Roman" w:hAnsi="Times New Roman"/>
          <w:lang w:val="en-US"/>
        </w:rPr>
        <w:t>ir</w:t>
      </w:r>
      <w:r w:rsidRPr="00FC3233" w:rsidR="00FC3233">
        <w:rPr>
          <w:rFonts w:ascii="Times New Roman" w:hAnsi="Times New Roman"/>
          <w:lang w:val="en-US"/>
        </w:rPr>
        <w:t xml:space="preserve"> workers being between 2.5 and 3 mm long</w:t>
      </w:r>
      <w:r w:rsidR="00FC3233">
        <w:rPr>
          <w:rFonts w:ascii="Times New Roman" w:hAnsi="Times New Roman"/>
          <w:lang w:val="en-US"/>
        </w:rPr>
        <w:t xml:space="preserve">. Moreover, </w:t>
      </w:r>
      <w:r w:rsidRPr="00FC3233" w:rsidR="00FC3233">
        <w:rPr>
          <w:rFonts w:ascii="Times New Roman" w:hAnsi="Times New Roman"/>
          <w:lang w:val="en-US"/>
        </w:rPr>
        <w:t>they all form small colonies of a few dozen individuals</w:t>
      </w:r>
      <w:r w:rsidR="005F06BF">
        <w:rPr>
          <w:rFonts w:ascii="Times New Roman" w:hAnsi="Times New Roman"/>
          <w:lang w:val="en-US"/>
        </w:rPr>
        <w:t xml:space="preserve"> </w:t>
      </w:r>
      <w:r w:rsidR="0022377E">
        <w:rPr>
          <w:rFonts w:ascii="Times New Roman" w:hAnsi="Times New Roman"/>
          <w:lang w:val="en-US"/>
        </w:rPr>
        <w:t>–</w:t>
      </w:r>
      <w:r w:rsidR="005F06BF">
        <w:rPr>
          <w:rFonts w:ascii="Times New Roman" w:hAnsi="Times New Roman"/>
          <w:lang w:val="en-US"/>
        </w:rPr>
        <w:t xml:space="preserve"> </w:t>
      </w:r>
      <w:r w:rsidR="0022377E">
        <w:rPr>
          <w:rFonts w:ascii="Times New Roman" w:hAnsi="Times New Roman"/>
          <w:lang w:val="en-US"/>
        </w:rPr>
        <w:t xml:space="preserve">polygynous colonies of </w:t>
      </w:r>
      <w:r w:rsidRPr="005F06BF" w:rsidR="005F06BF">
        <w:rPr>
          <w:rFonts w:ascii="Times New Roman" w:hAnsi="Times New Roman"/>
          <w:i/>
          <w:lang w:val="en-US"/>
        </w:rPr>
        <w:t>B. chinensis</w:t>
      </w:r>
      <w:r w:rsidR="005F06BF">
        <w:rPr>
          <w:rFonts w:ascii="Times New Roman" w:hAnsi="Times New Roman"/>
          <w:lang w:val="en-US"/>
        </w:rPr>
        <w:t xml:space="preserve"> can reach thousands of individuals</w:t>
      </w:r>
      <w:r w:rsidR="00F23C30">
        <w:rPr>
          <w:rFonts w:ascii="Times New Roman" w:hAnsi="Times New Roman"/>
          <w:lang w:val="en-US"/>
        </w:rPr>
        <w:t xml:space="preserve"> </w:t>
      </w:r>
      <w:r w:rsidR="00F23C30">
        <w:rPr>
          <w:rFonts w:ascii="Times New Roman" w:hAnsi="Times New Roman"/>
          <w:lang w:val="en-US"/>
        </w:rPr>
        <w:fldChar w:fldCharType="begin" w:fldLock="1"/>
      </w:r>
      <w:r w:rsidR="00F23C30">
        <w:rPr>
          <w:rFonts w:ascii="Times New Roman" w:hAnsi="Times New Roman"/>
          <w:lang w:val="en-US"/>
        </w:rPr>
        <w:instrText>ADDIN CSL_CITATION {"citationItems":[{"id":"ITEM-1","itemData":{"abstract":"*[Pitfall traps were established in 3 locations in or near Clemson, SC USA to collect P. chinensis workers from January 2007 through March 2008. Worker activity was documented in January, but consistent activity was not recorded until late March. Ant worker activity began declining in September, was inconsistent in October, &amp; by November, workers were no longer present in pitfall traps. Ground-dwelling colonies were not observed after this time. Light traps were operated in 3 locations in or near Clemson from March through November 2007. We determined that P. chinensis began swarming in late May, peaked in mid-July and declined sharply by early August. Minimal swarming continued into September. Male alates were differentially captured in light traps by a mean ratio of 19 males:1 female.]","author":[{"dropping-particle":"","family":"Zungoli","given":"P A","non-dropping-particle":"","parse-names":false,"suffix":""},{"dropping-particle":"","family":"Benson","given":"E P","non-dropping-particle":"","parse-names":false,"suffix":""}],"container-title":"Proceedings of the Sixth International Conference on Urban Pests, 13-16 April 2008","id":"ITEM-1","issued":{"date-parts":[["2008"]]},"page":"51-57","title":"Seasonal occurrence of swarming activity and worker abundance of Pachycondyla Chinensis","type":"article-journal"},"uris":["http://www.mendeley.com/documents/?uuid=da32b551-7f18-4c38-95a6-11692f31e28e"]}],"mendeley":{"formattedCitation":"(Zungoli and Benson 2008)","plainTextFormattedCitation":"(Zungoli and Benson 2008)","previouslyFormattedCitation":"(Zungoli and Benson 2008)"},"properties":{"noteIndex":0},"schema":"https://github.com/citation-style-language/schema/raw/master/csl-citation.json"}</w:instrText>
      </w:r>
      <w:r w:rsidR="00F23C30">
        <w:rPr>
          <w:rFonts w:ascii="Times New Roman" w:hAnsi="Times New Roman"/>
          <w:lang w:val="en-US"/>
        </w:rPr>
        <w:fldChar w:fldCharType="separate"/>
      </w:r>
      <w:r w:rsidRPr="00F23C30" w:rsidR="00F23C30">
        <w:rPr>
          <w:rFonts w:ascii="Times New Roman" w:hAnsi="Times New Roman"/>
          <w:noProof/>
          <w:lang w:val="en-US"/>
        </w:rPr>
        <w:t>(Zungoli and Benson 2008)</w:t>
      </w:r>
      <w:r w:rsidR="00F23C30">
        <w:rPr>
          <w:rFonts w:ascii="Times New Roman" w:hAnsi="Times New Roman"/>
          <w:lang w:val="en-US"/>
        </w:rPr>
        <w:fldChar w:fldCharType="end"/>
      </w:r>
      <w:r w:rsidR="00904F86">
        <w:rPr>
          <w:rFonts w:ascii="Times New Roman" w:hAnsi="Times New Roman"/>
          <w:lang w:val="en-US"/>
        </w:rPr>
        <w:t xml:space="preserve"> –</w:t>
      </w:r>
      <w:r w:rsidRPr="00FC3233" w:rsidR="00FC3233">
        <w:rPr>
          <w:rFonts w:ascii="Times New Roman" w:hAnsi="Times New Roman"/>
          <w:lang w:val="en-US"/>
        </w:rPr>
        <w:t xml:space="preserve"> and are all relatively rare </w:t>
      </w:r>
      <w:r w:rsidR="005F06BF">
        <w:rPr>
          <w:rFonts w:ascii="Times New Roman" w:hAnsi="Times New Roman"/>
          <w:lang w:val="en-US"/>
        </w:rPr>
        <w:t>in Europe</w:t>
      </w:r>
      <w:r w:rsidR="00904F86">
        <w:rPr>
          <w:rFonts w:ascii="Times New Roman" w:hAnsi="Times New Roman"/>
          <w:lang w:val="en-US"/>
        </w:rPr>
        <w:t>,</w:t>
      </w:r>
      <w:r w:rsidR="005F06BF">
        <w:rPr>
          <w:rFonts w:ascii="Times New Roman" w:hAnsi="Times New Roman"/>
          <w:lang w:val="en-US"/>
        </w:rPr>
        <w:t xml:space="preserve"> </w:t>
      </w:r>
      <w:r w:rsidRPr="00FC3233" w:rsidR="00FC3233">
        <w:rPr>
          <w:rFonts w:ascii="Times New Roman" w:hAnsi="Times New Roman"/>
          <w:lang w:val="en-US"/>
        </w:rPr>
        <w:t>but can be locally abundant</w:t>
      </w:r>
      <w:r w:rsidR="00FC3233">
        <w:rPr>
          <w:rFonts w:ascii="Times New Roman" w:hAnsi="Times New Roman"/>
          <w:lang w:val="en-US"/>
        </w:rPr>
        <w:t xml:space="preserve"> </w:t>
      </w:r>
      <w:r w:rsidR="00A74D4D">
        <w:rPr>
          <w:rFonts w:ascii="Times New Roman" w:hAnsi="Times New Roman"/>
          <w:lang w:val="en-US"/>
        </w:rPr>
        <w:fldChar w:fldCharType="begin" w:fldLock="1"/>
      </w:r>
      <w:r w:rsidR="00A74D4D">
        <w:rPr>
          <w:rFonts w:ascii="Times New Roman" w:hAnsi="Times New Roman"/>
          <w:lang w:val="en-US"/>
        </w:rPr>
        <w:instrText>ADDIN CSL_CITATION {"citationItems":[{"id":"ITEM-1","itemData":{"ISBN":"2603024302","author":[{"dropping-particle":"","family":"Lebas","given":"Claude.","non-dropping-particle":"","parse-names":false,"suffix":""},{"dropping-particle":"","family":"Galkowski","given":"Christophe.","non-dropping-particle":"","parse-names":false,"suffix":""},{"dropping-particle":"","family":"Blatrix","given":"Rumsaïs.","non-dropping-particle":"","parse-names":false,"suffix":""},{"dropping-particle":"","family":"Wegnez","given":"Philippe.","non-dropping-particle":"","parse-names":false,"suffix":""}],"id":"ITEM-1","issued":{"date-parts":[["2016"]]},"publisher":"Delachaux et Niestlé","title":"Fourmis d'Europe occidentale","type":"article-journal"},"uris":["http://www.mendeley.com/documents/?uuid=1b291a56-aa46-3939-987e-3632cc5c88e6"]}],"mendeley":{"formattedCitation":"(Lebas et al. 2016)","plainTextFormattedCitation":"(Lebas et al. 2016)","previouslyFormattedCitation":"(Lebas et al. 2016)"},"properties":{"noteIndex":0},"schema":"https://github.com/citation-style-language/schema/raw/master/csl-citation.json"}</w:instrText>
      </w:r>
      <w:r w:rsidR="00A74D4D">
        <w:rPr>
          <w:rFonts w:ascii="Times New Roman" w:hAnsi="Times New Roman"/>
          <w:lang w:val="en-US"/>
        </w:rPr>
        <w:fldChar w:fldCharType="separate"/>
      </w:r>
      <w:r w:rsidRPr="00A74D4D" w:rsidR="00A74D4D">
        <w:rPr>
          <w:rFonts w:ascii="Times New Roman" w:hAnsi="Times New Roman"/>
          <w:noProof/>
          <w:lang w:val="en-US"/>
        </w:rPr>
        <w:t>(Lebas et al. 2016)</w:t>
      </w:r>
      <w:r w:rsidR="00A74D4D">
        <w:rPr>
          <w:rFonts w:ascii="Times New Roman" w:hAnsi="Times New Roman"/>
          <w:lang w:val="en-US"/>
        </w:rPr>
        <w:fldChar w:fldCharType="end"/>
      </w:r>
      <w:r w:rsidR="00FC3233">
        <w:rPr>
          <w:rFonts w:ascii="Times New Roman" w:hAnsi="Times New Roman"/>
          <w:lang w:val="en-US"/>
        </w:rPr>
        <w:t>.</w:t>
      </w:r>
      <w:r w:rsidR="005F06BF">
        <w:rPr>
          <w:rFonts w:ascii="Times New Roman" w:hAnsi="Times New Roman"/>
          <w:lang w:val="en-US"/>
        </w:rPr>
        <w:t xml:space="preserve"> </w:t>
      </w:r>
      <w:r w:rsidR="001476FF">
        <w:rPr>
          <w:rFonts w:ascii="Times New Roman" w:hAnsi="Times New Roman"/>
          <w:lang w:val="en-US"/>
        </w:rPr>
        <w:t xml:space="preserve">Despite significant differences with the local myrmecofauna, its identification can be challenging and genetic analysis (DNA barcoding) may be performed </w:t>
      </w:r>
      <w:r w:rsidR="001476FF">
        <w:rPr>
          <w:rFonts w:ascii="Times New Roman" w:hAnsi="Times New Roman"/>
          <w:lang w:val="en-US"/>
        </w:rPr>
        <w:fldChar w:fldCharType="begin" w:fldLock="1"/>
      </w:r>
      <w:r w:rsidR="001476FF">
        <w:rPr>
          <w:rFonts w:ascii="Times New Roman" w:hAnsi="Times New Roman"/>
          <w:lang w:val="en-US"/>
        </w:rPr>
        <w:instrText>ADDIN CSL_CITATION {"citationItems":[{"id":"ITEM-1","itemData":{"DOI":"10.11646/zootaxa.5115.1.10","ISSN":"1175-5326","author":[{"dropping-particle":"","family":"MENCHETTI","given":"MATTIA","non-dropping-particle":"","parse-names":false,"suffix":""},{"dropping-particle":"","family":"SCHIFANI","given":"ENRICO","non-dropping-particle":"","parse-names":false,"suffix":""},{"dropping-particle":"","family":"GENTILE","given":"VINCENZO","non-dropping-particle":"","parse-names":false,"suffix":""},{"dropping-particle":"","family":"VILA","given":"ROGER","non-dropping-particle":"","parse-names":false,"suffix":""}],"container-title":"Zootaxa","id":"ITEM-1","issue":"1","issued":{"date-parts":[["2022"]]},"page":"146-150","title":"The worrying arrival of the invasive Asian needle ant Brachyponera chinensis in Europe (Hymenoptera: Formicidae)","type":"article-journal","volume":"5115"},"uris":["http://www.mendeley.com/documents/?uuid=b6daf58b-3ce9-4937-9fe2-32a47f9df4d5"]}],"mendeley":{"formattedCitation":"(MENCHETTI et al. 2022)","manualFormatting":"(Menchetti et al. 2022)","plainTextFormattedCitation":"(MENCHETTI et al. 2022)","previouslyFormattedCitation":"(MENCHETTI et al. 2022)"},"properties":{"noteIndex":0},"schema":"https://github.com/citation-style-language/schema/raw/master/csl-citation.json"}</w:instrText>
      </w:r>
      <w:r w:rsidR="001476FF">
        <w:rPr>
          <w:rFonts w:ascii="Times New Roman" w:hAnsi="Times New Roman"/>
          <w:lang w:val="en-US"/>
        </w:rPr>
        <w:fldChar w:fldCharType="separate"/>
      </w:r>
      <w:r w:rsidRPr="007A1466" w:rsidR="001476FF">
        <w:rPr>
          <w:rFonts w:ascii="Times New Roman" w:hAnsi="Times New Roman"/>
          <w:noProof/>
          <w:lang w:val="en-US"/>
        </w:rPr>
        <w:t>(Menchetti et al. 2022)</w:t>
      </w:r>
      <w:r w:rsidR="001476FF">
        <w:rPr>
          <w:rFonts w:ascii="Times New Roman" w:hAnsi="Times New Roman"/>
          <w:lang w:val="en-US"/>
        </w:rPr>
        <w:fldChar w:fldCharType="end"/>
      </w:r>
      <w:r w:rsidR="001476FF">
        <w:rPr>
          <w:rFonts w:ascii="Times New Roman" w:hAnsi="Times New Roman"/>
          <w:lang w:val="en-US"/>
        </w:rPr>
        <w:t>.</w:t>
      </w:r>
    </w:p>
    <w:p w:rsidR="00715A96" w:rsidP="001476FF" w:rsidRDefault="009E4A66" w14:paraId="35356757" w14:textId="319D51A1">
      <w:pPr>
        <w:widowControl w:val="0"/>
        <w:autoSpaceDE w:val="0"/>
        <w:autoSpaceDN w:val="0"/>
        <w:adjustRightInd w:val="0"/>
        <w:jc w:val="both"/>
        <w:rPr>
          <w:rFonts w:ascii="Times New Roman" w:hAnsi="Times New Roman" w:eastAsia="Times New Roman"/>
          <w:iCs/>
          <w:color w:val="000000" w:themeColor="text1"/>
          <w:lang w:val="en-GB" w:eastAsia="fr-FR"/>
        </w:rPr>
      </w:pPr>
      <w:r w:rsidRPr="009E4A66">
        <w:rPr>
          <w:rFonts w:ascii="Times New Roman" w:hAnsi="Times New Roman" w:eastAsia="Times New Roman"/>
          <w:color w:val="000000" w:themeColor="text1"/>
          <w:shd w:val="clear" w:color="auto" w:fill="FFFFFF"/>
          <w:lang w:val="en-GB" w:eastAsia="fr-FR"/>
        </w:rPr>
        <w:t xml:space="preserve">Unlike most invasive ants, </w:t>
      </w:r>
      <w:r w:rsidRPr="009E4A66">
        <w:rPr>
          <w:rFonts w:ascii="Times New Roman" w:hAnsi="Times New Roman" w:eastAsia="Times New Roman"/>
          <w:i/>
          <w:color w:val="000000" w:themeColor="text1"/>
          <w:shd w:val="clear" w:color="auto" w:fill="FFFFFF"/>
          <w:lang w:val="en-GB" w:eastAsia="fr-FR"/>
        </w:rPr>
        <w:t>B. chinensis</w:t>
      </w:r>
      <w:r w:rsidRPr="009E4A66">
        <w:rPr>
          <w:rFonts w:ascii="Times New Roman" w:hAnsi="Times New Roman" w:eastAsia="Times New Roman"/>
          <w:color w:val="000000" w:themeColor="text1"/>
          <w:shd w:val="clear" w:color="auto" w:fill="FFFFFF"/>
          <w:lang w:val="en-GB" w:eastAsia="fr-FR"/>
        </w:rPr>
        <w:t xml:space="preserve"> is a predatory ant and a termite specialist. There is no evidence that </w:t>
      </w:r>
      <w:r w:rsidRPr="009E4A66">
        <w:rPr>
          <w:rFonts w:ascii="Times New Roman" w:hAnsi="Times New Roman" w:eastAsia="Times New Roman"/>
          <w:i/>
          <w:iCs/>
          <w:color w:val="000000" w:themeColor="text1"/>
          <w:lang w:val="en-GB" w:eastAsia="fr-FR"/>
        </w:rPr>
        <w:t>B. chinensis</w:t>
      </w:r>
      <w:r w:rsidRPr="009E4A66">
        <w:rPr>
          <w:rFonts w:ascii="Times New Roman" w:hAnsi="Times New Roman" w:eastAsia="Times New Roman"/>
          <w:color w:val="000000" w:themeColor="text1"/>
          <w:shd w:val="clear" w:color="auto" w:fill="FFFFFF"/>
          <w:lang w:val="en-GB" w:eastAsia="fr-FR"/>
        </w:rPr>
        <w:t xml:space="preserve"> consumes nectar or hemipteran honeydew, often considered as one of the key factors that explains invasive ants’ success. </w:t>
      </w:r>
      <w:r w:rsidRPr="009E4A66">
        <w:rPr>
          <w:rFonts w:ascii="Times New Roman" w:hAnsi="Times New Roman" w:eastAsia="Times New Roman"/>
          <w:i/>
          <w:iCs/>
          <w:color w:val="000000" w:themeColor="text1"/>
          <w:lang w:val="en-GB" w:eastAsia="fr-FR"/>
        </w:rPr>
        <w:t>B</w:t>
      </w:r>
      <w:r w:rsidR="00C63F68">
        <w:rPr>
          <w:rFonts w:ascii="Times New Roman" w:hAnsi="Times New Roman" w:eastAsia="Times New Roman"/>
          <w:i/>
          <w:iCs/>
          <w:color w:val="000000" w:themeColor="text1"/>
          <w:lang w:val="en-GB" w:eastAsia="fr-FR"/>
        </w:rPr>
        <w:t>rachyponera</w:t>
      </w:r>
      <w:r w:rsidRPr="009E4A66">
        <w:rPr>
          <w:rFonts w:ascii="Times New Roman" w:hAnsi="Times New Roman" w:eastAsia="Times New Roman"/>
          <w:i/>
          <w:iCs/>
          <w:color w:val="000000" w:themeColor="text1"/>
          <w:lang w:val="en-GB" w:eastAsia="fr-FR"/>
        </w:rPr>
        <w:t xml:space="preserve"> chinensis </w:t>
      </w:r>
      <w:r w:rsidRPr="009E4A66">
        <w:rPr>
          <w:rFonts w:ascii="Times New Roman" w:hAnsi="Times New Roman" w:eastAsia="Times New Roman"/>
          <w:iCs/>
          <w:color w:val="000000" w:themeColor="text1"/>
          <w:lang w:val="en-GB" w:eastAsia="fr-FR"/>
        </w:rPr>
        <w:t xml:space="preserve">is also distinguished from other invasive ants by the absence of mass recruitment based on trail pheromones to collect food. </w:t>
      </w:r>
      <w:r w:rsidR="00947151">
        <w:rPr>
          <w:rFonts w:ascii="Times New Roman" w:hAnsi="Times New Roman" w:eastAsia="Times New Roman"/>
          <w:iCs/>
          <w:color w:val="000000" w:themeColor="text1"/>
          <w:lang w:val="en-GB" w:eastAsia="fr-FR"/>
        </w:rPr>
        <w:t xml:space="preserve">Indeed, the species use what is called </w:t>
      </w:r>
      <w:r w:rsidRPr="00947151" w:rsidR="00947151">
        <w:rPr>
          <w:rFonts w:ascii="Times New Roman" w:hAnsi="Times New Roman" w:eastAsia="Times New Roman"/>
          <w:iCs/>
          <w:color w:val="000000" w:themeColor="text1"/>
          <w:lang w:val="en-GB" w:eastAsia="fr-FR"/>
        </w:rPr>
        <w:t>“tandem carrying”, which is one of the most simple recruitment strategies</w:t>
      </w:r>
      <w:r w:rsidR="00947151">
        <w:rPr>
          <w:rFonts w:ascii="Times New Roman" w:hAnsi="Times New Roman" w:eastAsia="Times New Roman"/>
          <w:iCs/>
          <w:color w:val="000000" w:themeColor="text1"/>
          <w:lang w:val="en-GB" w:eastAsia="fr-FR"/>
        </w:rPr>
        <w:t xml:space="preserve"> </w:t>
      </w:r>
      <w:r w:rsidR="000D7BC2">
        <w:rPr>
          <w:rFonts w:ascii="Times New Roman" w:hAnsi="Times New Roman" w:eastAsia="Times New Roman"/>
          <w:iCs/>
          <w:color w:val="000000" w:themeColor="text1"/>
          <w:lang w:val="en-GB" w:eastAsia="fr-FR"/>
        </w:rPr>
        <w:t xml:space="preserve">where one worker guides another to the food source </w:t>
      </w:r>
      <w:r w:rsidR="00947151">
        <w:rPr>
          <w:rFonts w:ascii="Times New Roman" w:hAnsi="Times New Roman" w:eastAsia="Times New Roman"/>
          <w:iCs/>
          <w:color w:val="000000" w:themeColor="text1"/>
          <w:lang w:val="en-GB" w:eastAsia="fr-FR"/>
        </w:rPr>
        <w:fldChar w:fldCharType="begin" w:fldLock="1"/>
      </w:r>
      <w:r w:rsidR="00692D6E">
        <w:rPr>
          <w:rFonts w:ascii="Times New Roman" w:hAnsi="Times New Roman" w:eastAsia="Times New Roman"/>
          <w:iCs/>
          <w:color w:val="000000" w:themeColor="text1"/>
          <w:lang w:val="en-GB" w:eastAsia="fr-FR"/>
        </w:rPr>
        <w:instrText>ADDIN CSL_CITATION {"citationItems":[{"id":"ITEM-1","itemData":{"DOI":"10.1007/S00114-011-0814-Z","ISSN":"1432-1904","PMID":"21660526","abstract":"An important aspect of social insect biology lies in the expression of collective foraging strategies developed to exploit food. In ants, four main types of foraging strategies are typically recognized based on the intensity of recruitment and the importance of chemical communication. Here, we describe a new type of foraging strategy, “tandem carrying”, which is also one of the most simple recruitment strategies, observed in the Ponerinae species Pachycondyla chinensis. Within this strategy, workers are directly carried individually and then released on the food resource by a successful scout. We demonstrate that this recruitment is context dependent and based on the type of food discovered and can be quickly adjusted as food quality changes. We did not detect trail marking by tandem-carrying workers. We conclude by discussing the importance of tandem carrying in an evolutionary context relative to other modes of recruitment in foraging and nest emigration.","author":[{"dropping-particle":"","family":"Guénard","given":"Benoit","non-dropping-particle":"","parse-names":false,"suffix":""},{"dropping-particle":"","family":"Silverman","given":"Jules","non-dropping-particle":"","parse-names":false,"suffix":""}],"container-title":"Naturwissenschaften 2011 98:8","id":"ITEM-1","issue":"8","issued":{"date-parts":[["2011","6","10"]]},"page":"651-659","publisher":"Springer","title":"Tandem carrying, a new foraging strategy in ants: description, function, and adaptive significance relative to other described foraging strategies","type":"article-journal","volume":"98"},"uris":["http://www.mendeley.com/documents/?uuid=28480abd-3e87-333c-b497-9cb3c7f74407"]}],"mendeley":{"formattedCitation":"(Guénard and Silverman 2011)","plainTextFormattedCitation":"(Guénard and Silverman 2011)","previouslyFormattedCitation":"(Guénard and Silverman 2011)"},"properties":{"noteIndex":0},"schema":"https://github.com/citation-style-language/schema/raw/master/csl-citation.json"}</w:instrText>
      </w:r>
      <w:r w:rsidR="00947151">
        <w:rPr>
          <w:rFonts w:ascii="Times New Roman" w:hAnsi="Times New Roman" w:eastAsia="Times New Roman"/>
          <w:iCs/>
          <w:color w:val="000000" w:themeColor="text1"/>
          <w:lang w:val="en-GB" w:eastAsia="fr-FR"/>
        </w:rPr>
        <w:fldChar w:fldCharType="separate"/>
      </w:r>
      <w:r w:rsidRPr="00947151" w:rsidR="00947151">
        <w:rPr>
          <w:rFonts w:ascii="Times New Roman" w:hAnsi="Times New Roman" w:eastAsia="Times New Roman"/>
          <w:iCs/>
          <w:noProof/>
          <w:color w:val="000000" w:themeColor="text1"/>
          <w:lang w:val="en-GB" w:eastAsia="fr-FR"/>
        </w:rPr>
        <w:t>(Guénard and Silverman 2011)</w:t>
      </w:r>
      <w:r w:rsidR="00947151">
        <w:rPr>
          <w:rFonts w:ascii="Times New Roman" w:hAnsi="Times New Roman" w:eastAsia="Times New Roman"/>
          <w:iCs/>
          <w:color w:val="000000" w:themeColor="text1"/>
          <w:lang w:val="en-GB" w:eastAsia="fr-FR"/>
        </w:rPr>
        <w:fldChar w:fldCharType="end"/>
      </w:r>
      <w:r w:rsidR="00947151">
        <w:rPr>
          <w:rFonts w:ascii="Times New Roman" w:hAnsi="Times New Roman" w:eastAsia="Times New Roman"/>
          <w:iCs/>
          <w:color w:val="000000" w:themeColor="text1"/>
          <w:lang w:val="en-GB" w:eastAsia="fr-FR"/>
        </w:rPr>
        <w:t>. T</w:t>
      </w:r>
      <w:r w:rsidRPr="00947151" w:rsidR="00947151">
        <w:rPr>
          <w:rFonts w:ascii="Times New Roman" w:hAnsi="Times New Roman" w:eastAsia="Times New Roman"/>
          <w:iCs/>
          <w:color w:val="000000" w:themeColor="text1"/>
          <w:lang w:val="en-GB" w:eastAsia="fr-FR"/>
        </w:rPr>
        <w:t>his recruitment is context dependent and based on the type of food discovered and can be quickly adjusted as food quality changes.</w:t>
      </w:r>
      <w:r w:rsidR="00947151">
        <w:rPr>
          <w:rFonts w:ascii="Times New Roman" w:hAnsi="Times New Roman" w:eastAsia="Times New Roman"/>
          <w:iCs/>
          <w:color w:val="000000" w:themeColor="text1"/>
          <w:lang w:val="en-GB" w:eastAsia="fr-FR"/>
        </w:rPr>
        <w:t xml:space="preserve"> </w:t>
      </w:r>
    </w:p>
    <w:p w:rsidRPr="009E4A66" w:rsidR="001476FF" w:rsidP="001476FF" w:rsidRDefault="001476FF" w14:paraId="7A07C2C9" w14:textId="373E5AA4">
      <w:pPr>
        <w:widowControl w:val="0"/>
        <w:autoSpaceDE w:val="0"/>
        <w:autoSpaceDN w:val="0"/>
        <w:adjustRightInd w:val="0"/>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7B2270" w:rsidTr="00B94B35" w14:paraId="7D713C4C" w14:textId="77777777">
        <w:tc>
          <w:tcPr>
            <w:tcW w:w="9212" w:type="dxa"/>
            <w:shd w:val="clear" w:color="auto" w:fill="auto"/>
          </w:tcPr>
          <w:p w:rsidRPr="00B94B35" w:rsidR="007B2270" w:rsidP="00B94B35" w:rsidRDefault="007B2270" w14:paraId="09CFA172" w14:textId="77777777">
            <w:pPr>
              <w:spacing w:after="120"/>
              <w:rPr>
                <w:b/>
                <w:lang w:val="en-US"/>
              </w:rPr>
            </w:pPr>
            <w:r w:rsidRPr="00B94B35">
              <w:rPr>
                <w:rFonts w:ascii="Times New Roman" w:hAnsi="Times New Roman"/>
                <w:b/>
                <w:lang w:val="en-US"/>
              </w:rPr>
              <w:t xml:space="preserve">A3. Does a relevant earlier risk assessment exist? Give details of any previous risk assessment, including the final scores and its validity in relation to the risk assessment area. </w:t>
            </w:r>
          </w:p>
        </w:tc>
      </w:tr>
    </w:tbl>
    <w:p w:rsidRPr="00B939BB" w:rsidR="007B2270" w:rsidP="00C070BD" w:rsidRDefault="007B2270" w14:paraId="7C231E0D" w14:textId="77777777">
      <w:pPr>
        <w:rPr>
          <w:lang w:val="en-US"/>
        </w:rPr>
      </w:pPr>
    </w:p>
    <w:p w:rsidR="00C070BD" w:rsidP="00CF38BC" w:rsidRDefault="00A1243A" w14:paraId="6CC75EEA" w14:textId="56999F83">
      <w:pPr>
        <w:jc w:val="both"/>
        <w:rPr>
          <w:rFonts w:ascii="Times New Roman" w:hAnsi="Times New Roman"/>
          <w:lang w:val="en-US"/>
        </w:rPr>
      </w:pPr>
      <w:r w:rsidRPr="00394206">
        <w:rPr>
          <w:rFonts w:ascii="Times New Roman" w:hAnsi="Times New Roman"/>
          <w:lang w:val="en-US"/>
        </w:rPr>
        <w:t xml:space="preserve">Response: </w:t>
      </w:r>
      <w:r w:rsidRPr="00757A73" w:rsidR="00757A73">
        <w:rPr>
          <w:rFonts w:ascii="Times New Roman" w:hAnsi="Times New Roman"/>
          <w:lang w:val="en-US"/>
        </w:rPr>
        <w:t xml:space="preserve">The Asian </w:t>
      </w:r>
      <w:r w:rsidR="005B60EA">
        <w:rPr>
          <w:rFonts w:ascii="Times New Roman" w:hAnsi="Times New Roman"/>
          <w:lang w:val="en-US"/>
        </w:rPr>
        <w:t xml:space="preserve">needle </w:t>
      </w:r>
      <w:r w:rsidRPr="00757A73" w:rsidR="00757A73">
        <w:rPr>
          <w:rFonts w:ascii="Times New Roman" w:hAnsi="Times New Roman"/>
          <w:lang w:val="en-US"/>
        </w:rPr>
        <w:t>ant has been assessed as part of the National Biosecurity Plan in Au</w:t>
      </w:r>
      <w:r w:rsidR="00757A73">
        <w:rPr>
          <w:rFonts w:ascii="Times New Roman" w:hAnsi="Times New Roman"/>
          <w:lang w:val="en-US"/>
        </w:rPr>
        <w:t>s</w:t>
      </w:r>
      <w:r w:rsidRPr="00757A73" w:rsidR="00757A73">
        <w:rPr>
          <w:rFonts w:ascii="Times New Roman" w:hAnsi="Times New Roman"/>
          <w:lang w:val="en-US"/>
        </w:rPr>
        <w:t>tralia for the management of invasive ants</w:t>
      </w:r>
      <w:r w:rsidR="00757A73">
        <w:rPr>
          <w:rFonts w:ascii="Times New Roman" w:hAnsi="Times New Roman"/>
          <w:lang w:val="en-US"/>
        </w:rPr>
        <w:t xml:space="preserve"> (</w:t>
      </w:r>
      <w:r w:rsidRPr="00757A73" w:rsidR="00757A73">
        <w:rPr>
          <w:rFonts w:ascii="Times New Roman" w:hAnsi="Times New Roman"/>
          <w:lang w:val="en-US"/>
        </w:rPr>
        <w:t>Environment and Invasives Committee 2019).</w:t>
      </w:r>
      <w:r w:rsidR="00757A73">
        <w:rPr>
          <w:rFonts w:ascii="Times New Roman" w:hAnsi="Times New Roman"/>
          <w:lang w:val="en-US"/>
        </w:rPr>
        <w:t xml:space="preserve"> This species has been classified as </w:t>
      </w:r>
      <w:r w:rsidR="009C5395">
        <w:rPr>
          <w:rFonts w:ascii="Times New Roman" w:hAnsi="Times New Roman"/>
          <w:lang w:val="en-US"/>
        </w:rPr>
        <w:t xml:space="preserve">a </w:t>
      </w:r>
      <w:r w:rsidR="00757A73">
        <w:rPr>
          <w:rFonts w:ascii="Times New Roman" w:hAnsi="Times New Roman"/>
          <w:lang w:val="en-US"/>
        </w:rPr>
        <w:t xml:space="preserve">high priority invasive species that should be considered for eradication if detected. </w:t>
      </w:r>
      <w:r w:rsidRPr="00757A73" w:rsidR="00757A73">
        <w:rPr>
          <w:rFonts w:ascii="Times New Roman" w:hAnsi="Times New Roman"/>
          <w:lang w:val="en-US"/>
        </w:rPr>
        <w:t xml:space="preserve">However due to the limited overlap in climatic and ecological conditions between </w:t>
      </w:r>
      <w:r w:rsidR="00757A73">
        <w:rPr>
          <w:rFonts w:ascii="Times New Roman" w:hAnsi="Times New Roman"/>
          <w:lang w:val="en-US"/>
        </w:rPr>
        <w:t>Australia</w:t>
      </w:r>
      <w:r w:rsidRPr="00757A73" w:rsidR="00757A73">
        <w:rPr>
          <w:rFonts w:ascii="Times New Roman" w:hAnsi="Times New Roman"/>
          <w:lang w:val="en-US"/>
        </w:rPr>
        <w:t xml:space="preserve"> and the </w:t>
      </w:r>
      <w:r w:rsidR="00CE6B04">
        <w:rPr>
          <w:rFonts w:ascii="Times New Roman" w:hAnsi="Times New Roman"/>
          <w:lang w:val="en-US"/>
        </w:rPr>
        <w:t>RA</w:t>
      </w:r>
      <w:r w:rsidRPr="00757A73" w:rsidR="00757A73">
        <w:rPr>
          <w:rFonts w:ascii="Times New Roman" w:hAnsi="Times New Roman"/>
          <w:lang w:val="en-US"/>
        </w:rPr>
        <w:t xml:space="preserve"> area, this assessment has limited relevance. No other risk assessment ha</w:t>
      </w:r>
      <w:r w:rsidR="000D7BC2">
        <w:rPr>
          <w:rFonts w:ascii="Times New Roman" w:hAnsi="Times New Roman"/>
          <w:lang w:val="en-US"/>
        </w:rPr>
        <w:t>s</w:t>
      </w:r>
      <w:r w:rsidRPr="00757A73" w:rsidR="00757A73">
        <w:rPr>
          <w:rFonts w:ascii="Times New Roman" w:hAnsi="Times New Roman"/>
          <w:lang w:val="en-US"/>
        </w:rPr>
        <w:t xml:space="preserve"> been carried </w:t>
      </w:r>
      <w:r w:rsidR="00CE6B04">
        <w:rPr>
          <w:rFonts w:ascii="Times New Roman" w:hAnsi="Times New Roman"/>
          <w:lang w:val="en-US"/>
        </w:rPr>
        <w:t xml:space="preserve">out </w:t>
      </w:r>
      <w:r w:rsidRPr="00757A73" w:rsidR="00757A73">
        <w:rPr>
          <w:rFonts w:ascii="Times New Roman" w:hAnsi="Times New Roman"/>
          <w:lang w:val="en-US"/>
        </w:rPr>
        <w:t xml:space="preserve">for </w:t>
      </w:r>
      <w:r w:rsidRPr="00757A73" w:rsidR="00757A73">
        <w:rPr>
          <w:rFonts w:ascii="Times New Roman" w:hAnsi="Times New Roman"/>
          <w:i/>
          <w:lang w:val="en-US"/>
        </w:rPr>
        <w:t>B. chinensis</w:t>
      </w:r>
      <w:r w:rsidR="00757A73">
        <w:rPr>
          <w:rFonts w:ascii="Times New Roman" w:hAnsi="Times New Roman"/>
          <w:lang w:val="en-US"/>
        </w:rPr>
        <w:t>.</w:t>
      </w:r>
    </w:p>
    <w:p w:rsidRPr="00757A73" w:rsidR="00757A73" w:rsidP="00757A73" w:rsidRDefault="00757A73" w14:paraId="37911E43" w14:textId="77777777">
      <w:pPr>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7B2270" w:rsidTr="00B94B35" w14:paraId="104B40D7" w14:textId="77777777">
        <w:tc>
          <w:tcPr>
            <w:tcW w:w="9212" w:type="dxa"/>
            <w:shd w:val="clear" w:color="auto" w:fill="auto"/>
          </w:tcPr>
          <w:p w:rsidRPr="00B94B35" w:rsidR="007B2270" w:rsidP="00B94B35" w:rsidRDefault="007B2270" w14:paraId="5542AF81" w14:textId="77777777">
            <w:pPr>
              <w:spacing w:after="120"/>
              <w:rPr>
                <w:rFonts w:ascii="Times New Roman" w:hAnsi="Times New Roman"/>
                <w:b/>
                <w:lang w:val="en-US"/>
              </w:rPr>
            </w:pPr>
            <w:r w:rsidRPr="00B94B35">
              <w:rPr>
                <w:rFonts w:ascii="Times New Roman" w:hAnsi="Times New Roman"/>
                <w:b/>
                <w:lang w:val="en-US"/>
              </w:rPr>
              <w:t xml:space="preserve">A4. Where is the organism native? </w:t>
            </w:r>
          </w:p>
          <w:p w:rsidRPr="00B94B35" w:rsidR="007B2270" w:rsidP="00B94B35" w:rsidRDefault="007B2270" w14:paraId="7A53C66B" w14:textId="77777777">
            <w:pPr>
              <w:spacing w:after="120"/>
              <w:jc w:val="both"/>
              <w:rPr>
                <w:rFonts w:ascii="Times New Roman" w:hAnsi="Times New Roman" w:eastAsia="Times New Roman"/>
              </w:rPr>
            </w:pPr>
            <w:r w:rsidRPr="00B94B35">
              <w:rPr>
                <w:rFonts w:ascii="Times New Roman" w:hAnsi="Times New Roman" w:eastAsia="Times New Roman"/>
              </w:rPr>
              <w:t>including the following elements:</w:t>
            </w:r>
          </w:p>
          <w:p w:rsidRPr="00B94B35" w:rsidR="007B2270" w:rsidP="00B94B35" w:rsidRDefault="007B2270" w14:paraId="7AEFFFE9" w14:textId="77777777">
            <w:pPr>
              <w:numPr>
                <w:ilvl w:val="0"/>
                <w:numId w:val="4"/>
              </w:numPr>
              <w:snapToGrid w:val="0"/>
              <w:spacing w:after="120"/>
              <w:ind w:left="342" w:hanging="283"/>
              <w:rPr>
                <w:rFonts w:ascii="Times New Roman" w:hAnsi="Times New Roman"/>
                <w:lang w:val="en-US"/>
              </w:rPr>
            </w:pPr>
            <w:r w:rsidRPr="00B94B35">
              <w:rPr>
                <w:rFonts w:ascii="Times New Roman" w:hAnsi="Times New Roman" w:eastAsia="Times New Roman"/>
                <w:lang w:val="en-US"/>
              </w:rPr>
              <w:t>an indication of the continent or part of a continent, climatic zone and habitat where the species is naturally occurring</w:t>
            </w:r>
            <w:r w:rsidRPr="00B94B35" w:rsidR="00375E58">
              <w:rPr>
                <w:rFonts w:ascii="Times New Roman" w:hAnsi="Times New Roman" w:eastAsia="Times New Roman"/>
                <w:lang w:val="en-US"/>
              </w:rPr>
              <w:t xml:space="preserve"> </w:t>
            </w:r>
          </w:p>
          <w:p w:rsidRPr="00B94B35" w:rsidR="007B2270" w:rsidP="00B94B35" w:rsidRDefault="00375E58" w14:paraId="64399663" w14:textId="77777777">
            <w:pPr>
              <w:numPr>
                <w:ilvl w:val="0"/>
                <w:numId w:val="4"/>
              </w:numPr>
              <w:snapToGrid w:val="0"/>
              <w:spacing w:after="120"/>
              <w:ind w:left="342" w:hanging="283"/>
              <w:rPr>
                <w:lang w:val="en-US"/>
              </w:rPr>
            </w:pPr>
            <w:r w:rsidRPr="00B94B35">
              <w:rPr>
                <w:rFonts w:ascii="Times New Roman" w:hAnsi="Times New Roman" w:eastAsia="Times New Roman"/>
                <w:lang w:val="en-US"/>
              </w:rPr>
              <w:t xml:space="preserve">if applicable, indicate whether the species could naturally spread into the risk assessment area </w:t>
            </w:r>
          </w:p>
        </w:tc>
      </w:tr>
    </w:tbl>
    <w:p w:rsidR="00375E58" w:rsidP="00375E58" w:rsidRDefault="00375E58" w14:paraId="320328A9" w14:textId="77777777">
      <w:pPr>
        <w:rPr>
          <w:lang w:val="en-US"/>
        </w:rPr>
      </w:pPr>
    </w:p>
    <w:p w:rsidRPr="004521D8" w:rsidR="004521D8" w:rsidP="00CF38BC" w:rsidRDefault="00A1243A" w14:paraId="11EFA421" w14:textId="5E894792">
      <w:pPr>
        <w:jc w:val="both"/>
        <w:rPr>
          <w:rFonts w:ascii="Times New Roman" w:hAnsi="Times New Roman" w:eastAsia="Times New Roman"/>
          <w:color w:val="000000"/>
          <w:lang w:val="en-US" w:eastAsia="de-DE"/>
        </w:rPr>
      </w:pPr>
      <w:r>
        <w:rPr>
          <w:rFonts w:ascii="Times New Roman" w:hAnsi="Times New Roman"/>
          <w:lang w:val="en-US"/>
        </w:rPr>
        <w:t xml:space="preserve">Response: </w:t>
      </w:r>
      <w:r w:rsidR="004521D8">
        <w:rPr>
          <w:rFonts w:ascii="Times New Roman" w:hAnsi="Times New Roman" w:eastAsia="Times New Roman"/>
          <w:color w:val="000000"/>
          <w:lang w:val="en-US" w:eastAsia="de-DE"/>
        </w:rPr>
        <w:t xml:space="preserve">The Asian needle ant is </w:t>
      </w:r>
      <w:r w:rsidRPr="004521D8" w:rsidR="004521D8">
        <w:rPr>
          <w:rFonts w:ascii="Times New Roman" w:hAnsi="Times New Roman" w:eastAsia="Times New Roman"/>
          <w:color w:val="000000"/>
          <w:lang w:val="en-US" w:eastAsia="de-DE"/>
        </w:rPr>
        <w:t xml:space="preserve">native </w:t>
      </w:r>
      <w:r w:rsidR="00625175">
        <w:rPr>
          <w:rFonts w:ascii="Times New Roman" w:hAnsi="Times New Roman" w:eastAsia="Times New Roman"/>
          <w:color w:val="000000"/>
          <w:lang w:val="en-US" w:eastAsia="de-DE"/>
        </w:rPr>
        <w:t>and</w:t>
      </w:r>
      <w:r w:rsidRPr="00625175" w:rsidR="00625175">
        <w:rPr>
          <w:rFonts w:ascii="Times New Roman" w:hAnsi="Times New Roman" w:eastAsia="Times New Roman"/>
          <w:color w:val="000000"/>
          <w:lang w:val="en-US" w:eastAsia="de-DE"/>
        </w:rPr>
        <w:t xml:space="preserve"> widespread in East Asia and can be quite common in some regions</w:t>
      </w:r>
      <w:r w:rsidR="00625175">
        <w:rPr>
          <w:rFonts w:ascii="Times New Roman" w:hAnsi="Times New Roman" w:eastAsia="Times New Roman"/>
          <w:color w:val="000000"/>
          <w:lang w:val="en-US" w:eastAsia="de-DE"/>
        </w:rPr>
        <w:t>. It is present</w:t>
      </w:r>
      <w:r w:rsidRPr="004521D8" w:rsidR="00625175">
        <w:rPr>
          <w:rFonts w:ascii="Times New Roman" w:hAnsi="Times New Roman" w:eastAsia="Times New Roman"/>
          <w:color w:val="000000"/>
          <w:lang w:val="en-US" w:eastAsia="de-DE"/>
        </w:rPr>
        <w:t xml:space="preserve"> </w:t>
      </w:r>
      <w:r w:rsidR="00625175">
        <w:rPr>
          <w:rFonts w:ascii="Times New Roman" w:hAnsi="Times New Roman" w:eastAsia="Times New Roman"/>
          <w:color w:val="000000"/>
          <w:lang w:val="en-US" w:eastAsia="de-DE"/>
        </w:rPr>
        <w:t>in</w:t>
      </w:r>
      <w:r w:rsidRPr="004521D8" w:rsidR="004521D8">
        <w:rPr>
          <w:rFonts w:ascii="Times New Roman" w:hAnsi="Times New Roman" w:eastAsia="Times New Roman"/>
          <w:color w:val="000000"/>
          <w:lang w:val="en-US" w:eastAsia="de-DE"/>
        </w:rPr>
        <w:t xml:space="preserve"> Japan</w:t>
      </w:r>
      <w:r w:rsidR="005E03A6">
        <w:rPr>
          <w:rFonts w:ascii="Times New Roman" w:hAnsi="Times New Roman" w:eastAsia="Times New Roman"/>
          <w:color w:val="000000"/>
          <w:lang w:val="en-US" w:eastAsia="de-DE"/>
        </w:rPr>
        <w:t xml:space="preserve">, </w:t>
      </w:r>
      <w:r w:rsidRPr="004521D8" w:rsidR="004521D8">
        <w:rPr>
          <w:rFonts w:ascii="Times New Roman" w:hAnsi="Times New Roman" w:eastAsia="Times New Roman"/>
          <w:color w:val="000000"/>
          <w:lang w:val="en-US" w:eastAsia="de-DE"/>
        </w:rPr>
        <w:t>China</w:t>
      </w:r>
      <w:r w:rsidR="005E03A6">
        <w:rPr>
          <w:rFonts w:ascii="Times New Roman" w:hAnsi="Times New Roman" w:eastAsia="Times New Roman"/>
          <w:color w:val="000000"/>
          <w:lang w:val="en-US" w:eastAsia="de-DE"/>
        </w:rPr>
        <w:t>, Thailand, Vietnam, South and North Korea, Taiwan and Nepal</w:t>
      </w:r>
      <w:r w:rsidR="004521D8">
        <w:rPr>
          <w:rFonts w:ascii="Times New Roman" w:hAnsi="Times New Roman" w:eastAsia="Times New Roman"/>
          <w:color w:val="000000"/>
          <w:lang w:val="en-US" w:eastAsia="de-DE"/>
        </w:rPr>
        <w:t xml:space="preserve"> (</w:t>
      </w:r>
      <w:hyperlink w:history="1" r:id="rId11">
        <w:r w:rsidRPr="00467154" w:rsidR="0002468F">
          <w:rPr>
            <w:rStyle w:val="Hyperlink"/>
            <w:rFonts w:ascii="Times New Roman" w:hAnsi="Times New Roman" w:eastAsia="Times New Roman"/>
            <w:lang w:val="en-US" w:eastAsia="de-DE"/>
          </w:rPr>
          <w:t>www.antmap.org</w:t>
        </w:r>
      </w:hyperlink>
      <w:r w:rsidR="0002468F">
        <w:rPr>
          <w:rFonts w:ascii="Times New Roman" w:hAnsi="Times New Roman" w:eastAsia="Times New Roman"/>
          <w:color w:val="000000"/>
          <w:lang w:val="en-US" w:eastAsia="de-DE"/>
        </w:rPr>
        <w:t xml:space="preserve">, </w:t>
      </w:r>
      <w:r w:rsidR="0002468F">
        <w:rPr>
          <w:rFonts w:ascii="Times New Roman" w:hAnsi="Times New Roman" w:eastAsia="Times New Roman"/>
          <w:color w:val="000000"/>
          <w:lang w:val="en-US" w:eastAsia="de-DE"/>
        </w:rPr>
        <w:fldChar w:fldCharType="begin" w:fldLock="1"/>
      </w:r>
      <w:r w:rsidR="00AC758B">
        <w:rPr>
          <w:rFonts w:ascii="Times New Roman" w:hAnsi="Times New Roman" w:eastAsia="Times New Roman"/>
          <w:color w:val="000000"/>
          <w:lang w:val="en-US" w:eastAsia="de-DE"/>
        </w:rPr>
        <w:instrText>ADDIN CSL_CITATION {"citationItems":[{"id":"ITEM-1","itemData":{"DOI":"10.1653/024.101.0402","ISSN":"00154040","abstract":"The Asian needle ant, Brachyponera chinensis (Emery) (Hymenoptera: Formicidae), is an East Asian species currently spreading through the eastern US. Although not aggressive, B. chinensis has a painful sting that can induce a severe allergic reaction in humans and disrupt native ecological communities. To document the global distribution of B. chinensis and evaluate its potential for further spread, we compiled specimen records from over 780 sites in its native and introduced ranges. Unfortunately, in its native range, B. chinensis often has been confused with morphologically similar species, resulting in some unreliable published distribution records. Therefore, we designated confirmed identification records as \"B. chinensis s.s.\" (sensu stricto). Our report chronicles the earliest known records of B. chinensis for 50 geographic areas in the Old World (36 countries and island groups) and New World (17 states in the US) and the recent expansion of B. chinensis into the eastern coast of the Black Sea along with new state distribution records from the US. We also provide new information on the phenology of B. chinensis. This ant species represents a potentially serious public health threat that warrants more epidemiological study.","author":[{"dropping-particle":"","family":"Guénard","given":"Benoit","non-dropping-particle":"","parse-names":false,"suffix":""},{"dropping-particle":"","family":"Wetterer","given":"James K.","non-dropping-particle":"","parse-names":false,"suffix":""},{"dropping-particle":"","family":"Macgown","given":"Joe A.","non-dropping-particle":"","parse-names":false,"suffix":""}],"container-title":"Florida Entomologist","id":"ITEM-1","issue":"4","issued":{"date-parts":[["2018"]]},"page":"649-656","title":"Global and Temporal Spread of a Taxonomically Challenging Invasive ant, Brachyponera chinensis (Hymenoptera: Formicidae)","type":"article-journal","volume":"101"},"uris":["http://www.mendeley.com/documents/?uuid=fa14ad2b-47fb-4047-975e-c4518b589837"]}],"mendeley":{"formattedCitation":"(Guénard et al. 2018a)","manualFormatting":"Guénard et al. 2018)","plainTextFormattedCitation":"(Guénard et al. 2018a)","previouslyFormattedCitation":"(Guénard et al. 2018a)"},"properties":{"noteIndex":0},"schema":"https://github.com/citation-style-language/schema/raw/master/csl-citation.json"}</w:instrText>
      </w:r>
      <w:r w:rsidR="0002468F">
        <w:rPr>
          <w:rFonts w:ascii="Times New Roman" w:hAnsi="Times New Roman" w:eastAsia="Times New Roman"/>
          <w:color w:val="000000"/>
          <w:lang w:val="en-US" w:eastAsia="de-DE"/>
        </w:rPr>
        <w:fldChar w:fldCharType="separate"/>
      </w:r>
      <w:r w:rsidRPr="0002468F" w:rsidR="0002468F">
        <w:rPr>
          <w:rFonts w:ascii="Times New Roman" w:hAnsi="Times New Roman" w:eastAsia="Times New Roman"/>
          <w:noProof/>
          <w:color w:val="000000"/>
          <w:lang w:val="en-US" w:eastAsia="de-DE"/>
        </w:rPr>
        <w:t>Guénard et al. 2018)</w:t>
      </w:r>
      <w:r w:rsidR="0002468F">
        <w:rPr>
          <w:rFonts w:ascii="Times New Roman" w:hAnsi="Times New Roman" w:eastAsia="Times New Roman"/>
          <w:color w:val="000000"/>
          <w:lang w:val="en-US" w:eastAsia="de-DE"/>
        </w:rPr>
        <w:fldChar w:fldCharType="end"/>
      </w:r>
      <w:r w:rsidR="0002468F">
        <w:rPr>
          <w:rFonts w:ascii="Times New Roman" w:hAnsi="Times New Roman" w:eastAsia="Times New Roman"/>
          <w:color w:val="000000"/>
          <w:lang w:val="en-US" w:eastAsia="de-DE"/>
        </w:rPr>
        <w:t xml:space="preserve">. </w:t>
      </w:r>
      <w:r w:rsidRPr="0002468F" w:rsidR="0002468F">
        <w:rPr>
          <w:rFonts w:ascii="Times New Roman" w:hAnsi="Times New Roman" w:eastAsia="Times New Roman"/>
          <w:color w:val="000000"/>
          <w:lang w:val="en-US" w:eastAsia="de-DE"/>
        </w:rPr>
        <w:t xml:space="preserve">However, </w:t>
      </w:r>
      <w:r w:rsidR="0002468F">
        <w:rPr>
          <w:rFonts w:ascii="Times New Roman" w:hAnsi="Times New Roman" w:eastAsia="Times New Roman"/>
          <w:color w:val="000000"/>
          <w:lang w:val="en-US" w:eastAsia="de-DE"/>
        </w:rPr>
        <w:t xml:space="preserve">the identification of </w:t>
      </w:r>
      <w:r w:rsidRPr="0002468F" w:rsidR="0002468F">
        <w:rPr>
          <w:rFonts w:ascii="Times New Roman" w:hAnsi="Times New Roman" w:eastAsia="Times New Roman"/>
          <w:i/>
          <w:color w:val="000000"/>
          <w:lang w:val="en-US" w:eastAsia="de-DE"/>
        </w:rPr>
        <w:t>B. chinensis</w:t>
      </w:r>
      <w:r w:rsidRPr="0002468F" w:rsidR="0002468F">
        <w:rPr>
          <w:rFonts w:ascii="Times New Roman" w:hAnsi="Times New Roman" w:eastAsia="Times New Roman"/>
          <w:color w:val="000000"/>
          <w:lang w:val="en-US" w:eastAsia="de-DE"/>
        </w:rPr>
        <w:t xml:space="preserve"> </w:t>
      </w:r>
      <w:r w:rsidR="0002468F">
        <w:rPr>
          <w:rFonts w:ascii="Times New Roman" w:hAnsi="Times New Roman" w:eastAsia="Times New Roman"/>
          <w:color w:val="000000"/>
          <w:lang w:val="en-US" w:eastAsia="de-DE"/>
        </w:rPr>
        <w:t>can be challenging</w:t>
      </w:r>
      <w:r w:rsidRPr="0002468F" w:rsidR="0002468F">
        <w:rPr>
          <w:rFonts w:ascii="Times New Roman" w:hAnsi="Times New Roman" w:eastAsia="Times New Roman"/>
          <w:color w:val="000000"/>
          <w:lang w:val="en-US" w:eastAsia="de-DE"/>
        </w:rPr>
        <w:t xml:space="preserve">, and past confusion over its </w:t>
      </w:r>
      <w:r w:rsidR="0002468F">
        <w:rPr>
          <w:rFonts w:ascii="Times New Roman" w:hAnsi="Times New Roman" w:eastAsia="Times New Roman"/>
          <w:color w:val="000000"/>
          <w:lang w:val="en-US" w:eastAsia="de-DE"/>
        </w:rPr>
        <w:t>discrimination</w:t>
      </w:r>
      <w:r w:rsidRPr="0002468F" w:rsidR="0002468F">
        <w:rPr>
          <w:rFonts w:ascii="Times New Roman" w:hAnsi="Times New Roman" w:eastAsia="Times New Roman"/>
          <w:color w:val="000000"/>
          <w:lang w:val="en-US" w:eastAsia="de-DE"/>
        </w:rPr>
        <w:t xml:space="preserve"> from </w:t>
      </w:r>
      <w:r w:rsidR="0002468F">
        <w:rPr>
          <w:rFonts w:ascii="Times New Roman" w:hAnsi="Times New Roman" w:eastAsia="Times New Roman"/>
          <w:color w:val="000000"/>
          <w:lang w:val="en-US" w:eastAsia="de-DE"/>
        </w:rPr>
        <w:t xml:space="preserve">other </w:t>
      </w:r>
      <w:r w:rsidRPr="0002468F" w:rsidR="0002468F">
        <w:rPr>
          <w:rFonts w:ascii="Times New Roman" w:hAnsi="Times New Roman" w:eastAsia="Times New Roman"/>
          <w:color w:val="000000"/>
          <w:lang w:val="en-US" w:eastAsia="de-DE"/>
        </w:rPr>
        <w:t>species still prevents a full understanding of its distribution in Asia (Guénard et al. 2018)</w:t>
      </w:r>
      <w:r w:rsidR="0002468F">
        <w:rPr>
          <w:rFonts w:ascii="Times New Roman" w:hAnsi="Times New Roman" w:eastAsia="Times New Roman"/>
          <w:color w:val="000000"/>
          <w:lang w:val="en-US" w:eastAsia="de-DE"/>
        </w:rPr>
        <w:t>.</w:t>
      </w:r>
      <w:r w:rsidR="00C54938">
        <w:rPr>
          <w:rFonts w:ascii="Times New Roman" w:hAnsi="Times New Roman" w:eastAsia="Times New Roman"/>
          <w:color w:val="000000"/>
          <w:lang w:val="en-US" w:eastAsia="de-DE"/>
        </w:rPr>
        <w:t xml:space="preserve"> </w:t>
      </w:r>
      <w:r w:rsidRPr="004521D8" w:rsidR="005E03A6">
        <w:rPr>
          <w:rFonts w:ascii="Times New Roman" w:hAnsi="Times New Roman" w:eastAsia="Times New Roman"/>
          <w:i/>
          <w:color w:val="000000"/>
          <w:lang w:val="en-US" w:eastAsia="de-DE"/>
        </w:rPr>
        <w:t>Brachyponera chinensis</w:t>
      </w:r>
      <w:r w:rsidRPr="004521D8" w:rsidR="005E03A6">
        <w:rPr>
          <w:rFonts w:ascii="Times New Roman" w:hAnsi="Times New Roman" w:eastAsia="Times New Roman"/>
          <w:color w:val="000000"/>
          <w:lang w:val="en-US" w:eastAsia="de-DE"/>
        </w:rPr>
        <w:t xml:space="preserve"> nests in both disturbed sites and natural wooded habitats</w:t>
      </w:r>
      <w:r w:rsidR="005E03A6">
        <w:rPr>
          <w:rFonts w:ascii="Times New Roman" w:hAnsi="Times New Roman" w:eastAsia="Times New Roman"/>
          <w:color w:val="000000"/>
          <w:lang w:val="en-US" w:eastAsia="de-DE"/>
        </w:rPr>
        <w:t xml:space="preserve"> </w:t>
      </w:r>
      <w:r w:rsidR="00E53E77">
        <w:rPr>
          <w:rFonts w:ascii="Times New Roman" w:hAnsi="Times New Roman" w:eastAsia="Times New Roman"/>
          <w:color w:val="000000"/>
          <w:lang w:val="en-US" w:eastAsia="de-DE"/>
        </w:rPr>
        <w:fldChar w:fldCharType="begin" w:fldLock="1"/>
      </w:r>
      <w:r w:rsidR="002D5FFB">
        <w:rPr>
          <w:rFonts w:ascii="Times New Roman" w:hAnsi="Times New Roman" w:eastAsia="Times New Roman"/>
          <w:color w:val="000000"/>
          <w:lang w:val="en-US" w:eastAsia="de-DE"/>
        </w:rPr>
        <w:instrText>ADDIN CSL_CITATION {"citationItems":[{"id":"ITEM-1","itemData":{"DOI":"10.1371/journal.pone.0011614","abstract":"Biological invasions represent a serious threat for the conservation of biodiversity in many ecosystems. While many social insect species and in particular ant species have been introduced outside their native ranges, few species have been successful at invading temperate forests. In this study, we document for the first time the relationship between the abundance of the introduced ant, Pachycondyla chinensis, in mature forests of North Carolina and the composition, abundance and diversity of native ant species using both a matched pair approach and generalized linear models. Where present, P. chinensis was more abundant than all native species combined. The diversity and abundance of native ants in general and many individual species were negatively associated with the presence and abundance of P. chinensis. These patterns held regardless of our statistical approach and across spatial scales. Interestingly, while the majority of ant species was strongly and negatively correlated with the abundance and presence of P. chinensis, a small subset of ant species larger than P. chinensis was either as abundant or even more abundant in invaded than in uninvaded sites. The large geographic range of this ant species combined with its apparent impact on native species make it likely to have cascading consequences on eastern forests in years to come, effects mediated by the specifics of its life history which is very different from those of other invasive ants. The apparent ecological impacts of P. chinensis are in addition to public health concerns associated with this species due to its sometimes, deadly sting.","author":[{"dropping-particle":"","family":"Guénard","given":"B","non-dropping-particle":"","parse-names":false,"suffix":""},{"dropping-particle":"","family":"Dunn","given":"R R","non-dropping-particle":"","parse-names":false,"suffix":""}],"container-title":"PLoS ONE","id":"ITEM-1","issue":"7","issued":{"date-parts":[["2010"]]},"page":"11614","title":"A New(Old), Invasive Ant in the Hardwood Forests of Eastern North America and Its Potentially Widespread Impacts","type":"article-journal","volume":"5"},"uris":["http://www.mendeley.com/documents/?uuid=9a5e99e8-74ef-331f-b9f0-ec1ee33f3fd9"]},{"id":"ITEM-2","itemData":{"DOI":"10.1371/JOURNAL.PONE.0056281","ISSN":"19326203","PMID":"23409164","abstract":"Identifying mechanisms governing the establishment and spread of invasive species is a fundamental challenge in invasion biology. Because species invasions are frequently observed only after the species presents an environmental threat, research identifying the contributing agents to dispersal and subsequent spread are confined to retrograde observations. Here, we use a combination of seasonal surveys and experimental approaches to test the relative importance of behavioral and abiotic factors in determining the local co-occurrence of two invasive ant species, the established Argentine ant (Linepithema humile Mayr) and the newly invasive Asian needle ant (Pachycondyla chinensis Emery). We show that the broader climatic envelope of P. chinensis enables it to establish earlier in the year than L. humile. We also demonstrate that increased P. chinensis propagule pressure during periods of L. humile scarcity contributes to successful P. chinensis early season establishment. Furthermore, we show that, although L. humile is the numerically superior and behaviorally dominant species at baits, P. chinensis is currently displacing L. humile across the invaded landscape. By identifying the features promoting the displacement of one invasive ant by another we can better understand both early determinants in the invasion process and factors limiting colony expansion and survival. © 2013 Rice, Silverman.","author":[{"dropping-particle":"","family":"Rice","given":"Eleanor Spicer","non-dropping-particle":"","parse-names":false,"suffix":""},{"dropping-particle":"","family":"Silverman","given":"Jules","non-dropping-particle":"","parse-names":false,"suffix":""}],"container-title":"PLoS ONE","id":"ITEM-2","issue":"2","issued":{"date-parts":[["2013","2","8"]]},"title":"Propagule Pressure and Climate Contribute to the Displacement of Linepithema humile by Pachycondyla chinensis","type":"article-journal","volume":"8"},"uris":["http://www.mendeley.com/documents/?uuid=9a36d5d8-a670-3961-a66a-832613062a5e"]}],"mendeley":{"formattedCitation":"(B Guénard and Dunn 2010; Rice and Silverman 2013a)","manualFormatting":"(Guénard and Dunn 2010; Rice and Silverman 2013)","plainTextFormattedCitation":"(B Guénard and Dunn 2010; Rice and Silverman 2013a)","previouslyFormattedCitation":"(B Guénard and Dunn 2010; Rice and Silverman 2013a)"},"properties":{"noteIndex":0},"schema":"https://github.com/citation-style-language/schema/raw/master/csl-citation.json"}</w:instrText>
      </w:r>
      <w:r w:rsidR="00E53E77">
        <w:rPr>
          <w:rFonts w:ascii="Times New Roman" w:hAnsi="Times New Roman" w:eastAsia="Times New Roman"/>
          <w:color w:val="000000"/>
          <w:lang w:val="en-US" w:eastAsia="de-DE"/>
        </w:rPr>
        <w:fldChar w:fldCharType="separate"/>
      </w:r>
      <w:r w:rsidRPr="00E53E77" w:rsidR="00E53E77">
        <w:rPr>
          <w:rFonts w:ascii="Times New Roman" w:hAnsi="Times New Roman" w:eastAsia="Times New Roman"/>
          <w:noProof/>
          <w:color w:val="000000"/>
          <w:lang w:val="en-US" w:eastAsia="de-DE"/>
        </w:rPr>
        <w:t>(Guénard and Dunn 2010; Rice and Silverman 2013)</w:t>
      </w:r>
      <w:r w:rsidR="00E53E77">
        <w:rPr>
          <w:rFonts w:ascii="Times New Roman" w:hAnsi="Times New Roman" w:eastAsia="Times New Roman"/>
          <w:color w:val="000000"/>
          <w:lang w:val="en-US" w:eastAsia="de-DE"/>
        </w:rPr>
        <w:fldChar w:fldCharType="end"/>
      </w:r>
      <w:r w:rsidRPr="004521D8" w:rsidR="005E03A6">
        <w:rPr>
          <w:rFonts w:ascii="Times New Roman" w:hAnsi="Times New Roman" w:eastAsia="Times New Roman"/>
          <w:color w:val="000000"/>
          <w:lang w:val="en-US" w:eastAsia="de-DE"/>
        </w:rPr>
        <w:t xml:space="preserve">. </w:t>
      </w:r>
      <w:r w:rsidR="005E03A6">
        <w:rPr>
          <w:rFonts w:ascii="Times New Roman" w:hAnsi="Times New Roman" w:eastAsia="Times New Roman"/>
          <w:color w:val="000000"/>
          <w:lang w:val="en-US" w:eastAsia="de-DE"/>
        </w:rPr>
        <w:t>It</w:t>
      </w:r>
      <w:r w:rsidRPr="004521D8" w:rsidR="004521D8">
        <w:rPr>
          <w:rFonts w:ascii="Times New Roman" w:hAnsi="Times New Roman" w:eastAsia="Times New Roman"/>
          <w:color w:val="000000"/>
          <w:lang w:val="en-US" w:eastAsia="de-DE"/>
        </w:rPr>
        <w:t xml:space="preserve"> typically nests in soil in slightly damp areas, below stones, in rotting logs and</w:t>
      </w:r>
      <w:r w:rsidR="004521D8">
        <w:rPr>
          <w:rFonts w:ascii="Times New Roman" w:hAnsi="Times New Roman" w:eastAsia="Times New Roman"/>
          <w:color w:val="000000"/>
          <w:lang w:val="en-US" w:eastAsia="de-DE"/>
        </w:rPr>
        <w:t xml:space="preserve"> </w:t>
      </w:r>
      <w:r w:rsidRPr="004521D8" w:rsidR="004521D8">
        <w:rPr>
          <w:rFonts w:ascii="Times New Roman" w:hAnsi="Times New Roman" w:eastAsia="Times New Roman"/>
          <w:color w:val="000000"/>
          <w:lang w:val="en-US" w:eastAsia="de-DE"/>
        </w:rPr>
        <w:t>stumps, or other debris. In urban settings it might also be found under mulch, railroad ties, bricks, or other</w:t>
      </w:r>
      <w:r w:rsidR="004521D8">
        <w:rPr>
          <w:rFonts w:ascii="Times New Roman" w:hAnsi="Times New Roman" w:eastAsia="Times New Roman"/>
          <w:color w:val="000000"/>
          <w:lang w:val="en-US" w:eastAsia="de-DE"/>
        </w:rPr>
        <w:t xml:space="preserve"> </w:t>
      </w:r>
      <w:r w:rsidRPr="004521D8" w:rsidR="004521D8">
        <w:rPr>
          <w:rFonts w:ascii="Times New Roman" w:hAnsi="Times New Roman" w:eastAsia="Times New Roman"/>
          <w:color w:val="000000"/>
          <w:lang w:val="en-US" w:eastAsia="de-DE"/>
        </w:rPr>
        <w:t xml:space="preserve">similar areas </w:t>
      </w:r>
      <w:r w:rsidR="004B3180">
        <w:rPr>
          <w:rFonts w:ascii="Times New Roman" w:hAnsi="Times New Roman" w:eastAsia="Times New Roman"/>
          <w:color w:val="000000"/>
          <w:lang w:val="en-US" w:eastAsia="de-DE"/>
        </w:rPr>
        <w:fldChar w:fldCharType="begin" w:fldLock="1"/>
      </w:r>
      <w:r w:rsidR="00146F38">
        <w:rPr>
          <w:rFonts w:ascii="Times New Roman" w:hAnsi="Times New Roman" w:eastAsia="Times New Roman"/>
          <w:color w:val="000000"/>
          <w:lang w:val="en-US" w:eastAsia="de-DE"/>
        </w:rPr>
        <w:instrText>ADDIN CSL_CITATION {"citationItems":[{"id":"ITEM-1","itemData":{"abstract":"*[Pitfall traps were established in 3 locations in or near Clemson, SC USA to collect P. chinensis workers from January 2007 through March 2008. Worker activity was documented in January, but consistent activity was not recorded until late March. Ant worker activity began declining in September, was inconsistent in October, &amp; by November, workers were no longer present in pitfall traps. Ground-dwelling colonies were not observed after this time. Light traps were operated in 3 locations in or near Clemson from March through November 2007. We determined that P. chinensis began swarming in late May, peaked in mid-July and declined sharply by early August. Minimal swarming continued into September. Male alates were differentially captured in light traps by a mean ratio of 19 males:1 female.]","author":[{"dropping-particle":"","family":"Zungoli","given":"P A","non-dropping-particle":"","parse-names":false,"suffix":""},{"dropping-particle":"","family":"Benson","given":"E P","non-dropping-particle":"","parse-names":false,"suffix":""}],"container-title":"Proceedings of the Sixth International Conference on Urban Pests, 13-16 April 2008","id":"ITEM-1","issued":{"date-parts":[["2008"]]},"page":"51-57","title":"Seasonal occurrence of swarming activity and worker abundance of Pachycondyla Chinensis","type":"article-journal"},"uris":["http://www.mendeley.com/documents/?uuid=da32b551-7f18-4c38-95a6-11692f31e28e"]},{"id":"ITEM-2","itemData":{"DOI":"10.1111/1748-5967.12415","ISSN":"17485967","abstract":"Street trees planted in urban areas are one of the smallest urban green habitats; however, their role as a valuable refuge for local biota is poorly understood. The aim of this study was to investigate urban street trees as habitat for ants. We found ants on 195 (92%) of 211 street trees studied. Seventeen ant species were collected from five tree species. The two most common ant species were Tetramorium tsushimae (on 112 trees) and Lasius japonicus (on 93 trees). The number of ant species found per tree ranged from 0 to 5, with a mean of 1.55 ± 0.92. The species composition differed significantly among tree species. Nine ant species (Camponotus vitiosus, Lasius alienus, L. japonicus, Nylanderia flavipes, Crematogaster matsumurai, Crematogaster vagula, Monomorium intrudens, T. tsushimae, and Brachyponera chinensis) nested on the trees, mostly in the root zone. Nests were found on 150 trees but were relatively rare on trees with diameter at breast height of less than 40 cm.","author":[{"dropping-particle":"","family":"Park","given":"Sang Hyun","non-dropping-particle":"","parse-names":false,"suffix":""},{"dropping-particle":"","family":"Moon","given":"Tae Young","non-dropping-particle":"","parse-names":false,"suffix":""}],"container-title":"Entomological Research","id":"ITEM-2","issue":"3","issued":{"date-parts":[["2020"]]},"page":"131-137","title":"Structure of ant assemblages on street trees in urban Busan, Korea","type":"article-journal","volume":"50"},"uris":["http://www.mendeley.com/documents/?uuid=5b5b3a84-136c-4ad4-864e-98531fa74d63"]}],"mendeley":{"formattedCitation":"(Zungoli and Benson 2008; Park and Moon 2020)","plainTextFormattedCitation":"(Zungoli and Benson 2008; Park and Moon 2020)","previouslyFormattedCitation":"(Zungoli and Benson 2008; Park and Moon 2020)"},"properties":{"noteIndex":0},"schema":"https://github.com/citation-style-language/schema/raw/master/csl-citation.json"}</w:instrText>
      </w:r>
      <w:r w:rsidR="004B3180">
        <w:rPr>
          <w:rFonts w:ascii="Times New Roman" w:hAnsi="Times New Roman" w:eastAsia="Times New Roman"/>
          <w:color w:val="000000"/>
          <w:lang w:val="en-US" w:eastAsia="de-DE"/>
        </w:rPr>
        <w:fldChar w:fldCharType="separate"/>
      </w:r>
      <w:r w:rsidRPr="00A9460C" w:rsidR="00A9460C">
        <w:rPr>
          <w:rFonts w:ascii="Times New Roman" w:hAnsi="Times New Roman" w:eastAsia="Times New Roman"/>
          <w:noProof/>
          <w:color w:val="000000"/>
          <w:lang w:val="en-US" w:eastAsia="de-DE"/>
        </w:rPr>
        <w:t>(Zungoli and Benson 2008; Park and Moon 2020)</w:t>
      </w:r>
      <w:r w:rsidR="004B3180">
        <w:rPr>
          <w:rFonts w:ascii="Times New Roman" w:hAnsi="Times New Roman" w:eastAsia="Times New Roman"/>
          <w:color w:val="000000"/>
          <w:lang w:val="en-US" w:eastAsia="de-DE"/>
        </w:rPr>
        <w:fldChar w:fldCharType="end"/>
      </w:r>
      <w:r w:rsidRPr="004521D8" w:rsidR="004521D8">
        <w:rPr>
          <w:rFonts w:ascii="Times New Roman" w:hAnsi="Times New Roman" w:eastAsia="Times New Roman"/>
          <w:color w:val="000000"/>
          <w:lang w:val="en-US" w:eastAsia="de-DE"/>
        </w:rPr>
        <w:t xml:space="preserve">. </w:t>
      </w:r>
    </w:p>
    <w:p w:rsidRPr="00B939BB" w:rsidR="004521D8" w:rsidP="00375E58" w:rsidRDefault="004521D8" w14:paraId="3178459B" w14:textId="77777777">
      <w:pPr>
        <w:rPr>
          <w:rFonts w:ascii="Times New Roman" w:hAnsi="Times New Roman" w:eastAsia="Times New Roman"/>
          <w:color w:val="000000"/>
          <w:lang w:val="en-US" w:eastAsia="de-D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375E58" w:rsidTr="00B94B35" w14:paraId="6AFE8898" w14:textId="77777777">
        <w:tc>
          <w:tcPr>
            <w:tcW w:w="9212" w:type="dxa"/>
            <w:shd w:val="clear" w:color="auto" w:fill="auto"/>
          </w:tcPr>
          <w:p w:rsidRPr="00B94B35" w:rsidR="00375E58" w:rsidP="00B94B35" w:rsidRDefault="00375E58" w14:paraId="6E1306F3" w14:textId="77777777">
            <w:pPr>
              <w:spacing w:after="120"/>
              <w:rPr>
                <w:b/>
                <w:lang w:val="en-US"/>
              </w:rPr>
            </w:pPr>
            <w:r w:rsidRPr="00B94B35">
              <w:rPr>
                <w:rFonts w:ascii="Times New Roman" w:hAnsi="Times New Roman"/>
                <w:b/>
                <w:lang w:val="en-US"/>
              </w:rPr>
              <w:t>A5. What is the global non-native distribution of the organism outside the risk assessment area?</w:t>
            </w:r>
          </w:p>
        </w:tc>
      </w:tr>
    </w:tbl>
    <w:p w:rsidR="00375E58" w:rsidP="00375E58" w:rsidRDefault="00375E58" w14:paraId="41CB13D9" w14:textId="77777777">
      <w:pPr>
        <w:rPr>
          <w:lang w:val="en-US"/>
        </w:rPr>
      </w:pPr>
    </w:p>
    <w:p w:rsidR="00607570" w:rsidP="00CF38BC" w:rsidRDefault="00A1243A" w14:paraId="78BE2CC6" w14:textId="538B83DB">
      <w:pPr>
        <w:jc w:val="both"/>
        <w:rPr>
          <w:rFonts w:ascii="Times New Roman" w:hAnsi="Times New Roman" w:eastAsia="Times New Roman"/>
          <w:color w:val="000000"/>
          <w:lang w:val="en-US" w:eastAsia="de-DE"/>
        </w:rPr>
      </w:pPr>
      <w:r>
        <w:rPr>
          <w:rFonts w:ascii="Times New Roman" w:hAnsi="Times New Roman"/>
          <w:lang w:val="en-US"/>
        </w:rPr>
        <w:t xml:space="preserve">Response: </w:t>
      </w:r>
      <w:r w:rsidRPr="000F14A7" w:rsidR="00607570">
        <w:rPr>
          <w:rFonts w:ascii="Times New Roman" w:hAnsi="Times New Roman" w:eastAsia="Times New Roman"/>
          <w:i/>
          <w:color w:val="000000"/>
          <w:lang w:val="en-US" w:eastAsia="de-DE"/>
        </w:rPr>
        <w:t xml:space="preserve">Brachyponera chinensis </w:t>
      </w:r>
      <w:r w:rsidR="00607570">
        <w:rPr>
          <w:rFonts w:ascii="Times New Roman" w:hAnsi="Times New Roman" w:eastAsia="Times New Roman"/>
          <w:color w:val="000000"/>
          <w:lang w:val="en-US" w:eastAsia="de-DE"/>
        </w:rPr>
        <w:t xml:space="preserve">has been successful in spreading </w:t>
      </w:r>
      <w:r w:rsidR="000F14A7">
        <w:rPr>
          <w:rFonts w:ascii="Times New Roman" w:hAnsi="Times New Roman" w:eastAsia="Times New Roman"/>
          <w:color w:val="000000"/>
          <w:lang w:val="en-US" w:eastAsia="de-DE"/>
        </w:rPr>
        <w:t>over several climatic zones (</w:t>
      </w:r>
      <w:r w:rsidR="00FF1D0B">
        <w:rPr>
          <w:rFonts w:ascii="Times New Roman" w:hAnsi="Times New Roman" w:eastAsia="Times New Roman"/>
          <w:color w:val="000000"/>
          <w:lang w:val="en-US" w:eastAsia="de-DE"/>
        </w:rPr>
        <w:t>n</w:t>
      </w:r>
      <w:r w:rsidR="000F14A7">
        <w:rPr>
          <w:rFonts w:ascii="Times New Roman" w:hAnsi="Times New Roman" w:eastAsia="Times New Roman"/>
          <w:color w:val="000000"/>
          <w:lang w:val="en-US" w:eastAsia="de-DE"/>
        </w:rPr>
        <w:t xml:space="preserve">orth temperate, </w:t>
      </w:r>
      <w:r w:rsidR="00FF1D0B">
        <w:rPr>
          <w:rFonts w:ascii="Times New Roman" w:hAnsi="Times New Roman" w:eastAsia="Times New Roman"/>
          <w:color w:val="000000"/>
          <w:lang w:val="en-US" w:eastAsia="de-DE"/>
        </w:rPr>
        <w:t>n</w:t>
      </w:r>
      <w:r w:rsidR="000F14A7">
        <w:rPr>
          <w:rFonts w:ascii="Times New Roman" w:hAnsi="Times New Roman" w:eastAsia="Times New Roman"/>
          <w:color w:val="000000"/>
          <w:lang w:val="en-US" w:eastAsia="de-DE"/>
        </w:rPr>
        <w:t xml:space="preserve">orth subtropical and tropical, </w:t>
      </w:r>
      <w:hyperlink w:history="1" r:id="rId12">
        <w:r w:rsidRPr="000D7BC2" w:rsidR="000D7BC2">
          <w:rPr>
            <w:rStyle w:val="Hyperlink"/>
            <w:rFonts w:ascii="Times New Roman" w:hAnsi="Times New Roman" w:eastAsia="Times New Roman"/>
            <w:lang w:val="en-US" w:eastAsia="de-DE"/>
          </w:rPr>
          <w:t>www.antmaps.org</w:t>
        </w:r>
      </w:hyperlink>
      <w:r w:rsidR="000F14A7">
        <w:rPr>
          <w:rFonts w:ascii="Times New Roman" w:hAnsi="Times New Roman" w:eastAsia="Times New Roman"/>
          <w:color w:val="000000"/>
          <w:lang w:val="en-US" w:eastAsia="de-DE"/>
        </w:rPr>
        <w:t xml:space="preserve">). In the New world, the species has </w:t>
      </w:r>
      <w:r w:rsidR="00A862BB">
        <w:rPr>
          <w:rFonts w:ascii="Times New Roman" w:hAnsi="Times New Roman" w:eastAsia="Times New Roman"/>
          <w:color w:val="000000"/>
          <w:lang w:val="en-US" w:eastAsia="de-DE"/>
        </w:rPr>
        <w:t>been established in</w:t>
      </w:r>
      <w:r w:rsidR="000F14A7">
        <w:rPr>
          <w:rFonts w:ascii="Times New Roman" w:hAnsi="Times New Roman" w:eastAsia="Times New Roman"/>
          <w:color w:val="000000"/>
          <w:lang w:val="en-US" w:eastAsia="de-DE"/>
        </w:rPr>
        <w:t xml:space="preserve"> 1</w:t>
      </w:r>
      <w:r w:rsidR="0099488F">
        <w:rPr>
          <w:rFonts w:ascii="Times New Roman" w:hAnsi="Times New Roman" w:eastAsia="Times New Roman"/>
          <w:color w:val="000000"/>
          <w:lang w:val="en-US" w:eastAsia="de-DE"/>
        </w:rPr>
        <w:t>6</w:t>
      </w:r>
      <w:r w:rsidR="000F14A7">
        <w:rPr>
          <w:rFonts w:ascii="Times New Roman" w:hAnsi="Times New Roman" w:eastAsia="Times New Roman"/>
          <w:color w:val="000000"/>
          <w:lang w:val="en-US" w:eastAsia="de-DE"/>
        </w:rPr>
        <w:t xml:space="preserve"> </w:t>
      </w:r>
      <w:r w:rsidR="0099488F">
        <w:rPr>
          <w:rFonts w:ascii="Times New Roman" w:hAnsi="Times New Roman" w:eastAsia="Times New Roman"/>
          <w:color w:val="000000"/>
          <w:lang w:val="en-US" w:eastAsia="de-DE"/>
        </w:rPr>
        <w:t xml:space="preserve">US </w:t>
      </w:r>
      <w:r w:rsidR="000F14A7">
        <w:rPr>
          <w:rFonts w:ascii="Times New Roman" w:hAnsi="Times New Roman" w:eastAsia="Times New Roman"/>
          <w:color w:val="000000"/>
          <w:lang w:val="en-US" w:eastAsia="de-DE"/>
        </w:rPr>
        <w:t xml:space="preserve">states </w:t>
      </w:r>
      <w:r w:rsidR="0099488F">
        <w:rPr>
          <w:rFonts w:ascii="Times New Roman" w:hAnsi="Times New Roman" w:eastAsia="Times New Roman"/>
          <w:color w:val="000000"/>
          <w:lang w:val="en-US" w:eastAsia="de-DE"/>
        </w:rPr>
        <w:fldChar w:fldCharType="begin" w:fldLock="1"/>
      </w:r>
      <w:r w:rsidR="00AC758B">
        <w:rPr>
          <w:rFonts w:ascii="Times New Roman" w:hAnsi="Times New Roman" w:eastAsia="Times New Roman"/>
          <w:color w:val="000000"/>
          <w:lang w:val="en-US" w:eastAsia="de-DE"/>
        </w:rPr>
        <w:instrText>ADDIN CSL_CITATION {"citationItems":[{"id":"ITEM-1","itemData":{"DOI":"10.1653/024.101.0402","ISSN":"00154040","abstract":"The Asian needle ant, Brachyponera chinensis (Emery) (Hymenoptera: Formicidae), is an East Asian species currently spreading through the eastern US. Although not aggressive, B. chinensis has a painful sting that can induce a severe allergic reaction in humans and disrupt native ecological communities. To document the global distribution of B. chinensis and evaluate its potential for further spread, we compiled specimen records from over 780 sites in its native and introduced ranges. Unfortunately, in its native range, B. chinensis often has been confused with morphologically similar species, resulting in some unreliable published distribution records. Therefore, we designated confirmed identification records as \"B. chinensis s.s.\" (sensu stricto). Our report chronicles the earliest known records of B. chinensis for 50 geographic areas in the Old World (36 countries and island groups) and New World (17 states in the US) and the recent expansion of B. chinensis into the eastern coast of the Black Sea along with new state distribution records from the US. We also provide new information on the phenology of B. chinensis. This ant species represents a potentially serious public health threat that warrants more epidemiological study.","author":[{"dropping-particle":"","family":"Guénard","given":"Benoit","non-dropping-particle":"","parse-names":false,"suffix":""},{"dropping-particle":"","family":"Wetterer","given":"James K.","non-dropping-particle":"","parse-names":false,"suffix":""},{"dropping-particle":"","family":"Macgown","given":"Joe A.","non-dropping-particle":"","parse-names":false,"suffix":""}],"container-title":"Florida Entomologist","id":"ITEM-1","issue":"4","issued":{"date-parts":[["2018"]]},"page":"649-656","title":"Global and Temporal Spread of a Taxonomically Challenging Invasive ant, Brachyponera chinensis (Hymenoptera: Formicidae)","type":"article-journal","volume":"101"},"uris":["http://www.mendeley.com/documents/?uuid=fa14ad2b-47fb-4047-975e-c4518b589837"]}],"mendeley":{"formattedCitation":"(Guénard et al. 2018a)","plainTextFormattedCitation":"(Guénard et al. 2018a)","previouslyFormattedCitation":"(Guénard et al. 2018a)"},"properties":{"noteIndex":0},"schema":"https://github.com/citation-style-language/schema/raw/master/csl-citation.json"}</w:instrText>
      </w:r>
      <w:r w:rsidR="0099488F">
        <w:rPr>
          <w:rFonts w:ascii="Times New Roman" w:hAnsi="Times New Roman" w:eastAsia="Times New Roman"/>
          <w:color w:val="000000"/>
          <w:lang w:val="en-US" w:eastAsia="de-DE"/>
        </w:rPr>
        <w:fldChar w:fldCharType="separate"/>
      </w:r>
      <w:r w:rsidRPr="00AC758B" w:rsidR="00AC758B">
        <w:rPr>
          <w:rFonts w:ascii="Times New Roman" w:hAnsi="Times New Roman" w:eastAsia="Times New Roman"/>
          <w:noProof/>
          <w:color w:val="000000"/>
          <w:lang w:val="en-US" w:eastAsia="de-DE"/>
        </w:rPr>
        <w:t>(Guénard et al. 2018)</w:t>
      </w:r>
      <w:r w:rsidR="0099488F">
        <w:rPr>
          <w:rFonts w:ascii="Times New Roman" w:hAnsi="Times New Roman" w:eastAsia="Times New Roman"/>
          <w:color w:val="000000"/>
          <w:lang w:val="en-US" w:eastAsia="de-DE"/>
        </w:rPr>
        <w:fldChar w:fldCharType="end"/>
      </w:r>
      <w:r w:rsidR="000F14A7">
        <w:rPr>
          <w:rFonts w:ascii="Times New Roman" w:hAnsi="Times New Roman" w:eastAsia="Times New Roman"/>
          <w:color w:val="000000"/>
          <w:lang w:val="en-US" w:eastAsia="de-DE"/>
        </w:rPr>
        <w:t>.</w:t>
      </w:r>
      <w:r w:rsidR="00B829FE">
        <w:rPr>
          <w:rFonts w:ascii="Times New Roman" w:hAnsi="Times New Roman" w:eastAsia="Times New Roman"/>
          <w:color w:val="000000"/>
          <w:lang w:val="en-US" w:eastAsia="de-DE"/>
        </w:rPr>
        <w:t xml:space="preserve"> </w:t>
      </w:r>
      <w:r w:rsidRPr="0099488F" w:rsidR="0099488F">
        <w:rPr>
          <w:rFonts w:ascii="Times New Roman" w:hAnsi="Times New Roman" w:eastAsia="Times New Roman"/>
          <w:color w:val="000000"/>
          <w:lang w:val="en-US" w:eastAsia="de-DE"/>
        </w:rPr>
        <w:t xml:space="preserve">In the Old World, records of </w:t>
      </w:r>
      <w:r w:rsidRPr="0099488F" w:rsidR="0099488F">
        <w:rPr>
          <w:rFonts w:ascii="Times New Roman" w:hAnsi="Times New Roman" w:eastAsia="Times New Roman"/>
          <w:i/>
          <w:color w:val="000000"/>
          <w:lang w:val="en-US" w:eastAsia="de-DE"/>
        </w:rPr>
        <w:t>B. chinensis</w:t>
      </w:r>
      <w:r w:rsidRPr="0099488F" w:rsidR="0099488F">
        <w:rPr>
          <w:rFonts w:ascii="Times New Roman" w:hAnsi="Times New Roman" w:eastAsia="Times New Roman"/>
          <w:color w:val="000000"/>
          <w:lang w:val="en-US" w:eastAsia="de-DE"/>
        </w:rPr>
        <w:t xml:space="preserve"> recently have been reported from </w:t>
      </w:r>
      <w:r w:rsidR="0099488F">
        <w:rPr>
          <w:rFonts w:ascii="Times New Roman" w:hAnsi="Times New Roman" w:eastAsia="Times New Roman"/>
          <w:color w:val="000000"/>
          <w:lang w:val="en-US" w:eastAsia="de-DE"/>
        </w:rPr>
        <w:t>four</w:t>
      </w:r>
      <w:r w:rsidRPr="0099488F" w:rsidR="0099488F">
        <w:rPr>
          <w:rFonts w:ascii="Times New Roman" w:hAnsi="Times New Roman" w:eastAsia="Times New Roman"/>
          <w:color w:val="000000"/>
          <w:lang w:val="en-US" w:eastAsia="de-DE"/>
        </w:rPr>
        <w:t xml:space="preserve"> localities bordering the Russian and Georgian coasts of the Black Sea</w:t>
      </w:r>
      <w:r w:rsidR="0099488F">
        <w:rPr>
          <w:rFonts w:ascii="Times New Roman" w:hAnsi="Times New Roman" w:eastAsia="Times New Roman"/>
          <w:color w:val="000000"/>
          <w:lang w:val="en-US" w:eastAsia="de-DE"/>
        </w:rPr>
        <w:t xml:space="preserve"> </w:t>
      </w:r>
      <w:r w:rsidR="0099488F">
        <w:rPr>
          <w:rFonts w:ascii="Times New Roman" w:hAnsi="Times New Roman" w:eastAsia="Times New Roman"/>
          <w:color w:val="000000"/>
          <w:lang w:val="en-US" w:eastAsia="de-DE"/>
        </w:rPr>
        <w:fldChar w:fldCharType="begin" w:fldLock="1"/>
      </w:r>
      <w:r w:rsidR="001476FF">
        <w:rPr>
          <w:rFonts w:ascii="Times New Roman" w:hAnsi="Times New Roman" w:eastAsia="Times New Roman"/>
          <w:color w:val="000000"/>
          <w:lang w:val="en-US" w:eastAsia="de-DE"/>
        </w:rPr>
        <w:instrText>ADDIN CSL_CITATION {"citationItems":[{"id":"ITEM-1","itemData":{"DOI":"10.1653/024.101.0402","ISSN":"00154040","abstract":"The Asian needle ant, Brachyponera chinensis (Emery) (Hymenoptera: Formicidae), is an East Asian species currently spreading through the eastern US. Although not aggressive, B. chinensis has a painful sting that can induce a severe allergic reaction in humans and disrupt native ecological communities. To document the global distribution of B. chinensis and evaluate its potential for further spread, we compiled specimen records from over 780 sites in its native and introduced ranges. Unfortunately, in its native range, B. chinensis often has been confused with morphologically similar species, resulting in some unreliable published distribution records. Therefore, we designated confirmed identification records as \"B. chinensis s.s.\" (sensu stricto). Our report chronicles the earliest known records of B. chinensis for 50 geographic areas in the Old World (36 countries and island groups) and New World (17 states in the US) and the recent expansion of B. chinensis into the eastern coast of the Black Sea along with new state distribution records from the US. We also provide new information on the phenology of B. chinensis. This ant species represents a potentially serious public health threat that warrants more epidemiological study.","author":[{"dropping-particle":"","family":"Guénard","given":"Benoit","non-dropping-particle":"","parse-names":false,"suffix":""},{"dropping-particle":"","family":"Wetterer","given":"James K.","non-dropping-particle":"","parse-names":false,"suffix":""},{"dropping-particle":"","family":"Macgown","given":"Joe A.","non-dropping-particle":"","parse-names":false,"suffix":""}],"container-title":"Florida Entomologist","id":"ITEM-1","issue":"4","issued":{"date-parts":[["2018"]]},"page":"649-656","title":"Global and Temporal Spread of a Taxonomically Challenging Invasive ant, Brachyponera chinensis (Hymenoptera: Formicidae)","type":"article-journal","volume":"101"},"uris":["http://www.mendeley.com/documents/?uuid=fa14ad2b-47fb-4047-975e-c4518b589837"]}],"mendeley":{"formattedCitation":"(Guénard et al. 2018a)","manualFormatting":"(Guénard et al. 2018)","plainTextFormattedCitation":"(Guénard et al. 2018a)","previouslyFormattedCitation":"(Guénard et al. 2018a)"},"properties":{"noteIndex":0},"schema":"https://github.com/citation-style-language/schema/raw/master/csl-citation.json"}</w:instrText>
      </w:r>
      <w:r w:rsidR="0099488F">
        <w:rPr>
          <w:rFonts w:ascii="Times New Roman" w:hAnsi="Times New Roman" w:eastAsia="Times New Roman"/>
          <w:color w:val="000000"/>
          <w:lang w:val="en-US" w:eastAsia="de-DE"/>
        </w:rPr>
        <w:fldChar w:fldCharType="separate"/>
      </w:r>
      <w:r w:rsidRPr="00AC758B" w:rsidR="00AC758B">
        <w:rPr>
          <w:rFonts w:ascii="Times New Roman" w:hAnsi="Times New Roman" w:eastAsia="Times New Roman"/>
          <w:noProof/>
          <w:color w:val="000000"/>
          <w:lang w:val="en-US" w:eastAsia="de-DE"/>
        </w:rPr>
        <w:t>(Guénard et al. 2018)</w:t>
      </w:r>
      <w:r w:rsidR="0099488F">
        <w:rPr>
          <w:rFonts w:ascii="Times New Roman" w:hAnsi="Times New Roman" w:eastAsia="Times New Roman"/>
          <w:color w:val="000000"/>
          <w:lang w:val="en-US" w:eastAsia="de-DE"/>
        </w:rPr>
        <w:fldChar w:fldCharType="end"/>
      </w:r>
      <w:r w:rsidR="0099488F">
        <w:rPr>
          <w:rFonts w:ascii="Times New Roman" w:hAnsi="Times New Roman" w:eastAsia="Times New Roman"/>
          <w:color w:val="000000"/>
          <w:lang w:val="en-US" w:eastAsia="de-DE"/>
        </w:rPr>
        <w:t>.</w:t>
      </w:r>
    </w:p>
    <w:p w:rsidR="0099488F" w:rsidP="00375E58" w:rsidRDefault="0099488F" w14:paraId="32C8A7FC" w14:textId="77777777">
      <w:pPr>
        <w:rPr>
          <w:rFonts w:ascii="Times New Roman" w:hAnsi="Times New Roman" w:eastAsia="Times New Roman"/>
          <w:color w:val="000000"/>
          <w:lang w:val="en-US" w:eastAsia="de-D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375E58" w:rsidTr="00B94B35" w14:paraId="73A3BB00" w14:textId="77777777">
        <w:tc>
          <w:tcPr>
            <w:tcW w:w="9212" w:type="dxa"/>
            <w:shd w:val="clear" w:color="auto" w:fill="auto"/>
          </w:tcPr>
          <w:p w:rsidRPr="00B94B35" w:rsidR="00D73354" w:rsidP="00B94B35" w:rsidRDefault="00375E58" w14:paraId="56E1325B" w14:textId="77777777">
            <w:pPr>
              <w:spacing w:after="120"/>
              <w:rPr>
                <w:rFonts w:ascii="Times New Roman" w:hAnsi="Times New Roman" w:eastAsia="Times New Roman"/>
                <w:b/>
                <w:lang w:val="en-US"/>
              </w:rPr>
            </w:pPr>
            <w:r w:rsidRPr="00B94B35">
              <w:rPr>
                <w:rFonts w:ascii="Times New Roman" w:hAnsi="Times New Roman"/>
                <w:b/>
                <w:lang w:val="en-US"/>
              </w:rPr>
              <w:t xml:space="preserve">A6. In which biogeographic region(s) or marine subregion(s) in the risk assessment area has the species been recorded and where is it established? </w:t>
            </w:r>
            <w:r w:rsidRPr="00B94B35">
              <w:rPr>
                <w:rFonts w:ascii="Times New Roman" w:hAnsi="Times New Roman" w:eastAsia="Times New Roman"/>
                <w:b/>
                <w:lang w:val="en-US"/>
              </w:rPr>
              <w:t xml:space="preserve">The information needs be given separately for recorded </w:t>
            </w:r>
            <w:r w:rsidR="009F6386">
              <w:rPr>
                <w:rFonts w:ascii="Times New Roman" w:hAnsi="Times New Roman" w:eastAsia="Times New Roman"/>
                <w:b/>
                <w:lang w:val="en-US"/>
              </w:rPr>
              <w:t xml:space="preserve">(including casual or transient occurrences) </w:t>
            </w:r>
            <w:r w:rsidRPr="00B94B35">
              <w:rPr>
                <w:rFonts w:ascii="Times New Roman" w:hAnsi="Times New Roman" w:eastAsia="Times New Roman"/>
                <w:b/>
                <w:lang w:val="en-US"/>
              </w:rPr>
              <w:t xml:space="preserve">and established occurrences. </w:t>
            </w:r>
            <w:r w:rsidR="005B72C3">
              <w:rPr>
                <w:rFonts w:ascii="Times New Roman" w:hAnsi="Times New Roman" w:eastAsia="Times New Roman"/>
                <w:b/>
                <w:lang w:val="en-US"/>
              </w:rPr>
              <w:t xml:space="preserve">“Established” means the </w:t>
            </w:r>
            <w:r w:rsidRPr="00D73354" w:rsidR="00D73354">
              <w:rPr>
                <w:rFonts w:ascii="Times New Roman" w:hAnsi="Times New Roman" w:eastAsia="Times New Roman"/>
                <w:b/>
                <w:lang w:val="en-US"/>
              </w:rPr>
              <w:t>process of an alien species successfully producing viable offspring with the likelihood of continued survival</w:t>
            </w:r>
            <w:r w:rsidR="00D73354">
              <w:rPr>
                <w:rStyle w:val="Funotenzeichen"/>
                <w:rFonts w:ascii="Times New Roman" w:hAnsi="Times New Roman" w:eastAsia="Times New Roman"/>
                <w:b/>
                <w:lang w:val="en-US"/>
              </w:rPr>
              <w:footnoteReference w:id="2"/>
            </w:r>
            <w:r w:rsidR="00D73354">
              <w:rPr>
                <w:rFonts w:ascii="Times New Roman" w:hAnsi="Times New Roman" w:eastAsia="Times New Roman"/>
                <w:b/>
                <w:lang w:val="en-US"/>
              </w:rPr>
              <w:t xml:space="preserve">. </w:t>
            </w:r>
          </w:p>
          <w:p w:rsidRPr="00B94B35" w:rsidR="00375E58" w:rsidP="00B94B35" w:rsidRDefault="00375E58" w14:paraId="1855B5A9" w14:textId="77777777">
            <w:pPr>
              <w:spacing w:after="120"/>
              <w:jc w:val="both"/>
              <w:rPr>
                <w:rFonts w:ascii="Times New Roman" w:hAnsi="Times New Roman"/>
                <w:b/>
                <w:lang w:val="en-US"/>
              </w:rPr>
            </w:pPr>
            <w:r w:rsidRPr="00B94B35">
              <w:rPr>
                <w:rFonts w:ascii="Times New Roman" w:hAnsi="Times New Roman"/>
                <w:b/>
                <w:lang w:val="en"/>
              </w:rPr>
              <w:t xml:space="preserve">A6a. Recorded: </w:t>
            </w:r>
            <w:r w:rsidRPr="00B94B35">
              <w:rPr>
                <w:rFonts w:ascii="Times New Roman" w:hAnsi="Times New Roman"/>
                <w:b/>
                <w:lang w:val="en-US"/>
              </w:rPr>
              <w:t xml:space="preserve">List regions </w:t>
            </w:r>
          </w:p>
          <w:p w:rsidRPr="00B94B35" w:rsidR="00375E58" w:rsidP="00B94B35" w:rsidRDefault="00375E58" w14:paraId="2B26DDC0" w14:textId="77777777">
            <w:pPr>
              <w:spacing w:after="120"/>
              <w:jc w:val="both"/>
              <w:rPr>
                <w:rFonts w:ascii="Times New Roman" w:hAnsi="Times New Roman"/>
                <w:b/>
                <w:lang w:val="en-US"/>
              </w:rPr>
            </w:pPr>
            <w:r w:rsidRPr="00B94B35">
              <w:rPr>
                <w:rFonts w:ascii="Times New Roman" w:hAnsi="Times New Roman"/>
                <w:b/>
                <w:lang w:val="en"/>
              </w:rPr>
              <w:t xml:space="preserve">A6b. Established: </w:t>
            </w:r>
            <w:r w:rsidRPr="00B94B35">
              <w:rPr>
                <w:rFonts w:ascii="Times New Roman" w:hAnsi="Times New Roman"/>
                <w:b/>
                <w:lang w:val="en-US"/>
              </w:rPr>
              <w:t xml:space="preserve">List regions </w:t>
            </w:r>
          </w:p>
          <w:p w:rsidRPr="00B94B35" w:rsidR="00375E58" w:rsidP="00B94B35" w:rsidRDefault="00375E58" w14:paraId="0D15E1ED" w14:textId="77777777">
            <w:pPr>
              <w:spacing w:after="120"/>
              <w:jc w:val="both"/>
              <w:rPr>
                <w:rFonts w:ascii="Times New Roman" w:hAnsi="Times New Roman"/>
                <w:lang w:val="en-US"/>
              </w:rPr>
            </w:pPr>
            <w:r w:rsidRPr="00B94B35">
              <w:rPr>
                <w:rFonts w:ascii="Times New Roman" w:hAnsi="Times New Roman"/>
                <w:lang w:val="en-US"/>
              </w:rPr>
              <w:t>Freshwater / terrestrial biogeographic regions</w:t>
            </w:r>
            <w:r w:rsidR="00A83BF2">
              <w:rPr>
                <w:rFonts w:ascii="Times New Roman" w:hAnsi="Times New Roman"/>
                <w:lang w:val="en-US"/>
              </w:rPr>
              <w:t>:</w:t>
            </w:r>
            <w:r w:rsidRPr="00B94B35">
              <w:rPr>
                <w:rFonts w:ascii="Times New Roman" w:hAnsi="Times New Roman"/>
                <w:lang w:val="en-US"/>
              </w:rPr>
              <w:t xml:space="preserve"> </w:t>
            </w:r>
          </w:p>
          <w:p w:rsidRPr="00B94B35" w:rsidR="00375E58" w:rsidP="00B94B35" w:rsidRDefault="00375E58" w14:paraId="1B88E60A" w14:textId="77777777">
            <w:pPr>
              <w:numPr>
                <w:ilvl w:val="0"/>
                <w:numId w:val="5"/>
              </w:numPr>
              <w:spacing w:after="120"/>
              <w:ind w:left="318" w:hanging="318"/>
              <w:jc w:val="both"/>
              <w:rPr>
                <w:rFonts w:ascii="Times New Roman" w:hAnsi="Times New Roman"/>
                <w:lang w:val="en-US"/>
              </w:rPr>
            </w:pPr>
            <w:r w:rsidRPr="00B94B35">
              <w:rPr>
                <w:rFonts w:ascii="Times New Roman" w:hAnsi="Times New Roman"/>
                <w:lang w:val="en-US"/>
              </w:rPr>
              <w:t>Alpine, Atlantic, Black Sea, Boreal, Continental, Mediterranean, Pannonian, Steppic</w:t>
            </w:r>
          </w:p>
          <w:p w:rsidRPr="00B94B35" w:rsidR="00375E58" w:rsidP="00B94B35" w:rsidRDefault="00375E58" w14:paraId="6DEDD629" w14:textId="77777777">
            <w:pPr>
              <w:spacing w:after="120"/>
              <w:jc w:val="both"/>
              <w:rPr>
                <w:rFonts w:ascii="Times New Roman" w:hAnsi="Times New Roman"/>
                <w:lang w:val="en-US"/>
              </w:rPr>
            </w:pPr>
            <w:r w:rsidRPr="00B94B35">
              <w:rPr>
                <w:rFonts w:ascii="Times New Roman" w:hAnsi="Times New Roman"/>
                <w:lang w:val="en-US"/>
              </w:rPr>
              <w:t>Marine regions</w:t>
            </w:r>
            <w:r w:rsidR="00A83BF2">
              <w:rPr>
                <w:rFonts w:ascii="Times New Roman" w:hAnsi="Times New Roman"/>
                <w:lang w:val="en-US"/>
              </w:rPr>
              <w:t>:</w:t>
            </w:r>
            <w:r w:rsidRPr="00B94B35">
              <w:rPr>
                <w:rFonts w:ascii="Times New Roman" w:hAnsi="Times New Roman"/>
                <w:lang w:val="en-US"/>
              </w:rPr>
              <w:t xml:space="preserve"> </w:t>
            </w:r>
          </w:p>
          <w:p w:rsidRPr="00B94B35" w:rsidR="00375E58" w:rsidP="00B94B35" w:rsidRDefault="00375E58" w14:paraId="583DDC81" w14:textId="77777777">
            <w:pPr>
              <w:numPr>
                <w:ilvl w:val="0"/>
                <w:numId w:val="5"/>
              </w:numPr>
              <w:spacing w:after="120"/>
              <w:ind w:left="318" w:hanging="318"/>
              <w:jc w:val="both"/>
              <w:rPr>
                <w:rFonts w:ascii="Times New Roman" w:hAnsi="Times New Roman"/>
                <w:lang w:val="en-US"/>
              </w:rPr>
            </w:pPr>
            <w:r w:rsidRPr="00B94B35">
              <w:rPr>
                <w:rFonts w:ascii="Times New Roman" w:hAnsi="Times New Roman"/>
                <w:lang w:val="en-US"/>
              </w:rPr>
              <w:t>Baltic Sea, North-east Atlantic Ocean, Mediterranean Sea, Black Sea</w:t>
            </w:r>
          </w:p>
          <w:p w:rsidRPr="00B94B35" w:rsidR="00375E58" w:rsidP="00B94B35" w:rsidRDefault="00375E58" w14:paraId="58411335" w14:textId="77777777">
            <w:pPr>
              <w:spacing w:after="120"/>
              <w:jc w:val="both"/>
              <w:rPr>
                <w:rFonts w:ascii="Times New Roman" w:hAnsi="Times New Roman"/>
                <w:lang w:val="en-US"/>
              </w:rPr>
            </w:pPr>
            <w:r w:rsidRPr="00B94B35">
              <w:rPr>
                <w:rFonts w:ascii="Times New Roman" w:hAnsi="Times New Roman"/>
                <w:lang w:val="en-US"/>
              </w:rPr>
              <w:t>Marine subregions</w:t>
            </w:r>
            <w:r w:rsidR="00A83BF2">
              <w:rPr>
                <w:rFonts w:ascii="Times New Roman" w:hAnsi="Times New Roman"/>
                <w:lang w:val="en-US"/>
              </w:rPr>
              <w:t>:</w:t>
            </w:r>
          </w:p>
          <w:p w:rsidRPr="00B94B35" w:rsidR="00375E58" w:rsidP="00B94B35" w:rsidRDefault="00375E58" w14:paraId="538AC9FF" w14:textId="77777777">
            <w:pPr>
              <w:numPr>
                <w:ilvl w:val="0"/>
                <w:numId w:val="6"/>
              </w:numPr>
              <w:spacing w:after="120"/>
              <w:ind w:left="389" w:hanging="389"/>
              <w:rPr>
                <w:rFonts w:ascii="Times New Roman" w:hAnsi="Times New Roman"/>
                <w:lang w:val="en-US"/>
              </w:rPr>
            </w:pPr>
            <w:r w:rsidRPr="00B94B35">
              <w:rPr>
                <w:rFonts w:ascii="Times New Roman" w:hAnsi="Times New Roman"/>
                <w:lang w:val="en-US"/>
              </w:rPr>
              <w:t>Greater North Sea, incl. the Kattegat and the English Channel, Celtic Seas, Bay of Biscay and the Iberian Coast, Western Mediterranean Sea, Adriatic Sea, Ionian Sea, Central Mediterranean Sea, Aegean-Levantine Sea.</w:t>
            </w:r>
          </w:p>
          <w:p w:rsidRPr="00B94B35" w:rsidR="00375E58" w:rsidP="00B94B35" w:rsidRDefault="00375E58" w14:paraId="0E740B24" w14:textId="77777777">
            <w:pPr>
              <w:spacing w:after="120"/>
              <w:jc w:val="both"/>
              <w:rPr>
                <w:rFonts w:ascii="Times New Roman" w:hAnsi="Times New Roman"/>
                <w:lang w:val="en-US"/>
              </w:rPr>
            </w:pPr>
            <w:r w:rsidRPr="00B94B35">
              <w:rPr>
                <w:rFonts w:ascii="Times New Roman" w:hAnsi="Times New Roman"/>
                <w:lang w:val="en-US"/>
              </w:rPr>
              <w:t>Comment on the sources of information on which the response is based and discuss any uncertainty in the response.</w:t>
            </w:r>
          </w:p>
          <w:p w:rsidRPr="00B94B35" w:rsidR="00375E58" w:rsidP="00B94B35" w:rsidRDefault="00375E58" w14:paraId="14DC0CD8" w14:textId="77777777">
            <w:pPr>
              <w:spacing w:after="120"/>
              <w:jc w:val="both"/>
              <w:rPr>
                <w:rFonts w:ascii="Times New Roman" w:hAnsi="Times New Roman"/>
                <w:lang w:val="en-US"/>
              </w:rPr>
            </w:pPr>
            <w:r w:rsidRPr="00B94B35">
              <w:rPr>
                <w:rFonts w:ascii="Times New Roman" w:hAnsi="Times New Roman"/>
                <w:lang w:val="en-US"/>
              </w:rPr>
              <w:t xml:space="preserve">For delimitation of EU biogeographical regions please refer to </w:t>
            </w:r>
            <w:hyperlink w:tgtFrame="_blank" w:history="1" r:id="rId13">
              <w:r w:rsidRPr="00B94B35">
                <w:rPr>
                  <w:rFonts w:ascii="Times New Roman" w:hAnsi="Times New Roman"/>
                  <w:lang w:val="en-US"/>
                </w:rPr>
                <w:t>https://www.eea.europa.eu/data-and-maps/figures/biogeographical-regions-in-europe-2</w:t>
              </w:r>
            </w:hyperlink>
            <w:r w:rsidRPr="00B94B35">
              <w:rPr>
                <w:rFonts w:ascii="Times New Roman" w:hAnsi="Times New Roman"/>
                <w:lang w:val="en-US"/>
              </w:rPr>
              <w:t xml:space="preserve"> (see also Annex V</w:t>
            </w:r>
            <w:r w:rsidR="00902A27">
              <w:rPr>
                <w:rFonts w:ascii="Times New Roman" w:hAnsi="Times New Roman"/>
                <w:lang w:val="en-US"/>
              </w:rPr>
              <w:t>I</w:t>
            </w:r>
            <w:r w:rsidRPr="00B94B35">
              <w:rPr>
                <w:rFonts w:ascii="Times New Roman" w:hAnsi="Times New Roman"/>
                <w:lang w:val="en-US"/>
              </w:rPr>
              <w:t xml:space="preserve">). </w:t>
            </w:r>
          </w:p>
          <w:p w:rsidRPr="00B94B35" w:rsidR="00375E58" w:rsidP="00B94B35" w:rsidRDefault="00375E58" w14:paraId="58E566C0" w14:textId="77777777">
            <w:pPr>
              <w:spacing w:after="120"/>
              <w:rPr>
                <w:rFonts w:ascii="Times New Roman" w:hAnsi="Times New Roman" w:eastAsia="Times New Roman"/>
                <w:color w:val="000000"/>
                <w:lang w:val="en-US" w:eastAsia="de-DE"/>
              </w:rPr>
            </w:pPr>
            <w:r w:rsidRPr="00B94B35">
              <w:rPr>
                <w:rFonts w:ascii="Times New Roman" w:hAnsi="Times New Roman"/>
                <w:lang w:val="en-US"/>
              </w:rPr>
              <w:t xml:space="preserve">For delimitation of EU marine regions and subregions consider the Marine Strategy Framework Directive areas; please refer to </w:t>
            </w:r>
            <w:hyperlink w:tgtFrame="_blank" w:history="1" r:id="rId14">
              <w:r w:rsidRPr="00B94B35">
                <w:rPr>
                  <w:rFonts w:ascii="Times New Roman" w:hAnsi="Times New Roman"/>
                  <w:lang w:val="en-US"/>
                </w:rPr>
                <w:t>https://www.eea.europa.eu/data-and-maps/data/msfd-regions-and-subregions/technical-document/pdf</w:t>
              </w:r>
            </w:hyperlink>
            <w:r w:rsidRPr="00B94B35">
              <w:rPr>
                <w:rFonts w:ascii="Times New Roman" w:hAnsi="Times New Roman"/>
                <w:lang w:val="en-US"/>
              </w:rPr>
              <w:t xml:space="preserve"> (see also Annex V</w:t>
            </w:r>
            <w:r w:rsidR="00902A27">
              <w:rPr>
                <w:rFonts w:ascii="Times New Roman" w:hAnsi="Times New Roman"/>
                <w:lang w:val="en-US"/>
              </w:rPr>
              <w:t>I</w:t>
            </w:r>
            <w:r w:rsidRPr="00B94B35">
              <w:rPr>
                <w:rFonts w:ascii="Times New Roman" w:hAnsi="Times New Roman"/>
                <w:lang w:val="en-US"/>
              </w:rPr>
              <w:t>).</w:t>
            </w:r>
          </w:p>
        </w:tc>
      </w:tr>
    </w:tbl>
    <w:p w:rsidR="00375E58" w:rsidP="00375E58" w:rsidRDefault="00375E58" w14:paraId="6B49D460" w14:textId="77777777">
      <w:pPr>
        <w:rPr>
          <w:lang w:val="en-US"/>
        </w:rPr>
      </w:pPr>
    </w:p>
    <w:p w:rsidR="00B57357" w:rsidP="00C80CF9" w:rsidRDefault="00C80CF9" w14:paraId="6DD18BCA" w14:textId="2A4E3DE7">
      <w:pPr>
        <w:rPr>
          <w:rFonts w:ascii="Times New Roman" w:hAnsi="Times New Roman"/>
          <w:lang w:val="en-US"/>
        </w:rPr>
      </w:pPr>
      <w:r w:rsidRPr="00D85A4A">
        <w:rPr>
          <w:rFonts w:ascii="Times New Roman" w:hAnsi="Times New Roman"/>
          <w:bCs/>
          <w:lang w:val="en-US"/>
        </w:rPr>
        <w:t xml:space="preserve">Response (6a): </w:t>
      </w:r>
      <w:r w:rsidRPr="0099488F" w:rsidR="0099488F">
        <w:rPr>
          <w:rFonts w:ascii="Times New Roman" w:hAnsi="Times New Roman"/>
          <w:lang w:val="en-US"/>
        </w:rPr>
        <w:t>Terrestrial biogeographic regions:</w:t>
      </w:r>
      <w:r w:rsidR="0099488F">
        <w:rPr>
          <w:rFonts w:ascii="Times New Roman" w:hAnsi="Times New Roman"/>
          <w:lang w:val="en-US"/>
        </w:rPr>
        <w:t xml:space="preserve"> </w:t>
      </w:r>
      <w:r w:rsidR="00EE5A4D">
        <w:rPr>
          <w:rFonts w:ascii="Times New Roman" w:hAnsi="Times New Roman"/>
          <w:lang w:val="en-US"/>
        </w:rPr>
        <w:t xml:space="preserve">Continental and Mediterranean (for details see question A8) </w:t>
      </w:r>
    </w:p>
    <w:p w:rsidR="00B57357" w:rsidP="00B57357" w:rsidRDefault="00C80CF9" w14:paraId="10BC2F37" w14:textId="16A99C7D">
      <w:pPr>
        <w:rPr>
          <w:rFonts w:ascii="Times New Roman" w:hAnsi="Times New Roman"/>
          <w:lang w:val="en-US"/>
        </w:rPr>
      </w:pPr>
      <w:r w:rsidRPr="00D85A4A">
        <w:rPr>
          <w:rFonts w:ascii="Times New Roman" w:hAnsi="Times New Roman"/>
          <w:bCs/>
          <w:lang w:val="en-US"/>
        </w:rPr>
        <w:t>Response (6b)</w:t>
      </w:r>
      <w:r w:rsidRPr="003B5480">
        <w:rPr>
          <w:rFonts w:ascii="Times New Roman" w:hAnsi="Times New Roman"/>
          <w:bCs/>
          <w:lang w:val="en-US"/>
        </w:rPr>
        <w:t xml:space="preserve">: </w:t>
      </w:r>
      <w:r w:rsidRPr="0099488F" w:rsidR="0099488F">
        <w:rPr>
          <w:rFonts w:ascii="Times New Roman" w:hAnsi="Times New Roman"/>
          <w:lang w:val="en-US"/>
        </w:rPr>
        <w:t>Terrestrial biogeographic regions</w:t>
      </w:r>
      <w:r w:rsidR="00EE5A4D">
        <w:rPr>
          <w:rFonts w:ascii="Times New Roman" w:hAnsi="Times New Roman"/>
          <w:lang w:val="en-US"/>
        </w:rPr>
        <w:t xml:space="preserve">: </w:t>
      </w:r>
      <w:r w:rsidR="00B57357">
        <w:rPr>
          <w:rFonts w:ascii="Times New Roman" w:hAnsi="Times New Roman"/>
          <w:lang w:val="en-US"/>
        </w:rPr>
        <w:t>Mediterranean</w:t>
      </w:r>
      <w:r w:rsidR="00EE5A4D">
        <w:rPr>
          <w:rFonts w:ascii="Times New Roman" w:hAnsi="Times New Roman"/>
          <w:lang w:val="en-US"/>
        </w:rPr>
        <w:t xml:space="preserve"> (for details see question A8).</w:t>
      </w:r>
    </w:p>
    <w:p w:rsidR="0099488F" w:rsidP="00375E58" w:rsidRDefault="0099488F" w14:paraId="1E6C074E" w14:textId="77777777">
      <w:pPr>
        <w:rPr>
          <w:rFonts w:ascii="Times New Roman" w:hAnsi="Times New Roman" w:eastAsia="Times New Roman"/>
          <w:color w:val="000000"/>
          <w:lang w:val="en-US" w:eastAsia="de-D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375E58" w:rsidTr="00B94B35" w14:paraId="37D32746" w14:textId="77777777">
        <w:tc>
          <w:tcPr>
            <w:tcW w:w="9212" w:type="dxa"/>
            <w:shd w:val="clear" w:color="auto" w:fill="auto"/>
          </w:tcPr>
          <w:p w:rsidRPr="00B94B35" w:rsidR="004B2534" w:rsidP="00B94B35" w:rsidRDefault="004B2534" w14:paraId="31610943" w14:textId="77777777">
            <w:pPr>
              <w:spacing w:after="120"/>
              <w:rPr>
                <w:rFonts w:ascii="Times New Roman" w:hAnsi="Times New Roman"/>
                <w:b/>
                <w:lang w:val="en-US"/>
              </w:rPr>
            </w:pPr>
            <w:r w:rsidRPr="00B94B35">
              <w:rPr>
                <w:rFonts w:ascii="Times New Roman" w:hAnsi="Times New Roman"/>
                <w:b/>
                <w:lang w:val="en-US"/>
              </w:rPr>
              <w:t xml:space="preserve">A7. In which biogeographic region(s) or marine subregion(s) in the risk assessment area could the species establish in the future under current climate and under foreseeable climate change? </w:t>
            </w:r>
            <w:r w:rsidRPr="00B94B35">
              <w:rPr>
                <w:rFonts w:ascii="Times New Roman" w:hAnsi="Times New Roman" w:eastAsia="Times New Roman"/>
                <w:b/>
                <w:lang w:val="en-US"/>
              </w:rPr>
              <w:t xml:space="preserve">The information needs be given separately for current climate and </w:t>
            </w:r>
            <w:r w:rsidRPr="00B94B35">
              <w:rPr>
                <w:rFonts w:ascii="Times New Roman" w:hAnsi="Times New Roman"/>
                <w:b/>
                <w:lang w:val="en-US"/>
              </w:rPr>
              <w:t xml:space="preserve">under foreseeable climate change conditions. </w:t>
            </w:r>
          </w:p>
          <w:p w:rsidRPr="00325502" w:rsidR="004B2534" w:rsidP="00B94B35" w:rsidRDefault="004B2534" w14:paraId="72AD2594" w14:textId="77777777">
            <w:pPr>
              <w:spacing w:after="120"/>
              <w:jc w:val="both"/>
              <w:rPr>
                <w:rFonts w:ascii="Times New Roman" w:hAnsi="Times New Roman"/>
                <w:b/>
                <w:lang w:val="en-US"/>
              </w:rPr>
            </w:pPr>
            <w:r w:rsidRPr="00325502">
              <w:rPr>
                <w:rFonts w:ascii="Times New Roman" w:hAnsi="Times New Roman"/>
                <w:b/>
                <w:lang w:val="en"/>
              </w:rPr>
              <w:t xml:space="preserve">A7a. Current climate: </w:t>
            </w:r>
            <w:r w:rsidRPr="00325502">
              <w:rPr>
                <w:rFonts w:ascii="Times New Roman" w:hAnsi="Times New Roman"/>
                <w:b/>
                <w:lang w:val="en-US"/>
              </w:rPr>
              <w:t>List regions</w:t>
            </w:r>
          </w:p>
          <w:p w:rsidRPr="00325502" w:rsidR="004B2534" w:rsidP="00B94B35" w:rsidRDefault="004B2534" w14:paraId="7787A196" w14:textId="77777777">
            <w:pPr>
              <w:spacing w:after="120"/>
              <w:jc w:val="both"/>
              <w:rPr>
                <w:rFonts w:ascii="Times New Roman" w:hAnsi="Times New Roman"/>
                <w:b/>
                <w:lang w:val="en-US"/>
              </w:rPr>
            </w:pPr>
            <w:r w:rsidRPr="00325502">
              <w:rPr>
                <w:rFonts w:ascii="Times New Roman" w:hAnsi="Times New Roman"/>
                <w:b/>
                <w:lang w:val="en"/>
              </w:rPr>
              <w:t xml:space="preserve">A7b. Future climate: </w:t>
            </w:r>
            <w:r w:rsidRPr="00325502">
              <w:rPr>
                <w:rFonts w:ascii="Times New Roman" w:hAnsi="Times New Roman"/>
                <w:b/>
                <w:lang w:val="en-US"/>
              </w:rPr>
              <w:t>List regions</w:t>
            </w:r>
          </w:p>
          <w:p w:rsidRPr="00B94B35" w:rsidR="004B2534" w:rsidP="00B94B35" w:rsidRDefault="004B2534" w14:paraId="294EFD64" w14:textId="77777777">
            <w:pPr>
              <w:spacing w:after="120"/>
              <w:jc w:val="both"/>
              <w:rPr>
                <w:rFonts w:ascii="Times New Roman" w:hAnsi="Times New Roman"/>
                <w:lang w:val="en-US"/>
              </w:rPr>
            </w:pPr>
            <w:r w:rsidRPr="00B94B35">
              <w:rPr>
                <w:rFonts w:ascii="Times New Roman" w:hAnsi="Times New Roman"/>
                <w:lang w:val="en-US"/>
              </w:rPr>
              <w:t xml:space="preserve">With regard to EU biogeographic and marine (sub)regions, see above. </w:t>
            </w:r>
          </w:p>
          <w:p w:rsidRPr="00B94B35" w:rsidR="004B2534" w:rsidP="00B94B35" w:rsidRDefault="004B2534" w14:paraId="565BAF95" w14:textId="77777777">
            <w:pPr>
              <w:spacing w:after="120"/>
              <w:jc w:val="both"/>
              <w:rPr>
                <w:rFonts w:ascii="Times New Roman" w:hAnsi="Times New Roman"/>
                <w:lang w:val="en-US"/>
              </w:rPr>
            </w:pPr>
            <w:r w:rsidRPr="00B94B35">
              <w:rPr>
                <w:rFonts w:ascii="Times New Roman" w:hAnsi="Times New Roman"/>
                <w:lang w:val="en-US"/>
              </w:rPr>
              <w:t xml:space="preserve">With regard to climate change, provide information on </w:t>
            </w:r>
          </w:p>
          <w:p w:rsidRPr="00B94B35" w:rsidR="004B2534" w:rsidP="00B94B35" w:rsidRDefault="004B2534" w14:paraId="166BC132" w14:textId="77777777">
            <w:pPr>
              <w:numPr>
                <w:ilvl w:val="0"/>
                <w:numId w:val="1"/>
              </w:numPr>
              <w:spacing w:after="120"/>
              <w:ind w:left="425" w:hanging="425"/>
              <w:jc w:val="both"/>
              <w:rPr>
                <w:rFonts w:ascii="Times New Roman" w:hAnsi="Times New Roman"/>
                <w:lang w:val="en-US"/>
              </w:rPr>
            </w:pPr>
            <w:r w:rsidRPr="00B94B35">
              <w:rPr>
                <w:rFonts w:ascii="Times New Roman" w:hAnsi="Times New Roman"/>
                <w:lang w:val="en-US"/>
              </w:rPr>
              <w:t xml:space="preserve">the applied timeframe (e.g. 2050/2070) </w:t>
            </w:r>
          </w:p>
          <w:p w:rsidRPr="00B94B35" w:rsidR="004B2534" w:rsidP="00B94B35" w:rsidRDefault="004B2534" w14:paraId="3EDF5B61" w14:textId="77777777">
            <w:pPr>
              <w:numPr>
                <w:ilvl w:val="0"/>
                <w:numId w:val="1"/>
              </w:numPr>
              <w:spacing w:after="120"/>
              <w:ind w:left="425" w:hanging="425"/>
              <w:jc w:val="both"/>
              <w:rPr>
                <w:rFonts w:ascii="Times New Roman" w:hAnsi="Times New Roman"/>
                <w:lang w:val="en-US"/>
              </w:rPr>
            </w:pPr>
            <w:r w:rsidRPr="00B94B35">
              <w:rPr>
                <w:rFonts w:ascii="Times New Roman" w:hAnsi="Times New Roman"/>
                <w:lang w:val="en-US"/>
              </w:rPr>
              <w:t xml:space="preserve">the applied scenario (e.g. RCP 4.5) </w:t>
            </w:r>
          </w:p>
          <w:p w:rsidRPr="00B94B35" w:rsidR="004B2534" w:rsidP="00B94B35" w:rsidRDefault="004B2534" w14:paraId="19C16544" w14:textId="77777777">
            <w:pPr>
              <w:numPr>
                <w:ilvl w:val="0"/>
                <w:numId w:val="1"/>
              </w:numPr>
              <w:spacing w:after="120"/>
              <w:ind w:left="425" w:hanging="425"/>
              <w:jc w:val="both"/>
              <w:rPr>
                <w:rFonts w:ascii="Times New Roman" w:hAnsi="Times New Roman"/>
                <w:lang w:val="en-US"/>
              </w:rPr>
            </w:pPr>
            <w:r w:rsidRPr="00B94B35">
              <w:rPr>
                <w:rFonts w:ascii="Times New Roman" w:hAnsi="Times New Roman"/>
                <w:lang w:val="en-US"/>
              </w:rPr>
              <w:t xml:space="preserve">what aspects of climate change are most likely to affect the risk assessment (e.g. increase in average winter temperature, increase in drought periods) </w:t>
            </w:r>
          </w:p>
          <w:p w:rsidRPr="00B94B35" w:rsidR="00375E58" w:rsidP="00B94B35" w:rsidRDefault="004B2534" w14:paraId="2B56B10E" w14:textId="77777777">
            <w:pPr>
              <w:spacing w:after="120"/>
              <w:rPr>
                <w:rFonts w:ascii="Times New Roman" w:hAnsi="Times New Roman" w:eastAsia="Times New Roman"/>
                <w:color w:val="000000"/>
                <w:lang w:val="en-US" w:eastAsia="de-DE"/>
              </w:rPr>
            </w:pPr>
            <w:r w:rsidRPr="00B94B35">
              <w:rPr>
                <w:rFonts w:ascii="Times New Roman" w:hAnsi="Times New Roman"/>
                <w:lang w:val="en-US"/>
              </w:rPr>
              <w:t xml:space="preserve">The assessment does not have to include a full range of simulations on the basis of different climate change scenarios, as long as an assessment with a clear explanation of the assumptions is provided. </w:t>
            </w:r>
            <w:r w:rsidRPr="00B94B35">
              <w:rPr>
                <w:rFonts w:ascii="Times New Roman" w:hAnsi="Times New Roman"/>
                <w:lang w:val="en-GB" w:eastAsia="ar-SA"/>
              </w:rPr>
              <w:t xml:space="preserve">However, if new, original models are executed for this risk assessment, the following RCP pathways shall be applied: RCP 2.6 (likely range of 0.4-1.6°C global warming increase by 2065) </w:t>
            </w:r>
            <w:r w:rsidRPr="00B94B35">
              <w:rPr>
                <w:rFonts w:ascii="Times New Roman" w:hAnsi="Times New Roman"/>
                <w:lang w:val="en-GB" w:eastAsia="ar-SA"/>
              </w:rPr>
              <w:t xml:space="preserve">and RCP 4.5 (likely range of 0.9-2.0°C global warming increase by 2065). Otherwise, the choice of the assessed scenario has to be explained. </w:t>
            </w:r>
          </w:p>
        </w:tc>
      </w:tr>
    </w:tbl>
    <w:p w:rsidR="004B2534" w:rsidP="004B2534" w:rsidRDefault="004B2534" w14:paraId="3A968352" w14:textId="77777777">
      <w:pPr>
        <w:rPr>
          <w:lang w:val="en-US"/>
        </w:rPr>
      </w:pPr>
    </w:p>
    <w:p w:rsidR="00A1243A" w:rsidP="00A1243A" w:rsidRDefault="00A1243A" w14:paraId="3B38A0EE" w14:textId="77777777">
      <w:pPr>
        <w:rPr>
          <w:rFonts w:ascii="Times New Roman" w:hAnsi="Times New Roman"/>
          <w:lang w:val="en-US"/>
        </w:rPr>
      </w:pPr>
      <w:r>
        <w:rPr>
          <w:rFonts w:ascii="Times New Roman" w:hAnsi="Times New Roman"/>
          <w:lang w:val="en-US"/>
        </w:rPr>
        <w:t>Response</w:t>
      </w:r>
      <w:r w:rsidR="0005270B">
        <w:rPr>
          <w:rFonts w:ascii="Times New Roman" w:hAnsi="Times New Roman"/>
          <w:lang w:val="en-US"/>
        </w:rPr>
        <w:t xml:space="preserve"> (7a): </w:t>
      </w:r>
    </w:p>
    <w:p w:rsidR="008C53B3" w:rsidP="008C53B3" w:rsidRDefault="00744249" w14:paraId="629C5EFA" w14:textId="227FA205">
      <w:pPr>
        <w:numPr>
          <w:ilvl w:val="0"/>
          <w:numId w:val="23"/>
        </w:numPr>
        <w:jc w:val="both"/>
        <w:rPr>
          <w:rFonts w:ascii="Times New Roman" w:hAnsi="Times New Roman"/>
          <w:lang w:val="en-US"/>
        </w:rPr>
      </w:pPr>
      <w:r>
        <w:rPr>
          <w:rFonts w:ascii="Times New Roman" w:hAnsi="Times New Roman"/>
          <w:lang w:val="en-US"/>
        </w:rPr>
        <w:t>Alpine</w:t>
      </w:r>
      <w:r w:rsidR="0022143C">
        <w:rPr>
          <w:rFonts w:ascii="Times New Roman" w:hAnsi="Times New Roman"/>
          <w:lang w:val="en-US"/>
        </w:rPr>
        <w:t xml:space="preserve">, </w:t>
      </w:r>
      <w:r>
        <w:rPr>
          <w:rFonts w:ascii="Times New Roman" w:hAnsi="Times New Roman"/>
          <w:lang w:val="en-US"/>
        </w:rPr>
        <w:t>C</w:t>
      </w:r>
      <w:r w:rsidR="0022143C">
        <w:rPr>
          <w:rFonts w:ascii="Times New Roman" w:hAnsi="Times New Roman"/>
          <w:lang w:val="en-US"/>
        </w:rPr>
        <w:t xml:space="preserve">ontinental and </w:t>
      </w:r>
      <w:r>
        <w:rPr>
          <w:rFonts w:ascii="Times New Roman" w:hAnsi="Times New Roman"/>
          <w:lang w:val="en-US"/>
        </w:rPr>
        <w:t xml:space="preserve">Mediterranean </w:t>
      </w:r>
      <w:r w:rsidR="0022143C">
        <w:rPr>
          <w:rFonts w:ascii="Times New Roman" w:hAnsi="Times New Roman"/>
          <w:lang w:val="en-US"/>
        </w:rPr>
        <w:t xml:space="preserve">according to </w:t>
      </w:r>
      <w:r w:rsidR="00F92694">
        <w:rPr>
          <w:rFonts w:ascii="Times New Roman" w:hAnsi="Times New Roman"/>
          <w:lang w:val="en-US"/>
        </w:rPr>
        <w:fldChar w:fldCharType="begin" w:fldLock="1"/>
      </w:r>
      <w:r w:rsidR="007A1466">
        <w:rPr>
          <w:rFonts w:ascii="Times New Roman" w:hAnsi="Times New Roman"/>
          <w:lang w:val="en-US"/>
        </w:rPr>
        <w:instrText>ADDIN CSL_CITATION {"citationItems":[{"id":"ITEM-1","itemData":{"DOI":"10.1371/JOURNAL.PONE.0075438","ISSN":"1932-6203","PMID":"24124489","abstract":"Following its introduction from Asia to the USA, the Asian needle ant (Pachycondyla chinensis) is rapidly spreading into a wide range of habitats with great negative ecological affects. In addition, the species is a concern for human health because of its powerful, sometimes deadly, sting. Here, we assessed the potential of P. chinensis to spread further and to invade entirely new regions. We used species distribution models to assess suitable areas under current climatic conditions and in 2020, 2050 and 2080. With a consensus model, combining five different modelling techniques, three Global Circulation (climatic) Models and two CO2 emission scenarios, we generated world maps with suitable climatic conditions. Our models suggest that the species currently has a far greater potential distribution than its current exotic range, including large parts of the world landmass, including Northeast America, Southeast Asia and Southeast America. Climate change is predicted to greatly exacerbate the risk of P. chinensis invasion by increasing the suitable landmass by 64.9% worldwide, with large increases in Europe (+210.1%), Oceania (+75.1%), North America (+74.9%) and Asia (+62.7%). The results of our study suggest P. chinensis deserves increased attention, especially in the light of on-going climate change.","author":[{"dropping-particle":"","family":"Bertelsmeier","given":"Cleo","non-dropping-particle":"","parse-names":false,"suffix":""},{"dropping-particle":"","family":"Guénard","given":"Benoît","non-dropping-particle":"","parse-names":false,"suffix":""},{"dropping-particle":"","family":"Courchamp","given":"Franck","non-dropping-particle":"","parse-names":false,"suffix":""}],"container-title":"PLOS ONE","id":"ITEM-1","issue":"10","issued":{"date-parts":[["2013","10","4"]]},"page":"e75438","publisher":"Public Library of Science","title":"Climate Change May Boost the Invasion of the Asian Needle Ant","type":"article-journal","volume":"8"},"uris":["http://www.mendeley.com/documents/?uuid=c1bdf287-8c8a-35b5-9459-8ea223a211e6"]}],"mendeley":{"formattedCitation":"(Bertelsmeier et al. 2013)","manualFormatting":"Bertelsmeier et al. (2013)","plainTextFormattedCitation":"(Bertelsmeier et al. 2013)","previouslyFormattedCitation":"(Bertelsmeier et al. 2013)"},"properties":{"noteIndex":0},"schema":"https://github.com/citation-style-language/schema/raw/master/csl-citation.json"}</w:instrText>
      </w:r>
      <w:r w:rsidR="00F92694">
        <w:rPr>
          <w:rFonts w:ascii="Times New Roman" w:hAnsi="Times New Roman"/>
          <w:lang w:val="en-US"/>
        </w:rPr>
        <w:fldChar w:fldCharType="separate"/>
      </w:r>
      <w:r w:rsidRPr="0022143C" w:rsidR="00F92694">
        <w:rPr>
          <w:rFonts w:ascii="Times New Roman" w:hAnsi="Times New Roman"/>
          <w:noProof/>
          <w:lang w:val="en-US"/>
        </w:rPr>
        <w:t>Bertelsmeier et al. (2013)</w:t>
      </w:r>
      <w:r w:rsidR="00F92694">
        <w:rPr>
          <w:rFonts w:ascii="Times New Roman" w:hAnsi="Times New Roman"/>
          <w:lang w:val="en-US"/>
        </w:rPr>
        <w:fldChar w:fldCharType="end"/>
      </w:r>
      <w:r w:rsidRPr="00F2296D" w:rsidR="00F2296D">
        <w:rPr>
          <w:rFonts w:ascii="Times New Roman" w:hAnsi="Times New Roman"/>
          <w:lang w:val="en-US"/>
        </w:rPr>
        <w:t>.</w:t>
      </w:r>
      <w:r w:rsidRPr="0022143C" w:rsidR="00F92694">
        <w:rPr>
          <w:rFonts w:ascii="Times New Roman" w:hAnsi="Times New Roman"/>
          <w:lang w:val="en-US"/>
        </w:rPr>
        <w:t xml:space="preserve"> </w:t>
      </w:r>
      <w:r w:rsidR="0022143C">
        <w:rPr>
          <w:rFonts w:ascii="Times New Roman" w:hAnsi="Times New Roman"/>
          <w:lang w:val="en-US"/>
        </w:rPr>
        <w:t xml:space="preserve">However, given the absence of a comprehensive list of suitable biogeographic areas in the risk assessment area and the low </w:t>
      </w:r>
      <w:r w:rsidR="003B5480">
        <w:rPr>
          <w:rFonts w:ascii="Times New Roman" w:hAnsi="Times New Roman"/>
          <w:lang w:val="en-US"/>
        </w:rPr>
        <w:t xml:space="preserve">resolution </w:t>
      </w:r>
      <w:r w:rsidR="0022143C">
        <w:rPr>
          <w:rFonts w:ascii="Times New Roman" w:hAnsi="Times New Roman"/>
          <w:lang w:val="en-US"/>
        </w:rPr>
        <w:t>of the world map</w:t>
      </w:r>
      <w:r w:rsidR="001476FF">
        <w:rPr>
          <w:rFonts w:ascii="Times New Roman" w:hAnsi="Times New Roman"/>
          <w:lang w:val="en-US"/>
        </w:rPr>
        <w:t xml:space="preserve"> </w:t>
      </w:r>
      <w:r w:rsidRPr="008C53B3" w:rsidR="001476FF">
        <w:rPr>
          <w:rFonts w:ascii="Times New Roman" w:hAnsi="Times New Roman"/>
          <w:lang w:val="en-US"/>
        </w:rPr>
        <w:t>provided</w:t>
      </w:r>
      <w:r w:rsidRPr="008C53B3" w:rsidR="0022143C">
        <w:rPr>
          <w:rFonts w:ascii="Times New Roman" w:hAnsi="Times New Roman"/>
          <w:lang w:val="en-US"/>
        </w:rPr>
        <w:t>, it is impossible to extract accurate data on species distribution</w:t>
      </w:r>
      <w:r w:rsidR="000D353C">
        <w:rPr>
          <w:rFonts w:ascii="Times New Roman" w:hAnsi="Times New Roman"/>
          <w:lang w:val="en-US"/>
        </w:rPr>
        <w:t xml:space="preserve"> from this publication</w:t>
      </w:r>
      <w:r w:rsidRPr="008C53B3" w:rsidR="0022143C">
        <w:rPr>
          <w:rFonts w:ascii="Times New Roman" w:hAnsi="Times New Roman"/>
          <w:lang w:val="en-US"/>
        </w:rPr>
        <w:t xml:space="preserve">. </w:t>
      </w:r>
      <w:r w:rsidRPr="008C53B3" w:rsidR="006B359F">
        <w:rPr>
          <w:rFonts w:ascii="Times New Roman" w:hAnsi="Times New Roman"/>
          <w:lang w:val="en-US"/>
        </w:rPr>
        <w:t xml:space="preserve">The amount of suitable landmass was estimated to </w:t>
      </w:r>
      <w:r w:rsidR="009C5395">
        <w:rPr>
          <w:rFonts w:ascii="Times New Roman" w:hAnsi="Times New Roman"/>
          <w:lang w:val="en-US"/>
        </w:rPr>
        <w:t xml:space="preserve">be </w:t>
      </w:r>
      <w:r w:rsidRPr="008C53B3" w:rsidR="006B359F">
        <w:rPr>
          <w:rFonts w:ascii="Times New Roman" w:hAnsi="Times New Roman"/>
          <w:lang w:val="en-US"/>
        </w:rPr>
        <w:t>3% for Europe</w:t>
      </w:r>
      <w:r w:rsidRPr="008C53B3" w:rsidR="002F47CD">
        <w:rPr>
          <w:rFonts w:ascii="Times New Roman" w:hAnsi="Times New Roman"/>
          <w:lang w:val="en-US"/>
        </w:rPr>
        <w:t xml:space="preserve"> in 2020</w:t>
      </w:r>
      <w:r w:rsidRPr="008C53B3" w:rsidR="006B359F">
        <w:rPr>
          <w:rFonts w:ascii="Times New Roman" w:hAnsi="Times New Roman"/>
          <w:lang w:val="en-US"/>
        </w:rPr>
        <w:t>.</w:t>
      </w:r>
    </w:p>
    <w:p w:rsidRPr="008C53B3" w:rsidR="00286409" w:rsidP="008C53B3" w:rsidRDefault="00744249" w14:paraId="27DAE393" w14:textId="3E76FF76">
      <w:pPr>
        <w:numPr>
          <w:ilvl w:val="0"/>
          <w:numId w:val="23"/>
        </w:numPr>
        <w:jc w:val="both"/>
        <w:rPr>
          <w:rFonts w:ascii="Times New Roman" w:hAnsi="Times New Roman"/>
          <w:lang w:val="en-US"/>
        </w:rPr>
      </w:pPr>
      <w:r w:rsidRPr="008C53B3">
        <w:rPr>
          <w:rFonts w:ascii="Times New Roman" w:hAnsi="Times New Roman"/>
          <w:lang w:val="en-US"/>
        </w:rPr>
        <w:t xml:space="preserve">Alpine, </w:t>
      </w:r>
      <w:r w:rsidRPr="008C53B3" w:rsidR="008C53B3">
        <w:rPr>
          <w:rFonts w:ascii="Times New Roman" w:hAnsi="Times New Roman"/>
          <w:lang w:val="en-US"/>
        </w:rPr>
        <w:t xml:space="preserve">Black Sea, </w:t>
      </w:r>
      <w:r w:rsidRPr="008C53B3">
        <w:rPr>
          <w:rFonts w:ascii="Times New Roman" w:hAnsi="Times New Roman"/>
          <w:lang w:val="en-US"/>
        </w:rPr>
        <w:t>Continental</w:t>
      </w:r>
      <w:r w:rsidR="00624004">
        <w:rPr>
          <w:rFonts w:ascii="Times New Roman" w:hAnsi="Times New Roman"/>
          <w:lang w:val="en-US"/>
        </w:rPr>
        <w:t xml:space="preserve"> </w:t>
      </w:r>
      <w:r w:rsidRPr="008C53B3" w:rsidR="008C53B3">
        <w:rPr>
          <w:rFonts w:ascii="Times New Roman" w:hAnsi="Times New Roman"/>
          <w:lang w:val="en-US"/>
        </w:rPr>
        <w:t>and Steppic</w:t>
      </w:r>
      <w:r w:rsidRPr="008C53B3">
        <w:rPr>
          <w:rFonts w:ascii="Times New Roman" w:hAnsi="Times New Roman"/>
          <w:lang w:val="en-US"/>
        </w:rPr>
        <w:t xml:space="preserve"> </w:t>
      </w:r>
      <w:r w:rsidRPr="008C53B3" w:rsidR="00F14923">
        <w:rPr>
          <w:rFonts w:ascii="Times New Roman" w:hAnsi="Times New Roman"/>
          <w:lang w:val="en-US"/>
        </w:rPr>
        <w:t xml:space="preserve">according to </w:t>
      </w:r>
      <w:r w:rsidR="00F601A0">
        <w:rPr>
          <w:rFonts w:ascii="Times New Roman" w:hAnsi="Times New Roman"/>
          <w:lang w:val="en-US"/>
        </w:rPr>
        <w:t xml:space="preserve">a species distribution model (SDM) </w:t>
      </w:r>
      <w:r w:rsidRPr="008C53B3">
        <w:rPr>
          <w:rFonts w:ascii="Times New Roman" w:hAnsi="Times New Roman"/>
          <w:lang w:val="en-US"/>
        </w:rPr>
        <w:t xml:space="preserve">(see </w:t>
      </w:r>
      <w:r w:rsidR="00F601A0">
        <w:rPr>
          <w:rFonts w:ascii="Times New Roman" w:hAnsi="Times New Roman"/>
          <w:lang w:val="en-US"/>
        </w:rPr>
        <w:t>Annex VIII</w:t>
      </w:r>
      <w:r w:rsidRPr="008C53B3">
        <w:rPr>
          <w:rFonts w:ascii="Times New Roman" w:hAnsi="Times New Roman"/>
          <w:lang w:val="en-US"/>
        </w:rPr>
        <w:t xml:space="preserve">). </w:t>
      </w:r>
      <w:r w:rsidRPr="008C53B3" w:rsidR="005A6E05">
        <w:rPr>
          <w:rFonts w:ascii="Times New Roman" w:hAnsi="Times New Roman"/>
          <w:lang w:val="en-US"/>
        </w:rPr>
        <w:t xml:space="preserve">However, the proportion of </w:t>
      </w:r>
      <w:r w:rsidR="00F601A0">
        <w:rPr>
          <w:rFonts w:ascii="Times New Roman" w:hAnsi="Times New Roman"/>
          <w:lang w:val="en-US"/>
        </w:rPr>
        <w:t xml:space="preserve">suitable </w:t>
      </w:r>
      <w:r w:rsidRPr="008C53B3" w:rsidR="005A6E05">
        <w:rPr>
          <w:rFonts w:ascii="Times New Roman" w:hAnsi="Times New Roman"/>
          <w:lang w:val="en-US"/>
        </w:rPr>
        <w:t xml:space="preserve">grid cells is above 5% only </w:t>
      </w:r>
      <w:r w:rsidR="00F601A0">
        <w:rPr>
          <w:rFonts w:ascii="Times New Roman" w:hAnsi="Times New Roman"/>
          <w:lang w:val="en-US"/>
        </w:rPr>
        <w:t xml:space="preserve">in </w:t>
      </w:r>
      <w:r w:rsidRPr="008C53B3" w:rsidR="005A6E05">
        <w:rPr>
          <w:rFonts w:ascii="Times New Roman" w:hAnsi="Times New Roman"/>
          <w:lang w:val="en-US"/>
        </w:rPr>
        <w:t xml:space="preserve">the </w:t>
      </w:r>
      <w:r w:rsidR="00624004">
        <w:rPr>
          <w:rFonts w:ascii="Times New Roman" w:hAnsi="Times New Roman"/>
          <w:lang w:val="en-US"/>
        </w:rPr>
        <w:t>Black Sea</w:t>
      </w:r>
      <w:r w:rsidRPr="008C53B3" w:rsidR="00624004">
        <w:rPr>
          <w:rFonts w:ascii="Times New Roman" w:hAnsi="Times New Roman"/>
          <w:lang w:val="en-US"/>
        </w:rPr>
        <w:t xml:space="preserve"> </w:t>
      </w:r>
      <w:r w:rsidRPr="008C53B3" w:rsidR="005A6E05">
        <w:rPr>
          <w:rFonts w:ascii="Times New Roman" w:hAnsi="Times New Roman"/>
          <w:lang w:val="en-US"/>
        </w:rPr>
        <w:t>biogeographical region.</w:t>
      </w:r>
      <w:r w:rsidR="00624004">
        <w:rPr>
          <w:rFonts w:ascii="Times New Roman" w:hAnsi="Times New Roman"/>
          <w:lang w:val="en-US"/>
        </w:rPr>
        <w:t xml:space="preserve"> </w:t>
      </w:r>
    </w:p>
    <w:p w:rsidRPr="003702E1" w:rsidR="0005270B" w:rsidP="005A6E05" w:rsidRDefault="0005270B" w14:paraId="13595326" w14:textId="77777777">
      <w:pPr>
        <w:jc w:val="both"/>
        <w:rPr>
          <w:rFonts w:ascii="Times New Roman" w:hAnsi="Times New Roman"/>
          <w:lang w:val="en-US"/>
        </w:rPr>
      </w:pPr>
      <w:r>
        <w:rPr>
          <w:rFonts w:ascii="Times New Roman" w:hAnsi="Times New Roman"/>
          <w:lang w:val="en-US"/>
        </w:rPr>
        <w:t xml:space="preserve">Response (7b): </w:t>
      </w:r>
    </w:p>
    <w:p w:rsidR="008C5909" w:rsidP="005A6E05" w:rsidRDefault="00A458DF" w14:paraId="6F223078" w14:textId="11FAFCB4">
      <w:pPr>
        <w:numPr>
          <w:ilvl w:val="0"/>
          <w:numId w:val="23"/>
        </w:numPr>
        <w:jc w:val="both"/>
        <w:rPr>
          <w:rFonts w:ascii="Times New Roman" w:hAnsi="Times New Roman" w:eastAsia="Times New Roman"/>
          <w:color w:val="000000"/>
          <w:lang w:val="en-US" w:eastAsia="de-DE"/>
        </w:rPr>
      </w:pPr>
      <w:r w:rsidRPr="006B359F">
        <w:rPr>
          <w:rFonts w:ascii="Times New Roman" w:hAnsi="Times New Roman"/>
          <w:lang w:val="en-US"/>
        </w:rPr>
        <w:t xml:space="preserve">Mediterranean, </w:t>
      </w:r>
      <w:r w:rsidR="00F601A0">
        <w:rPr>
          <w:rFonts w:ascii="Times New Roman" w:hAnsi="Times New Roman"/>
          <w:lang w:val="en-US"/>
        </w:rPr>
        <w:t>C</w:t>
      </w:r>
      <w:r w:rsidRPr="006B359F">
        <w:rPr>
          <w:rFonts w:ascii="Times New Roman" w:hAnsi="Times New Roman"/>
          <w:lang w:val="en-US"/>
        </w:rPr>
        <w:t xml:space="preserve">ontinental, Alpine, Pannonian and Atlantic </w:t>
      </w:r>
      <w:r w:rsidR="00953B98">
        <w:rPr>
          <w:rFonts w:ascii="Times New Roman" w:hAnsi="Times New Roman"/>
          <w:lang w:val="en-US"/>
        </w:rPr>
        <w:t>in</w:t>
      </w:r>
      <w:r w:rsidRPr="006B359F">
        <w:rPr>
          <w:rFonts w:ascii="Times New Roman" w:hAnsi="Times New Roman"/>
          <w:lang w:val="en-US"/>
        </w:rPr>
        <w:t xml:space="preserve"> 2080 according to </w:t>
      </w:r>
      <w:r w:rsidRPr="00F14923">
        <w:rPr>
          <w:rFonts w:ascii="Times New Roman" w:hAnsi="Times New Roman"/>
          <w:lang w:val="en-US"/>
        </w:rPr>
        <w:fldChar w:fldCharType="begin" w:fldLock="1"/>
      </w:r>
      <w:r w:rsidR="007A1466">
        <w:rPr>
          <w:rFonts w:ascii="Times New Roman" w:hAnsi="Times New Roman"/>
          <w:lang w:val="en-US"/>
        </w:rPr>
        <w:instrText>ADDIN CSL_CITATION {"citationItems":[{"id":"ITEM-1","itemData":{"DOI":"10.1371/JOURNAL.PONE.0075438","ISSN":"1932-6203","PMID":"24124489","abstract":"Following its introduction from Asia to the USA, the Asian needle ant (Pachycondyla chinensis) is rapidly spreading into a wide range of habitats with great negative ecological affects. In addition, the species is a concern for human health because of its powerful, sometimes deadly, sting. Here, we assessed the potential of P. chinensis to spread further and to invade entirely new regions. We used species distribution models to assess suitable areas under current climatic conditions and in 2020, 2050 and 2080. With a consensus model, combining five different modelling techniques, three Global Circulation (climatic) Models and two CO2 emission scenarios, we generated world maps with suitable climatic conditions. Our models suggest that the species currently has a far greater potential distribution than its current exotic range, including large parts of the world landmass, including Northeast America, Southeast Asia and Southeast America. Climate change is predicted to greatly exacerbate the risk of P. chinensis invasion by increasing the suitable landmass by 64.9% worldwide, with large increases in Europe (+210.1%), Oceania (+75.1%), North America (+74.9%) and Asia (+62.7%). The results of our study suggest P. chinensis deserves increased attention, especially in the light of on-going climate change.","author":[{"dropping-particle":"","family":"Bertelsmeier","given":"Cleo","non-dropping-particle":"","parse-names":false,"suffix":""},{"dropping-particle":"","family":"Guénard","given":"Benoît","non-dropping-particle":"","parse-names":false,"suffix":""},{"dropping-particle":"","family":"Courchamp","given":"Franck","non-dropping-particle":"","parse-names":false,"suffix":""}],"container-title":"PLOS ONE","id":"ITEM-1","issue":"10","issued":{"date-parts":[["2013","10","4"]]},"page":"e75438","publisher":"Public Library of Science","title":"Climate Change May Boost the Invasion of the Asian Needle Ant","type":"article-journal","volume":"8"},"uris":["http://www.mendeley.com/documents/?uuid=c1bdf287-8c8a-35b5-9459-8ea223a211e6"]}],"mendeley":{"formattedCitation":"(Bertelsmeier et al. 2013)","manualFormatting":"Bertelsmeier et al. (2013)","plainTextFormattedCitation":"(Bertelsmeier et al. 2013)","previouslyFormattedCitation":"(Bertelsmeier et al. 2013)"},"properties":{"noteIndex":0},"schema":"https://github.com/citation-style-language/schema/raw/master/csl-citation.json"}</w:instrText>
      </w:r>
      <w:r w:rsidRPr="00F14923">
        <w:rPr>
          <w:rFonts w:ascii="Times New Roman" w:hAnsi="Times New Roman"/>
          <w:lang w:val="en-US"/>
        </w:rPr>
        <w:fldChar w:fldCharType="separate"/>
      </w:r>
      <w:r w:rsidRPr="00F14923">
        <w:rPr>
          <w:rFonts w:ascii="Times New Roman" w:hAnsi="Times New Roman"/>
          <w:noProof/>
          <w:lang w:val="en-US"/>
        </w:rPr>
        <w:t>Bertelsmeier et al. (2013)</w:t>
      </w:r>
      <w:r w:rsidRPr="00F14923">
        <w:rPr>
          <w:rFonts w:ascii="Times New Roman" w:hAnsi="Times New Roman"/>
          <w:lang w:val="en-US"/>
        </w:rPr>
        <w:fldChar w:fldCharType="end"/>
      </w:r>
      <w:r w:rsidR="00111020">
        <w:rPr>
          <w:rFonts w:ascii="Times New Roman" w:hAnsi="Times New Roman"/>
          <w:lang w:val="en-US"/>
        </w:rPr>
        <w:t xml:space="preserve"> (</w:t>
      </w:r>
      <w:r w:rsidRPr="00F2296D" w:rsidR="00111020">
        <w:rPr>
          <w:rFonts w:ascii="Times New Roman" w:hAnsi="Times New Roman"/>
          <w:lang w:val="en-US"/>
        </w:rPr>
        <w:t>climatic suitability index above 0.5)</w:t>
      </w:r>
      <w:r w:rsidRPr="00F14923">
        <w:rPr>
          <w:rFonts w:ascii="Times New Roman" w:hAnsi="Times New Roman"/>
          <w:lang w:val="en-US"/>
        </w:rPr>
        <w:t xml:space="preserve">. </w:t>
      </w:r>
      <w:r w:rsidR="00F601A0">
        <w:rPr>
          <w:rFonts w:ascii="Times New Roman" w:hAnsi="Times New Roman"/>
          <w:lang w:val="en-US"/>
        </w:rPr>
        <w:t>The s</w:t>
      </w:r>
      <w:r w:rsidRPr="00F14923" w:rsidR="002F47CD">
        <w:rPr>
          <w:rFonts w:ascii="Times New Roman" w:hAnsi="Times New Roman"/>
          <w:lang w:val="en-US"/>
        </w:rPr>
        <w:t xml:space="preserve">ame </w:t>
      </w:r>
      <w:r w:rsidR="00F601A0">
        <w:rPr>
          <w:rFonts w:ascii="Times New Roman" w:hAnsi="Times New Roman"/>
          <w:lang w:val="en-US"/>
        </w:rPr>
        <w:t xml:space="preserve">limitations apply </w:t>
      </w:r>
      <w:r w:rsidRPr="00F14923" w:rsidR="002F47CD">
        <w:rPr>
          <w:rFonts w:ascii="Times New Roman" w:hAnsi="Times New Roman"/>
          <w:lang w:val="en-US"/>
        </w:rPr>
        <w:t xml:space="preserve">as mentioned in </w:t>
      </w:r>
      <w:r w:rsidR="00F601A0">
        <w:rPr>
          <w:rFonts w:ascii="Times New Roman" w:hAnsi="Times New Roman"/>
          <w:lang w:val="en-US"/>
        </w:rPr>
        <w:t xml:space="preserve">Qu. </w:t>
      </w:r>
      <w:r w:rsidRPr="00F14923" w:rsidR="002F47CD">
        <w:rPr>
          <w:rFonts w:ascii="Times New Roman" w:hAnsi="Times New Roman"/>
          <w:lang w:val="en-US"/>
        </w:rPr>
        <w:t>7a</w:t>
      </w:r>
      <w:r w:rsidRPr="00F14923" w:rsidR="006B359F">
        <w:rPr>
          <w:rFonts w:ascii="Times New Roman" w:hAnsi="Times New Roman"/>
          <w:lang w:val="en-US"/>
        </w:rPr>
        <w:t>. By 2080</w:t>
      </w:r>
      <w:r w:rsidR="00F601A0">
        <w:rPr>
          <w:rFonts w:ascii="Times New Roman" w:hAnsi="Times New Roman"/>
          <w:lang w:val="en-US"/>
        </w:rPr>
        <w:t>,</w:t>
      </w:r>
      <w:r w:rsidRPr="00F14923" w:rsidR="006B359F">
        <w:rPr>
          <w:rFonts w:ascii="Times New Roman" w:hAnsi="Times New Roman"/>
          <w:lang w:val="en-US"/>
        </w:rPr>
        <w:t xml:space="preserve"> </w:t>
      </w:r>
      <w:r w:rsidR="00F601A0">
        <w:rPr>
          <w:rFonts w:ascii="Times New Roman" w:hAnsi="Times New Roman"/>
          <w:lang w:val="en-US"/>
        </w:rPr>
        <w:t xml:space="preserve">the </w:t>
      </w:r>
      <w:r w:rsidRPr="00F14923" w:rsidR="006B359F">
        <w:rPr>
          <w:rFonts w:ascii="Times New Roman" w:hAnsi="Times New Roman"/>
          <w:lang w:val="en-US"/>
        </w:rPr>
        <w:t xml:space="preserve">suitable landmass </w:t>
      </w:r>
      <w:r w:rsidRPr="00F14923" w:rsidR="002F47CD">
        <w:rPr>
          <w:rFonts w:ascii="Times New Roman" w:hAnsi="Times New Roman"/>
          <w:lang w:val="en-US"/>
        </w:rPr>
        <w:t xml:space="preserve">is expected to </w:t>
      </w:r>
      <w:r w:rsidRPr="00F14923" w:rsidR="006B359F">
        <w:rPr>
          <w:rFonts w:ascii="Times New Roman" w:hAnsi="Times New Roman"/>
          <w:lang w:val="en-US"/>
        </w:rPr>
        <w:t xml:space="preserve">increase by 210% in Europe. </w:t>
      </w:r>
    </w:p>
    <w:p w:rsidRPr="008C5909" w:rsidR="005A6E05" w:rsidP="005A6E05" w:rsidRDefault="008C53B3" w14:paraId="49F6FF12" w14:textId="5B059FB3">
      <w:pPr>
        <w:numPr>
          <w:ilvl w:val="0"/>
          <w:numId w:val="23"/>
        </w:numPr>
        <w:jc w:val="both"/>
        <w:rPr>
          <w:rFonts w:ascii="Times New Roman" w:hAnsi="Times New Roman" w:eastAsia="Times New Roman"/>
          <w:color w:val="000000"/>
          <w:lang w:val="en-US" w:eastAsia="de-DE"/>
        </w:rPr>
      </w:pPr>
      <w:r w:rsidRPr="008C53B3">
        <w:rPr>
          <w:rFonts w:ascii="Times New Roman" w:hAnsi="Times New Roman"/>
          <w:lang w:val="en-US"/>
        </w:rPr>
        <w:t>Alpine, Black Sea, Continental, Mediterranean</w:t>
      </w:r>
      <w:r w:rsidR="00F9166A">
        <w:rPr>
          <w:rFonts w:ascii="Times New Roman" w:hAnsi="Times New Roman"/>
          <w:lang w:val="en-US"/>
        </w:rPr>
        <w:t>, Pannonian</w:t>
      </w:r>
      <w:r w:rsidRPr="008C53B3">
        <w:rPr>
          <w:rFonts w:ascii="Times New Roman" w:hAnsi="Times New Roman"/>
          <w:lang w:val="en-US"/>
        </w:rPr>
        <w:t xml:space="preserve"> and Steppic</w:t>
      </w:r>
      <w:r w:rsidRPr="008C5909" w:rsidR="005A6E05">
        <w:rPr>
          <w:rFonts w:ascii="Times New Roman" w:hAnsi="Times New Roman"/>
          <w:lang w:val="en-US"/>
        </w:rPr>
        <w:t xml:space="preserve"> according to </w:t>
      </w:r>
      <w:r w:rsidR="00443C91">
        <w:rPr>
          <w:rFonts w:ascii="Times New Roman" w:hAnsi="Times New Roman"/>
          <w:lang w:val="en-US"/>
        </w:rPr>
        <w:t xml:space="preserve">SDM </w:t>
      </w:r>
      <w:r w:rsidRPr="008C5909" w:rsidR="005A6E05">
        <w:rPr>
          <w:rFonts w:ascii="Times New Roman" w:hAnsi="Times New Roman"/>
          <w:lang w:val="en-US"/>
        </w:rPr>
        <w:t xml:space="preserve">(see </w:t>
      </w:r>
      <w:r w:rsidR="00443C91">
        <w:rPr>
          <w:rFonts w:ascii="Times New Roman" w:hAnsi="Times New Roman"/>
          <w:lang w:val="en-US"/>
        </w:rPr>
        <w:t>Annex VIII</w:t>
      </w:r>
      <w:r w:rsidRPr="008C5909" w:rsidR="005A6E05">
        <w:rPr>
          <w:rFonts w:ascii="Times New Roman" w:hAnsi="Times New Roman"/>
          <w:lang w:val="en-US"/>
        </w:rPr>
        <w:t xml:space="preserve">). The proportion of </w:t>
      </w:r>
      <w:r w:rsidR="00443C91">
        <w:rPr>
          <w:rFonts w:ascii="Times New Roman" w:hAnsi="Times New Roman"/>
          <w:lang w:val="en-US"/>
        </w:rPr>
        <w:t xml:space="preserve">suitable </w:t>
      </w:r>
      <w:r w:rsidRPr="008C5909" w:rsidR="005A6E05">
        <w:rPr>
          <w:rFonts w:ascii="Times New Roman" w:hAnsi="Times New Roman"/>
          <w:lang w:val="en-US"/>
        </w:rPr>
        <w:t xml:space="preserve">grid cells increases for each biogeographical region, the </w:t>
      </w:r>
      <w:r w:rsidR="00F9166A">
        <w:rPr>
          <w:rFonts w:ascii="Times New Roman" w:hAnsi="Times New Roman"/>
          <w:lang w:val="en-US"/>
        </w:rPr>
        <w:t>Pannonian</w:t>
      </w:r>
      <w:r w:rsidRPr="008C5909" w:rsidR="00F9166A">
        <w:rPr>
          <w:rFonts w:ascii="Times New Roman" w:hAnsi="Times New Roman"/>
          <w:lang w:val="en-US"/>
        </w:rPr>
        <w:t xml:space="preserve"> </w:t>
      </w:r>
      <w:r w:rsidRPr="008C5909" w:rsidR="005A6E05">
        <w:rPr>
          <w:rFonts w:ascii="Times New Roman" w:hAnsi="Times New Roman"/>
          <w:lang w:val="en-US"/>
        </w:rPr>
        <w:t xml:space="preserve">biogeographical region </w:t>
      </w:r>
      <w:r w:rsidR="00F9166A">
        <w:rPr>
          <w:rFonts w:ascii="Times New Roman" w:hAnsi="Times New Roman"/>
          <w:lang w:val="en-US"/>
        </w:rPr>
        <w:t>is</w:t>
      </w:r>
      <w:r w:rsidRPr="008C5909" w:rsidR="00F9166A">
        <w:rPr>
          <w:rFonts w:ascii="Times New Roman" w:hAnsi="Times New Roman"/>
          <w:lang w:val="en-US"/>
        </w:rPr>
        <w:t xml:space="preserve"> </w:t>
      </w:r>
      <w:r w:rsidRPr="008C5909" w:rsidR="005A6E05">
        <w:rPr>
          <w:rFonts w:ascii="Times New Roman" w:hAnsi="Times New Roman"/>
          <w:lang w:val="en-US"/>
        </w:rPr>
        <w:t xml:space="preserve">the most suitable for </w:t>
      </w:r>
      <w:r w:rsidRPr="008C5909" w:rsidR="005A6E05">
        <w:rPr>
          <w:rFonts w:ascii="Times New Roman" w:hAnsi="Times New Roman"/>
          <w:i/>
          <w:lang w:val="en-US"/>
        </w:rPr>
        <w:t>B. chinensis</w:t>
      </w:r>
      <w:r w:rsidR="00D85A4A">
        <w:rPr>
          <w:rFonts w:ascii="Times New Roman" w:hAnsi="Times New Roman"/>
          <w:lang w:val="en-US"/>
        </w:rPr>
        <w:t xml:space="preserve"> (RCP 2.6 and 4.5)</w:t>
      </w:r>
      <w:r w:rsidRPr="008C5909" w:rsidR="005A6E05">
        <w:rPr>
          <w:rFonts w:ascii="Times New Roman" w:hAnsi="Times New Roman"/>
          <w:lang w:val="en-US"/>
        </w:rPr>
        <w:t xml:space="preserve">. </w:t>
      </w:r>
    </w:p>
    <w:p w:rsidRPr="005A6E05" w:rsidR="0022143C" w:rsidP="00624004" w:rsidRDefault="00A458DF" w14:paraId="46B11706" w14:textId="4B2B14D8">
      <w:pPr>
        <w:jc w:val="both"/>
        <w:rPr>
          <w:rFonts w:ascii="Times New Roman" w:hAnsi="Times New Roman"/>
          <w:lang w:val="en-US"/>
        </w:rPr>
      </w:pPr>
      <w:r w:rsidRPr="00F14923">
        <w:rPr>
          <w:rFonts w:ascii="Times New Roman" w:hAnsi="Times New Roman" w:eastAsia="Times New Roman"/>
          <w:color w:val="000000"/>
          <w:lang w:val="en-US" w:eastAsia="de-DE"/>
        </w:rPr>
        <w:t>Bertelsmeier et al. (2013), using a c</w:t>
      </w:r>
      <w:r w:rsidRPr="00A458DF">
        <w:rPr>
          <w:rFonts w:ascii="Times New Roman" w:hAnsi="Times New Roman" w:eastAsia="Times New Roman"/>
          <w:color w:val="000000"/>
          <w:lang w:val="en-US" w:eastAsia="de-DE"/>
        </w:rPr>
        <w:t xml:space="preserve">limate matching model (Maxent) based on present distributions, mapped suitable areas globally for </w:t>
      </w:r>
      <w:r w:rsidRPr="00A458DF">
        <w:rPr>
          <w:rFonts w:ascii="Times New Roman" w:hAnsi="Times New Roman" w:eastAsia="Times New Roman"/>
          <w:i/>
          <w:color w:val="000000"/>
          <w:lang w:val="en-US" w:eastAsia="de-DE"/>
        </w:rPr>
        <w:t>B. chinensis</w:t>
      </w:r>
      <w:r w:rsidRPr="00A458DF">
        <w:rPr>
          <w:rFonts w:ascii="Times New Roman" w:hAnsi="Times New Roman" w:eastAsia="Times New Roman"/>
          <w:color w:val="000000"/>
          <w:lang w:val="en-US" w:eastAsia="de-DE"/>
        </w:rPr>
        <w:t>. To consider a range of possible future climates, they used downscaled climate data from three GCMs</w:t>
      </w:r>
      <w:r>
        <w:rPr>
          <w:rFonts w:ascii="Times New Roman" w:hAnsi="Times New Roman" w:eastAsia="Times New Roman"/>
          <w:color w:val="000000"/>
          <w:lang w:val="en-US" w:eastAsia="de-DE"/>
        </w:rPr>
        <w:t xml:space="preserve">: </w:t>
      </w:r>
      <w:r w:rsidRPr="00A458DF">
        <w:rPr>
          <w:rFonts w:ascii="Times New Roman" w:hAnsi="Times New Roman" w:eastAsia="Times New Roman"/>
          <w:color w:val="000000"/>
          <w:lang w:val="en-US" w:eastAsia="de-DE"/>
        </w:rPr>
        <w:t xml:space="preserve">the CCCMA-GCM2 model; the CSIRO MK2 model; and the HCCPR-HADCM3 model (GIEC 2007). Similarly, they used the two extreme SRES: the optimistic B2a; and </w:t>
      </w:r>
      <w:r w:rsidR="00265CE9">
        <w:rPr>
          <w:rFonts w:ascii="Times New Roman" w:hAnsi="Times New Roman" w:eastAsia="Times New Roman"/>
          <w:color w:val="000000"/>
          <w:lang w:val="en-US" w:eastAsia="de-DE"/>
        </w:rPr>
        <w:t xml:space="preserve">the </w:t>
      </w:r>
      <w:r w:rsidRPr="00A458DF">
        <w:rPr>
          <w:rFonts w:ascii="Times New Roman" w:hAnsi="Times New Roman" w:eastAsia="Times New Roman"/>
          <w:color w:val="000000"/>
          <w:lang w:val="en-US" w:eastAsia="de-DE"/>
        </w:rPr>
        <w:t>pessimistic A2a scenario</w:t>
      </w:r>
      <w:r>
        <w:rPr>
          <w:rFonts w:ascii="Times New Roman" w:hAnsi="Times New Roman" w:eastAsia="Times New Roman"/>
          <w:color w:val="000000"/>
          <w:lang w:val="en-US" w:eastAsia="de-DE"/>
        </w:rPr>
        <w:t>.</w:t>
      </w:r>
    </w:p>
    <w:p w:rsidRPr="0022143C" w:rsidR="00624004" w:rsidRDefault="0022143C" w14:paraId="1891674C" w14:textId="01CC8BAB">
      <w:pPr>
        <w:autoSpaceDE w:val="0"/>
        <w:autoSpaceDN w:val="0"/>
        <w:adjustRightInd w:val="0"/>
        <w:jc w:val="both"/>
        <w:rPr>
          <w:rFonts w:ascii="Times New Roman" w:hAnsi="Times New Roman"/>
          <w:lang w:val="en-GB"/>
        </w:rPr>
      </w:pPr>
      <w:r w:rsidRPr="0022143C">
        <w:rPr>
          <w:rFonts w:ascii="Times New Roman" w:hAnsi="Times New Roman"/>
          <w:color w:val="000000"/>
          <w:lang w:val="en-GB"/>
        </w:rPr>
        <w:t>A number of underlying assumptions and inherent uncertainties are associated with the niche modelling approach and the actual distribution is contingent on many factors</w:t>
      </w:r>
      <w:r w:rsidR="000A1975">
        <w:rPr>
          <w:rFonts w:ascii="Times New Roman" w:hAnsi="Times New Roman"/>
          <w:color w:val="000000"/>
          <w:lang w:val="en-GB"/>
        </w:rPr>
        <w:t xml:space="preserve"> such as </w:t>
      </w:r>
      <w:r w:rsidRPr="0022143C">
        <w:rPr>
          <w:rFonts w:ascii="Times New Roman" w:hAnsi="Times New Roman"/>
          <w:lang w:val="en-GB"/>
        </w:rPr>
        <w:t>biotic interactions or other abiotic factors at a regional or global scale.</w:t>
      </w:r>
      <w:r w:rsidR="00624004">
        <w:rPr>
          <w:rFonts w:ascii="Times New Roman" w:hAnsi="Times New Roman"/>
          <w:lang w:val="en-GB"/>
        </w:rPr>
        <w:t xml:space="preserve"> </w:t>
      </w:r>
      <w:r w:rsidRPr="00624004" w:rsidR="00624004">
        <w:rPr>
          <w:rFonts w:ascii="Times New Roman" w:hAnsi="Times New Roman"/>
          <w:lang w:val="en-GB"/>
        </w:rPr>
        <w:t>For example, it is important to note that the species can find suitable climatic conditions to establish in urban areas located in unsuitable biogeographical zones.</w:t>
      </w:r>
    </w:p>
    <w:p w:rsidRPr="0022143C" w:rsidR="0022143C" w:rsidP="00624004" w:rsidRDefault="0022143C" w14:paraId="35F1FBCC" w14:textId="77777777">
      <w:pPr>
        <w:jc w:val="both"/>
        <w:rPr>
          <w:rFonts w:ascii="Times New Roman" w:hAnsi="Times New Roman" w:eastAsia="Times New Roman"/>
          <w:color w:val="000000"/>
          <w:lang w:val="en-GB" w:eastAsia="de-D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4B2534" w:rsidTr="00B94B35" w14:paraId="385B6761" w14:textId="77777777">
        <w:tc>
          <w:tcPr>
            <w:tcW w:w="9212" w:type="dxa"/>
            <w:shd w:val="clear" w:color="auto" w:fill="auto"/>
          </w:tcPr>
          <w:p w:rsidRPr="00B94B35" w:rsidR="004B2534" w:rsidP="00B94B35" w:rsidRDefault="004B2534" w14:paraId="1F559DB9" w14:textId="77777777">
            <w:pPr>
              <w:snapToGrid w:val="0"/>
              <w:rPr>
                <w:rFonts w:ascii="Times New Roman" w:hAnsi="Times New Roman"/>
                <w:b/>
                <w:lang w:val="en-US"/>
              </w:rPr>
            </w:pPr>
            <w:r w:rsidRPr="00B94B35">
              <w:rPr>
                <w:rFonts w:ascii="Times New Roman" w:hAnsi="Times New Roman"/>
                <w:b/>
                <w:lang w:val="en-US"/>
              </w:rPr>
              <w:t xml:space="preserve">A8. In which EU </w:t>
            </w:r>
            <w:r w:rsidR="00135309">
              <w:rPr>
                <w:rFonts w:ascii="Times New Roman" w:hAnsi="Times New Roman"/>
                <w:b/>
                <w:lang w:val="en-US"/>
              </w:rPr>
              <w:t>M</w:t>
            </w:r>
            <w:r w:rsidRPr="00B94B35">
              <w:rPr>
                <w:rFonts w:ascii="Times New Roman" w:hAnsi="Times New Roman"/>
                <w:b/>
                <w:lang w:val="en-US"/>
              </w:rPr>
              <w:t xml:space="preserve">ember </w:t>
            </w:r>
            <w:r w:rsidR="00135309">
              <w:rPr>
                <w:rFonts w:ascii="Times New Roman" w:hAnsi="Times New Roman"/>
                <w:b/>
                <w:lang w:val="en-US"/>
              </w:rPr>
              <w:t>S</w:t>
            </w:r>
            <w:r w:rsidRPr="00B94B35">
              <w:rPr>
                <w:rFonts w:ascii="Times New Roman" w:hAnsi="Times New Roman"/>
                <w:b/>
                <w:lang w:val="en-US"/>
              </w:rPr>
              <w:t xml:space="preserve">tates has the species been recorded and in which EU </w:t>
            </w:r>
            <w:r w:rsidR="00356EBF">
              <w:rPr>
                <w:rFonts w:ascii="Times New Roman" w:hAnsi="Times New Roman"/>
                <w:b/>
                <w:lang w:val="en-US"/>
              </w:rPr>
              <w:t>M</w:t>
            </w:r>
            <w:r w:rsidRPr="00B94B35">
              <w:rPr>
                <w:rFonts w:ascii="Times New Roman" w:hAnsi="Times New Roman"/>
                <w:b/>
                <w:lang w:val="en-US"/>
              </w:rPr>
              <w:t xml:space="preserve">ember </w:t>
            </w:r>
            <w:r w:rsidR="00356EBF">
              <w:rPr>
                <w:rFonts w:ascii="Times New Roman" w:hAnsi="Times New Roman"/>
                <w:b/>
                <w:lang w:val="en-US"/>
              </w:rPr>
              <w:t>S</w:t>
            </w:r>
            <w:r w:rsidRPr="00B94B35">
              <w:rPr>
                <w:rFonts w:ascii="Times New Roman" w:hAnsi="Times New Roman"/>
                <w:b/>
                <w:lang w:val="en-US"/>
              </w:rPr>
              <w:t xml:space="preserve">tates has it established? List them with an indication of the timeline of observations. </w:t>
            </w:r>
            <w:r w:rsidRPr="00B94B35">
              <w:rPr>
                <w:rFonts w:ascii="Times New Roman" w:hAnsi="Times New Roman" w:eastAsia="Times New Roman"/>
                <w:b/>
                <w:lang w:val="en-US"/>
              </w:rPr>
              <w:t xml:space="preserve">The information needs be given separately for recorded and established occurrences. </w:t>
            </w:r>
          </w:p>
          <w:p w:rsidRPr="00135309" w:rsidR="004B2534" w:rsidP="00B94B35" w:rsidRDefault="004B2534" w14:paraId="3290892A" w14:textId="77777777">
            <w:pPr>
              <w:jc w:val="both"/>
              <w:rPr>
                <w:rFonts w:ascii="Times New Roman" w:hAnsi="Times New Roman"/>
                <w:b/>
                <w:lang w:val="en-US"/>
              </w:rPr>
            </w:pPr>
            <w:r w:rsidRPr="00135309">
              <w:rPr>
                <w:rFonts w:ascii="Times New Roman" w:hAnsi="Times New Roman"/>
                <w:b/>
                <w:lang w:val="en"/>
              </w:rPr>
              <w:t xml:space="preserve">A8a. Recorded: </w:t>
            </w:r>
            <w:r w:rsidRPr="00135309">
              <w:rPr>
                <w:rFonts w:ascii="Times New Roman" w:hAnsi="Times New Roman"/>
                <w:b/>
                <w:lang w:val="en-US"/>
              </w:rPr>
              <w:t xml:space="preserve">List </w:t>
            </w:r>
            <w:r w:rsidRPr="00135309" w:rsidR="00135309">
              <w:rPr>
                <w:rFonts w:ascii="Times New Roman" w:hAnsi="Times New Roman"/>
                <w:b/>
                <w:lang w:val="en-US"/>
              </w:rPr>
              <w:t xml:space="preserve">Member States </w:t>
            </w:r>
          </w:p>
          <w:p w:rsidRPr="00135309" w:rsidR="004B2534" w:rsidP="00B94B35" w:rsidRDefault="004B2534" w14:paraId="6DEAEA9E" w14:textId="77777777">
            <w:pPr>
              <w:jc w:val="both"/>
              <w:rPr>
                <w:rFonts w:ascii="Times New Roman" w:hAnsi="Times New Roman"/>
                <w:b/>
                <w:lang w:val="en-US"/>
              </w:rPr>
            </w:pPr>
            <w:r w:rsidRPr="00135309">
              <w:rPr>
                <w:rFonts w:ascii="Times New Roman" w:hAnsi="Times New Roman"/>
                <w:b/>
                <w:lang w:val="en"/>
              </w:rPr>
              <w:t xml:space="preserve">A8b. Established: </w:t>
            </w:r>
            <w:r w:rsidRPr="00135309">
              <w:rPr>
                <w:rFonts w:ascii="Times New Roman" w:hAnsi="Times New Roman"/>
                <w:b/>
                <w:lang w:val="en-US"/>
              </w:rPr>
              <w:t xml:space="preserve">List </w:t>
            </w:r>
            <w:r w:rsidRPr="00135309" w:rsidR="00135309">
              <w:rPr>
                <w:rFonts w:ascii="Times New Roman" w:hAnsi="Times New Roman"/>
                <w:b/>
                <w:lang w:val="en-US"/>
              </w:rPr>
              <w:t xml:space="preserve">Member States </w:t>
            </w:r>
          </w:p>
          <w:p w:rsidRPr="00B94B35" w:rsidR="004B2534" w:rsidP="004B2534" w:rsidRDefault="004B2534" w14:paraId="6837B1D9" w14:textId="77777777">
            <w:pPr>
              <w:rPr>
                <w:rFonts w:ascii="Times New Roman" w:hAnsi="Times New Roman"/>
                <w:lang w:val="en-US"/>
              </w:rPr>
            </w:pPr>
            <w:r w:rsidRPr="00B94B35">
              <w:rPr>
                <w:rFonts w:ascii="Times New Roman" w:hAnsi="Times New Roman"/>
                <w:lang w:val="en-US"/>
              </w:rPr>
              <w:t>Austria, Belgium, Bulgaria, Croatia, Cyprus, Czech Republic, Denmark, Estonia, Finland, France, Germany, Greece, Hungary, Ireland, Italy, Latvia, Lithuania, Luxembourg, Malta, Netherlands, Poland, Portugal, Romania, Slovakia, Slovenia, Spain, Sweden</w:t>
            </w:r>
          </w:p>
          <w:p w:rsidRPr="00B94B35" w:rsidR="004B2534" w:rsidP="00BB30C4" w:rsidRDefault="004B2534" w14:paraId="3BAEB4D0" w14:textId="77777777">
            <w:pPr>
              <w:rPr>
                <w:rFonts w:ascii="Times New Roman" w:hAnsi="Times New Roman" w:eastAsia="Times New Roman"/>
                <w:color w:val="000000"/>
                <w:lang w:val="en-US" w:eastAsia="de-DE"/>
              </w:rPr>
            </w:pPr>
            <w:r w:rsidRPr="00B94B35">
              <w:rPr>
                <w:rFonts w:ascii="Times New Roman" w:hAnsi="Times New Roman"/>
                <w:lang w:val="en-US"/>
              </w:rPr>
              <w:t xml:space="preserve">The description of the invasion history of the species shall include information on countries invaded and an indication of the timeline of the first observations, establishment and spread. </w:t>
            </w:r>
          </w:p>
        </w:tc>
      </w:tr>
    </w:tbl>
    <w:p w:rsidR="004B2534" w:rsidP="004B2534" w:rsidRDefault="004B2534" w14:paraId="2599C995" w14:textId="77777777">
      <w:pPr>
        <w:rPr>
          <w:lang w:val="en-US"/>
        </w:rPr>
      </w:pPr>
    </w:p>
    <w:p w:rsidRPr="00573D1D" w:rsidR="00EE5A4D" w:rsidP="0005270B" w:rsidRDefault="0005270B" w14:paraId="35274D23" w14:textId="5A2E0B62">
      <w:pPr>
        <w:rPr>
          <w:rFonts w:ascii="Times New Roman" w:hAnsi="Times New Roman" w:eastAsia="Times New Roman"/>
          <w:bCs/>
          <w:color w:val="000000"/>
          <w:lang w:val="en-US" w:eastAsia="de-DE"/>
        </w:rPr>
      </w:pPr>
      <w:r>
        <w:rPr>
          <w:rFonts w:ascii="Times New Roman" w:hAnsi="Times New Roman"/>
          <w:lang w:val="en-US"/>
        </w:rPr>
        <w:t xml:space="preserve">Response (8a): </w:t>
      </w:r>
      <w:r w:rsidRPr="00573D1D" w:rsidR="00EE5A4D">
        <w:rPr>
          <w:rFonts w:ascii="Times New Roman" w:hAnsi="Times New Roman"/>
          <w:bCs/>
          <w:lang w:val="en-US"/>
        </w:rPr>
        <w:t>Germany</w:t>
      </w:r>
      <w:r w:rsidRPr="00573D1D" w:rsidR="00744249">
        <w:rPr>
          <w:rFonts w:ascii="Times New Roman" w:hAnsi="Times New Roman"/>
          <w:bCs/>
          <w:lang w:val="en-US"/>
        </w:rPr>
        <w:t xml:space="preserve">, </w:t>
      </w:r>
      <w:r w:rsidRPr="00573D1D" w:rsidR="00744249">
        <w:rPr>
          <w:rFonts w:ascii="Times New Roman" w:hAnsi="Times New Roman" w:eastAsia="Times New Roman"/>
          <w:bCs/>
          <w:color w:val="000000"/>
          <w:lang w:val="en-US" w:eastAsia="de-DE"/>
        </w:rPr>
        <w:t>Italy</w:t>
      </w:r>
    </w:p>
    <w:p w:rsidRPr="008C5909" w:rsidR="00EE5A4D" w:rsidP="008C5909" w:rsidRDefault="00884821" w14:paraId="3FC715D3" w14:textId="238A94CF">
      <w:pPr>
        <w:jc w:val="both"/>
        <w:rPr>
          <w:rFonts w:ascii="Times New Roman" w:hAnsi="Times New Roman"/>
          <w:lang w:val="en-US"/>
        </w:rPr>
      </w:pPr>
      <w:r w:rsidRPr="008C5909">
        <w:rPr>
          <w:rFonts w:ascii="Times New Roman" w:hAnsi="Times New Roman"/>
          <w:lang w:val="en-US"/>
        </w:rPr>
        <w:t>The Asian needle ant has been recently recor</w:t>
      </w:r>
      <w:r w:rsidRPr="008C5909" w:rsidR="00347833">
        <w:rPr>
          <w:rFonts w:ascii="Times New Roman" w:hAnsi="Times New Roman"/>
          <w:lang w:val="en-US"/>
        </w:rPr>
        <w:t>d</w:t>
      </w:r>
      <w:r w:rsidRPr="008C5909">
        <w:rPr>
          <w:rFonts w:ascii="Times New Roman" w:hAnsi="Times New Roman"/>
          <w:lang w:val="en-US"/>
        </w:rPr>
        <w:t xml:space="preserve">ed in southern Italy, in the region of Naples </w:t>
      </w:r>
      <w:r w:rsidRPr="008C5909">
        <w:rPr>
          <w:rFonts w:ascii="Times New Roman" w:hAnsi="Times New Roman"/>
          <w:lang w:val="en-US"/>
        </w:rPr>
        <w:fldChar w:fldCharType="begin" w:fldLock="1"/>
      </w:r>
      <w:r w:rsidRPr="008C5909" w:rsidR="00F92694">
        <w:rPr>
          <w:rFonts w:ascii="Times New Roman" w:hAnsi="Times New Roman"/>
          <w:lang w:val="en-US"/>
        </w:rPr>
        <w:instrText>ADDIN CSL_CITATION {"citationItems":[{"id":"ITEM-1","itemData":{"DOI":"10.11646/zootaxa.5115.1.10","ISSN":"1175-5326","author":[{"dropping-particle":"","family":"MENCHETTI","given":"MATTIA","non-dropping-particle":"","parse-names":false,"suffix":""},{"dropping-particle":"","family":"SCHIFANI","given":"ENRICO","non-dropping-particle":"","parse-names":false,"suffix":""},{"dropping-particle":"","family":"GENTILE","given":"VINCENZO","non-dropping-particle":"","parse-names":false,"suffix":""},{"dropping-particle":"","family":"VILA","given":"ROGER","non-dropping-particle":"","parse-names":false,"suffix":""}],"container-title":"Zootaxa","id":"ITEM-1","issue":"1","issued":{"date-parts":[["2022"]]},"page":"146-150","title":"The worrying arrival of the invasive Asian needle ant Brachyponera chinensis in Europe (Hymenoptera: Formicidae)","type":"article-journal","volume":"5115"},"uris":["http://www.mendeley.com/documents/?uuid=b6daf58b-3ce9-4937-9fe2-32a47f9df4d5"]}],"mendeley":{"formattedCitation":"(MENCHETTI et al. 2022)","manualFormatting":"(Menchetti et al. 2022)","plainTextFormattedCitation":"(MENCHETTI et al. 2022)","previouslyFormattedCitation":"(MENCHETTI et al. 2022)"},"properties":{"noteIndex":0},"schema":"https://github.com/citation-style-language/schema/raw/master/csl-citation.json"}</w:instrText>
      </w:r>
      <w:r w:rsidRPr="008C5909">
        <w:rPr>
          <w:rFonts w:ascii="Times New Roman" w:hAnsi="Times New Roman"/>
          <w:lang w:val="en-US"/>
        </w:rPr>
        <w:fldChar w:fldCharType="separate"/>
      </w:r>
      <w:r w:rsidRPr="008C5909">
        <w:rPr>
          <w:rFonts w:ascii="Times New Roman" w:hAnsi="Times New Roman"/>
          <w:noProof/>
          <w:lang w:val="en-US"/>
        </w:rPr>
        <w:t>(Menchetti et al. 2022)</w:t>
      </w:r>
      <w:r w:rsidRPr="008C5909">
        <w:rPr>
          <w:rFonts w:ascii="Times New Roman" w:hAnsi="Times New Roman"/>
          <w:lang w:val="en-US"/>
        </w:rPr>
        <w:fldChar w:fldCharType="end"/>
      </w:r>
      <w:r w:rsidRPr="008C5909">
        <w:rPr>
          <w:rFonts w:ascii="Times New Roman" w:hAnsi="Times New Roman"/>
          <w:lang w:val="en-US"/>
        </w:rPr>
        <w:t xml:space="preserve">. Before that, it was </w:t>
      </w:r>
      <w:r w:rsidRPr="008C5909" w:rsidR="00EE5A4D">
        <w:rPr>
          <w:rFonts w:ascii="Times New Roman" w:hAnsi="Times New Roman"/>
          <w:lang w:val="en-US"/>
        </w:rPr>
        <w:t xml:space="preserve">intercepted in Hamburg </w:t>
      </w:r>
      <w:r w:rsidRPr="008C5909" w:rsidR="00347833">
        <w:rPr>
          <w:rFonts w:ascii="Times New Roman" w:hAnsi="Times New Roman"/>
          <w:lang w:val="en-US"/>
        </w:rPr>
        <w:t xml:space="preserve">and reported by Forel (1900) </w:t>
      </w:r>
      <w:r w:rsidRPr="008C5909" w:rsidR="00EE5A4D">
        <w:rPr>
          <w:rFonts w:ascii="Times New Roman" w:hAnsi="Times New Roman"/>
          <w:lang w:val="en-US"/>
        </w:rPr>
        <w:t>on plants imported from Japan</w:t>
      </w:r>
      <w:r w:rsidRPr="008C5909" w:rsidR="00FA684A">
        <w:rPr>
          <w:rFonts w:ascii="Times New Roman" w:hAnsi="Times New Roman"/>
          <w:lang w:val="en-US"/>
        </w:rPr>
        <w:t xml:space="preserve">. However, </w:t>
      </w:r>
      <w:r w:rsidRPr="008C5909" w:rsidR="00EE5A4D">
        <w:rPr>
          <w:rFonts w:ascii="Times New Roman" w:hAnsi="Times New Roman"/>
          <w:lang w:val="en-US"/>
        </w:rPr>
        <w:t xml:space="preserve">the identity could not be confirmed by </w:t>
      </w:r>
      <w:r w:rsidRPr="008C5909" w:rsidR="00EE5A4D">
        <w:rPr>
          <w:rFonts w:ascii="Times New Roman" w:hAnsi="Times New Roman" w:eastAsia="Times New Roman"/>
          <w:color w:val="000000"/>
          <w:lang w:val="en-US" w:eastAsia="de-DE"/>
        </w:rPr>
        <w:fldChar w:fldCharType="begin" w:fldLock="1"/>
      </w:r>
      <w:r w:rsidR="00AC758B">
        <w:rPr>
          <w:rFonts w:ascii="Times New Roman" w:hAnsi="Times New Roman" w:eastAsia="Times New Roman"/>
          <w:color w:val="000000"/>
          <w:lang w:val="en-US" w:eastAsia="de-DE"/>
        </w:rPr>
        <w:instrText>ADDIN CSL_CITATION {"citationItems":[{"id":"ITEM-1","itemData":{"DOI":"10.1653/024.101.0402","ISSN":"00154040","abstract":"The Asian needle ant, Brachyponera chinensis (Emery) (Hymenoptera: Formicidae), is an East Asian species currently spreading through the eastern US. Although not aggressive, B. chinensis has a painful sting that can induce a severe allergic reaction in humans and disrupt native ecological communities. To document the global distribution of B. chinensis and evaluate its potential for further spread, we compiled specimen records from over 780 sites in its native and introduced ranges. Unfortunately, in its native range, B. chinensis often has been confused with morphologically similar species, resulting in some unreliable published distribution records. Therefore, we designated confirmed identification records as \"B. chinensis s.s.\" (sensu stricto). Our report chronicles the earliest known records of B. chinensis for 50 geographic areas in the Old World (36 countries and island groups) and New World (17 states in the US) and the recent expansion of B. chinensis into the eastern coast of the Black Sea along with new state distribution records from the US. We also provide new information on the phenology of B. chinensis. This ant species represents a potentially serious public health threat that warrants more epidemiological study.","author":[{"dropping-particle":"","family":"Guénard","given":"Benoit","non-dropping-particle":"","parse-names":false,"suffix":""},{"dropping-particle":"","family":"Wetterer","given":"James K.","non-dropping-particle":"","parse-names":false,"suffix":""},{"dropping-particle":"","family":"Macgown","given":"Joe A.","non-dropping-particle":"","parse-names":false,"suffix":""}],"container-title":"Florida Entomologist","id":"ITEM-1","issue":"4","issued":{"date-parts":[["2018"]]},"page":"649-656","title":"Global and Temporal Spread of a Taxonomically Challenging Invasive ant, Brachyponera chinensis (Hymenoptera: Formicidae)","type":"article-journal","volume":"101"},"uris":["http://www.mendeley.com/documents/?uuid=fa14ad2b-47fb-4047-975e-c4518b589837"]}],"mendeley":{"formattedCitation":"(Guénard et al. 2018a)","manualFormatting":"Guénard et al. (2018)","plainTextFormattedCitation":"(Guénard et al. 2018a)","previouslyFormattedCitation":"(Guénard et al. 2018a)"},"properties":{"noteIndex":0},"schema":"https://github.com/citation-style-language/schema/raw/master/csl-citation.json"}</w:instrText>
      </w:r>
      <w:r w:rsidRPr="008C5909" w:rsidR="00EE5A4D">
        <w:rPr>
          <w:rFonts w:ascii="Times New Roman" w:hAnsi="Times New Roman" w:eastAsia="Times New Roman"/>
          <w:color w:val="000000"/>
          <w:lang w:val="en-US" w:eastAsia="de-DE"/>
        </w:rPr>
        <w:fldChar w:fldCharType="separate"/>
      </w:r>
      <w:r w:rsidRPr="008C5909" w:rsidR="00EE5A4D">
        <w:rPr>
          <w:rFonts w:ascii="Times New Roman" w:hAnsi="Times New Roman" w:eastAsia="Times New Roman"/>
          <w:noProof/>
          <w:color w:val="000000"/>
          <w:lang w:val="en-US" w:eastAsia="de-DE"/>
        </w:rPr>
        <w:t>Guénard et al. (2018)</w:t>
      </w:r>
      <w:r w:rsidRPr="008C5909" w:rsidR="00EE5A4D">
        <w:rPr>
          <w:rFonts w:ascii="Times New Roman" w:hAnsi="Times New Roman" w:eastAsia="Times New Roman"/>
          <w:color w:val="000000"/>
          <w:lang w:val="en-US" w:eastAsia="de-DE"/>
        </w:rPr>
        <w:fldChar w:fldCharType="end"/>
      </w:r>
      <w:r w:rsidRPr="008C5909" w:rsidR="00EE5A4D">
        <w:rPr>
          <w:rFonts w:ascii="Times New Roman" w:hAnsi="Times New Roman"/>
          <w:lang w:val="en-US"/>
        </w:rPr>
        <w:t>.</w:t>
      </w:r>
    </w:p>
    <w:p w:rsidRPr="00573D1D" w:rsidR="004B2534" w:rsidP="004B2534" w:rsidRDefault="0005270B" w14:paraId="4DB6BF22" w14:textId="3377994D">
      <w:pPr>
        <w:rPr>
          <w:rFonts w:ascii="Times New Roman" w:hAnsi="Times New Roman" w:eastAsia="Times New Roman"/>
          <w:bCs/>
          <w:color w:val="000000"/>
          <w:lang w:val="en-US" w:eastAsia="de-DE"/>
        </w:rPr>
      </w:pPr>
      <w:r>
        <w:rPr>
          <w:rFonts w:ascii="Times New Roman" w:hAnsi="Times New Roman"/>
          <w:lang w:val="en-US"/>
        </w:rPr>
        <w:t xml:space="preserve">Response (8b): </w:t>
      </w:r>
      <w:r w:rsidRPr="00573D1D" w:rsidR="00EE5A4D">
        <w:rPr>
          <w:rFonts w:ascii="Times New Roman" w:hAnsi="Times New Roman" w:eastAsia="Times New Roman"/>
          <w:bCs/>
          <w:color w:val="000000"/>
          <w:lang w:val="en-US" w:eastAsia="de-DE"/>
        </w:rPr>
        <w:t>Italy</w:t>
      </w:r>
    </w:p>
    <w:p w:rsidR="00DE394A" w:rsidP="000D67CC" w:rsidRDefault="00884821" w14:paraId="19AFBF16" w14:textId="5BCBF328">
      <w:pPr>
        <w:jc w:val="both"/>
        <w:rPr>
          <w:rFonts w:ascii="Times New Roman" w:hAnsi="Times New Roman"/>
          <w:lang w:val="en-US"/>
        </w:rPr>
      </w:pPr>
      <w:r>
        <w:rPr>
          <w:rFonts w:ascii="Times New Roman" w:hAnsi="Times New Roman"/>
          <w:lang w:val="en-US"/>
        </w:rPr>
        <w:t>To date</w:t>
      </w:r>
      <w:r w:rsidR="00B63745">
        <w:rPr>
          <w:rFonts w:ascii="Times New Roman" w:hAnsi="Times New Roman"/>
          <w:lang w:val="en-US"/>
        </w:rPr>
        <w:t>,</w:t>
      </w:r>
      <w:r>
        <w:rPr>
          <w:rFonts w:ascii="Times New Roman" w:hAnsi="Times New Roman"/>
          <w:lang w:val="en-US"/>
        </w:rPr>
        <w:t xml:space="preserve"> </w:t>
      </w:r>
      <w:r w:rsidRPr="00884821" w:rsidR="00EE5A4D">
        <w:rPr>
          <w:rFonts w:ascii="Times New Roman" w:hAnsi="Times New Roman"/>
          <w:i/>
          <w:lang w:val="en-US"/>
        </w:rPr>
        <w:t>B. chinensis</w:t>
      </w:r>
      <w:r w:rsidR="00EE5A4D">
        <w:rPr>
          <w:rFonts w:ascii="Times New Roman" w:hAnsi="Times New Roman"/>
          <w:lang w:val="en-US"/>
        </w:rPr>
        <w:t xml:space="preserve"> </w:t>
      </w:r>
      <w:r>
        <w:rPr>
          <w:rFonts w:ascii="Times New Roman" w:hAnsi="Times New Roman"/>
          <w:lang w:val="en-US"/>
        </w:rPr>
        <w:t xml:space="preserve">may have only one established population in the risk assessment area. It </w:t>
      </w:r>
      <w:r w:rsidR="00EE5A4D">
        <w:rPr>
          <w:rFonts w:ascii="Times New Roman" w:hAnsi="Times New Roman"/>
          <w:lang w:val="en-US"/>
        </w:rPr>
        <w:t xml:space="preserve">has been </w:t>
      </w:r>
      <w:r w:rsidR="00FD4160">
        <w:rPr>
          <w:rFonts w:ascii="Times New Roman" w:hAnsi="Times New Roman"/>
          <w:lang w:val="en-US"/>
        </w:rPr>
        <w:t>recorded</w:t>
      </w:r>
      <w:r w:rsidR="00EE5A4D">
        <w:rPr>
          <w:rFonts w:ascii="Times New Roman" w:hAnsi="Times New Roman"/>
          <w:lang w:val="en-US"/>
        </w:rPr>
        <w:t xml:space="preserve"> in </w:t>
      </w:r>
      <w:r w:rsidR="00DE394A">
        <w:rPr>
          <w:rFonts w:ascii="Times New Roman" w:hAnsi="Times New Roman"/>
          <w:lang w:val="en-US"/>
        </w:rPr>
        <w:t xml:space="preserve">2020 in </w:t>
      </w:r>
      <w:r w:rsidR="00EE5A4D">
        <w:rPr>
          <w:rFonts w:ascii="Times New Roman" w:hAnsi="Times New Roman"/>
          <w:lang w:val="en-US"/>
        </w:rPr>
        <w:t xml:space="preserve">Naples (Italy) </w:t>
      </w:r>
      <w:r w:rsidR="00EE5A4D">
        <w:rPr>
          <w:rFonts w:ascii="Times New Roman" w:hAnsi="Times New Roman"/>
          <w:lang w:val="en-US"/>
        </w:rPr>
        <w:fldChar w:fldCharType="begin" w:fldLock="1"/>
      </w:r>
      <w:r w:rsidR="00F92694">
        <w:rPr>
          <w:rFonts w:ascii="Times New Roman" w:hAnsi="Times New Roman"/>
          <w:lang w:val="en-US"/>
        </w:rPr>
        <w:instrText>ADDIN CSL_CITATION {"citationItems":[{"id":"ITEM-1","itemData":{"DOI":"10.11646/zootaxa.5115.1.10","ISSN":"1175-5326","author":[{"dropping-particle":"","family":"MENCHETTI","given":"MATTIA","non-dropping-particle":"","parse-names":false,"suffix":""},{"dropping-particle":"","family":"SCHIFANI","given":"ENRICO","non-dropping-particle":"","parse-names":false,"suffix":""},{"dropping-particle":"","family":"GENTILE","given":"VINCENZO","non-dropping-particle":"","parse-names":false,"suffix":""},{"dropping-particle":"","family":"VILA","given":"ROGER","non-dropping-particle":"","parse-names":false,"suffix":""}],"container-title":"Zootaxa","id":"ITEM-1","issue":"1","issued":{"date-parts":[["2022"]]},"page":"146-150","title":"The worrying arrival of the invasive Asian needle ant Brachyponera chinensis in Europe (Hymenoptera: Formicidae)","type":"article-journal","volume":"5115"},"uris":["http://www.mendeley.com/documents/?uuid=b6daf58b-3ce9-4937-9fe2-32a47f9df4d5"]}],"mendeley":{"formattedCitation":"(MENCHETTI et al. 2022)","manualFormatting":"(Menchetti et al. 2022)","plainTextFormattedCitation":"(MENCHETTI et al. 2022)","previouslyFormattedCitation":"(MENCHETTI et al. 2022)"},"properties":{"noteIndex":0},"schema":"https://github.com/citation-style-language/schema/raw/master/csl-citation.json"}</w:instrText>
      </w:r>
      <w:r w:rsidR="00EE5A4D">
        <w:rPr>
          <w:rFonts w:ascii="Times New Roman" w:hAnsi="Times New Roman"/>
          <w:lang w:val="en-US"/>
        </w:rPr>
        <w:fldChar w:fldCharType="separate"/>
      </w:r>
      <w:r w:rsidRPr="00B57357" w:rsidR="00EE5A4D">
        <w:rPr>
          <w:rFonts w:ascii="Times New Roman" w:hAnsi="Times New Roman"/>
          <w:noProof/>
          <w:lang w:val="en-US"/>
        </w:rPr>
        <w:t>(Menchetti et al. 2022)</w:t>
      </w:r>
      <w:r w:rsidR="00EE5A4D">
        <w:rPr>
          <w:rFonts w:ascii="Times New Roman" w:hAnsi="Times New Roman"/>
          <w:lang w:val="en-US"/>
        </w:rPr>
        <w:fldChar w:fldCharType="end"/>
      </w:r>
      <w:r w:rsidR="00EE5A4D">
        <w:rPr>
          <w:rFonts w:ascii="Times New Roman" w:hAnsi="Times New Roman"/>
          <w:lang w:val="en-US"/>
        </w:rPr>
        <w:t xml:space="preserve">. </w:t>
      </w:r>
      <w:r>
        <w:rPr>
          <w:rFonts w:ascii="Times New Roman" w:hAnsi="Times New Roman"/>
          <w:lang w:val="en-US"/>
        </w:rPr>
        <w:t xml:space="preserve">However, </w:t>
      </w:r>
      <w:r w:rsidR="00DE394A">
        <w:rPr>
          <w:rFonts w:ascii="Times New Roman" w:hAnsi="Times New Roman"/>
          <w:lang w:val="en-US"/>
        </w:rPr>
        <w:t xml:space="preserve">only </w:t>
      </w:r>
      <w:r>
        <w:rPr>
          <w:rFonts w:ascii="Times New Roman" w:hAnsi="Times New Roman"/>
          <w:lang w:val="en-US"/>
        </w:rPr>
        <w:t>a</w:t>
      </w:r>
      <w:r w:rsidR="00EE5A4D">
        <w:rPr>
          <w:rFonts w:ascii="Times New Roman" w:hAnsi="Times New Roman"/>
          <w:lang w:val="en-US"/>
        </w:rPr>
        <w:t xml:space="preserve"> single specimen was caught (</w:t>
      </w:r>
      <w:r w:rsidR="001476FF">
        <w:rPr>
          <w:rFonts w:ascii="Times New Roman" w:hAnsi="Times New Roman"/>
          <w:lang w:val="en-US"/>
        </w:rPr>
        <w:t xml:space="preserve">a </w:t>
      </w:r>
      <w:r w:rsidR="00EE5A4D">
        <w:rPr>
          <w:rFonts w:ascii="Times New Roman" w:hAnsi="Times New Roman"/>
          <w:lang w:val="en-US"/>
        </w:rPr>
        <w:t>male), despite an intensive survey from 2016 to 2021 in an area of 300 m around the site where the species was found. This makes the presence of an established population</w:t>
      </w:r>
      <w:r w:rsidR="00DE394A">
        <w:rPr>
          <w:rFonts w:ascii="Times New Roman" w:hAnsi="Times New Roman"/>
          <w:lang w:val="en-US"/>
        </w:rPr>
        <w:t xml:space="preserve"> </w:t>
      </w:r>
      <w:r w:rsidR="00034278">
        <w:rPr>
          <w:rFonts w:ascii="Times New Roman" w:hAnsi="Times New Roman"/>
          <w:lang w:val="en-US"/>
        </w:rPr>
        <w:t>likely but not certain</w:t>
      </w:r>
      <w:r w:rsidR="00EE5A4D">
        <w:rPr>
          <w:rFonts w:ascii="Times New Roman" w:hAnsi="Times New Roman"/>
          <w:lang w:val="en-US"/>
        </w:rPr>
        <w:t>.</w:t>
      </w:r>
      <w:r>
        <w:rPr>
          <w:rFonts w:ascii="Times New Roman" w:hAnsi="Times New Roman"/>
          <w:lang w:val="en-US"/>
        </w:rPr>
        <w:t xml:space="preserve"> </w:t>
      </w:r>
      <w:r w:rsidRPr="00884821">
        <w:rPr>
          <w:rFonts w:ascii="Times New Roman" w:hAnsi="Times New Roman"/>
          <w:lang w:val="en-US"/>
        </w:rPr>
        <w:t>The origin of this invasion is unknown and requires investigation.</w:t>
      </w:r>
    </w:p>
    <w:p w:rsidR="00EE5A4D" w:rsidP="004B2534" w:rsidRDefault="00EE5A4D" w14:paraId="0C79B9AA" w14:textId="77777777">
      <w:pPr>
        <w:rPr>
          <w:rFonts w:ascii="Times New Roman" w:hAnsi="Times New Roman" w:eastAsia="Times New Roman"/>
          <w:color w:val="000000"/>
          <w:lang w:val="en-US" w:eastAsia="de-D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4B2534" w:rsidTr="00B94B35" w14:paraId="040798AF" w14:textId="77777777">
        <w:tc>
          <w:tcPr>
            <w:tcW w:w="9212" w:type="dxa"/>
            <w:shd w:val="clear" w:color="auto" w:fill="auto"/>
          </w:tcPr>
          <w:p w:rsidRPr="00135309" w:rsidR="004B2534" w:rsidP="00B94B35" w:rsidRDefault="004B2534" w14:paraId="34D46322" w14:textId="77777777">
            <w:pPr>
              <w:snapToGrid w:val="0"/>
              <w:spacing w:after="120"/>
              <w:rPr>
                <w:rFonts w:ascii="Times New Roman" w:hAnsi="Times New Roman"/>
                <w:b/>
                <w:lang w:val="en-US"/>
              </w:rPr>
            </w:pPr>
            <w:r w:rsidRPr="00B94B35">
              <w:rPr>
                <w:rFonts w:ascii="Times New Roman" w:hAnsi="Times New Roman"/>
                <w:b/>
                <w:lang w:val="en-US"/>
              </w:rPr>
              <w:t xml:space="preserve">A9. In which EU </w:t>
            </w:r>
            <w:r w:rsidR="00135309">
              <w:rPr>
                <w:rFonts w:ascii="Times New Roman" w:hAnsi="Times New Roman"/>
                <w:b/>
                <w:lang w:val="en-US"/>
              </w:rPr>
              <w:t>M</w:t>
            </w:r>
            <w:r w:rsidRPr="00B94B35">
              <w:rPr>
                <w:rFonts w:ascii="Times New Roman" w:hAnsi="Times New Roman"/>
                <w:b/>
                <w:lang w:val="en-US"/>
              </w:rPr>
              <w:t xml:space="preserve">ember </w:t>
            </w:r>
            <w:r w:rsidR="00135309">
              <w:rPr>
                <w:rFonts w:ascii="Times New Roman" w:hAnsi="Times New Roman"/>
                <w:b/>
                <w:lang w:val="en-US"/>
              </w:rPr>
              <w:t>S</w:t>
            </w:r>
            <w:r w:rsidRPr="00B94B35">
              <w:rPr>
                <w:rFonts w:ascii="Times New Roman" w:hAnsi="Times New Roman"/>
                <w:b/>
                <w:lang w:val="en-US"/>
              </w:rPr>
              <w:t xml:space="preserve">tates could the species establish in the future under current climate and under foreseeable climate change? </w:t>
            </w:r>
            <w:r w:rsidRPr="00B94B35">
              <w:rPr>
                <w:rFonts w:ascii="Times New Roman" w:hAnsi="Times New Roman" w:eastAsia="Times New Roman"/>
                <w:b/>
                <w:lang w:val="en-US"/>
              </w:rPr>
              <w:t xml:space="preserve">The information needs be given separately for current </w:t>
            </w:r>
            <w:r w:rsidRPr="00135309">
              <w:rPr>
                <w:rFonts w:ascii="Times New Roman" w:hAnsi="Times New Roman" w:eastAsia="Times New Roman"/>
                <w:b/>
                <w:lang w:val="en-US"/>
              </w:rPr>
              <w:t xml:space="preserve">climate and </w:t>
            </w:r>
            <w:r w:rsidRPr="00135309">
              <w:rPr>
                <w:rFonts w:ascii="Times New Roman" w:hAnsi="Times New Roman"/>
                <w:b/>
                <w:lang w:val="en-US"/>
              </w:rPr>
              <w:t xml:space="preserve">under foreseeable climate change conditions. </w:t>
            </w:r>
          </w:p>
          <w:p w:rsidRPr="00135309" w:rsidR="004B2534" w:rsidP="00B94B35" w:rsidRDefault="004B2534" w14:paraId="52EBE7EA" w14:textId="77777777">
            <w:pPr>
              <w:spacing w:after="120"/>
              <w:jc w:val="both"/>
              <w:rPr>
                <w:rFonts w:ascii="Times New Roman" w:hAnsi="Times New Roman"/>
                <w:b/>
                <w:lang w:val="en-US"/>
              </w:rPr>
            </w:pPr>
            <w:r w:rsidRPr="00135309">
              <w:rPr>
                <w:rFonts w:ascii="Times New Roman" w:hAnsi="Times New Roman"/>
                <w:b/>
                <w:lang w:val="en"/>
              </w:rPr>
              <w:t xml:space="preserve">A9a. Current climate: </w:t>
            </w:r>
            <w:r w:rsidRPr="00135309">
              <w:rPr>
                <w:rFonts w:ascii="Times New Roman" w:hAnsi="Times New Roman"/>
                <w:b/>
                <w:lang w:val="en-US"/>
              </w:rPr>
              <w:t xml:space="preserve">List </w:t>
            </w:r>
            <w:r w:rsidRPr="00135309" w:rsidR="00135309">
              <w:rPr>
                <w:rFonts w:ascii="Times New Roman" w:hAnsi="Times New Roman"/>
                <w:b/>
                <w:lang w:val="en-US"/>
              </w:rPr>
              <w:t>M</w:t>
            </w:r>
            <w:r w:rsidRPr="00135309">
              <w:rPr>
                <w:rFonts w:ascii="Times New Roman" w:hAnsi="Times New Roman"/>
                <w:b/>
                <w:lang w:val="en-US"/>
              </w:rPr>
              <w:t xml:space="preserve">ember </w:t>
            </w:r>
            <w:r w:rsidRPr="00135309" w:rsidR="00135309">
              <w:rPr>
                <w:rFonts w:ascii="Times New Roman" w:hAnsi="Times New Roman"/>
                <w:b/>
                <w:lang w:val="en-US"/>
              </w:rPr>
              <w:t>S</w:t>
            </w:r>
            <w:r w:rsidRPr="00135309">
              <w:rPr>
                <w:rFonts w:ascii="Times New Roman" w:hAnsi="Times New Roman"/>
                <w:b/>
                <w:lang w:val="en-US"/>
              </w:rPr>
              <w:t xml:space="preserve">tates </w:t>
            </w:r>
          </w:p>
          <w:p w:rsidRPr="00135309" w:rsidR="004B2534" w:rsidP="00B94B35" w:rsidRDefault="004B2534" w14:paraId="3F2CF0AC" w14:textId="77777777">
            <w:pPr>
              <w:spacing w:after="120"/>
              <w:jc w:val="both"/>
              <w:rPr>
                <w:rFonts w:ascii="Times New Roman" w:hAnsi="Times New Roman"/>
                <w:b/>
                <w:lang w:val="en-US"/>
              </w:rPr>
            </w:pPr>
            <w:r w:rsidRPr="00135309">
              <w:rPr>
                <w:rFonts w:ascii="Times New Roman" w:hAnsi="Times New Roman"/>
                <w:b/>
                <w:lang w:val="en"/>
              </w:rPr>
              <w:t xml:space="preserve">A9b. Future climate: </w:t>
            </w:r>
            <w:r w:rsidRPr="00135309">
              <w:rPr>
                <w:rFonts w:ascii="Times New Roman" w:hAnsi="Times New Roman"/>
                <w:b/>
                <w:lang w:val="en-US"/>
              </w:rPr>
              <w:t xml:space="preserve">List </w:t>
            </w:r>
            <w:r w:rsidRPr="00135309" w:rsidR="00135309">
              <w:rPr>
                <w:rFonts w:ascii="Times New Roman" w:hAnsi="Times New Roman"/>
                <w:b/>
                <w:lang w:val="en-US"/>
              </w:rPr>
              <w:t>M</w:t>
            </w:r>
            <w:r w:rsidRPr="00135309">
              <w:rPr>
                <w:rFonts w:ascii="Times New Roman" w:hAnsi="Times New Roman"/>
                <w:b/>
                <w:lang w:val="en-US"/>
              </w:rPr>
              <w:t xml:space="preserve">ember </w:t>
            </w:r>
            <w:r w:rsidRPr="00135309" w:rsidR="00135309">
              <w:rPr>
                <w:rFonts w:ascii="Times New Roman" w:hAnsi="Times New Roman"/>
                <w:b/>
                <w:lang w:val="en-US"/>
              </w:rPr>
              <w:t>S</w:t>
            </w:r>
            <w:r w:rsidRPr="00135309">
              <w:rPr>
                <w:rFonts w:ascii="Times New Roman" w:hAnsi="Times New Roman"/>
                <w:b/>
                <w:lang w:val="en-US"/>
              </w:rPr>
              <w:t xml:space="preserve">tates </w:t>
            </w:r>
          </w:p>
          <w:p w:rsidRPr="00B94B35" w:rsidR="004B2534" w:rsidP="00B94B35" w:rsidRDefault="004B2534" w14:paraId="3A19C935" w14:textId="77777777">
            <w:pPr>
              <w:spacing w:after="120"/>
              <w:jc w:val="both"/>
              <w:rPr>
                <w:rFonts w:ascii="Times New Roman" w:hAnsi="Times New Roman"/>
                <w:lang w:val="en-US"/>
              </w:rPr>
            </w:pPr>
            <w:r w:rsidRPr="00B94B35">
              <w:rPr>
                <w:rFonts w:ascii="Times New Roman" w:hAnsi="Times New Roman"/>
                <w:lang w:val="en-US"/>
              </w:rPr>
              <w:t xml:space="preserve">With regard to EU </w:t>
            </w:r>
            <w:r w:rsidR="00135309">
              <w:rPr>
                <w:rFonts w:ascii="Times New Roman" w:hAnsi="Times New Roman"/>
                <w:lang w:val="en-US"/>
              </w:rPr>
              <w:t>M</w:t>
            </w:r>
            <w:r w:rsidRPr="00B94B35">
              <w:rPr>
                <w:rFonts w:ascii="Times New Roman" w:hAnsi="Times New Roman"/>
                <w:lang w:val="en-US"/>
              </w:rPr>
              <w:t xml:space="preserve">ember </w:t>
            </w:r>
            <w:r w:rsidR="00135309">
              <w:rPr>
                <w:rFonts w:ascii="Times New Roman" w:hAnsi="Times New Roman"/>
                <w:lang w:val="en-US"/>
              </w:rPr>
              <w:t>S</w:t>
            </w:r>
            <w:r w:rsidRPr="00B94B35">
              <w:rPr>
                <w:rFonts w:ascii="Times New Roman" w:hAnsi="Times New Roman"/>
                <w:lang w:val="en-US"/>
              </w:rPr>
              <w:t xml:space="preserve">tates, see above. </w:t>
            </w:r>
          </w:p>
          <w:p w:rsidRPr="00B94B35" w:rsidR="004B2534" w:rsidP="00B94B35" w:rsidRDefault="004B2534" w14:paraId="0A48BE1D" w14:textId="77777777">
            <w:pPr>
              <w:spacing w:after="120"/>
              <w:jc w:val="both"/>
              <w:rPr>
                <w:rFonts w:ascii="Times New Roman" w:hAnsi="Times New Roman"/>
                <w:lang w:val="en-US"/>
              </w:rPr>
            </w:pPr>
            <w:r w:rsidRPr="00B94B35">
              <w:rPr>
                <w:rFonts w:ascii="Times New Roman" w:hAnsi="Times New Roman"/>
                <w:lang w:val="en-US"/>
              </w:rPr>
              <w:t xml:space="preserve">With regard to climate change, provide information on </w:t>
            </w:r>
          </w:p>
          <w:p w:rsidRPr="00B94B35" w:rsidR="004B2534" w:rsidP="00B94B35" w:rsidRDefault="004B2534" w14:paraId="23B2196E" w14:textId="77777777">
            <w:pPr>
              <w:numPr>
                <w:ilvl w:val="0"/>
                <w:numId w:val="1"/>
              </w:numPr>
              <w:spacing w:after="120"/>
              <w:ind w:left="425" w:hanging="425"/>
              <w:jc w:val="both"/>
              <w:rPr>
                <w:rFonts w:ascii="Times New Roman" w:hAnsi="Times New Roman"/>
                <w:lang w:val="en-US"/>
              </w:rPr>
            </w:pPr>
            <w:r w:rsidRPr="00B94B35">
              <w:rPr>
                <w:rFonts w:ascii="Times New Roman" w:hAnsi="Times New Roman"/>
                <w:lang w:val="en-US"/>
              </w:rPr>
              <w:t xml:space="preserve">the applied timeframe (e.g. 2050/2070) </w:t>
            </w:r>
          </w:p>
          <w:p w:rsidRPr="00B94B35" w:rsidR="004B2534" w:rsidP="00B94B35" w:rsidRDefault="004B2534" w14:paraId="028661F6" w14:textId="77777777">
            <w:pPr>
              <w:numPr>
                <w:ilvl w:val="0"/>
                <w:numId w:val="1"/>
              </w:numPr>
              <w:spacing w:after="120"/>
              <w:ind w:left="425" w:hanging="425"/>
              <w:jc w:val="both"/>
              <w:rPr>
                <w:rFonts w:ascii="Times New Roman" w:hAnsi="Times New Roman"/>
                <w:lang w:val="en-US"/>
              </w:rPr>
            </w:pPr>
            <w:r w:rsidRPr="00B94B35">
              <w:rPr>
                <w:rFonts w:ascii="Times New Roman" w:hAnsi="Times New Roman"/>
                <w:lang w:val="en-US"/>
              </w:rPr>
              <w:t xml:space="preserve">the applied scenario (e.g. RCP 4.5) </w:t>
            </w:r>
          </w:p>
          <w:p w:rsidRPr="00B94B35" w:rsidR="004B2534" w:rsidP="00B94B35" w:rsidRDefault="004B2534" w14:paraId="7868DB67" w14:textId="77777777">
            <w:pPr>
              <w:numPr>
                <w:ilvl w:val="0"/>
                <w:numId w:val="1"/>
              </w:numPr>
              <w:spacing w:after="120"/>
              <w:ind w:left="425" w:hanging="425"/>
              <w:jc w:val="both"/>
              <w:rPr>
                <w:rFonts w:ascii="Times New Roman" w:hAnsi="Times New Roman"/>
                <w:lang w:val="en-US"/>
              </w:rPr>
            </w:pPr>
            <w:r w:rsidRPr="00B94B35">
              <w:rPr>
                <w:rFonts w:ascii="Times New Roman" w:hAnsi="Times New Roman"/>
                <w:lang w:val="en-US"/>
              </w:rPr>
              <w:t xml:space="preserve">what aspects of climate change are most likely to affect the risk assessment (e.g. increase in average winter temperature, increase in drought periods) </w:t>
            </w:r>
          </w:p>
          <w:p w:rsidRPr="00B94B35" w:rsidR="004B2534" w:rsidP="00B94B35" w:rsidRDefault="004B2534" w14:paraId="69B5F1BC" w14:textId="77777777">
            <w:pPr>
              <w:spacing w:after="120"/>
              <w:rPr>
                <w:rFonts w:ascii="Times New Roman" w:hAnsi="Times New Roman" w:eastAsia="Times New Roman"/>
                <w:color w:val="000000"/>
                <w:lang w:val="en-US" w:eastAsia="de-DE"/>
              </w:rPr>
            </w:pPr>
            <w:r w:rsidRPr="00B94B35">
              <w:rPr>
                <w:rFonts w:ascii="Times New Roman" w:hAnsi="Times New Roman"/>
                <w:lang w:val="en-US"/>
              </w:rPr>
              <w:t xml:space="preserve">The assessment does not have to include a full range of simulations on the basis of different climate change scenarios, as long as an assessment with a clear explanation of the assumptions is provided. </w:t>
            </w:r>
            <w:r w:rsidRPr="00B94B35">
              <w:rPr>
                <w:rFonts w:ascii="Times New Roman" w:hAnsi="Times New Roman"/>
                <w:lang w:val="en-GB" w:eastAsia="ar-SA"/>
              </w:rPr>
              <w:t>However, if new, original models are executed for this risk assessment, the following RCP pathways shall be applied: RCP 2.6 (likely range of 0.4-1.6°C global warming increase by 2065) and RCP 4.5 (likely range of 0.9-2.0°C global warming increase by 2065). Otherwise, the choice of the assessed scenario has to be explained.</w:t>
            </w:r>
          </w:p>
        </w:tc>
      </w:tr>
    </w:tbl>
    <w:p w:rsidR="004B2534" w:rsidP="004B2534" w:rsidRDefault="004B2534" w14:paraId="32792DD1" w14:textId="77777777">
      <w:pPr>
        <w:rPr>
          <w:lang w:val="en-US"/>
        </w:rPr>
      </w:pPr>
    </w:p>
    <w:p w:rsidR="0005270B" w:rsidP="0005270B" w:rsidRDefault="0005270B" w14:paraId="6DDF8643" w14:textId="52348538">
      <w:pPr>
        <w:rPr>
          <w:rFonts w:ascii="Times New Roman" w:hAnsi="Times New Roman"/>
          <w:lang w:val="en-US"/>
        </w:rPr>
      </w:pPr>
      <w:r>
        <w:rPr>
          <w:rFonts w:ascii="Times New Roman" w:hAnsi="Times New Roman"/>
          <w:lang w:val="en-US"/>
        </w:rPr>
        <w:t xml:space="preserve">Response (9a): </w:t>
      </w:r>
    </w:p>
    <w:p w:rsidR="00F2296D" w:rsidP="003C79E0" w:rsidRDefault="00953B98" w14:paraId="43E79AF2" w14:textId="65912598">
      <w:pPr>
        <w:pStyle w:val="Listenabsatz"/>
        <w:numPr>
          <w:ilvl w:val="0"/>
          <w:numId w:val="23"/>
        </w:numPr>
        <w:jc w:val="both"/>
        <w:rPr>
          <w:rFonts w:ascii="Times New Roman" w:hAnsi="Times New Roman"/>
          <w:lang w:val="en-US"/>
        </w:rPr>
      </w:pPr>
      <w:r>
        <w:rPr>
          <w:rFonts w:ascii="Times New Roman" w:hAnsi="Times New Roman"/>
          <w:lang w:val="en-US"/>
        </w:rPr>
        <w:t xml:space="preserve">Austria, </w:t>
      </w:r>
      <w:r w:rsidRPr="00F2296D">
        <w:rPr>
          <w:rFonts w:ascii="Times New Roman" w:hAnsi="Times New Roman"/>
          <w:lang w:val="en-US"/>
        </w:rPr>
        <w:t>Croatia</w:t>
      </w:r>
      <w:r>
        <w:rPr>
          <w:rFonts w:ascii="Times New Roman" w:hAnsi="Times New Roman"/>
          <w:lang w:val="en-US"/>
        </w:rPr>
        <w:t>,</w:t>
      </w:r>
      <w:r w:rsidRPr="00F2296D">
        <w:rPr>
          <w:rFonts w:ascii="Times New Roman" w:hAnsi="Times New Roman"/>
          <w:lang w:val="en-US"/>
        </w:rPr>
        <w:t xml:space="preserve"> </w:t>
      </w:r>
      <w:r w:rsidRPr="00F2296D" w:rsidR="00F2296D">
        <w:rPr>
          <w:rFonts w:ascii="Times New Roman" w:hAnsi="Times New Roman"/>
          <w:lang w:val="en-US"/>
        </w:rPr>
        <w:t>France, Italy,</w:t>
      </w:r>
      <w:r>
        <w:rPr>
          <w:rFonts w:ascii="Times New Roman" w:hAnsi="Times New Roman"/>
          <w:lang w:val="en-US"/>
        </w:rPr>
        <w:t xml:space="preserve"> Hungary, Slovenia, Spain</w:t>
      </w:r>
      <w:r w:rsidRPr="00F2296D" w:rsidR="00F2296D">
        <w:rPr>
          <w:rFonts w:ascii="Times New Roman" w:hAnsi="Times New Roman"/>
          <w:lang w:val="en-US"/>
        </w:rPr>
        <w:t>, according to Bertelsmeier et al. (20</w:t>
      </w:r>
      <w:r w:rsidR="00F2296D">
        <w:rPr>
          <w:rFonts w:ascii="Times New Roman" w:hAnsi="Times New Roman"/>
          <w:lang w:val="en-US"/>
        </w:rPr>
        <w:t>13</w:t>
      </w:r>
      <w:r w:rsidRPr="00F2296D" w:rsidR="00F2296D">
        <w:rPr>
          <w:rFonts w:ascii="Times New Roman" w:hAnsi="Times New Roman"/>
          <w:lang w:val="en-US"/>
        </w:rPr>
        <w:t>).</w:t>
      </w:r>
      <w:r>
        <w:rPr>
          <w:rFonts w:ascii="Times New Roman" w:hAnsi="Times New Roman"/>
          <w:lang w:val="en-US"/>
        </w:rPr>
        <w:t xml:space="preserve"> </w:t>
      </w:r>
      <w:r w:rsidR="00EA28C6">
        <w:rPr>
          <w:rFonts w:ascii="Times New Roman" w:hAnsi="Times New Roman"/>
          <w:lang w:val="en-US"/>
        </w:rPr>
        <w:t>The s</w:t>
      </w:r>
      <w:r w:rsidRPr="00F14923">
        <w:rPr>
          <w:rFonts w:ascii="Times New Roman" w:hAnsi="Times New Roman"/>
          <w:lang w:val="en-US"/>
        </w:rPr>
        <w:t xml:space="preserve">ame </w:t>
      </w:r>
      <w:r w:rsidR="00EA28C6">
        <w:rPr>
          <w:rFonts w:ascii="Times New Roman" w:hAnsi="Times New Roman"/>
          <w:lang w:val="en-US"/>
        </w:rPr>
        <w:t xml:space="preserve">limitations apply </w:t>
      </w:r>
      <w:r w:rsidRPr="00F14923">
        <w:rPr>
          <w:rFonts w:ascii="Times New Roman" w:hAnsi="Times New Roman"/>
          <w:lang w:val="en-US"/>
        </w:rPr>
        <w:t xml:space="preserve">as mentioned in </w:t>
      </w:r>
      <w:r w:rsidR="00EA28C6">
        <w:rPr>
          <w:rFonts w:ascii="Times New Roman" w:hAnsi="Times New Roman"/>
          <w:lang w:val="en-US"/>
        </w:rPr>
        <w:t xml:space="preserve">Qu. </w:t>
      </w:r>
      <w:r w:rsidRPr="00F14923">
        <w:rPr>
          <w:rFonts w:ascii="Times New Roman" w:hAnsi="Times New Roman"/>
          <w:lang w:val="en-US"/>
        </w:rPr>
        <w:t>7a</w:t>
      </w:r>
      <w:r>
        <w:rPr>
          <w:rFonts w:ascii="Times New Roman" w:hAnsi="Times New Roman"/>
          <w:lang w:val="en-US"/>
        </w:rPr>
        <w:t xml:space="preserve"> regarding the confidence level in the list of suitable Member States.</w:t>
      </w:r>
    </w:p>
    <w:p w:rsidRPr="00F2296D" w:rsidR="00953B98" w:rsidP="003C79E0" w:rsidRDefault="00953B98" w14:paraId="3DFE781F" w14:textId="77777777">
      <w:pPr>
        <w:pStyle w:val="Listenabsatz"/>
        <w:jc w:val="both"/>
        <w:rPr>
          <w:rFonts w:ascii="Times New Roman" w:hAnsi="Times New Roman"/>
          <w:lang w:val="en-US"/>
        </w:rPr>
      </w:pPr>
    </w:p>
    <w:p w:rsidRPr="00F2296D" w:rsidR="00F2296D" w:rsidP="003C79E0" w:rsidRDefault="00F2296D" w14:paraId="48AC251F" w14:textId="6F83EF9A">
      <w:pPr>
        <w:pStyle w:val="Listenabsatz"/>
        <w:numPr>
          <w:ilvl w:val="0"/>
          <w:numId w:val="23"/>
        </w:numPr>
        <w:jc w:val="both"/>
        <w:rPr>
          <w:rFonts w:ascii="Times New Roman" w:hAnsi="Times New Roman"/>
          <w:lang w:val="en-US"/>
        </w:rPr>
      </w:pPr>
      <w:r>
        <w:rPr>
          <w:rFonts w:ascii="Times New Roman" w:hAnsi="Times New Roman"/>
          <w:lang w:val="en-US"/>
        </w:rPr>
        <w:t>Italy</w:t>
      </w:r>
      <w:r w:rsidR="00836104">
        <w:rPr>
          <w:rFonts w:ascii="Times New Roman" w:hAnsi="Times New Roman"/>
          <w:lang w:val="en-US"/>
        </w:rPr>
        <w:t xml:space="preserve"> and </w:t>
      </w:r>
      <w:r>
        <w:rPr>
          <w:rFonts w:ascii="Times New Roman" w:hAnsi="Times New Roman"/>
          <w:lang w:val="en-US"/>
        </w:rPr>
        <w:t>Slovenia</w:t>
      </w:r>
      <w:r w:rsidR="00836104">
        <w:rPr>
          <w:rFonts w:ascii="Times New Roman" w:hAnsi="Times New Roman"/>
          <w:lang w:val="en-US"/>
        </w:rPr>
        <w:t xml:space="preserve"> </w:t>
      </w:r>
      <w:r>
        <w:rPr>
          <w:rFonts w:ascii="Times New Roman" w:hAnsi="Times New Roman"/>
          <w:lang w:val="en-US"/>
        </w:rPr>
        <w:t xml:space="preserve">according to </w:t>
      </w:r>
      <w:r w:rsidR="00EA28C6">
        <w:rPr>
          <w:rFonts w:ascii="Times New Roman" w:hAnsi="Times New Roman"/>
          <w:lang w:val="en-US"/>
        </w:rPr>
        <w:t>the SDM (</w:t>
      </w:r>
      <w:r w:rsidR="009B0430">
        <w:rPr>
          <w:rFonts w:ascii="Times New Roman" w:hAnsi="Times New Roman"/>
          <w:lang w:val="en-US"/>
        </w:rPr>
        <w:t xml:space="preserve">see </w:t>
      </w:r>
      <w:r w:rsidR="00EA28C6">
        <w:rPr>
          <w:rFonts w:ascii="Times New Roman" w:hAnsi="Times New Roman"/>
          <w:lang w:val="en-US"/>
        </w:rPr>
        <w:t>Annex VIII</w:t>
      </w:r>
      <w:r w:rsidRPr="00F2296D">
        <w:rPr>
          <w:rFonts w:ascii="Times New Roman" w:hAnsi="Times New Roman"/>
          <w:lang w:val="en-US"/>
        </w:rPr>
        <w:t>)</w:t>
      </w:r>
      <w:r>
        <w:rPr>
          <w:rFonts w:ascii="Times New Roman" w:hAnsi="Times New Roman"/>
          <w:lang w:val="en-US"/>
        </w:rPr>
        <w:t xml:space="preserve">. </w:t>
      </w:r>
    </w:p>
    <w:p w:rsidR="0005270B" w:rsidP="003C79E0" w:rsidRDefault="0005270B" w14:paraId="332EA24A" w14:textId="6EA8B283">
      <w:pPr>
        <w:jc w:val="both"/>
        <w:rPr>
          <w:rFonts w:ascii="Times New Roman" w:hAnsi="Times New Roman"/>
          <w:lang w:val="en-US"/>
        </w:rPr>
      </w:pPr>
      <w:r>
        <w:rPr>
          <w:rFonts w:ascii="Times New Roman" w:hAnsi="Times New Roman"/>
          <w:lang w:val="en-US"/>
        </w:rPr>
        <w:t xml:space="preserve">Response (9b): </w:t>
      </w:r>
    </w:p>
    <w:p w:rsidR="00953B98" w:rsidP="003C79E0" w:rsidRDefault="00953B98" w14:paraId="06570420" w14:textId="631044E6">
      <w:pPr>
        <w:pStyle w:val="Listenabsatz"/>
        <w:numPr>
          <w:ilvl w:val="0"/>
          <w:numId w:val="23"/>
        </w:numPr>
        <w:jc w:val="both"/>
        <w:rPr>
          <w:rFonts w:ascii="Times New Roman" w:hAnsi="Times New Roman"/>
          <w:lang w:val="en-US"/>
        </w:rPr>
      </w:pPr>
      <w:r>
        <w:rPr>
          <w:rFonts w:ascii="Times New Roman" w:hAnsi="Times New Roman"/>
          <w:lang w:val="en-US"/>
        </w:rPr>
        <w:t xml:space="preserve">Austria, </w:t>
      </w:r>
      <w:r w:rsidRPr="00F2296D">
        <w:rPr>
          <w:rFonts w:ascii="Times New Roman" w:hAnsi="Times New Roman"/>
          <w:lang w:val="en-US"/>
        </w:rPr>
        <w:t>Croatia</w:t>
      </w:r>
      <w:r>
        <w:rPr>
          <w:rFonts w:ascii="Times New Roman" w:hAnsi="Times New Roman"/>
          <w:lang w:val="en-US"/>
        </w:rPr>
        <w:t>,</w:t>
      </w:r>
      <w:r w:rsidRPr="00F2296D">
        <w:rPr>
          <w:rFonts w:ascii="Times New Roman" w:hAnsi="Times New Roman"/>
          <w:lang w:val="en-US"/>
        </w:rPr>
        <w:t xml:space="preserve"> France,</w:t>
      </w:r>
      <w:r>
        <w:rPr>
          <w:rFonts w:ascii="Times New Roman" w:hAnsi="Times New Roman"/>
          <w:lang w:val="en-US"/>
        </w:rPr>
        <w:t xml:space="preserve"> Germany,</w:t>
      </w:r>
      <w:r w:rsidRPr="00F2296D">
        <w:rPr>
          <w:rFonts w:ascii="Times New Roman" w:hAnsi="Times New Roman"/>
          <w:lang w:val="en-US"/>
        </w:rPr>
        <w:t xml:space="preserve"> Italy,</w:t>
      </w:r>
      <w:r>
        <w:rPr>
          <w:rFonts w:ascii="Times New Roman" w:hAnsi="Times New Roman"/>
          <w:lang w:val="en-US"/>
        </w:rPr>
        <w:t xml:space="preserve"> Hungary, Slovenia, Spain</w:t>
      </w:r>
      <w:r w:rsidRPr="00F2296D">
        <w:rPr>
          <w:rFonts w:ascii="Times New Roman" w:hAnsi="Times New Roman"/>
          <w:lang w:val="en-US"/>
        </w:rPr>
        <w:t>, according to Bertelsmeier et al. (20</w:t>
      </w:r>
      <w:r>
        <w:rPr>
          <w:rFonts w:ascii="Times New Roman" w:hAnsi="Times New Roman"/>
          <w:lang w:val="en-US"/>
        </w:rPr>
        <w:t>13</w:t>
      </w:r>
      <w:r w:rsidRPr="00F2296D">
        <w:rPr>
          <w:rFonts w:ascii="Times New Roman" w:hAnsi="Times New Roman"/>
          <w:lang w:val="en-US"/>
        </w:rPr>
        <w:t>) (</w:t>
      </w:r>
      <w:r>
        <w:rPr>
          <w:rFonts w:ascii="Times New Roman" w:hAnsi="Times New Roman"/>
          <w:lang w:val="en-US"/>
        </w:rPr>
        <w:t>Projection for 2080</w:t>
      </w:r>
      <w:r w:rsidRPr="00F2296D">
        <w:rPr>
          <w:rFonts w:ascii="Times New Roman" w:hAnsi="Times New Roman"/>
          <w:lang w:val="en-US"/>
        </w:rPr>
        <w:t>).</w:t>
      </w:r>
      <w:r>
        <w:rPr>
          <w:rFonts w:ascii="Times New Roman" w:hAnsi="Times New Roman"/>
          <w:lang w:val="en-US"/>
        </w:rPr>
        <w:t xml:space="preserve"> </w:t>
      </w:r>
      <w:r w:rsidR="00EA28C6">
        <w:rPr>
          <w:rFonts w:ascii="Times New Roman" w:hAnsi="Times New Roman"/>
          <w:lang w:val="en-US"/>
        </w:rPr>
        <w:t>The s</w:t>
      </w:r>
      <w:r w:rsidRPr="00F14923">
        <w:rPr>
          <w:rFonts w:ascii="Times New Roman" w:hAnsi="Times New Roman"/>
          <w:lang w:val="en-US"/>
        </w:rPr>
        <w:t xml:space="preserve">ame </w:t>
      </w:r>
      <w:r w:rsidR="00EA28C6">
        <w:rPr>
          <w:rFonts w:ascii="Times New Roman" w:hAnsi="Times New Roman"/>
          <w:lang w:val="en-US"/>
        </w:rPr>
        <w:t>limitations apply</w:t>
      </w:r>
      <w:r w:rsidR="009B0430">
        <w:rPr>
          <w:rFonts w:ascii="Times New Roman" w:hAnsi="Times New Roman"/>
          <w:lang w:val="en-US"/>
        </w:rPr>
        <w:t xml:space="preserve"> </w:t>
      </w:r>
      <w:r w:rsidRPr="00F14923">
        <w:rPr>
          <w:rFonts w:ascii="Times New Roman" w:hAnsi="Times New Roman"/>
          <w:lang w:val="en-US"/>
        </w:rPr>
        <w:t xml:space="preserve">as mentioned in </w:t>
      </w:r>
      <w:r w:rsidR="00EA28C6">
        <w:rPr>
          <w:rFonts w:ascii="Times New Roman" w:hAnsi="Times New Roman"/>
          <w:lang w:val="en-US"/>
        </w:rPr>
        <w:t>Qu.</w:t>
      </w:r>
      <w:r w:rsidRPr="00F14923">
        <w:rPr>
          <w:rFonts w:ascii="Times New Roman" w:hAnsi="Times New Roman"/>
          <w:lang w:val="en-US"/>
        </w:rPr>
        <w:t xml:space="preserve"> 7a</w:t>
      </w:r>
      <w:r>
        <w:rPr>
          <w:rFonts w:ascii="Times New Roman" w:hAnsi="Times New Roman"/>
          <w:lang w:val="en-US"/>
        </w:rPr>
        <w:t xml:space="preserve"> regarding the confidence level in the list of suitable Member States.</w:t>
      </w:r>
    </w:p>
    <w:p w:rsidR="00953B98" w:rsidP="003C79E0" w:rsidRDefault="00953B98" w14:paraId="1C3F7B7B" w14:textId="77777777">
      <w:pPr>
        <w:pStyle w:val="Listenabsatz"/>
        <w:jc w:val="both"/>
        <w:rPr>
          <w:rFonts w:ascii="Times New Roman" w:hAnsi="Times New Roman"/>
          <w:lang w:val="en-US"/>
        </w:rPr>
      </w:pPr>
    </w:p>
    <w:p w:rsidRPr="005D49E8" w:rsidR="00953B98" w:rsidP="0005270B" w:rsidRDefault="00953B98" w14:paraId="58D534CA" w14:textId="6B13A2BD">
      <w:pPr>
        <w:pStyle w:val="Listenabsatz"/>
        <w:numPr>
          <w:ilvl w:val="0"/>
          <w:numId w:val="23"/>
        </w:numPr>
        <w:jc w:val="both"/>
        <w:rPr>
          <w:rFonts w:ascii="Times New Roman" w:hAnsi="Times New Roman"/>
          <w:lang w:val="en-US"/>
        </w:rPr>
      </w:pPr>
      <w:r w:rsidRPr="003C79E0">
        <w:rPr>
          <w:rFonts w:ascii="Times New Roman" w:hAnsi="Times New Roman"/>
          <w:lang w:val="en-US"/>
        </w:rPr>
        <w:t xml:space="preserve">Austria, </w:t>
      </w:r>
      <w:r w:rsidR="00826B4D">
        <w:rPr>
          <w:rFonts w:ascii="Times New Roman" w:hAnsi="Times New Roman"/>
          <w:lang w:val="en-US"/>
        </w:rPr>
        <w:t xml:space="preserve">Bulgaria, </w:t>
      </w:r>
      <w:r w:rsidRPr="003C79E0" w:rsidR="00111020">
        <w:rPr>
          <w:rFonts w:ascii="Times New Roman" w:hAnsi="Times New Roman"/>
          <w:lang w:val="en-US"/>
        </w:rPr>
        <w:t xml:space="preserve">Croatia, </w:t>
      </w:r>
      <w:r w:rsidR="00826B4D">
        <w:rPr>
          <w:rFonts w:ascii="Times New Roman" w:hAnsi="Times New Roman"/>
          <w:lang w:val="en-US"/>
        </w:rPr>
        <w:t xml:space="preserve">Czech Republic, </w:t>
      </w:r>
      <w:r w:rsidRPr="003C79E0" w:rsidR="00111020">
        <w:rPr>
          <w:rFonts w:ascii="Times New Roman" w:hAnsi="Times New Roman"/>
          <w:lang w:val="en-US"/>
        </w:rPr>
        <w:t xml:space="preserve">France, Germany, </w:t>
      </w:r>
      <w:r w:rsidR="00826B4D">
        <w:rPr>
          <w:rFonts w:ascii="Times New Roman" w:hAnsi="Times New Roman"/>
          <w:lang w:val="en-US"/>
        </w:rPr>
        <w:t xml:space="preserve">Hungary, </w:t>
      </w:r>
      <w:r w:rsidRPr="003C79E0" w:rsidR="00111020">
        <w:rPr>
          <w:rFonts w:ascii="Times New Roman" w:hAnsi="Times New Roman"/>
          <w:lang w:val="en-US"/>
        </w:rPr>
        <w:t>Italy, Po</w:t>
      </w:r>
      <w:r w:rsidR="00826B4D">
        <w:rPr>
          <w:rFonts w:ascii="Times New Roman" w:hAnsi="Times New Roman"/>
          <w:lang w:val="en-US"/>
        </w:rPr>
        <w:t>land</w:t>
      </w:r>
      <w:r w:rsidRPr="003C79E0" w:rsidR="00111020">
        <w:rPr>
          <w:rFonts w:ascii="Times New Roman" w:hAnsi="Times New Roman"/>
          <w:lang w:val="en-US"/>
        </w:rPr>
        <w:t xml:space="preserve">, </w:t>
      </w:r>
      <w:r w:rsidR="00826B4D">
        <w:rPr>
          <w:rFonts w:ascii="Times New Roman" w:hAnsi="Times New Roman"/>
          <w:lang w:val="en-US"/>
        </w:rPr>
        <w:t xml:space="preserve">Romania, Slovakia, </w:t>
      </w:r>
      <w:r w:rsidRPr="003C79E0" w:rsidR="00111020">
        <w:rPr>
          <w:rFonts w:ascii="Times New Roman" w:hAnsi="Times New Roman"/>
          <w:lang w:val="en-US"/>
        </w:rPr>
        <w:t>Slovenia</w:t>
      </w:r>
      <w:r w:rsidR="00826B4D">
        <w:rPr>
          <w:rFonts w:ascii="Times New Roman" w:hAnsi="Times New Roman"/>
          <w:lang w:val="en-US"/>
        </w:rPr>
        <w:t xml:space="preserve"> and</w:t>
      </w:r>
      <w:r w:rsidRPr="003C79E0" w:rsidR="00111020">
        <w:rPr>
          <w:rFonts w:ascii="Times New Roman" w:hAnsi="Times New Roman"/>
          <w:lang w:val="en-US"/>
        </w:rPr>
        <w:t xml:space="preserve"> Spain, </w:t>
      </w:r>
      <w:r w:rsidR="003C79E0">
        <w:rPr>
          <w:rFonts w:ascii="Times New Roman" w:hAnsi="Times New Roman"/>
          <w:lang w:val="en-US"/>
        </w:rPr>
        <w:t xml:space="preserve">according to </w:t>
      </w:r>
      <w:r w:rsidR="00EA28C6">
        <w:rPr>
          <w:rFonts w:ascii="Times New Roman" w:hAnsi="Times New Roman"/>
          <w:lang w:val="en-US"/>
        </w:rPr>
        <w:t>the SDM</w:t>
      </w:r>
      <w:r w:rsidR="003C79E0">
        <w:rPr>
          <w:rFonts w:ascii="Times New Roman" w:hAnsi="Times New Roman"/>
          <w:lang w:val="en-US"/>
        </w:rPr>
        <w:t xml:space="preserve"> </w:t>
      </w:r>
      <w:r w:rsidRPr="00F2296D" w:rsidR="003C79E0">
        <w:rPr>
          <w:rFonts w:ascii="Times New Roman" w:hAnsi="Times New Roman"/>
          <w:lang w:val="en-US"/>
        </w:rPr>
        <w:t>(</w:t>
      </w:r>
      <w:r w:rsidR="00573D1D">
        <w:rPr>
          <w:rFonts w:ascii="Times New Roman" w:hAnsi="Times New Roman"/>
          <w:lang w:val="en-US"/>
        </w:rPr>
        <w:t xml:space="preserve">see </w:t>
      </w:r>
      <w:r w:rsidR="00EA28C6">
        <w:rPr>
          <w:rFonts w:ascii="Times New Roman" w:hAnsi="Times New Roman"/>
          <w:lang w:val="en-US"/>
        </w:rPr>
        <w:t>Annex VIII</w:t>
      </w:r>
      <w:r w:rsidR="009B0430">
        <w:rPr>
          <w:rFonts w:ascii="Times New Roman" w:hAnsi="Times New Roman"/>
          <w:lang w:val="en-US"/>
        </w:rPr>
        <w:t>, RCP 2.6 and 4.5</w:t>
      </w:r>
      <w:r w:rsidRPr="00F2296D" w:rsidR="003C79E0">
        <w:rPr>
          <w:rFonts w:ascii="Times New Roman" w:hAnsi="Times New Roman"/>
          <w:lang w:val="en-US"/>
        </w:rPr>
        <w:t>)</w:t>
      </w:r>
      <w:r w:rsidR="003C79E0">
        <w:rPr>
          <w:rFonts w:ascii="Times New Roman" w:hAnsi="Times New Roman"/>
          <w:lang w:val="en-US"/>
        </w:rPr>
        <w:t>. Croatia</w:t>
      </w:r>
      <w:r w:rsidR="00826B4D">
        <w:rPr>
          <w:rFonts w:ascii="Times New Roman" w:hAnsi="Times New Roman"/>
          <w:lang w:val="en-US"/>
        </w:rPr>
        <w:t>, Hungary,</w:t>
      </w:r>
      <w:r w:rsidR="003C79E0">
        <w:rPr>
          <w:rFonts w:ascii="Times New Roman" w:hAnsi="Times New Roman"/>
          <w:lang w:val="en-US"/>
        </w:rPr>
        <w:t xml:space="preserve"> </w:t>
      </w:r>
      <w:r w:rsidR="00826B4D">
        <w:rPr>
          <w:rFonts w:ascii="Times New Roman" w:hAnsi="Times New Roman"/>
          <w:lang w:val="en-US"/>
        </w:rPr>
        <w:t xml:space="preserve">Romania, </w:t>
      </w:r>
      <w:r w:rsidR="003C79E0">
        <w:rPr>
          <w:rFonts w:ascii="Times New Roman" w:hAnsi="Times New Roman"/>
          <w:lang w:val="en-US"/>
        </w:rPr>
        <w:t xml:space="preserve">and Slovenia have the highest proportion of grid cells suitable for </w:t>
      </w:r>
      <w:r w:rsidRPr="00F2296D" w:rsidR="003C79E0">
        <w:rPr>
          <w:rFonts w:ascii="Times New Roman" w:hAnsi="Times New Roman"/>
          <w:i/>
          <w:lang w:val="en-US"/>
        </w:rPr>
        <w:t>B. chinensis</w:t>
      </w:r>
      <w:r w:rsidR="003C79E0">
        <w:rPr>
          <w:rFonts w:ascii="Times New Roman" w:hAnsi="Times New Roman"/>
          <w:lang w:val="en-US"/>
        </w:rPr>
        <w:t xml:space="preserve">, </w:t>
      </w:r>
      <w:r w:rsidR="00826B4D">
        <w:rPr>
          <w:rFonts w:ascii="Times New Roman" w:hAnsi="Times New Roman"/>
          <w:lang w:val="en-US"/>
        </w:rPr>
        <w:t xml:space="preserve">above </w:t>
      </w:r>
      <w:r w:rsidR="003C79E0">
        <w:rPr>
          <w:rFonts w:ascii="Times New Roman" w:hAnsi="Times New Roman"/>
          <w:lang w:val="en-US"/>
        </w:rPr>
        <w:t>5</w:t>
      </w:r>
      <w:r w:rsidR="00826B4D">
        <w:rPr>
          <w:rFonts w:ascii="Times New Roman" w:hAnsi="Times New Roman"/>
          <w:lang w:val="en-US"/>
        </w:rPr>
        <w:t>0</w:t>
      </w:r>
      <w:r w:rsidR="003C79E0">
        <w:rPr>
          <w:rFonts w:ascii="Times New Roman" w:hAnsi="Times New Roman"/>
          <w:lang w:val="en-US"/>
        </w:rPr>
        <w:t xml:space="preserve">% </w:t>
      </w:r>
      <w:r w:rsidR="00A511FE">
        <w:rPr>
          <w:rFonts w:ascii="Times New Roman" w:hAnsi="Times New Roman"/>
          <w:lang w:val="en-US"/>
        </w:rPr>
        <w:t>each</w:t>
      </w:r>
      <w:r w:rsidR="003C79E0">
        <w:rPr>
          <w:rFonts w:ascii="Times New Roman" w:hAnsi="Times New Roman"/>
          <w:lang w:val="en-US"/>
        </w:rPr>
        <w:t>.</w:t>
      </w:r>
    </w:p>
    <w:p w:rsidR="004B2534" w:rsidP="00CF38BC" w:rsidRDefault="00826B4D" w14:paraId="1F14C4BB" w14:textId="1A65CC8D">
      <w:pPr>
        <w:jc w:val="both"/>
        <w:rPr>
          <w:rFonts w:ascii="Times New Roman" w:hAnsi="Times New Roman"/>
          <w:lang w:val="en-GB"/>
        </w:rPr>
      </w:pPr>
      <w:r w:rsidRPr="00826B4D">
        <w:rPr>
          <w:rFonts w:ascii="Times New Roman" w:hAnsi="Times New Roman"/>
          <w:lang w:val="en-GB"/>
        </w:rPr>
        <w:t>It is important to note that the species can find suitable climatic conditions to establish in urban areas of EU countries identified as unsuitable.</w:t>
      </w:r>
      <w:r w:rsidR="002C388E">
        <w:rPr>
          <w:rFonts w:ascii="Times New Roman" w:hAnsi="Times New Roman"/>
          <w:lang w:val="en-GB"/>
        </w:rPr>
        <w:t xml:space="preserve"> Moreover, </w:t>
      </w:r>
      <w:r w:rsidR="00E0353A">
        <w:rPr>
          <w:rFonts w:ascii="Times New Roman" w:hAnsi="Times New Roman"/>
          <w:lang w:val="en-GB"/>
        </w:rPr>
        <w:t xml:space="preserve">its </w:t>
      </w:r>
      <w:r w:rsidRPr="00E0353A" w:rsidR="00E0353A">
        <w:rPr>
          <w:rFonts w:ascii="Times New Roman" w:hAnsi="Times New Roman"/>
          <w:lang w:val="en-GB"/>
        </w:rPr>
        <w:t xml:space="preserve">recent dispersal into northern and mountainous areas in </w:t>
      </w:r>
      <w:r w:rsidR="00E0353A">
        <w:rPr>
          <w:rFonts w:ascii="Times New Roman" w:hAnsi="Times New Roman"/>
          <w:lang w:val="en-GB"/>
        </w:rPr>
        <w:t xml:space="preserve">the </w:t>
      </w:r>
      <w:r w:rsidRPr="00E0353A" w:rsidR="00E0353A">
        <w:rPr>
          <w:rFonts w:ascii="Times New Roman" w:hAnsi="Times New Roman"/>
          <w:lang w:val="en-GB"/>
        </w:rPr>
        <w:t>USA (e.g., Rhode Island and Indiana) causes some concern regarding its adaptation to cold temperatures</w:t>
      </w:r>
      <w:r w:rsidR="00E0353A">
        <w:rPr>
          <w:rFonts w:ascii="Times New Roman" w:hAnsi="Times New Roman"/>
          <w:lang w:val="en-GB"/>
        </w:rPr>
        <w:t xml:space="preserve"> (Waters et al. 2022)</w:t>
      </w:r>
      <w:r w:rsidRPr="00E0353A" w:rsidR="00E0353A">
        <w:rPr>
          <w:rFonts w:ascii="Times New Roman" w:hAnsi="Times New Roman"/>
          <w:lang w:val="en-GB"/>
        </w:rPr>
        <w:t>.</w:t>
      </w:r>
    </w:p>
    <w:p w:rsidR="00826B4D" w:rsidP="004B2534" w:rsidRDefault="00826B4D" w14:paraId="06DA674F" w14:textId="77777777">
      <w:pPr>
        <w:rPr>
          <w:rFonts w:ascii="Times New Roman" w:hAnsi="Times New Roman" w:eastAsia="Times New Roman"/>
          <w:color w:val="000000"/>
          <w:lang w:val="en-US" w:eastAsia="de-D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4B2534" w:rsidTr="00B94B35" w14:paraId="7DD835DF" w14:textId="77777777">
        <w:tc>
          <w:tcPr>
            <w:tcW w:w="9212" w:type="dxa"/>
            <w:shd w:val="clear" w:color="auto" w:fill="auto"/>
          </w:tcPr>
          <w:p w:rsidRPr="00B94B35" w:rsidR="004B2534" w:rsidP="00B94B35" w:rsidRDefault="004B2534" w14:paraId="7ACBF739" w14:textId="77777777">
            <w:pPr>
              <w:spacing w:after="120"/>
              <w:rPr>
                <w:b/>
                <w:lang w:val="en-US"/>
              </w:rPr>
            </w:pPr>
            <w:r w:rsidRPr="00B94B35">
              <w:rPr>
                <w:rFonts w:ascii="Times New Roman" w:hAnsi="Times New Roman"/>
                <w:b/>
                <w:lang w:val="en-US"/>
              </w:rPr>
              <w:t>A10. Is the organism known to be invasive (i.e. to threaten or adversely impact upon biodiversity and related ecosystem services) anywhere outside the risk assessment area?</w:t>
            </w:r>
          </w:p>
        </w:tc>
      </w:tr>
    </w:tbl>
    <w:p w:rsidR="004B2534" w:rsidP="004B2534" w:rsidRDefault="004B2534" w14:paraId="6A97A911" w14:textId="77777777">
      <w:pPr>
        <w:rPr>
          <w:lang w:val="en-US"/>
        </w:rPr>
      </w:pPr>
    </w:p>
    <w:p w:rsidR="004B2534" w:rsidP="004B2534" w:rsidRDefault="00A1243A" w14:paraId="798DDF84" w14:textId="03E52B86">
      <w:pPr>
        <w:rPr>
          <w:rFonts w:ascii="Times New Roman" w:hAnsi="Times New Roman" w:eastAsia="Times New Roman"/>
          <w:color w:val="000000"/>
          <w:lang w:val="en-US" w:eastAsia="de-DE"/>
        </w:rPr>
      </w:pPr>
      <w:r>
        <w:rPr>
          <w:rFonts w:ascii="Times New Roman" w:hAnsi="Times New Roman"/>
          <w:lang w:val="en-US"/>
        </w:rPr>
        <w:t xml:space="preserve">Response: </w:t>
      </w:r>
      <w:r w:rsidRPr="005D49E8" w:rsidR="005D49E8">
        <w:rPr>
          <w:rFonts w:ascii="Times New Roman" w:hAnsi="Times New Roman" w:eastAsia="Times New Roman"/>
          <w:color w:val="000000"/>
          <w:lang w:val="en-US" w:eastAsia="de-DE"/>
        </w:rPr>
        <w:t xml:space="preserve">Yes. </w:t>
      </w:r>
      <w:r w:rsidRPr="00AA0FEF" w:rsidR="00AA0FEF">
        <w:rPr>
          <w:rFonts w:ascii="Times New Roman" w:hAnsi="Times New Roman" w:eastAsia="Times New Roman"/>
          <w:color w:val="000000"/>
          <w:lang w:val="en-US" w:eastAsia="de-DE"/>
        </w:rPr>
        <w:t>It is one of the invasive ants that have successfully</w:t>
      </w:r>
      <w:r w:rsidR="00AA0FEF">
        <w:rPr>
          <w:rFonts w:ascii="Times New Roman" w:hAnsi="Times New Roman" w:eastAsia="Times New Roman"/>
          <w:color w:val="000000"/>
          <w:lang w:val="en-US" w:eastAsia="de-DE"/>
        </w:rPr>
        <w:t xml:space="preserve"> spread even </w:t>
      </w:r>
      <w:r w:rsidR="009C5395">
        <w:rPr>
          <w:rFonts w:ascii="Times New Roman" w:hAnsi="Times New Roman" w:eastAsia="Times New Roman"/>
          <w:color w:val="000000"/>
          <w:lang w:val="en-US" w:eastAsia="de-DE"/>
        </w:rPr>
        <w:t xml:space="preserve">though </w:t>
      </w:r>
      <w:r w:rsidR="00AA0FEF">
        <w:rPr>
          <w:rFonts w:ascii="Times New Roman" w:hAnsi="Times New Roman" w:eastAsia="Times New Roman"/>
          <w:color w:val="000000"/>
          <w:lang w:val="en-US" w:eastAsia="de-DE"/>
        </w:rPr>
        <w:t>its distribution is currently limited to Asia and the USA</w:t>
      </w:r>
      <w:r w:rsidRPr="005D49E8" w:rsidR="005D49E8">
        <w:rPr>
          <w:rFonts w:ascii="Times New Roman" w:hAnsi="Times New Roman" w:eastAsia="Times New Roman"/>
          <w:color w:val="000000"/>
          <w:lang w:val="en-US" w:eastAsia="de-DE"/>
        </w:rPr>
        <w:t>. It has ecological</w:t>
      </w:r>
      <w:r w:rsidR="00AA0FEF">
        <w:rPr>
          <w:rFonts w:ascii="Times New Roman" w:hAnsi="Times New Roman" w:eastAsia="Times New Roman"/>
          <w:color w:val="000000"/>
          <w:lang w:val="en-US" w:eastAsia="de-DE"/>
        </w:rPr>
        <w:t xml:space="preserve"> </w:t>
      </w:r>
      <w:r w:rsidR="00AA0FEF">
        <w:rPr>
          <w:rFonts w:ascii="Times New Roman" w:hAnsi="Times New Roman" w:eastAsia="Times New Roman"/>
          <w:color w:val="000000"/>
          <w:lang w:val="en-US" w:eastAsia="de-DE"/>
        </w:rPr>
        <w:fldChar w:fldCharType="begin" w:fldLock="1"/>
      </w:r>
      <w:r w:rsidR="009B0430">
        <w:rPr>
          <w:rFonts w:ascii="Times New Roman" w:hAnsi="Times New Roman" w:eastAsia="Times New Roman"/>
          <w:color w:val="000000"/>
          <w:lang w:val="en-US" w:eastAsia="de-DE"/>
        </w:rPr>
        <w:instrText>ADDIN CSL_CITATION {"citationItems":[{"id":"ITEM-1","itemData":{"DOI":"10.1371/JOURNAL.PONE.0056281","ISSN":"19326203","PMID":"23409164","abstract":"Identifying mechanisms governing the establishment and spread of invasive species is a fundamental challenge in invasion biology. Because species invasions are frequently observed only after the species presents an environmental threat, research identifying the contributing agents to dispersal and subsequent spread are confined to retrograde observations. Here, we use a combination of seasonal surveys and experimental approaches to test the relative importance of behavioral and abiotic factors in determining the local co-occurrence of two invasive ant species, the established Argentine ant (Linepithema humile Mayr) and the newly invasive Asian needle ant (Pachycondyla chinensis Emery). We show that the broader climatic envelope of P. chinensis enables it to establish earlier in the year than L. humile. We also demonstrate that increased P. chinensis propagule pressure during periods of L. humile scarcity contributes to successful P. chinensis early season establishment. Furthermore, we show that, although L. humile is the numerically superior and behaviorally dominant species at baits, P. chinensis is currently displacing L. humile across the invaded landscape. By identifying the features promoting the displacement of one invasive ant by another we can better understand both early determinants in the invasion process and factors limiting colony expansion and survival. © 2013 Rice, Silverman.","author":[{"dropping-particle":"","family":"Rice","given":"Eleanor Spicer","non-dropping-particle":"","parse-names":false,"suffix":""},{"dropping-particle":"","family":"Silverman","given":"Jules","non-dropping-particle":"","parse-names":false,"suffix":""}],"container-title":"PLoS ONE","id":"ITEM-1","issue":"2","issued":{"date-parts":[["2013","2","8"]]},"title":"Propagule Pressure and Climate Contribute to the Displacement of Linepithema humile by Pachycondyla chinensis","type":"article-journal","volume":"8"},"uris":["http://www.mendeley.com/documents/?uuid=9a36d5d8-a670-3961-a66a-832613062a5e"]},{"id":"ITEM-2","itemData":{"DOI":"10.1007/s10530-011-0097-5","ISBN":"1387-3547","ISSN":"13873547","abstract":"By disrupting the structure of native ant assemblages, invasive ants can have effects across trophic levels. Most studies to date, however, have focused on the impacts just two species (Linepithema humile and Solenopsis invicta). The impacts of many other invasive ant species on ecological processes in their introduced range are unknown. In this study we tested the hypothesis that the invasive ant Pachycondyla chinensis disrupts ant-seed dispersal mutualisms by displacing native ant species, especially the keystone mutualist Aphaenogaster rudis, while failing to disperse seeds itself. In a paired design we measured the impact of P. chinensis on the native ant-plant seed dispersal mutualism. The number of A. rudis workers was 96% lower in invaded than in intact plots, and the number of seeds removed was 70% lower in these plots. Finally, in invaded plots the abundance of Hexastylis arifolia, a locally abundant myrmecochorous plant, was 50% lower than in plots where P. chinensis was absent. A parsimonious interpretation of our results is that P. chinensis causes precipitous declines in the abundance of A. rudis within invaded communities, thereby disrupting the ant-plant seed dispersal mutualisms and reducing abundances of ant-dispersed plants. In sum, the magnitude of the effects of P. chinensis on seed dispersal is quantitatively similar to that documented for the intensively studied invasive Argentine ant. We suggest that more studies on the impacts of less-studied invasive ant species on seed dispersal mutualisms may increase our knowledge of the effects of these invaders on ecosystem function.","author":[{"dropping-particle":"","family":"Rodriguez-Cabal","given":"Mariano a.","non-dropping-particle":"","parse-names":false,"suffix":""},{"dropping-particle":"","family":"Stuble","given":"Katharine L.","non-dropping-particle":"","parse-names":false,"suffix":""},{"dropping-particle":"","family":"Guénard","given":"Benoit","non-dropping-particle":"","parse-names":false,"suffix":""},{"dropping-particle":"","family":"Dunn","given":"Robert R.","non-dropping-particle":"","parse-names":false,"suffix":""},{"dropping-particle":"","family":"Sanders","given":"Nathan J.","non-dropping-particle":"","parse-names":false,"suffix":""}],"container-title":"Biological Invasions","id":"ITEM-2","issued":{"date-parts":[["2012"]]},"page":"557-565","title":"Disruption of ant-seed dispersal mutualisms by the invasive Asian needle ant (Pachycondyla chinensis)","type":"article-journal","volume":"14"},"uris":["http://www.mendeley.com/documents/?uuid=57fa60c9-e6c4-40c3-a264-d7fa2dd7c8b5"]}],"mendeley":{"formattedCitation":"(Rodriguez-Cabal et al. 2012; Rice and Silverman 2013a)","manualFormatting":"(Rodriguez-Cabal et al. 2012; Rice and Silverman 2013)","plainTextFormattedCitation":"(Rodriguez-Cabal et al. 2012; Rice and Silverman 2013a)","previouslyFormattedCitation":"(Rodriguez-Cabal et al. 2012; Rice and Silverman 2013a)"},"properties":{"noteIndex":0},"schema":"https://github.com/citation-style-language/schema/raw/master/csl-citation.json"}</w:instrText>
      </w:r>
      <w:r w:rsidR="00AA0FEF">
        <w:rPr>
          <w:rFonts w:ascii="Times New Roman" w:hAnsi="Times New Roman" w:eastAsia="Times New Roman"/>
          <w:color w:val="000000"/>
          <w:lang w:val="en-US" w:eastAsia="de-DE"/>
        </w:rPr>
        <w:fldChar w:fldCharType="separate"/>
      </w:r>
      <w:r w:rsidRPr="00BD5E36" w:rsidR="00BD5E36">
        <w:rPr>
          <w:rFonts w:ascii="Times New Roman" w:hAnsi="Times New Roman" w:eastAsia="Times New Roman"/>
          <w:noProof/>
          <w:color w:val="000000"/>
          <w:lang w:val="en-US" w:eastAsia="de-DE"/>
        </w:rPr>
        <w:t>(Rodriguez-Cabal et al. 2012; Rice and Silverman 2013)</w:t>
      </w:r>
      <w:r w:rsidR="00AA0FEF">
        <w:rPr>
          <w:rFonts w:ascii="Times New Roman" w:hAnsi="Times New Roman" w:eastAsia="Times New Roman"/>
          <w:color w:val="000000"/>
          <w:lang w:val="en-US" w:eastAsia="de-DE"/>
        </w:rPr>
        <w:fldChar w:fldCharType="end"/>
      </w:r>
      <w:r w:rsidRPr="005D49E8" w:rsidR="005D49E8">
        <w:rPr>
          <w:rFonts w:ascii="Times New Roman" w:hAnsi="Times New Roman" w:eastAsia="Times New Roman"/>
          <w:color w:val="000000"/>
          <w:lang w:val="en-US" w:eastAsia="de-DE"/>
        </w:rPr>
        <w:t xml:space="preserve">, and </w:t>
      </w:r>
      <w:r w:rsidR="009C5395">
        <w:rPr>
          <w:rFonts w:ascii="Times New Roman" w:hAnsi="Times New Roman" w:eastAsia="Times New Roman"/>
          <w:color w:val="000000"/>
          <w:lang w:val="en-US" w:eastAsia="de-DE"/>
        </w:rPr>
        <w:t xml:space="preserve">human </w:t>
      </w:r>
      <w:r w:rsidRPr="005D49E8" w:rsidR="005D49E8">
        <w:rPr>
          <w:rFonts w:ascii="Times New Roman" w:hAnsi="Times New Roman" w:eastAsia="Times New Roman"/>
          <w:color w:val="000000"/>
          <w:lang w:val="en-US" w:eastAsia="de-DE"/>
        </w:rPr>
        <w:t>health impacts</w:t>
      </w:r>
      <w:r w:rsidR="00AA0FEF">
        <w:rPr>
          <w:rFonts w:ascii="Times New Roman" w:hAnsi="Times New Roman" w:eastAsia="Times New Roman"/>
          <w:color w:val="000000"/>
          <w:lang w:val="en-US" w:eastAsia="de-DE"/>
        </w:rPr>
        <w:t xml:space="preserve"> </w:t>
      </w:r>
      <w:r w:rsidR="00AA0FEF">
        <w:rPr>
          <w:rFonts w:ascii="Times New Roman" w:hAnsi="Times New Roman" w:eastAsia="Times New Roman"/>
          <w:color w:val="000000"/>
          <w:lang w:val="en-US" w:eastAsia="de-DE"/>
        </w:rPr>
        <w:fldChar w:fldCharType="begin" w:fldLock="1"/>
      </w:r>
      <w:r w:rsidR="00631EE1">
        <w:rPr>
          <w:rFonts w:ascii="Times New Roman" w:hAnsi="Times New Roman" w:eastAsia="Times New Roman"/>
          <w:color w:val="000000"/>
          <w:lang w:val="en-US" w:eastAsia="de-DE"/>
        </w:rPr>
        <w:instrText>ADDIN CSL_CITATION {"citationItems":[{"id":"ITEM-1","itemData":{"DOI":"10.1603/0022-2585(2006)43[1094:EOTIAP]2.0.CO;2","ISSN":"00222585","PMID":"17017251","abstract":"Pachycondyla chinensis (Emery) (Formicidae: Ponerinae), a species introduced into North America &gt;70 yr ago, is found throughout Southeast Asia. Stinging of zookeepers by P. chinensis at the Greenville Zoo (Greenville, SC) initiated an investigation of this exotic species and a survey of sting victims. Eighty percent of sting victims experienced local reactions, including swelling &lt;5 cm in diameter around the sting site, recurring pain, skin redness, and mild-to-severe urticaria. These symptoms lasted 2 h to 5 d. Twelve percent of the sting victims reported minor reactions, including no swelling, localized redness, minor pain sensation at the time of sting, mild urticaria, and symptoms lasting &lt;1 h. Eight percent of the sting victims reported significant local reactions, including swelling &gt;5 cm in diameter around the sting site, recurring pain, skin redness, severe urticaria, and symptoms lasting 3-14 d. P. chinensis represents an emerging public health threat throughout its present range in the southeastern United States (i.e., Georgia, North Carolina, South Carolina, and Virginia). Because of reported adverse reactions to stings of P. chinensis, further studies on its ecology and medical and veterinary importance need to be undertaken. © 2006 Entomological Society of America.","author":[{"dropping-particle":"","family":"Nelder","given":"Mark P.","non-dropping-particle":"","parse-names":false,"suffix":""},{"dropping-particle":"","family":"Paysen","given":"Eric S.","non-dropping-particle":"","parse-names":false,"suffix":""},{"dropping-particle":"","family":"Zungoli","given":"Patricia A.","non-dropping-particle":"","parse-names":false,"suffix":""},{"dropping-particle":"","family":"Benson","given":"Eric P.","non-dropping-particle":"","parse-names":false,"suffix":""}],"container-title":"Journal of Medical Entomology","id":"ITEM-1","issue":"5","issued":{"date-parts":[["2006"]]},"page":"1094-1098","title":"Emergence of the introduced ant Pachycondyla chinensis (Formicidae: Ponerinae) as a public health threat in the southeastern United States","type":"article-journal","volume":"43"},"uris":["http://www.mendeley.com/documents/?uuid=0adda775-fa2c-400d-9e65-735ddaefe495"]}],"mendeley":{"formattedCitation":"(Nelder et al. 2006)","plainTextFormattedCitation":"(Nelder et al. 2006)","previouslyFormattedCitation":"(Nelder et al. 2006)"},"properties":{"noteIndex":0},"schema":"https://github.com/citation-style-language/schema/raw/master/csl-citation.json"}</w:instrText>
      </w:r>
      <w:r w:rsidR="00AA0FEF">
        <w:rPr>
          <w:rFonts w:ascii="Times New Roman" w:hAnsi="Times New Roman" w:eastAsia="Times New Roman"/>
          <w:color w:val="000000"/>
          <w:lang w:val="en-US" w:eastAsia="de-DE"/>
        </w:rPr>
        <w:fldChar w:fldCharType="separate"/>
      </w:r>
      <w:r w:rsidRPr="00AA0FEF" w:rsidR="00AA0FEF">
        <w:rPr>
          <w:rFonts w:ascii="Times New Roman" w:hAnsi="Times New Roman" w:eastAsia="Times New Roman"/>
          <w:noProof/>
          <w:color w:val="000000"/>
          <w:lang w:val="en-US" w:eastAsia="de-DE"/>
        </w:rPr>
        <w:t>(Nelder et al. 2006)</w:t>
      </w:r>
      <w:r w:rsidR="00AA0FEF">
        <w:rPr>
          <w:rFonts w:ascii="Times New Roman" w:hAnsi="Times New Roman" w:eastAsia="Times New Roman"/>
          <w:color w:val="000000"/>
          <w:lang w:val="en-US" w:eastAsia="de-DE"/>
        </w:rPr>
        <w:fldChar w:fldCharType="end"/>
      </w:r>
      <w:r w:rsidRPr="005D49E8" w:rsidR="005D49E8">
        <w:rPr>
          <w:rFonts w:ascii="Times New Roman" w:hAnsi="Times New Roman" w:eastAsia="Times New Roman"/>
          <w:color w:val="000000"/>
          <w:lang w:val="en-US" w:eastAsia="de-DE"/>
        </w:rPr>
        <w:t xml:space="preserve">. </w:t>
      </w:r>
    </w:p>
    <w:p w:rsidR="007E261C" w:rsidP="004B2534" w:rsidRDefault="007E261C" w14:paraId="09C36B6E" w14:textId="77777777">
      <w:pPr>
        <w:rPr>
          <w:rFonts w:ascii="Times New Roman" w:hAnsi="Times New Roman" w:eastAsia="Times New Roman"/>
          <w:color w:val="000000"/>
          <w:lang w:val="en-US" w:eastAsia="de-D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4B2534" w:rsidTr="00B94B35" w14:paraId="4F7FF4A3" w14:textId="77777777">
        <w:tc>
          <w:tcPr>
            <w:tcW w:w="9212" w:type="dxa"/>
            <w:shd w:val="clear" w:color="auto" w:fill="auto"/>
          </w:tcPr>
          <w:p w:rsidRPr="00B94B35" w:rsidR="004B2534" w:rsidP="00B94B35" w:rsidRDefault="004B2534" w14:paraId="52C4D20C" w14:textId="77777777">
            <w:pPr>
              <w:snapToGrid w:val="0"/>
              <w:spacing w:after="120"/>
              <w:rPr>
                <w:rFonts w:ascii="Times New Roman" w:hAnsi="Times New Roman"/>
                <w:b/>
                <w:lang w:val="en-US"/>
              </w:rPr>
            </w:pPr>
            <w:r w:rsidRPr="00B94B35">
              <w:rPr>
                <w:rFonts w:ascii="Times New Roman" w:hAnsi="Times New Roman"/>
                <w:b/>
                <w:lang w:val="en-US"/>
              </w:rPr>
              <w:t xml:space="preserve">A11. In which biogeographic region(s) or marine subregion(s) in the risk assessment area has the species shown signs of invasiveness? Indicate the area endangered by the organism as detailed as possible. </w:t>
            </w:r>
          </w:p>
          <w:p w:rsidRPr="00B94B35" w:rsidR="004B2534" w:rsidP="00B94B35" w:rsidRDefault="004B2534" w14:paraId="63BB0361" w14:textId="77777777">
            <w:pPr>
              <w:spacing w:after="120"/>
              <w:jc w:val="both"/>
              <w:rPr>
                <w:rFonts w:ascii="Times New Roman" w:hAnsi="Times New Roman"/>
                <w:lang w:val="en-US"/>
              </w:rPr>
            </w:pPr>
            <w:r w:rsidRPr="00B94B35">
              <w:rPr>
                <w:rFonts w:ascii="Times New Roman" w:hAnsi="Times New Roman"/>
                <w:lang w:val="en-US"/>
              </w:rPr>
              <w:t>Freshwater / terrestrial biogeographic regions:</w:t>
            </w:r>
          </w:p>
          <w:p w:rsidRPr="00B94B35" w:rsidR="004B2534" w:rsidP="00B94B35" w:rsidRDefault="004B2534" w14:paraId="187D8518" w14:textId="77777777">
            <w:pPr>
              <w:numPr>
                <w:ilvl w:val="0"/>
                <w:numId w:val="5"/>
              </w:numPr>
              <w:spacing w:after="120"/>
              <w:ind w:left="318" w:hanging="318"/>
              <w:jc w:val="both"/>
              <w:rPr>
                <w:rFonts w:ascii="Times New Roman" w:hAnsi="Times New Roman"/>
                <w:lang w:val="en-US"/>
              </w:rPr>
            </w:pPr>
            <w:r w:rsidRPr="00B94B35">
              <w:rPr>
                <w:rFonts w:ascii="Times New Roman" w:hAnsi="Times New Roman"/>
                <w:lang w:val="en-US"/>
              </w:rPr>
              <w:t>Alpine, Atlantic, Black Sea, Boreal, Continental, Mediterranean, Pannonian, Steppic</w:t>
            </w:r>
          </w:p>
          <w:p w:rsidRPr="00B94B35" w:rsidR="004B2534" w:rsidP="00B94B35" w:rsidRDefault="004B2534" w14:paraId="2267AFEE" w14:textId="77777777">
            <w:pPr>
              <w:spacing w:after="120"/>
              <w:jc w:val="both"/>
              <w:rPr>
                <w:rFonts w:ascii="Times New Roman" w:hAnsi="Times New Roman"/>
                <w:lang w:val="en-US"/>
              </w:rPr>
            </w:pPr>
            <w:r w:rsidRPr="00B94B35">
              <w:rPr>
                <w:rFonts w:ascii="Times New Roman" w:hAnsi="Times New Roman"/>
                <w:lang w:val="en-US"/>
              </w:rPr>
              <w:t>Marine regions:</w:t>
            </w:r>
          </w:p>
          <w:p w:rsidRPr="00B94B35" w:rsidR="004B2534" w:rsidP="00B94B35" w:rsidRDefault="004B2534" w14:paraId="7ED4F880" w14:textId="77777777">
            <w:pPr>
              <w:numPr>
                <w:ilvl w:val="0"/>
                <w:numId w:val="5"/>
              </w:numPr>
              <w:spacing w:after="120"/>
              <w:ind w:left="318" w:hanging="318"/>
              <w:jc w:val="both"/>
              <w:rPr>
                <w:rFonts w:ascii="Times New Roman" w:hAnsi="Times New Roman"/>
                <w:lang w:val="en-US"/>
              </w:rPr>
            </w:pPr>
            <w:r w:rsidRPr="00B94B35">
              <w:rPr>
                <w:rFonts w:ascii="Times New Roman" w:hAnsi="Times New Roman"/>
                <w:lang w:val="en-US"/>
              </w:rPr>
              <w:t>Baltic Sea, North-east Atlantic Ocean, Mediterranean Sea, Black Sea</w:t>
            </w:r>
          </w:p>
          <w:p w:rsidRPr="00B94B35" w:rsidR="004B2534" w:rsidP="00B94B35" w:rsidRDefault="004B2534" w14:paraId="4B4E4BCC" w14:textId="77777777">
            <w:pPr>
              <w:spacing w:after="120"/>
              <w:jc w:val="both"/>
              <w:rPr>
                <w:rFonts w:ascii="Times New Roman" w:hAnsi="Times New Roman"/>
                <w:lang w:val="en-US"/>
              </w:rPr>
            </w:pPr>
            <w:r w:rsidRPr="00B94B35">
              <w:rPr>
                <w:rFonts w:ascii="Times New Roman" w:hAnsi="Times New Roman"/>
                <w:lang w:val="en-US"/>
              </w:rPr>
              <w:t>Marine subregions:</w:t>
            </w:r>
          </w:p>
          <w:p w:rsidRPr="00B94B35" w:rsidR="004B2534" w:rsidP="00B94B35" w:rsidRDefault="004B2534" w14:paraId="15BEB059" w14:textId="77777777">
            <w:pPr>
              <w:snapToGrid w:val="0"/>
              <w:spacing w:after="120"/>
              <w:rPr>
                <w:lang w:val="en-US"/>
              </w:rPr>
            </w:pPr>
            <w:r w:rsidRPr="00B94B35">
              <w:rPr>
                <w:rFonts w:ascii="Times New Roman" w:hAnsi="Times New Roman"/>
                <w:lang w:val="en-US"/>
              </w:rPr>
              <w:t xml:space="preserve">Greater North Sea, incl. the Kattegat and the English Channel, Celtic Seas, Bay of Biscay and the Iberian Coast, Western Mediterranean Sea, Adriatic Sea, Ionian Sea, Central Mediterranean Sea, Aegean-Levantine Sea </w:t>
            </w:r>
          </w:p>
        </w:tc>
      </w:tr>
    </w:tbl>
    <w:p w:rsidR="004B2534" w:rsidP="004B2534" w:rsidRDefault="004B2534" w14:paraId="7AD8F4CB" w14:textId="77777777">
      <w:pPr>
        <w:rPr>
          <w:lang w:val="en-US"/>
        </w:rPr>
      </w:pPr>
    </w:p>
    <w:p w:rsidR="004B2534" w:rsidP="004B2534" w:rsidRDefault="00A1243A" w14:paraId="14E236A8" w14:textId="28FD13D5">
      <w:pPr>
        <w:rPr>
          <w:rFonts w:ascii="Times New Roman" w:hAnsi="Times New Roman" w:eastAsia="Times New Roman"/>
          <w:color w:val="000000"/>
          <w:lang w:val="en-US" w:eastAsia="de-DE"/>
        </w:rPr>
      </w:pPr>
      <w:r>
        <w:rPr>
          <w:rFonts w:ascii="Times New Roman" w:hAnsi="Times New Roman"/>
          <w:lang w:val="en-US"/>
        </w:rPr>
        <w:t xml:space="preserve">Response: </w:t>
      </w:r>
      <w:r w:rsidRPr="004656C2" w:rsidR="004656C2">
        <w:rPr>
          <w:rFonts w:ascii="Times New Roman" w:hAnsi="Times New Roman" w:eastAsia="Times New Roman"/>
          <w:i/>
          <w:color w:val="000000"/>
          <w:lang w:val="en-US" w:eastAsia="de-DE"/>
        </w:rPr>
        <w:t>Brachyponera chinensis</w:t>
      </w:r>
      <w:r w:rsidRPr="004656C2" w:rsidR="004656C2">
        <w:rPr>
          <w:rFonts w:ascii="Times New Roman" w:hAnsi="Times New Roman" w:eastAsia="Times New Roman"/>
          <w:color w:val="000000"/>
          <w:lang w:val="en-US" w:eastAsia="de-DE"/>
        </w:rPr>
        <w:t xml:space="preserve"> showed no signs of invasiveness in the risk assessment area</w:t>
      </w:r>
      <w:r w:rsidR="00063F2E">
        <w:rPr>
          <w:rFonts w:ascii="Times New Roman" w:hAnsi="Times New Roman" w:eastAsia="Times New Roman"/>
          <w:color w:val="000000"/>
          <w:lang w:val="en-US" w:eastAsia="de-DE"/>
        </w:rPr>
        <w:t xml:space="preserve"> yet</w:t>
      </w:r>
      <w:r w:rsidRPr="004656C2" w:rsidR="004656C2">
        <w:rPr>
          <w:rFonts w:ascii="Times New Roman" w:hAnsi="Times New Roman" w:eastAsia="Times New Roman"/>
          <w:color w:val="000000"/>
          <w:lang w:val="en-US" w:eastAsia="de-DE"/>
        </w:rPr>
        <w:t xml:space="preserve">. Only one individual (a male) </w:t>
      </w:r>
      <w:r w:rsidR="004656C2">
        <w:rPr>
          <w:rFonts w:ascii="Times New Roman" w:hAnsi="Times New Roman" w:eastAsia="Times New Roman"/>
          <w:color w:val="000000"/>
          <w:lang w:val="en-US" w:eastAsia="de-DE"/>
        </w:rPr>
        <w:t>has been detected so far</w:t>
      </w:r>
      <w:r w:rsidR="00631EE1">
        <w:rPr>
          <w:rFonts w:ascii="Times New Roman" w:hAnsi="Times New Roman" w:eastAsia="Times New Roman"/>
          <w:color w:val="000000"/>
          <w:lang w:val="en-US" w:eastAsia="de-DE"/>
        </w:rPr>
        <w:t xml:space="preserve"> </w:t>
      </w:r>
      <w:r w:rsidR="00631EE1">
        <w:rPr>
          <w:rFonts w:ascii="Times New Roman" w:hAnsi="Times New Roman" w:eastAsia="Times New Roman"/>
          <w:color w:val="000000"/>
          <w:lang w:val="en-US" w:eastAsia="de-DE"/>
        </w:rPr>
        <w:fldChar w:fldCharType="begin" w:fldLock="1"/>
      </w:r>
      <w:r w:rsidR="002C2B1E">
        <w:rPr>
          <w:rFonts w:ascii="Times New Roman" w:hAnsi="Times New Roman" w:eastAsia="Times New Roman"/>
          <w:color w:val="000000"/>
          <w:lang w:val="en-US" w:eastAsia="de-DE"/>
        </w:rPr>
        <w:instrText>ADDIN CSL_CITATION {"citationItems":[{"id":"ITEM-1","itemData":{"DOI":"10.11646/zootaxa.5115.1.10","ISSN":"1175-5326","author":[{"dropping-particle":"","family":"MENCHETTI","given":"MATTIA","non-dropping-particle":"","parse-names":false,"suffix":""},{"dropping-particle":"","family":"SCHIFANI","given":"ENRICO","non-dropping-particle":"","parse-names":false,"suffix":""},{"dropping-particle":"","family":"GENTILE","given":"VINCENZO","non-dropping-particle":"","parse-names":false,"suffix":""},{"dropping-particle":"","family":"VILA","given":"ROGER","non-dropping-particle":"","parse-names":false,"suffix":""}],"container-title":"Zootaxa","id":"ITEM-1","issue":"1","issued":{"date-parts":[["2022"]]},"page":"146-150","title":"The worrying arrival of the invasive Asian needle ant Brachyponera chinensis in Europe (Hymenoptera: Formicidae)","type":"article-journal","volume":"5115"},"uris":["http://www.mendeley.com/documents/?uuid=b6daf58b-3ce9-4937-9fe2-32a47f9df4d5"]}],"mendeley":{"formattedCitation":"(MENCHETTI et al. 2022)","manualFormatting":"(Menchetti et al. 2022)","plainTextFormattedCitation":"(MENCHETTI et al. 2022)","previouslyFormattedCitation":"(MENCHETTI et al. 2022)"},"properties":{"noteIndex":0},"schema":"https://github.com/citation-style-language/schema/raw/master/csl-citation.json"}</w:instrText>
      </w:r>
      <w:r w:rsidR="00631EE1">
        <w:rPr>
          <w:rFonts w:ascii="Times New Roman" w:hAnsi="Times New Roman" w:eastAsia="Times New Roman"/>
          <w:color w:val="000000"/>
          <w:lang w:val="en-US" w:eastAsia="de-DE"/>
        </w:rPr>
        <w:fldChar w:fldCharType="separate"/>
      </w:r>
      <w:r w:rsidRPr="00631EE1" w:rsidR="00631EE1">
        <w:rPr>
          <w:rFonts w:ascii="Times New Roman" w:hAnsi="Times New Roman" w:eastAsia="Times New Roman"/>
          <w:noProof/>
          <w:color w:val="000000"/>
          <w:lang w:val="en-US" w:eastAsia="de-DE"/>
        </w:rPr>
        <w:t>(Menchetti et al. 2022)</w:t>
      </w:r>
      <w:r w:rsidR="00631EE1">
        <w:rPr>
          <w:rFonts w:ascii="Times New Roman" w:hAnsi="Times New Roman" w:eastAsia="Times New Roman"/>
          <w:color w:val="000000"/>
          <w:lang w:val="en-US" w:eastAsia="de-DE"/>
        </w:rPr>
        <w:fldChar w:fldCharType="end"/>
      </w:r>
      <w:r w:rsidR="00631EE1">
        <w:rPr>
          <w:rFonts w:ascii="Times New Roman" w:hAnsi="Times New Roman" w:eastAsia="Times New Roman"/>
          <w:color w:val="000000"/>
          <w:lang w:val="en-US" w:eastAsia="de-DE"/>
        </w:rPr>
        <w:t xml:space="preserve">. </w:t>
      </w:r>
    </w:p>
    <w:p w:rsidR="004656C2" w:rsidP="004B2534" w:rsidRDefault="004656C2" w14:paraId="658F4BA0" w14:textId="77777777">
      <w:pPr>
        <w:rPr>
          <w:rFonts w:ascii="Times New Roman" w:hAnsi="Times New Roman" w:eastAsia="Times New Roman"/>
          <w:color w:val="000000"/>
          <w:lang w:val="en-US" w:eastAsia="de-D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4B2534" w:rsidTr="00B94B35" w14:paraId="68843CB1" w14:textId="77777777">
        <w:tc>
          <w:tcPr>
            <w:tcW w:w="9212" w:type="dxa"/>
            <w:shd w:val="clear" w:color="auto" w:fill="auto"/>
          </w:tcPr>
          <w:p w:rsidRPr="00B94B35" w:rsidR="004B2534" w:rsidP="00B94B35" w:rsidRDefault="004B2534" w14:paraId="45577D4F" w14:textId="77777777">
            <w:pPr>
              <w:snapToGrid w:val="0"/>
              <w:spacing w:after="120"/>
              <w:rPr>
                <w:rFonts w:ascii="Times New Roman" w:hAnsi="Times New Roman"/>
                <w:b/>
                <w:lang w:val="en-US"/>
              </w:rPr>
            </w:pPr>
            <w:r w:rsidRPr="00B94B35">
              <w:rPr>
                <w:rFonts w:ascii="Times New Roman" w:hAnsi="Times New Roman"/>
                <w:b/>
                <w:lang w:val="en-US"/>
              </w:rPr>
              <w:t xml:space="preserve">A12. In which EU </w:t>
            </w:r>
            <w:r w:rsidR="00135309">
              <w:rPr>
                <w:rFonts w:ascii="Times New Roman" w:hAnsi="Times New Roman"/>
                <w:b/>
                <w:lang w:val="en-US"/>
              </w:rPr>
              <w:t>M</w:t>
            </w:r>
            <w:r w:rsidRPr="00B94B35">
              <w:rPr>
                <w:rFonts w:ascii="Times New Roman" w:hAnsi="Times New Roman"/>
                <w:b/>
                <w:lang w:val="en-US"/>
              </w:rPr>
              <w:t xml:space="preserve">ember </w:t>
            </w:r>
            <w:r w:rsidR="00135309">
              <w:rPr>
                <w:rFonts w:ascii="Times New Roman" w:hAnsi="Times New Roman"/>
                <w:b/>
                <w:lang w:val="en-US"/>
              </w:rPr>
              <w:t>S</w:t>
            </w:r>
            <w:r w:rsidRPr="00B94B35">
              <w:rPr>
                <w:rFonts w:ascii="Times New Roman" w:hAnsi="Times New Roman"/>
                <w:b/>
                <w:lang w:val="en-US"/>
              </w:rPr>
              <w:t xml:space="preserve">tates has the species shown signs of invasiveness? Indicate the area endangered by the organism as detailed as possible. </w:t>
            </w:r>
          </w:p>
          <w:p w:rsidRPr="00B94B35" w:rsidR="004B2534" w:rsidP="00AB4E73" w:rsidRDefault="004B2534" w14:paraId="486F14F8" w14:textId="77777777">
            <w:pPr>
              <w:snapToGrid w:val="0"/>
              <w:spacing w:after="120"/>
              <w:rPr>
                <w:lang w:val="en-US"/>
              </w:rPr>
            </w:pPr>
            <w:r w:rsidRPr="00B94B35">
              <w:rPr>
                <w:rFonts w:ascii="Times New Roman" w:hAnsi="Times New Roman"/>
                <w:lang w:val="en-US"/>
              </w:rPr>
              <w:t xml:space="preserve">Austria, Belgium, Bulgaria, Croatia, Cyprus, Czech Republic, Denmark, Estonia, Finland, France, Germany, Greece, Hungary, Ireland, Italy, Latvia, Lithuania, Luxembourg, Malta, Netherlands, Poland, Portugal, Romania, Slovakia, Slovenia, Spain, Sweden </w:t>
            </w:r>
          </w:p>
        </w:tc>
      </w:tr>
    </w:tbl>
    <w:p w:rsidR="004B2534" w:rsidP="004B2534" w:rsidRDefault="004B2534" w14:paraId="341940E5" w14:textId="77777777">
      <w:pPr>
        <w:rPr>
          <w:lang w:val="en-US"/>
        </w:rPr>
      </w:pPr>
    </w:p>
    <w:p w:rsidRPr="003702E1" w:rsidR="004656C2" w:rsidP="00A1243A" w:rsidRDefault="00A1243A" w14:paraId="45B648A7" w14:textId="4AC8B7F7">
      <w:pPr>
        <w:rPr>
          <w:rFonts w:ascii="Times New Roman" w:hAnsi="Times New Roman"/>
          <w:lang w:val="en-US"/>
        </w:rPr>
      </w:pPr>
      <w:r>
        <w:rPr>
          <w:rFonts w:ascii="Times New Roman" w:hAnsi="Times New Roman"/>
          <w:lang w:val="en-US"/>
        </w:rPr>
        <w:t xml:space="preserve">Response: </w:t>
      </w:r>
      <w:r w:rsidR="004656C2">
        <w:rPr>
          <w:rFonts w:ascii="Times New Roman" w:hAnsi="Times New Roman"/>
          <w:lang w:val="en-US"/>
        </w:rPr>
        <w:t>None</w:t>
      </w:r>
      <w:r w:rsidR="00063F2E">
        <w:rPr>
          <w:rFonts w:ascii="Times New Roman" w:hAnsi="Times New Roman"/>
          <w:lang w:val="en-US"/>
        </w:rPr>
        <w:t xml:space="preserve">. </w:t>
      </w:r>
    </w:p>
    <w:p w:rsidR="004B2534" w:rsidP="004B2534" w:rsidRDefault="004B2534" w14:paraId="483B5CDA" w14:textId="77777777">
      <w:pPr>
        <w:rPr>
          <w:rFonts w:ascii="Times New Roman" w:hAnsi="Times New Roman" w:eastAsia="Times New Roman"/>
          <w:color w:val="000000"/>
          <w:lang w:val="en-US" w:eastAsia="de-D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4B2534" w:rsidTr="00B94B35" w14:paraId="6E6CF6F4" w14:textId="77777777">
        <w:tc>
          <w:tcPr>
            <w:tcW w:w="9212" w:type="dxa"/>
            <w:shd w:val="clear" w:color="auto" w:fill="auto"/>
          </w:tcPr>
          <w:p w:rsidRPr="00B94B35" w:rsidR="004B2534" w:rsidP="00B94B35" w:rsidRDefault="004B2534" w14:paraId="28660079" w14:textId="77777777">
            <w:pPr>
              <w:snapToGrid w:val="0"/>
              <w:spacing w:after="120"/>
              <w:rPr>
                <w:rFonts w:ascii="Times New Roman" w:hAnsi="Times New Roman"/>
                <w:b/>
                <w:lang w:val="en-US"/>
              </w:rPr>
            </w:pPr>
            <w:r w:rsidRPr="00B94B35">
              <w:rPr>
                <w:rFonts w:ascii="Times New Roman" w:hAnsi="Times New Roman"/>
                <w:b/>
                <w:lang w:val="en-US"/>
              </w:rPr>
              <w:t xml:space="preserve">A13. Describe any known socio-economic benefits of the organism. </w:t>
            </w:r>
          </w:p>
          <w:p w:rsidRPr="00B94B35" w:rsidR="004B2534" w:rsidP="00B94B35" w:rsidRDefault="004B2534" w14:paraId="6C2CDD4C" w14:textId="77777777">
            <w:pPr>
              <w:spacing w:after="120"/>
              <w:jc w:val="both"/>
              <w:rPr>
                <w:rFonts w:ascii="Times New Roman" w:hAnsi="Times New Roman" w:eastAsia="Times New Roman"/>
              </w:rPr>
            </w:pPr>
            <w:r w:rsidRPr="00B94B35">
              <w:rPr>
                <w:rFonts w:ascii="Times New Roman" w:hAnsi="Times New Roman" w:eastAsia="Times New Roman"/>
              </w:rPr>
              <w:t>including the following elements:</w:t>
            </w:r>
          </w:p>
          <w:p w:rsidRPr="00B94B35" w:rsidR="004B2534" w:rsidP="00B94B35" w:rsidRDefault="004B2534" w14:paraId="1032A76C" w14:textId="77777777">
            <w:pPr>
              <w:numPr>
                <w:ilvl w:val="0"/>
                <w:numId w:val="7"/>
              </w:numPr>
              <w:spacing w:after="120"/>
              <w:ind w:left="342" w:hanging="283"/>
              <w:contextualSpacing/>
              <w:rPr>
                <w:rFonts w:ascii="Times New Roman" w:hAnsi="Times New Roman" w:eastAsia="Times New Roman"/>
                <w:lang w:val="en-US"/>
              </w:rPr>
            </w:pPr>
            <w:r w:rsidRPr="00B94B35">
              <w:rPr>
                <w:rFonts w:ascii="Times New Roman" w:hAnsi="Times New Roman" w:eastAsia="Times New Roman"/>
                <w:lang w:val="en-US"/>
              </w:rPr>
              <w:t xml:space="preserve">Description of known uses for the species, including a list and description of known uses in the </w:t>
            </w:r>
            <w:r w:rsidR="00641F9C">
              <w:rPr>
                <w:rFonts w:ascii="Times New Roman" w:hAnsi="Times New Roman" w:eastAsia="Times New Roman"/>
                <w:lang w:val="en-US"/>
              </w:rPr>
              <w:t>risk assessment area</w:t>
            </w:r>
            <w:r w:rsidRPr="00B94B35" w:rsidR="00641F9C">
              <w:rPr>
                <w:rFonts w:ascii="Times New Roman" w:hAnsi="Times New Roman" w:eastAsia="Times New Roman"/>
                <w:lang w:val="en-US"/>
              </w:rPr>
              <w:t xml:space="preserve"> </w:t>
            </w:r>
            <w:r w:rsidRPr="00B94B35">
              <w:rPr>
                <w:rFonts w:ascii="Times New Roman" w:hAnsi="Times New Roman" w:eastAsia="Times New Roman"/>
                <w:lang w:val="en-US"/>
              </w:rPr>
              <w:t xml:space="preserve">and third countries, if relevant. </w:t>
            </w:r>
          </w:p>
          <w:p w:rsidRPr="00B94B35" w:rsidR="004B2534" w:rsidP="00B94B35" w:rsidRDefault="004B2534" w14:paraId="024D82A0" w14:textId="77777777">
            <w:pPr>
              <w:numPr>
                <w:ilvl w:val="0"/>
                <w:numId w:val="7"/>
              </w:numPr>
              <w:spacing w:after="120"/>
              <w:ind w:left="342" w:hanging="283"/>
              <w:contextualSpacing/>
              <w:rPr>
                <w:rFonts w:ascii="Times New Roman" w:hAnsi="Times New Roman" w:eastAsia="Times New Roman"/>
                <w:lang w:val="en-US"/>
              </w:rPr>
            </w:pPr>
            <w:r w:rsidRPr="00B94B35">
              <w:rPr>
                <w:rFonts w:ascii="Times New Roman" w:hAnsi="Times New Roman" w:eastAsia="Times New Roman"/>
                <w:lang w:val="en-US"/>
              </w:rPr>
              <w:t xml:space="preserve">Description of social and economic benefits deriving from those uses, including a description of the environmental, social and economic relevance of each of those uses and an indication of associated beneficiaries, quantitatively and/or qualitatively depending on what information is available. </w:t>
            </w:r>
          </w:p>
          <w:p w:rsidRPr="00B94B35" w:rsidR="004B2534" w:rsidP="00B94B35" w:rsidRDefault="004B2534" w14:paraId="7298E3ED" w14:textId="77777777">
            <w:pPr>
              <w:snapToGrid w:val="0"/>
              <w:spacing w:after="120"/>
              <w:rPr>
                <w:rFonts w:ascii="Times New Roman" w:hAnsi="Times New Roman"/>
                <w:lang w:val="en-US"/>
              </w:rPr>
            </w:pPr>
            <w:r w:rsidRPr="00B94B35">
              <w:rPr>
                <w:rFonts w:ascii="Times New Roman" w:hAnsi="Times New Roman" w:eastAsia="Times New Roman"/>
                <w:lang w:val="en-US"/>
              </w:rPr>
              <w:t xml:space="preserve">If the information available is not sufficient to provide a description of those benefits for the entire risk assessment area, qualitative data or different case studies from across the </w:t>
            </w:r>
            <w:r w:rsidR="00641F9C">
              <w:rPr>
                <w:rFonts w:ascii="Times New Roman" w:hAnsi="Times New Roman" w:eastAsia="Times New Roman"/>
                <w:lang w:val="en-US"/>
              </w:rPr>
              <w:t>risk assessment area</w:t>
            </w:r>
            <w:r w:rsidRPr="00B94B35" w:rsidR="00641F9C">
              <w:rPr>
                <w:rFonts w:ascii="Times New Roman" w:hAnsi="Times New Roman" w:eastAsia="Times New Roman"/>
                <w:lang w:val="en-US"/>
              </w:rPr>
              <w:t xml:space="preserve"> </w:t>
            </w:r>
            <w:r w:rsidRPr="00B94B35">
              <w:rPr>
                <w:rFonts w:ascii="Times New Roman" w:hAnsi="Times New Roman" w:eastAsia="Times New Roman"/>
                <w:lang w:val="en-US"/>
              </w:rPr>
              <w:t xml:space="preserve">or third countries shall be used, if available. </w:t>
            </w:r>
          </w:p>
        </w:tc>
      </w:tr>
    </w:tbl>
    <w:p w:rsidR="004B2534" w:rsidP="004B2534" w:rsidRDefault="004B2534" w14:paraId="654AE925" w14:textId="77777777">
      <w:pPr>
        <w:rPr>
          <w:lang w:val="en-US"/>
        </w:rPr>
      </w:pPr>
    </w:p>
    <w:p w:rsidR="004B2534" w:rsidP="004B2534" w:rsidRDefault="00A1243A" w14:paraId="5E42FCA5" w14:textId="0FEEA70D">
      <w:pPr>
        <w:rPr>
          <w:rFonts w:ascii="Times New Roman" w:hAnsi="Times New Roman" w:eastAsia="Times New Roman"/>
          <w:color w:val="000000"/>
          <w:lang w:val="en-US" w:eastAsia="de-DE"/>
        </w:rPr>
      </w:pPr>
      <w:r>
        <w:rPr>
          <w:rFonts w:ascii="Times New Roman" w:hAnsi="Times New Roman"/>
          <w:lang w:val="en-US"/>
        </w:rPr>
        <w:t xml:space="preserve">Response: </w:t>
      </w:r>
      <w:r w:rsidRPr="005D52FD" w:rsidR="005D52FD">
        <w:rPr>
          <w:rFonts w:ascii="Times New Roman" w:hAnsi="Times New Roman" w:eastAsia="Times New Roman"/>
          <w:color w:val="000000"/>
          <w:lang w:val="en-US" w:eastAsia="de-DE"/>
        </w:rPr>
        <w:t>There are no known socio-economic benefits of the species.</w:t>
      </w:r>
    </w:p>
    <w:p w:rsidRPr="00A83BF2" w:rsidR="00693B45" w:rsidP="00135309" w:rsidRDefault="00B04797" w14:paraId="4AE3404D" w14:textId="77777777">
      <w:pPr>
        <w:pStyle w:val="berschrift1"/>
        <w:rPr>
          <w:rFonts w:ascii="Times New Roman" w:hAnsi="Times New Roman"/>
          <w:sz w:val="28"/>
          <w:szCs w:val="28"/>
          <w:lang w:val="en-US"/>
        </w:rPr>
      </w:pPr>
      <w:r>
        <w:rPr>
          <w:lang w:val="en-US"/>
        </w:rPr>
        <w:br w:type="page"/>
      </w:r>
      <w:bookmarkStart w:name="_Toc116891538" w:id="2"/>
      <w:r w:rsidRPr="00A83BF2" w:rsidR="00693B45">
        <w:rPr>
          <w:rFonts w:ascii="Times New Roman" w:hAnsi="Times New Roman"/>
          <w:sz w:val="28"/>
          <w:szCs w:val="28"/>
          <w:lang w:val="en-US"/>
        </w:rPr>
        <w:t>SECTION B – Detailed assessment</w:t>
      </w:r>
      <w:bookmarkEnd w:id="2"/>
      <w:r w:rsidRPr="00A83BF2" w:rsidR="00693B45">
        <w:rPr>
          <w:rFonts w:ascii="Times New Roman" w:hAnsi="Times New Roman"/>
          <w:sz w:val="28"/>
          <w:szCs w:val="28"/>
          <w:lang w:val="en-US"/>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4B2534" w:rsidTr="00B94B35" w14:paraId="11E965D0" w14:textId="77777777">
        <w:tc>
          <w:tcPr>
            <w:tcW w:w="9212" w:type="dxa"/>
            <w:shd w:val="clear" w:color="auto" w:fill="auto"/>
          </w:tcPr>
          <w:p w:rsidRPr="00B94B35" w:rsidR="004B2534" w:rsidP="00B94B35" w:rsidRDefault="004B2534" w14:paraId="0B269534"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Important instructions: </w:t>
            </w:r>
          </w:p>
          <w:p w:rsidRPr="00B94B35" w:rsidR="00570D2F" w:rsidP="00B94B35" w:rsidRDefault="004B2534" w14:paraId="6236AD73" w14:textId="77777777">
            <w:pPr>
              <w:numPr>
                <w:ilvl w:val="0"/>
                <w:numId w:val="8"/>
              </w:numPr>
              <w:suppressAutoHyphens/>
              <w:snapToGrid w:val="0"/>
              <w:spacing w:after="120" w:line="240" w:lineRule="auto"/>
              <w:rPr>
                <w:rFonts w:ascii="Times New Roman" w:hAnsi="Times New Roman"/>
                <w:b/>
                <w:lang w:val="en-US"/>
              </w:rPr>
            </w:pPr>
            <w:r w:rsidRPr="00B94B35">
              <w:rPr>
                <w:rFonts w:ascii="Times New Roman" w:hAnsi="Times New Roman"/>
                <w:lang w:val="en-US"/>
              </w:rPr>
              <w:t>In the case of lack of information the assessors are requested to use a standardized answer: “No information has been found.”</w:t>
            </w:r>
            <w:r w:rsidRPr="00B94B35" w:rsidR="00570D2F">
              <w:rPr>
                <w:rFonts w:ascii="Times New Roman" w:hAnsi="Times New Roman"/>
                <w:lang w:val="en-US"/>
              </w:rPr>
              <w:t xml:space="preserve"> </w:t>
            </w:r>
            <w:r w:rsidR="00E347C9">
              <w:rPr>
                <w:rFonts w:ascii="Times New Roman" w:hAnsi="Times New Roman"/>
                <w:lang w:val="en-US"/>
              </w:rPr>
              <w:t xml:space="preserve">In this case, no score and confidence should be given and the standardized “score” is N/A (not applicable). </w:t>
            </w:r>
          </w:p>
          <w:p w:rsidRPr="00B94B35" w:rsidR="004B2534" w:rsidP="00B94B35" w:rsidRDefault="004B2534" w14:paraId="66A91281" w14:textId="77777777">
            <w:pPr>
              <w:numPr>
                <w:ilvl w:val="0"/>
                <w:numId w:val="8"/>
              </w:numPr>
              <w:suppressAutoHyphens/>
              <w:snapToGrid w:val="0"/>
              <w:spacing w:after="120" w:line="240" w:lineRule="auto"/>
              <w:rPr>
                <w:rFonts w:ascii="Times New Roman" w:hAnsi="Times New Roman"/>
                <w:lang w:val="en-US"/>
              </w:rPr>
            </w:pPr>
            <w:r w:rsidRPr="00B94B35">
              <w:rPr>
                <w:rFonts w:ascii="Times New Roman" w:hAnsi="Times New Roman"/>
                <w:lang w:val="en-US"/>
              </w:rPr>
              <w:t xml:space="preserve">With regard to the scoring of the likelihood of events or the magnitude of impacts see Annexes I and II. </w:t>
            </w:r>
          </w:p>
          <w:p w:rsidRPr="00B94B35" w:rsidR="004B2534" w:rsidP="00B94B35" w:rsidRDefault="004B2534" w14:paraId="7F37D71F" w14:textId="77777777">
            <w:pPr>
              <w:numPr>
                <w:ilvl w:val="0"/>
                <w:numId w:val="8"/>
              </w:numPr>
              <w:suppressAutoHyphens/>
              <w:snapToGrid w:val="0"/>
              <w:spacing w:after="120" w:line="240" w:lineRule="auto"/>
              <w:rPr>
                <w:rFonts w:ascii="Times New Roman" w:hAnsi="Times New Roman"/>
                <w:lang w:val="en-US"/>
              </w:rPr>
            </w:pPr>
            <w:r w:rsidRPr="00B94B35">
              <w:rPr>
                <w:rFonts w:ascii="Times New Roman" w:hAnsi="Times New Roman"/>
                <w:lang w:val="en-US"/>
              </w:rPr>
              <w:t xml:space="preserve">With regard to the confidence levels, see Annex III. </w:t>
            </w:r>
          </w:p>
          <w:p w:rsidRPr="00B94B35" w:rsidR="004B2534" w:rsidP="00B94B35" w:rsidRDefault="004B2534" w14:paraId="1C44AE8F" w14:textId="77777777">
            <w:pPr>
              <w:numPr>
                <w:ilvl w:val="0"/>
                <w:numId w:val="6"/>
              </w:numPr>
              <w:snapToGrid w:val="0"/>
              <w:spacing w:after="120" w:line="240" w:lineRule="auto"/>
              <w:rPr>
                <w:rFonts w:ascii="Times New Roman" w:hAnsi="Times New Roman"/>
                <w:b/>
                <w:sz w:val="24"/>
                <w:szCs w:val="24"/>
                <w:lang w:val="en-US"/>
              </w:rPr>
            </w:pPr>
            <w:r w:rsidRPr="00B94B35">
              <w:rPr>
                <w:rFonts w:ascii="Times New Roman" w:hAnsi="Times New Roman"/>
                <w:lang w:val="en-US"/>
              </w:rPr>
              <w:t xml:space="preserve">Highlight the selected response score and confidence level in </w:t>
            </w:r>
            <w:r w:rsidRPr="00356EBF">
              <w:rPr>
                <w:rFonts w:ascii="Times New Roman" w:hAnsi="Times New Roman"/>
                <w:b/>
                <w:lang w:val="en-US"/>
              </w:rPr>
              <w:t>bold</w:t>
            </w:r>
            <w:r w:rsidRPr="00B94B35">
              <w:rPr>
                <w:rFonts w:ascii="Times New Roman" w:hAnsi="Times New Roman"/>
                <w:lang w:val="en-US"/>
              </w:rPr>
              <w:t xml:space="preserve"> but </w:t>
            </w:r>
            <w:r w:rsidR="008C7D65">
              <w:rPr>
                <w:rFonts w:ascii="Times New Roman" w:hAnsi="Times New Roman"/>
                <w:lang w:val="en-US"/>
              </w:rPr>
              <w:t>keep</w:t>
            </w:r>
            <w:r w:rsidRPr="00B94B35">
              <w:rPr>
                <w:rFonts w:ascii="Times New Roman" w:hAnsi="Times New Roman"/>
                <w:lang w:val="en-US"/>
              </w:rPr>
              <w:t xml:space="preserve"> the other scores in normal text</w:t>
            </w:r>
            <w:r w:rsidR="008077BD">
              <w:rPr>
                <w:rFonts w:ascii="Times New Roman" w:hAnsi="Times New Roman"/>
                <w:lang w:val="en-US"/>
              </w:rPr>
              <w:t xml:space="preserve"> (so that the </w:t>
            </w:r>
            <w:r w:rsidR="008C7D65">
              <w:rPr>
                <w:rFonts w:ascii="Times New Roman" w:hAnsi="Times New Roman"/>
                <w:lang w:val="en-US"/>
              </w:rPr>
              <w:t>selected score</w:t>
            </w:r>
            <w:r w:rsidR="008077BD">
              <w:rPr>
                <w:rFonts w:ascii="Times New Roman" w:hAnsi="Times New Roman"/>
                <w:lang w:val="en-US"/>
              </w:rPr>
              <w:t xml:space="preserve"> is evident in the final document)</w:t>
            </w:r>
            <w:r w:rsidRPr="00B94B35">
              <w:rPr>
                <w:rFonts w:ascii="Times New Roman" w:hAnsi="Times New Roman"/>
                <w:lang w:val="en-US"/>
              </w:rPr>
              <w:t>.</w:t>
            </w:r>
            <w:r w:rsidRPr="00B94B35" w:rsidR="00570D2F">
              <w:rPr>
                <w:rFonts w:ascii="Times New Roman" w:hAnsi="Times New Roman"/>
                <w:lang w:val="en-US"/>
              </w:rPr>
              <w:t xml:space="preserve"> </w:t>
            </w:r>
          </w:p>
        </w:tc>
      </w:tr>
    </w:tbl>
    <w:p w:rsidR="004B2534" w:rsidP="00B939BB" w:rsidRDefault="004B2534" w14:paraId="41F3A970" w14:textId="77777777">
      <w:pPr>
        <w:snapToGrid w:val="0"/>
        <w:rPr>
          <w:rFonts w:ascii="Times New Roman" w:hAnsi="Times New Roman"/>
          <w:b/>
          <w:sz w:val="24"/>
          <w:szCs w:val="24"/>
          <w:lang w:val="en-US"/>
        </w:rPr>
      </w:pPr>
    </w:p>
    <w:p w:rsidRPr="00D73354" w:rsidR="00570D2F" w:rsidP="00A83BF2" w:rsidRDefault="00891358" w14:paraId="3BB81577" w14:textId="77777777">
      <w:pPr>
        <w:pStyle w:val="berschrift2"/>
        <w:rPr>
          <w:i w:val="0"/>
          <w:lang w:val="en-US"/>
        </w:rPr>
      </w:pPr>
      <w:bookmarkStart w:name="_Toc116891539" w:id="3"/>
      <w:r w:rsidRPr="00A83BF2">
        <w:rPr>
          <w:rFonts w:ascii="Times New Roman" w:hAnsi="Times New Roman"/>
          <w:i w:val="0"/>
          <w:lang w:val="en-US"/>
        </w:rPr>
        <w:t xml:space="preserve">1 </w:t>
      </w:r>
      <w:r w:rsidRPr="00A83BF2" w:rsidR="00570D2F">
        <w:rPr>
          <w:rFonts w:ascii="Times New Roman" w:hAnsi="Times New Roman"/>
          <w:i w:val="0"/>
          <w:lang w:val="en-US"/>
        </w:rPr>
        <w:t>PROBABILITY OF INTRODUCTION</w:t>
      </w:r>
      <w:r w:rsidR="00A374B0">
        <w:rPr>
          <w:rFonts w:ascii="Times New Roman" w:hAnsi="Times New Roman"/>
          <w:i w:val="0"/>
          <w:lang w:val="en-US"/>
        </w:rPr>
        <w:t xml:space="preserve"> AND ENTRY</w:t>
      </w:r>
      <w:bookmarkEnd w:id="3"/>
      <w:r w:rsidRPr="00B939BB" w:rsidR="00570D2F">
        <w:rPr>
          <w:lang w:val="en-US"/>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570D2F" w:rsidTr="00B94B35" w14:paraId="7AD10D75" w14:textId="77777777">
        <w:tc>
          <w:tcPr>
            <w:tcW w:w="9212" w:type="dxa"/>
            <w:shd w:val="clear" w:color="auto" w:fill="auto"/>
          </w:tcPr>
          <w:p w:rsidRPr="00B94B35" w:rsidR="00570D2F" w:rsidP="00B94B35" w:rsidRDefault="00570D2F" w14:paraId="201C3FAA"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Important instructions: </w:t>
            </w:r>
          </w:p>
          <w:p w:rsidRPr="00B94B35" w:rsidR="00570D2F" w:rsidP="00B94B35" w:rsidRDefault="00570D2F" w14:paraId="76C31088" w14:textId="77777777">
            <w:pPr>
              <w:numPr>
                <w:ilvl w:val="0"/>
                <w:numId w:val="6"/>
              </w:numPr>
              <w:snapToGrid w:val="0"/>
              <w:spacing w:after="120" w:line="240" w:lineRule="auto"/>
              <w:rPr>
                <w:rFonts w:ascii="Times New Roman" w:hAnsi="Times New Roman"/>
                <w:b/>
                <w:sz w:val="24"/>
                <w:szCs w:val="24"/>
                <w:lang w:val="en-US"/>
              </w:rPr>
            </w:pPr>
            <w:r w:rsidRPr="008077BD">
              <w:rPr>
                <w:rFonts w:ascii="Times New Roman" w:hAnsi="Times New Roman"/>
                <w:b/>
                <w:lang w:val="en-GB" w:eastAsia="ar-SA"/>
              </w:rPr>
              <w:t>Introduction</w:t>
            </w:r>
            <w:r w:rsidRPr="00B94B35">
              <w:rPr>
                <w:rFonts w:ascii="Times New Roman" w:hAnsi="Times New Roman"/>
                <w:lang w:val="en-GB" w:eastAsia="ar-SA"/>
              </w:rPr>
              <w:t xml:space="preserve"> is the movement of the species into the risk assessment area (it may be either in captive conditions and/or in </w:t>
            </w:r>
            <w:r w:rsidR="00FD4AAE">
              <w:rPr>
                <w:rFonts w:ascii="Times New Roman" w:hAnsi="Times New Roman"/>
                <w:lang w:val="en-GB" w:eastAsia="ar-SA"/>
              </w:rPr>
              <w:t>the environment</w:t>
            </w:r>
            <w:r w:rsidRPr="00B94B35">
              <w:rPr>
                <w:rFonts w:ascii="Times New Roman" w:hAnsi="Times New Roman"/>
                <w:lang w:val="en-GB" w:eastAsia="ar-SA"/>
              </w:rPr>
              <w:t xml:space="preserve">, depending on the relevant pathways). </w:t>
            </w:r>
          </w:p>
          <w:p w:rsidR="00965383" w:rsidP="00B94B35" w:rsidRDefault="00570D2F" w14:paraId="345E1EF4" w14:textId="77777777">
            <w:pPr>
              <w:numPr>
                <w:ilvl w:val="0"/>
                <w:numId w:val="9"/>
              </w:numPr>
              <w:suppressAutoHyphens/>
              <w:spacing w:after="120" w:line="240" w:lineRule="auto"/>
              <w:rPr>
                <w:rFonts w:ascii="Times New Roman" w:hAnsi="Times New Roman"/>
                <w:lang w:val="en-GB" w:eastAsia="ar-SA"/>
              </w:rPr>
            </w:pPr>
            <w:r w:rsidRPr="008077BD">
              <w:rPr>
                <w:rFonts w:ascii="Times New Roman" w:hAnsi="Times New Roman"/>
                <w:b/>
                <w:lang w:val="en-GB" w:eastAsia="ar-SA"/>
              </w:rPr>
              <w:t>Entry</w:t>
            </w:r>
            <w:r w:rsidRPr="00B94B35">
              <w:rPr>
                <w:rFonts w:ascii="Times New Roman" w:hAnsi="Times New Roman"/>
                <w:lang w:val="en-GB" w:eastAsia="ar-SA"/>
              </w:rPr>
              <w:t xml:space="preserve"> is the release/escape/arrival in the environment, i.e. occurrence in the wild </w:t>
            </w:r>
          </w:p>
          <w:p w:rsidR="0097334D" w:rsidP="00B94B35" w:rsidRDefault="00965383" w14:paraId="19D63FB3" w14:textId="77777777">
            <w:pPr>
              <w:numPr>
                <w:ilvl w:val="0"/>
                <w:numId w:val="9"/>
              </w:numPr>
              <w:suppressAutoHyphens/>
              <w:spacing w:after="120" w:line="240" w:lineRule="auto"/>
              <w:rPr>
                <w:rFonts w:ascii="Times New Roman" w:hAnsi="Times New Roman"/>
                <w:lang w:val="en-GB" w:eastAsia="ar-SA"/>
              </w:rPr>
            </w:pPr>
            <w:r>
              <w:rPr>
                <w:rFonts w:ascii="Times New Roman" w:hAnsi="Times New Roman"/>
                <w:lang w:val="en-GB" w:eastAsia="ar-SA"/>
              </w:rPr>
              <w:t>I</w:t>
            </w:r>
            <w:r w:rsidRPr="00B94B35" w:rsidR="00570D2F">
              <w:rPr>
                <w:rFonts w:ascii="Times New Roman" w:hAnsi="Times New Roman"/>
                <w:lang w:val="en-GB" w:eastAsia="ar-SA"/>
              </w:rPr>
              <w:t>ntroduction and entry may coincide for species entering through pathways such as “corridor” or “unaided”</w:t>
            </w:r>
            <w:r>
              <w:rPr>
                <w:rFonts w:ascii="Times New Roman" w:hAnsi="Times New Roman"/>
                <w:lang w:val="en-GB" w:eastAsia="ar-SA"/>
              </w:rPr>
              <w:t xml:space="preserve">, but it </w:t>
            </w:r>
            <w:r w:rsidR="00E378C0">
              <w:rPr>
                <w:rFonts w:ascii="Times New Roman" w:hAnsi="Times New Roman"/>
                <w:lang w:val="en-GB" w:eastAsia="ar-SA"/>
              </w:rPr>
              <w:t xml:space="preserve">also </w:t>
            </w:r>
            <w:r>
              <w:rPr>
                <w:rFonts w:ascii="Times New Roman" w:hAnsi="Times New Roman"/>
                <w:lang w:val="en-GB" w:eastAsia="ar-SA"/>
              </w:rPr>
              <w:t>may differ</w:t>
            </w:r>
            <w:r w:rsidRPr="00B94B35" w:rsidR="00570D2F">
              <w:rPr>
                <w:rFonts w:ascii="Times New Roman" w:hAnsi="Times New Roman"/>
                <w:lang w:val="en-GB" w:eastAsia="ar-SA"/>
              </w:rPr>
              <w:t xml:space="preserve">. </w:t>
            </w:r>
            <w:r>
              <w:rPr>
                <w:rFonts w:ascii="Times New Roman" w:hAnsi="Times New Roman"/>
                <w:lang w:val="en-GB" w:eastAsia="ar-SA"/>
              </w:rPr>
              <w:t xml:space="preserve">If different, please consider all relevant pathways, both for the introduction into the risk assessment area and the entry in the </w:t>
            </w:r>
            <w:r w:rsidR="00641F9C">
              <w:rPr>
                <w:rFonts w:ascii="Times New Roman" w:hAnsi="Times New Roman"/>
                <w:lang w:val="en-GB" w:eastAsia="ar-SA"/>
              </w:rPr>
              <w:t>environment</w:t>
            </w:r>
            <w:r>
              <w:rPr>
                <w:rFonts w:ascii="Times New Roman" w:hAnsi="Times New Roman"/>
                <w:lang w:val="en-GB" w:eastAsia="ar-SA"/>
              </w:rPr>
              <w:t>.</w:t>
            </w:r>
          </w:p>
          <w:p w:rsidRPr="00B94B35" w:rsidR="00570D2F" w:rsidP="00B94B35" w:rsidRDefault="00004B71" w14:paraId="4B566D53" w14:textId="77777777">
            <w:pPr>
              <w:numPr>
                <w:ilvl w:val="0"/>
                <w:numId w:val="6"/>
              </w:numPr>
              <w:snapToGrid w:val="0"/>
              <w:spacing w:after="120" w:line="240" w:lineRule="auto"/>
              <w:rPr>
                <w:rFonts w:ascii="Times New Roman" w:hAnsi="Times New Roman"/>
                <w:b/>
                <w:sz w:val="24"/>
                <w:szCs w:val="24"/>
                <w:lang w:val="en-US"/>
              </w:rPr>
            </w:pPr>
            <w:r>
              <w:rPr>
                <w:rFonts w:ascii="Times New Roman" w:hAnsi="Times New Roman"/>
                <w:lang w:val="en-GB" w:eastAsia="ar-SA"/>
              </w:rPr>
              <w:t>For each described pathway, in each of the questions below, ensure that there are separate comments explicitly addressing both the “introduction” and “entry” where applicable and as appropriate</w:t>
            </w:r>
            <w:r w:rsidR="00732E7F">
              <w:rPr>
                <w:rFonts w:ascii="Times New Roman" w:hAnsi="Times New Roman"/>
                <w:lang w:val="en-GB" w:eastAsia="ar-SA"/>
              </w:rPr>
              <w:t xml:space="preserve">. </w:t>
            </w:r>
            <w:r w:rsidRPr="00B94B35" w:rsidR="00570D2F">
              <w:rPr>
                <w:rFonts w:ascii="Times New Roman" w:hAnsi="Times New Roman"/>
                <w:lang w:val="en-US"/>
              </w:rPr>
              <w:t>The classification of pathways developed by the Convention of Biological Diversity (CBD) should be used</w:t>
            </w:r>
            <w:r w:rsidR="008919AF">
              <w:rPr>
                <w:rFonts w:ascii="Times New Roman" w:hAnsi="Times New Roman"/>
                <w:lang w:val="en-US"/>
              </w:rPr>
              <w:t xml:space="preserve"> (see Annex IV)</w:t>
            </w:r>
            <w:r w:rsidR="00356EBF">
              <w:rPr>
                <w:rFonts w:ascii="Times New Roman" w:hAnsi="Times New Roman"/>
                <w:lang w:val="en-US"/>
              </w:rPr>
              <w:t>.</w:t>
            </w:r>
            <w:r w:rsidRPr="00B94B35" w:rsidR="00570D2F">
              <w:rPr>
                <w:rFonts w:ascii="Times New Roman" w:hAnsi="Times New Roman"/>
                <w:lang w:val="en-US"/>
              </w:rPr>
              <w:t xml:space="preserve"> For detailed explanations of the CBD pathway classification scheme consult the IUCN/CEH guidance document</w:t>
            </w:r>
            <w:r w:rsidRPr="00B94B35" w:rsidR="00570D2F">
              <w:rPr>
                <w:rStyle w:val="Funotenzeichen"/>
                <w:rFonts w:ascii="Times New Roman" w:hAnsi="Times New Roman"/>
              </w:rPr>
              <w:footnoteReference w:id="3"/>
            </w:r>
            <w:r w:rsidRPr="00B94B35" w:rsidR="00570D2F">
              <w:rPr>
                <w:rFonts w:ascii="Times New Roman" w:hAnsi="Times New Roman"/>
                <w:lang w:val="en-US"/>
              </w:rPr>
              <w:t xml:space="preserve"> and the provided key to pathways</w:t>
            </w:r>
            <w:r w:rsidRPr="00B94B35" w:rsidR="00570D2F">
              <w:rPr>
                <w:rStyle w:val="Funotenzeichen"/>
                <w:rFonts w:ascii="Times New Roman" w:hAnsi="Times New Roman"/>
              </w:rPr>
              <w:footnoteReference w:id="4"/>
            </w:r>
            <w:r w:rsidRPr="00B94B35" w:rsidR="00570D2F">
              <w:rPr>
                <w:rFonts w:ascii="Times New Roman" w:hAnsi="Times New Roman"/>
                <w:lang w:val="en-US"/>
              </w:rPr>
              <w:t xml:space="preserve">. </w:t>
            </w:r>
          </w:p>
          <w:p w:rsidRPr="007406C9" w:rsidR="007406C9" w:rsidP="008B29D7" w:rsidRDefault="00570D2F" w14:paraId="4DACE4F0" w14:textId="77777777">
            <w:pPr>
              <w:numPr>
                <w:ilvl w:val="0"/>
                <w:numId w:val="6"/>
              </w:numPr>
              <w:snapToGrid w:val="0"/>
              <w:spacing w:after="120" w:line="240" w:lineRule="auto"/>
              <w:rPr>
                <w:rFonts w:ascii="Times New Roman" w:hAnsi="Times New Roman"/>
                <w:b/>
                <w:sz w:val="24"/>
                <w:szCs w:val="24"/>
                <w:lang w:val="en-US"/>
              </w:rPr>
            </w:pPr>
            <w:r w:rsidRPr="007406C9">
              <w:rPr>
                <w:rFonts w:ascii="Times New Roman" w:hAnsi="Times New Roman"/>
                <w:lang w:val="en-US"/>
              </w:rPr>
              <w:t xml:space="preserve">For organisms which are already present </w:t>
            </w:r>
            <w:r w:rsidRPr="007406C9" w:rsidR="007406C9">
              <w:rPr>
                <w:rFonts w:ascii="Times New Roman" w:hAnsi="Times New Roman"/>
                <w:lang w:val="en-US"/>
              </w:rPr>
              <w:t xml:space="preserve">(recorded or established) </w:t>
            </w:r>
            <w:r w:rsidRPr="007406C9">
              <w:rPr>
                <w:rFonts w:ascii="Times New Roman" w:hAnsi="Times New Roman"/>
                <w:lang w:val="en-US"/>
              </w:rPr>
              <w:t xml:space="preserve">in the risk assessment area, </w:t>
            </w:r>
            <w:r w:rsidRPr="007406C9" w:rsidR="007406C9">
              <w:rPr>
                <w:rFonts w:ascii="Times New Roman" w:hAnsi="Times New Roman"/>
                <w:lang w:val="en-US"/>
              </w:rPr>
              <w:t xml:space="preserve">the likelihood of introduction and entry should be scored as “very likely” by default. </w:t>
            </w:r>
          </w:p>
          <w:p w:rsidRPr="00B94B35" w:rsidR="003037AA" w:rsidP="009A4648" w:rsidRDefault="003037AA" w14:paraId="7CD7B894" w14:textId="77777777">
            <w:pPr>
              <w:numPr>
                <w:ilvl w:val="0"/>
                <w:numId w:val="6"/>
              </w:numPr>
              <w:snapToGrid w:val="0"/>
              <w:spacing w:after="120" w:line="240" w:lineRule="auto"/>
              <w:rPr>
                <w:rFonts w:ascii="Times New Roman" w:hAnsi="Times New Roman"/>
                <w:b/>
                <w:sz w:val="24"/>
                <w:szCs w:val="24"/>
                <w:lang w:val="en-US"/>
              </w:rPr>
            </w:pPr>
            <w:r w:rsidRPr="00676248">
              <w:rPr>
                <w:rFonts w:ascii="Times New Roman" w:hAnsi="Times New Roman"/>
                <w:lang w:val="en-US"/>
              </w:rPr>
              <w:t xml:space="preserve">Repeated </w:t>
            </w:r>
            <w:r>
              <w:rPr>
                <w:rFonts w:ascii="Times New Roman" w:hAnsi="Times New Roman"/>
                <w:lang w:val="en-US"/>
              </w:rPr>
              <w:t xml:space="preserve">(independent) introductions and entries </w:t>
            </w:r>
            <w:r w:rsidRPr="00676248">
              <w:rPr>
                <w:rFonts w:ascii="Times New Roman" w:hAnsi="Times New Roman"/>
                <w:lang w:val="en-US"/>
              </w:rPr>
              <w:t xml:space="preserve">at separate locations </w:t>
            </w:r>
            <w:r>
              <w:rPr>
                <w:rFonts w:ascii="Times New Roman" w:hAnsi="Times New Roman"/>
                <w:lang w:val="en-US"/>
              </w:rPr>
              <w:t xml:space="preserve">in the risk assessment area </w:t>
            </w:r>
            <w:r w:rsidRPr="00676248">
              <w:rPr>
                <w:rFonts w:ascii="Times New Roman" w:hAnsi="Times New Roman"/>
                <w:lang w:val="en-US"/>
              </w:rPr>
              <w:t xml:space="preserve">should be considered </w:t>
            </w:r>
            <w:r>
              <w:rPr>
                <w:rFonts w:ascii="Times New Roman" w:hAnsi="Times New Roman"/>
                <w:lang w:val="en-US"/>
              </w:rPr>
              <w:t>here</w:t>
            </w:r>
            <w:r w:rsidR="009A4648">
              <w:rPr>
                <w:rFonts w:ascii="Times New Roman" w:hAnsi="Times New Roman"/>
                <w:lang w:val="en-US"/>
              </w:rPr>
              <w:t xml:space="preserve"> (see Qu. 1.7)</w:t>
            </w:r>
            <w:r>
              <w:rPr>
                <w:rFonts w:ascii="Times New Roman" w:hAnsi="Times New Roman"/>
                <w:lang w:val="en-US"/>
              </w:rPr>
              <w:t xml:space="preserve">. </w:t>
            </w:r>
          </w:p>
        </w:tc>
      </w:tr>
    </w:tbl>
    <w:p w:rsidR="003037AA" w:rsidP="00B939BB" w:rsidRDefault="003037AA" w14:paraId="40FE3FE9" w14:textId="77777777">
      <w:pPr>
        <w:snapToGrid w:val="0"/>
        <w:rPr>
          <w:rFonts w:ascii="Times New Roman" w:hAnsi="Times New Roman"/>
          <w:b/>
          <w:sz w:val="24"/>
          <w:szCs w:val="24"/>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570D2F" w:rsidTr="00B94B35" w14:paraId="3E207988" w14:textId="77777777">
        <w:tc>
          <w:tcPr>
            <w:tcW w:w="9212" w:type="dxa"/>
            <w:shd w:val="clear" w:color="auto" w:fill="auto"/>
          </w:tcPr>
          <w:p w:rsidRPr="00B94B35" w:rsidR="00570D2F" w:rsidP="00B94B35" w:rsidRDefault="00570D2F" w14:paraId="74E6919A" w14:textId="77777777">
            <w:pPr>
              <w:snapToGrid w:val="0"/>
              <w:spacing w:after="120" w:line="240" w:lineRule="auto"/>
              <w:rPr>
                <w:rFonts w:ascii="Times New Roman" w:hAnsi="Times New Roman"/>
                <w:b/>
                <w:lang w:val="en-GB" w:eastAsia="ar-SA"/>
              </w:rPr>
            </w:pPr>
            <w:r w:rsidRPr="00B94B35">
              <w:rPr>
                <w:rFonts w:ascii="Times New Roman" w:hAnsi="Times New Roman"/>
                <w:b/>
                <w:lang w:val="en-US"/>
              </w:rPr>
              <w:t>Qu. 1.</w:t>
            </w:r>
            <w:r w:rsidR="008C7D65">
              <w:rPr>
                <w:rFonts w:ascii="Times New Roman" w:hAnsi="Times New Roman"/>
                <w:b/>
                <w:lang w:val="en-US"/>
              </w:rPr>
              <w:t>1</w:t>
            </w:r>
            <w:r w:rsidRPr="00B94B35">
              <w:rPr>
                <w:rFonts w:ascii="Times New Roman" w:hAnsi="Times New Roman"/>
                <w:b/>
                <w:lang w:val="en-US"/>
              </w:rPr>
              <w:t xml:space="preserve">. </w:t>
            </w:r>
            <w:r w:rsidRPr="00B94B35">
              <w:rPr>
                <w:rFonts w:ascii="Times New Roman" w:hAnsi="Times New Roman"/>
                <w:b/>
                <w:lang w:val="en-GB" w:eastAsia="ar-SA"/>
              </w:rPr>
              <w:t>List relevant pathways through which the organism could be introduced</w:t>
            </w:r>
            <w:r w:rsidR="00ED003F">
              <w:rPr>
                <w:rFonts w:ascii="Times New Roman" w:hAnsi="Times New Roman"/>
                <w:b/>
                <w:lang w:val="en-GB" w:eastAsia="ar-SA"/>
              </w:rPr>
              <w:t xml:space="preserve"> into the risk assessment area</w:t>
            </w:r>
            <w:r w:rsidR="001305BB">
              <w:rPr>
                <w:rFonts w:ascii="Times New Roman" w:hAnsi="Times New Roman"/>
                <w:b/>
                <w:lang w:val="en-GB" w:eastAsia="ar-SA"/>
              </w:rPr>
              <w:t xml:space="preserve"> and/</w:t>
            </w:r>
            <w:r w:rsidR="00ED003F">
              <w:rPr>
                <w:rFonts w:ascii="Times New Roman" w:hAnsi="Times New Roman"/>
                <w:b/>
                <w:lang w:val="en-GB" w:eastAsia="ar-SA"/>
              </w:rPr>
              <w:t xml:space="preserve">or enter into the </w:t>
            </w:r>
            <w:r w:rsidR="006B3F63">
              <w:rPr>
                <w:rFonts w:ascii="Times New Roman" w:hAnsi="Times New Roman"/>
                <w:b/>
                <w:lang w:val="en-GB" w:eastAsia="ar-SA"/>
              </w:rPr>
              <w:t>environment</w:t>
            </w:r>
            <w:r w:rsidRPr="00B94B35">
              <w:rPr>
                <w:rFonts w:ascii="Times New Roman" w:hAnsi="Times New Roman"/>
                <w:b/>
                <w:lang w:val="en-GB" w:eastAsia="ar-SA"/>
              </w:rPr>
              <w:t xml:space="preserve">. Where possible give details about the specific origins and end points of the pathways as well as a description of any associated commodities. </w:t>
            </w:r>
          </w:p>
          <w:p w:rsidRPr="00B94B35" w:rsidR="00570D2F" w:rsidP="00B94B35" w:rsidRDefault="00570D2F" w14:paraId="4C6CB77B" w14:textId="77777777">
            <w:pPr>
              <w:snapToGrid w:val="0"/>
              <w:spacing w:after="120" w:line="240" w:lineRule="auto"/>
              <w:rPr>
                <w:rFonts w:ascii="Times New Roman" w:hAnsi="Times New Roman"/>
                <w:lang w:val="en-US"/>
              </w:rPr>
            </w:pPr>
            <w:r w:rsidRPr="00B94B35">
              <w:rPr>
                <w:rFonts w:ascii="Times New Roman" w:hAnsi="Times New Roman"/>
                <w:lang w:val="en-GB" w:eastAsia="ar-SA"/>
              </w:rPr>
              <w:t>For each pathway answer questions 1.</w:t>
            </w:r>
            <w:r w:rsidR="008C7D65">
              <w:rPr>
                <w:rFonts w:ascii="Times New Roman" w:hAnsi="Times New Roman"/>
                <w:lang w:val="en-GB" w:eastAsia="ar-SA"/>
              </w:rPr>
              <w:t>2</w:t>
            </w:r>
            <w:r w:rsidRPr="00B94B35">
              <w:rPr>
                <w:rFonts w:ascii="Times New Roman" w:hAnsi="Times New Roman"/>
                <w:lang w:val="en-GB" w:eastAsia="ar-SA"/>
              </w:rPr>
              <w:t xml:space="preserve"> to </w:t>
            </w:r>
            <w:r w:rsidR="0000441E">
              <w:rPr>
                <w:rFonts w:ascii="Times New Roman" w:hAnsi="Times New Roman"/>
                <w:lang w:val="en-GB" w:eastAsia="ar-SA"/>
              </w:rPr>
              <w:t>1.8</w:t>
            </w:r>
            <w:r w:rsidRPr="00B94B35">
              <w:rPr>
                <w:rFonts w:ascii="Times New Roman" w:hAnsi="Times New Roman"/>
                <w:lang w:val="en-GB" w:eastAsia="ar-SA"/>
              </w:rPr>
              <w:t xml:space="preserve"> (copy and paste additional rows at the end of this section as necessary). Please attribute unique identifiers to each question if you consider more than one pathway, e.g. 1.</w:t>
            </w:r>
            <w:r w:rsidR="008C7D65">
              <w:rPr>
                <w:rFonts w:ascii="Times New Roman" w:hAnsi="Times New Roman"/>
                <w:lang w:val="en-GB" w:eastAsia="ar-SA"/>
              </w:rPr>
              <w:t>2</w:t>
            </w:r>
            <w:r w:rsidRPr="00B94B35">
              <w:rPr>
                <w:rFonts w:ascii="Times New Roman" w:hAnsi="Times New Roman"/>
                <w:lang w:val="en-GB" w:eastAsia="ar-SA"/>
              </w:rPr>
              <w:t>a, 1.</w:t>
            </w:r>
            <w:r w:rsidR="008C7D65">
              <w:rPr>
                <w:rFonts w:ascii="Times New Roman" w:hAnsi="Times New Roman"/>
                <w:lang w:val="en-GB" w:eastAsia="ar-SA"/>
              </w:rPr>
              <w:t>3</w:t>
            </w:r>
            <w:r w:rsidRPr="00B94B35">
              <w:rPr>
                <w:rFonts w:ascii="Times New Roman" w:hAnsi="Times New Roman"/>
                <w:lang w:val="en-GB" w:eastAsia="ar-SA"/>
              </w:rPr>
              <w:t>a, etc. and then 1.</w:t>
            </w:r>
            <w:r w:rsidR="008C7D65">
              <w:rPr>
                <w:rFonts w:ascii="Times New Roman" w:hAnsi="Times New Roman"/>
                <w:lang w:val="en-GB" w:eastAsia="ar-SA"/>
              </w:rPr>
              <w:t>2</w:t>
            </w:r>
            <w:r w:rsidRPr="00B94B35">
              <w:rPr>
                <w:rFonts w:ascii="Times New Roman" w:hAnsi="Times New Roman"/>
                <w:lang w:val="en-GB" w:eastAsia="ar-SA"/>
              </w:rPr>
              <w:t>b, 1.</w:t>
            </w:r>
            <w:r w:rsidR="008C7D65">
              <w:rPr>
                <w:rFonts w:ascii="Times New Roman" w:hAnsi="Times New Roman"/>
                <w:lang w:val="en-GB" w:eastAsia="ar-SA"/>
              </w:rPr>
              <w:t>3</w:t>
            </w:r>
            <w:r w:rsidRPr="00B94B35">
              <w:rPr>
                <w:rFonts w:ascii="Times New Roman" w:hAnsi="Times New Roman"/>
                <w:lang w:val="en-GB" w:eastAsia="ar-SA"/>
              </w:rPr>
              <w:t>b etc. for the next pathway.</w:t>
            </w:r>
          </w:p>
          <w:p w:rsidRPr="00B94B35" w:rsidR="00570D2F" w:rsidP="00B94B35" w:rsidRDefault="00570D2F" w14:paraId="01C7D150" w14:textId="77777777">
            <w:pPr>
              <w:suppressAutoHyphens/>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 xml:space="preserve">In this context a pathway is the route or mechanism of introduction </w:t>
            </w:r>
            <w:r w:rsidR="006B3F63">
              <w:rPr>
                <w:rFonts w:ascii="Times New Roman" w:hAnsi="Times New Roman" w:eastAsia="Times New Roman"/>
                <w:lang w:val="en-GB" w:eastAsia="ar-SA"/>
              </w:rPr>
              <w:t>and/</w:t>
            </w:r>
            <w:r w:rsidR="00A9321D">
              <w:rPr>
                <w:rFonts w:ascii="Times New Roman" w:hAnsi="Times New Roman" w:eastAsia="Times New Roman"/>
                <w:lang w:val="en-GB" w:eastAsia="ar-SA"/>
              </w:rPr>
              <w:t xml:space="preserve">or entry </w:t>
            </w:r>
            <w:r w:rsidRPr="00B94B35">
              <w:rPr>
                <w:rFonts w:ascii="Times New Roman" w:hAnsi="Times New Roman" w:eastAsia="Times New Roman"/>
                <w:lang w:val="en-GB" w:eastAsia="ar-SA"/>
              </w:rPr>
              <w:t>of the species.</w:t>
            </w:r>
          </w:p>
          <w:p w:rsidR="00FD4AAE" w:rsidP="00B94B35" w:rsidRDefault="00570D2F" w14:paraId="69B5A58E" w14:textId="77777777">
            <w:pPr>
              <w:snapToGrid w:val="0"/>
              <w:spacing w:after="120" w:line="240" w:lineRule="auto"/>
              <w:rPr>
                <w:rFonts w:ascii="Times New Roman" w:hAnsi="Times New Roman" w:eastAsia="Times New Roman"/>
                <w:lang w:val="en-GB" w:eastAsia="ar-SA"/>
              </w:rPr>
            </w:pPr>
            <w:r w:rsidRPr="00B94B35">
              <w:rPr>
                <w:rFonts w:ascii="Times New Roman" w:hAnsi="Times New Roman" w:eastAsia="Times New Roman"/>
                <w:lang w:val="en-GB" w:eastAsia="ar-SA"/>
              </w:rPr>
              <w:t>The description of commodities with which the introduction of the species is generally associated shall include a list and description of commodities with an indication of associated risks (e.g. the volume of trade; the likelihood of a commodity being contaminated or acting as vector).</w:t>
            </w:r>
          </w:p>
          <w:p w:rsidRPr="0061245C" w:rsidR="0061245C" w:rsidP="00A9321D" w:rsidRDefault="0061245C" w14:paraId="789D1AF7" w14:textId="77777777">
            <w:pPr>
              <w:snapToGrid w:val="0"/>
              <w:spacing w:after="120" w:line="240" w:lineRule="auto"/>
              <w:rPr>
                <w:rFonts w:ascii="Times New Roman" w:hAnsi="Times New Roman"/>
                <w:lang w:val="en-US"/>
              </w:rPr>
            </w:pPr>
            <w:r w:rsidRPr="0061245C">
              <w:rPr>
                <w:rFonts w:ascii="Times New Roman" w:hAnsi="Times New Roman"/>
                <w:lang w:val="en-GB" w:eastAsia="ar-SA"/>
              </w:rPr>
              <w:t>If there are no active pathways or potential future pathways</w:t>
            </w:r>
            <w:r>
              <w:rPr>
                <w:rFonts w:ascii="Times New Roman" w:hAnsi="Times New Roman"/>
                <w:lang w:val="en-GB" w:eastAsia="ar-SA"/>
              </w:rPr>
              <w:t xml:space="preserve"> this should be stated explicitly here, and there is no need to answer the</w:t>
            </w:r>
            <w:r w:rsidRPr="0061245C">
              <w:rPr>
                <w:rFonts w:ascii="Times New Roman" w:hAnsi="Times New Roman"/>
                <w:lang w:val="en-GB" w:eastAsia="ar-SA"/>
              </w:rPr>
              <w:t xml:space="preserve"> </w:t>
            </w:r>
            <w:r>
              <w:rPr>
                <w:rFonts w:ascii="Times New Roman" w:hAnsi="Times New Roman"/>
                <w:lang w:val="en-GB" w:eastAsia="ar-SA"/>
              </w:rPr>
              <w:t>questions 1.</w:t>
            </w:r>
            <w:r w:rsidR="008C7D65">
              <w:rPr>
                <w:rFonts w:ascii="Times New Roman" w:hAnsi="Times New Roman"/>
                <w:lang w:val="en-GB" w:eastAsia="ar-SA"/>
              </w:rPr>
              <w:t>2</w:t>
            </w:r>
            <w:r>
              <w:rPr>
                <w:rFonts w:ascii="Times New Roman" w:hAnsi="Times New Roman"/>
                <w:lang w:val="en-GB" w:eastAsia="ar-SA"/>
              </w:rPr>
              <w:t>-1.</w:t>
            </w:r>
            <w:r w:rsidR="008C7D65">
              <w:rPr>
                <w:rFonts w:ascii="Times New Roman" w:hAnsi="Times New Roman"/>
                <w:lang w:val="en-GB" w:eastAsia="ar-SA"/>
              </w:rPr>
              <w:t>9</w:t>
            </w:r>
            <w:r w:rsidR="00A9321D">
              <w:rPr>
                <w:rFonts w:ascii="Times New Roman" w:hAnsi="Times New Roman"/>
                <w:lang w:val="en-GB" w:eastAsia="ar-SA"/>
              </w:rPr>
              <w:t xml:space="preserve">. </w:t>
            </w:r>
          </w:p>
        </w:tc>
      </w:tr>
    </w:tbl>
    <w:p w:rsidR="00570D2F" w:rsidP="001E11BE" w:rsidRDefault="00570D2F" w14:paraId="7EE31D5C" w14:textId="77777777">
      <w:pPr>
        <w:snapToGrid w:val="0"/>
        <w:rPr>
          <w:rFonts w:ascii="Times New Roman" w:hAnsi="Times New Roman"/>
          <w:lang w:val="en-US"/>
        </w:rPr>
      </w:pPr>
    </w:p>
    <w:p w:rsidR="00B04797" w:rsidP="00B04797" w:rsidRDefault="00B04797" w14:paraId="69EA5325" w14:textId="77777777">
      <w:pPr>
        <w:snapToGrid w:val="0"/>
        <w:rPr>
          <w:rFonts w:ascii="Times New Roman" w:hAnsi="Times New Roman"/>
          <w:lang w:val="en-US"/>
        </w:rPr>
      </w:pPr>
      <w:r>
        <w:rPr>
          <w:rFonts w:ascii="Times New Roman" w:hAnsi="Times New Roman"/>
          <w:lang w:val="en-US"/>
        </w:rPr>
        <w:t xml:space="preserve">Pathway name: </w:t>
      </w:r>
    </w:p>
    <w:p w:rsidR="009F4FC8" w:rsidP="009F4FC8" w:rsidRDefault="009F4FC8" w14:paraId="7D70A9CA" w14:textId="21AC08EB">
      <w:pPr>
        <w:snapToGrid w:val="0"/>
        <w:rPr>
          <w:rFonts w:ascii="Times New Roman" w:hAnsi="Times New Roman"/>
          <w:lang w:val="en-US"/>
        </w:rPr>
      </w:pPr>
      <w:r w:rsidRPr="009F4FC8">
        <w:rPr>
          <w:rFonts w:ascii="Times New Roman" w:hAnsi="Times New Roman"/>
          <w:lang w:val="en-US"/>
        </w:rPr>
        <w:t>a)</w:t>
      </w:r>
      <w:r w:rsidRPr="009F4FC8">
        <w:rPr>
          <w:rFonts w:ascii="Times New Roman" w:hAnsi="Times New Roman"/>
          <w:lang w:val="en-US"/>
        </w:rPr>
        <w:tab/>
      </w:r>
      <w:r w:rsidRPr="009F4FC8">
        <w:rPr>
          <w:rFonts w:ascii="Times New Roman" w:hAnsi="Times New Roman"/>
          <w:lang w:val="en-US"/>
        </w:rPr>
        <w:t>Transport-Stowaway (Hitchhikers in or on airplane).</w:t>
      </w:r>
    </w:p>
    <w:p w:rsidRPr="009F4FC8" w:rsidR="003D7BA5" w:rsidP="009F4FC8" w:rsidRDefault="003D7BA5" w14:paraId="70BF7F94" w14:textId="235A266B">
      <w:pPr>
        <w:snapToGrid w:val="0"/>
        <w:rPr>
          <w:rFonts w:ascii="Times New Roman" w:hAnsi="Times New Roman"/>
          <w:lang w:val="en-US"/>
        </w:rPr>
      </w:pPr>
      <w:r>
        <w:rPr>
          <w:rFonts w:ascii="Times New Roman" w:hAnsi="Times New Roman"/>
          <w:lang w:val="en-US"/>
        </w:rPr>
        <w:t>b)</w:t>
      </w:r>
      <w:r>
        <w:rPr>
          <w:rFonts w:ascii="Times New Roman" w:hAnsi="Times New Roman"/>
          <w:lang w:val="en-US"/>
        </w:rPr>
        <w:tab/>
      </w:r>
      <w:r w:rsidRPr="009F4FC8">
        <w:rPr>
          <w:rFonts w:ascii="Times New Roman" w:hAnsi="Times New Roman"/>
          <w:lang w:val="en-US"/>
        </w:rPr>
        <w:t>Transport-Stowaway</w:t>
      </w:r>
      <w:r>
        <w:rPr>
          <w:rFonts w:ascii="Times New Roman" w:hAnsi="Times New Roman"/>
          <w:lang w:val="en-US"/>
        </w:rPr>
        <w:t xml:space="preserve"> (</w:t>
      </w:r>
      <w:r w:rsidR="00AA3AB0">
        <w:rPr>
          <w:rFonts w:ascii="Times New Roman" w:hAnsi="Times New Roman"/>
          <w:lang w:val="en-US"/>
        </w:rPr>
        <w:t>Hitchhikers in vehicles)</w:t>
      </w:r>
    </w:p>
    <w:p w:rsidRPr="009F4FC8" w:rsidR="009F4FC8" w:rsidP="009F4FC8" w:rsidRDefault="003D7BA5" w14:paraId="662EAFD4" w14:textId="64DC50F7">
      <w:pPr>
        <w:snapToGrid w:val="0"/>
        <w:rPr>
          <w:rFonts w:ascii="Times New Roman" w:hAnsi="Times New Roman"/>
          <w:lang w:val="en-US"/>
        </w:rPr>
      </w:pPr>
      <w:r>
        <w:rPr>
          <w:rFonts w:ascii="Times New Roman" w:hAnsi="Times New Roman"/>
          <w:lang w:val="en-US"/>
        </w:rPr>
        <w:t>c</w:t>
      </w:r>
      <w:r w:rsidRPr="009F4FC8" w:rsidR="009F4FC8">
        <w:rPr>
          <w:rFonts w:ascii="Times New Roman" w:hAnsi="Times New Roman"/>
          <w:lang w:val="en-US"/>
        </w:rPr>
        <w:t>)</w:t>
      </w:r>
      <w:r w:rsidRPr="009F4FC8" w:rsidR="009F4FC8">
        <w:rPr>
          <w:rFonts w:ascii="Times New Roman" w:hAnsi="Times New Roman"/>
          <w:lang w:val="en-US"/>
        </w:rPr>
        <w:tab/>
      </w:r>
      <w:r w:rsidRPr="009F4FC8">
        <w:rPr>
          <w:rFonts w:ascii="Times New Roman" w:hAnsi="Times New Roman"/>
          <w:lang w:val="en-US"/>
        </w:rPr>
        <w:t>Transport-Stowaway (nests transported in container/bulk, including sea freight, airfreight, train, etc.)</w:t>
      </w:r>
    </w:p>
    <w:p w:rsidRPr="009F4FC8" w:rsidR="009F4FC8" w:rsidP="009F4FC8" w:rsidRDefault="003D7BA5" w14:paraId="281C4530" w14:textId="5D204A00">
      <w:pPr>
        <w:snapToGrid w:val="0"/>
        <w:rPr>
          <w:rFonts w:ascii="Times New Roman" w:hAnsi="Times New Roman"/>
          <w:lang w:val="en-US"/>
        </w:rPr>
      </w:pPr>
      <w:r>
        <w:rPr>
          <w:rFonts w:ascii="Times New Roman" w:hAnsi="Times New Roman"/>
          <w:lang w:val="en-US"/>
        </w:rPr>
        <w:t>d</w:t>
      </w:r>
      <w:r w:rsidRPr="009F4FC8" w:rsidR="009F4FC8">
        <w:rPr>
          <w:rFonts w:ascii="Times New Roman" w:hAnsi="Times New Roman"/>
          <w:lang w:val="en-US"/>
        </w:rPr>
        <w:t>)</w:t>
      </w:r>
      <w:r w:rsidRPr="009F4FC8" w:rsidR="009F4FC8">
        <w:rPr>
          <w:rFonts w:ascii="Times New Roman" w:hAnsi="Times New Roman"/>
          <w:lang w:val="en-US"/>
        </w:rPr>
        <w:tab/>
      </w:r>
      <w:r w:rsidRPr="009F4FC8">
        <w:rPr>
          <w:rFonts w:ascii="Times New Roman" w:hAnsi="Times New Roman"/>
          <w:lang w:val="en-US"/>
        </w:rPr>
        <w:t xml:space="preserve">Transport-Contaminant (nursery material and other </w:t>
      </w:r>
      <w:r w:rsidR="009C5395">
        <w:rPr>
          <w:rFonts w:ascii="Times New Roman" w:hAnsi="Times New Roman"/>
          <w:lang w:val="en-US"/>
        </w:rPr>
        <w:t>materials</w:t>
      </w:r>
      <w:r w:rsidRPr="009F4FC8" w:rsidR="009C5395">
        <w:rPr>
          <w:rFonts w:ascii="Times New Roman" w:hAnsi="Times New Roman"/>
          <w:lang w:val="en-US"/>
        </w:rPr>
        <w:t xml:space="preserve"> </w:t>
      </w:r>
      <w:r w:rsidRPr="009F4FC8">
        <w:rPr>
          <w:rFonts w:ascii="Times New Roman" w:hAnsi="Times New Roman"/>
          <w:lang w:val="en-US"/>
        </w:rPr>
        <w:t>from horticultural trade)</w:t>
      </w:r>
    </w:p>
    <w:p w:rsidR="003E38E5" w:rsidP="009F4FC8" w:rsidRDefault="003D7BA5" w14:paraId="5D84B50A" w14:textId="3A3C3939">
      <w:pPr>
        <w:snapToGrid w:val="0"/>
        <w:rPr>
          <w:rFonts w:ascii="Times New Roman" w:hAnsi="Times New Roman"/>
          <w:lang w:val="en-US"/>
        </w:rPr>
      </w:pPr>
      <w:r>
        <w:rPr>
          <w:rFonts w:ascii="Times New Roman" w:hAnsi="Times New Roman"/>
          <w:lang w:val="en-US"/>
        </w:rPr>
        <w:t>e</w:t>
      </w:r>
      <w:r w:rsidRPr="009F4FC8" w:rsidR="009F4FC8">
        <w:rPr>
          <w:rFonts w:ascii="Times New Roman" w:hAnsi="Times New Roman"/>
          <w:lang w:val="en-US"/>
        </w:rPr>
        <w:t>)</w:t>
      </w:r>
      <w:r w:rsidRPr="009F4FC8" w:rsidR="009F4FC8">
        <w:rPr>
          <w:rFonts w:ascii="Times New Roman" w:hAnsi="Times New Roman"/>
          <w:lang w:val="en-US"/>
        </w:rPr>
        <w:tab/>
      </w:r>
      <w:r w:rsidRPr="009F4FC8" w:rsidR="003001C9">
        <w:rPr>
          <w:rFonts w:ascii="Times New Roman" w:hAnsi="Times New Roman"/>
          <w:lang w:val="en-US"/>
        </w:rPr>
        <w:t xml:space="preserve">Transport-Contaminant </w:t>
      </w:r>
      <w:r w:rsidR="003001C9">
        <w:rPr>
          <w:rFonts w:ascii="Times New Roman" w:hAnsi="Times New Roman"/>
          <w:lang w:val="en-US"/>
        </w:rPr>
        <w:t>(</w:t>
      </w:r>
      <w:r w:rsidRPr="009F4FC8" w:rsidR="009F4FC8">
        <w:rPr>
          <w:rFonts w:ascii="Times New Roman" w:hAnsi="Times New Roman"/>
          <w:lang w:val="en-US"/>
        </w:rPr>
        <w:t>Transportation of habitat material (soil, vegetation, wood, …)</w:t>
      </w:r>
      <w:r w:rsidR="003001C9">
        <w:rPr>
          <w:rFonts w:ascii="Times New Roman" w:hAnsi="Times New Roman"/>
          <w:lang w:val="en-US"/>
        </w:rPr>
        <w:t>)</w:t>
      </w:r>
    </w:p>
    <w:p w:rsidR="006A5EE3" w:rsidP="009F4FC8" w:rsidRDefault="006A5EE3" w14:paraId="69DE1503" w14:textId="0D39580C">
      <w:pPr>
        <w:snapToGrid w:val="0"/>
        <w:rPr>
          <w:rFonts w:ascii="Times New Roman" w:hAnsi="Times New Roman"/>
          <w:lang w:val="en-US"/>
        </w:rPr>
      </w:pPr>
      <w:r>
        <w:rPr>
          <w:rFonts w:ascii="Times New Roman" w:hAnsi="Times New Roman"/>
          <w:lang w:val="en-US"/>
        </w:rPr>
        <w:t>f)</w:t>
      </w:r>
      <w:r>
        <w:rPr>
          <w:rFonts w:ascii="Times New Roman" w:hAnsi="Times New Roman"/>
          <w:lang w:val="en-US"/>
        </w:rPr>
        <w:tab/>
      </w:r>
      <w:r>
        <w:rPr>
          <w:rFonts w:ascii="Times New Roman" w:hAnsi="Times New Roman"/>
          <w:lang w:val="en-US"/>
        </w:rPr>
        <w:t>Pet trade (online market)</w:t>
      </w:r>
    </w:p>
    <w:p w:rsidR="004C70BE" w:rsidP="0053794D" w:rsidRDefault="004C70BE" w14:paraId="6E410A30" w14:textId="77777777">
      <w:pPr>
        <w:snapToGrid w:val="0"/>
        <w:jc w:val="both"/>
        <w:rPr>
          <w:rFonts w:ascii="Times New Roman" w:hAnsi="Times New Roman"/>
          <w:i/>
          <w:lang w:val="en-US"/>
        </w:rPr>
      </w:pPr>
    </w:p>
    <w:p w:rsidR="001C2279" w:rsidP="0053794D" w:rsidRDefault="00D04288" w14:paraId="2190231B" w14:textId="51F805BE">
      <w:pPr>
        <w:snapToGrid w:val="0"/>
        <w:jc w:val="both"/>
        <w:rPr>
          <w:rFonts w:ascii="Times New Roman" w:hAnsi="Times New Roman"/>
          <w:lang w:val="en-US"/>
        </w:rPr>
      </w:pPr>
      <w:r w:rsidRPr="00D04288">
        <w:rPr>
          <w:rFonts w:ascii="Times New Roman" w:hAnsi="Times New Roman"/>
          <w:i/>
          <w:lang w:val="en-US"/>
        </w:rPr>
        <w:t>Brachyponera chinensis</w:t>
      </w:r>
      <w:r>
        <w:rPr>
          <w:rFonts w:ascii="Times New Roman" w:hAnsi="Times New Roman"/>
          <w:lang w:val="en-US"/>
        </w:rPr>
        <w:t xml:space="preserve"> </w:t>
      </w:r>
      <w:r w:rsidRPr="00D04288">
        <w:rPr>
          <w:rFonts w:ascii="Times New Roman" w:hAnsi="Times New Roman"/>
          <w:lang w:val="en-US"/>
        </w:rPr>
        <w:t>is considered one of the classic tramp ant species, due to its reliance on human-mediated dispersal and close association with humans (Hölldobler and Wilson 1990). It can hitchhike</w:t>
      </w:r>
      <w:r w:rsidRPr="004C70BE" w:rsidR="004C70BE">
        <w:rPr>
          <w:rFonts w:ascii="Times New Roman" w:hAnsi="Times New Roman"/>
          <w:lang w:val="en-US"/>
        </w:rPr>
        <w:t xml:space="preserve"> </w:t>
      </w:r>
      <w:r w:rsidRPr="00183653">
        <w:rPr>
          <w:rFonts w:ascii="Times New Roman" w:hAnsi="Times New Roman"/>
          <w:lang w:val="en-US"/>
        </w:rPr>
        <w:t xml:space="preserve">with many commodities through many pathways. However, only the </w:t>
      </w:r>
      <w:r w:rsidRPr="00183653" w:rsidR="003B57C9">
        <w:rPr>
          <w:rFonts w:ascii="Times New Roman" w:hAnsi="Times New Roman"/>
          <w:lang w:val="en-US"/>
        </w:rPr>
        <w:t xml:space="preserve">introduction and </w:t>
      </w:r>
      <w:r w:rsidRPr="00183653">
        <w:rPr>
          <w:rFonts w:ascii="Times New Roman" w:hAnsi="Times New Roman"/>
          <w:lang w:val="en-US"/>
        </w:rPr>
        <w:t>entry of queen</w:t>
      </w:r>
      <w:r w:rsidRPr="00D04288">
        <w:rPr>
          <w:rFonts w:ascii="Times New Roman" w:hAnsi="Times New Roman"/>
          <w:lang w:val="en-US"/>
        </w:rPr>
        <w:t xml:space="preserve"> ants and nests present a risk of establishment.</w:t>
      </w:r>
      <w:r w:rsidR="007E261C">
        <w:rPr>
          <w:rFonts w:ascii="Times New Roman" w:hAnsi="Times New Roman"/>
          <w:lang w:val="en-US"/>
        </w:rPr>
        <w:t xml:space="preserve"> </w:t>
      </w:r>
      <w:r>
        <w:rPr>
          <w:rFonts w:ascii="Times New Roman" w:hAnsi="Times New Roman"/>
          <w:lang w:val="en-US"/>
        </w:rPr>
        <w:t>The species was i</w:t>
      </w:r>
      <w:r w:rsidRPr="00D04288">
        <w:rPr>
          <w:rFonts w:ascii="Times New Roman" w:hAnsi="Times New Roman"/>
          <w:lang w:val="en-US"/>
        </w:rPr>
        <w:t xml:space="preserve">ntercepted “on Prunus” at the port of Hamburg (DE) </w:t>
      </w:r>
      <w:r w:rsidR="00183653">
        <w:rPr>
          <w:rFonts w:ascii="Times New Roman" w:hAnsi="Times New Roman"/>
          <w:lang w:val="en-US"/>
        </w:rPr>
        <w:t>in 1900</w:t>
      </w:r>
      <w:r w:rsidR="003B57C9">
        <w:rPr>
          <w:rFonts w:ascii="Times New Roman" w:hAnsi="Times New Roman"/>
          <w:lang w:val="en-US"/>
        </w:rPr>
        <w:t xml:space="preserve"> </w:t>
      </w:r>
      <w:r w:rsidRPr="00D04288">
        <w:rPr>
          <w:rFonts w:ascii="Times New Roman" w:hAnsi="Times New Roman"/>
          <w:lang w:val="en-US"/>
        </w:rPr>
        <w:t>(Forel 1900</w:t>
      </w:r>
      <w:r>
        <w:rPr>
          <w:rFonts w:ascii="Times New Roman" w:hAnsi="Times New Roman"/>
          <w:lang w:val="en-US"/>
        </w:rPr>
        <w:t>)</w:t>
      </w:r>
      <w:r w:rsidRPr="00D04288">
        <w:rPr>
          <w:rFonts w:ascii="Times New Roman" w:hAnsi="Times New Roman"/>
          <w:lang w:val="en-US"/>
        </w:rPr>
        <w:t>.</w:t>
      </w:r>
      <w:r>
        <w:rPr>
          <w:rFonts w:ascii="Times New Roman" w:hAnsi="Times New Roman"/>
          <w:lang w:val="en-US"/>
        </w:rPr>
        <w:t xml:space="preserve"> However, </w:t>
      </w:r>
      <w:r w:rsidRPr="008C5909">
        <w:rPr>
          <w:rFonts w:ascii="Times New Roman" w:hAnsi="Times New Roman"/>
          <w:lang w:val="en-US"/>
        </w:rPr>
        <w:t xml:space="preserve">the </w:t>
      </w:r>
      <w:r w:rsidR="00183653">
        <w:rPr>
          <w:rFonts w:ascii="Times New Roman" w:hAnsi="Times New Roman"/>
          <w:lang w:val="en-US"/>
        </w:rPr>
        <w:t xml:space="preserve">species </w:t>
      </w:r>
      <w:r w:rsidRPr="008C5909">
        <w:rPr>
          <w:rFonts w:ascii="Times New Roman" w:hAnsi="Times New Roman"/>
          <w:lang w:val="en-US"/>
        </w:rPr>
        <w:t xml:space="preserve">identity </w:t>
      </w:r>
      <w:r>
        <w:rPr>
          <w:rFonts w:ascii="Times New Roman" w:hAnsi="Times New Roman"/>
          <w:lang w:val="en-US"/>
        </w:rPr>
        <w:t xml:space="preserve">of the </w:t>
      </w:r>
      <w:r w:rsidR="00183653">
        <w:rPr>
          <w:rFonts w:ascii="Times New Roman" w:hAnsi="Times New Roman"/>
          <w:lang w:val="en-US"/>
        </w:rPr>
        <w:t>intercepted individuals</w:t>
      </w:r>
      <w:r>
        <w:rPr>
          <w:rFonts w:ascii="Times New Roman" w:hAnsi="Times New Roman"/>
          <w:lang w:val="en-US"/>
        </w:rPr>
        <w:t xml:space="preserve"> </w:t>
      </w:r>
      <w:r w:rsidRPr="008C5909">
        <w:rPr>
          <w:rFonts w:ascii="Times New Roman" w:hAnsi="Times New Roman"/>
          <w:lang w:val="en-US"/>
        </w:rPr>
        <w:t xml:space="preserve">could not be confirmed by </w:t>
      </w:r>
      <w:r w:rsidRPr="008C5909">
        <w:rPr>
          <w:rFonts w:ascii="Times New Roman" w:hAnsi="Times New Roman" w:eastAsia="Times New Roman"/>
          <w:color w:val="000000"/>
          <w:lang w:val="en-US" w:eastAsia="de-DE"/>
        </w:rPr>
        <w:fldChar w:fldCharType="begin" w:fldLock="1"/>
      </w:r>
      <w:r w:rsidR="00AC758B">
        <w:rPr>
          <w:rFonts w:ascii="Times New Roman" w:hAnsi="Times New Roman" w:eastAsia="Times New Roman"/>
          <w:color w:val="000000"/>
          <w:lang w:val="en-US" w:eastAsia="de-DE"/>
        </w:rPr>
        <w:instrText>ADDIN CSL_CITATION {"citationItems":[{"id":"ITEM-1","itemData":{"DOI":"10.1653/024.101.0402","ISSN":"00154040","abstract":"The Asian needle ant, Brachyponera chinensis (Emery) (Hymenoptera: Formicidae), is an East Asian species currently spreading through the eastern US. Although not aggressive, B. chinensis has a painful sting that can induce a severe allergic reaction in humans and disrupt native ecological communities. To document the global distribution of B. chinensis and evaluate its potential for further spread, we compiled specimen records from over 780 sites in its native and introduced ranges. Unfortunately, in its native range, B. chinensis often has been confused with morphologically similar species, resulting in some unreliable published distribution records. Therefore, we designated confirmed identification records as \"B. chinensis s.s.\" (sensu stricto). Our report chronicles the earliest known records of B. chinensis for 50 geographic areas in the Old World (36 countries and island groups) and New World (17 states in the US) and the recent expansion of B. chinensis into the eastern coast of the Black Sea along with new state distribution records from the US. We also provide new information on the phenology of B. chinensis. This ant species represents a potentially serious public health threat that warrants more epidemiological study.","author":[{"dropping-particle":"","family":"Guénard","given":"Benoit","non-dropping-particle":"","parse-names":false,"suffix":""},{"dropping-particle":"","family":"Wetterer","given":"James K.","non-dropping-particle":"","parse-names":false,"suffix":""},{"dropping-particle":"","family":"Macgown","given":"Joe A.","non-dropping-particle":"","parse-names":false,"suffix":""}],"container-title":"Florida Entomologist","id":"ITEM-1","issue":"4","issued":{"date-parts":[["2018"]]},"page":"649-656","title":"Global and Temporal Spread of a Taxonomically Challenging Invasive ant, Brachyponera chinensis (Hymenoptera: Formicidae)","type":"article-journal","volume":"101"},"uris":["http://www.mendeley.com/documents/?uuid=fa14ad2b-47fb-4047-975e-c4518b589837"]}],"mendeley":{"formattedCitation":"(Guénard et al. 2018a)","manualFormatting":"Guénard et al. (2018)","plainTextFormattedCitation":"(Guénard et al. 2018a)","previouslyFormattedCitation":"(Guénard et al. 2018a)"},"properties":{"noteIndex":0},"schema":"https://github.com/citation-style-language/schema/raw/master/csl-citation.json"}</w:instrText>
      </w:r>
      <w:r w:rsidRPr="008C5909">
        <w:rPr>
          <w:rFonts w:ascii="Times New Roman" w:hAnsi="Times New Roman" w:eastAsia="Times New Roman"/>
          <w:color w:val="000000"/>
          <w:lang w:val="en-US" w:eastAsia="de-DE"/>
        </w:rPr>
        <w:fldChar w:fldCharType="separate"/>
      </w:r>
      <w:r w:rsidRPr="008C5909">
        <w:rPr>
          <w:rFonts w:ascii="Times New Roman" w:hAnsi="Times New Roman" w:eastAsia="Times New Roman"/>
          <w:noProof/>
          <w:color w:val="000000"/>
          <w:lang w:val="en-US" w:eastAsia="de-DE"/>
        </w:rPr>
        <w:t>Guénard et al. (2018)</w:t>
      </w:r>
      <w:r w:rsidRPr="008C5909">
        <w:rPr>
          <w:rFonts w:ascii="Times New Roman" w:hAnsi="Times New Roman" w:eastAsia="Times New Roman"/>
          <w:color w:val="000000"/>
          <w:lang w:val="en-US" w:eastAsia="de-DE"/>
        </w:rPr>
        <w:fldChar w:fldCharType="end"/>
      </w:r>
      <w:r w:rsidRPr="008C5909">
        <w:rPr>
          <w:rFonts w:ascii="Times New Roman" w:hAnsi="Times New Roman"/>
          <w:lang w:val="en-US"/>
        </w:rPr>
        <w:t>.</w:t>
      </w:r>
      <w:r w:rsidR="007E261C">
        <w:rPr>
          <w:rFonts w:ascii="Times New Roman" w:hAnsi="Times New Roman"/>
          <w:lang w:val="en-US"/>
        </w:rPr>
        <w:t xml:space="preserve"> </w:t>
      </w:r>
      <w:r w:rsidRPr="00D04288">
        <w:rPr>
          <w:rFonts w:ascii="Times New Roman" w:hAnsi="Times New Roman"/>
          <w:lang w:val="en-US"/>
        </w:rPr>
        <w:t xml:space="preserve">Queens may </w:t>
      </w:r>
      <w:r w:rsidR="003B57C9">
        <w:rPr>
          <w:rFonts w:ascii="Times New Roman" w:hAnsi="Times New Roman"/>
          <w:lang w:val="en-US"/>
        </w:rPr>
        <w:t xml:space="preserve">be introduced into </w:t>
      </w:r>
      <w:r w:rsidRPr="00D04288">
        <w:rPr>
          <w:rFonts w:ascii="Times New Roman" w:hAnsi="Times New Roman"/>
          <w:lang w:val="en-US"/>
        </w:rPr>
        <w:t xml:space="preserve">the risk assessment area through the </w:t>
      </w:r>
      <w:r w:rsidR="001C2279">
        <w:rPr>
          <w:rFonts w:ascii="Times New Roman" w:hAnsi="Times New Roman"/>
          <w:lang w:val="en-US"/>
        </w:rPr>
        <w:t xml:space="preserve">increasing online </w:t>
      </w:r>
      <w:r w:rsidRPr="00D04288">
        <w:rPr>
          <w:rFonts w:ascii="Times New Roman" w:hAnsi="Times New Roman"/>
          <w:lang w:val="en-US"/>
        </w:rPr>
        <w:t xml:space="preserve">ant </w:t>
      </w:r>
      <w:r w:rsidR="001C2279">
        <w:rPr>
          <w:rFonts w:ascii="Times New Roman" w:hAnsi="Times New Roman"/>
          <w:lang w:val="en-US"/>
        </w:rPr>
        <w:t>trade</w:t>
      </w:r>
      <w:r w:rsidRPr="00D04288">
        <w:rPr>
          <w:rFonts w:ascii="Times New Roman" w:hAnsi="Times New Roman"/>
          <w:lang w:val="en-US"/>
        </w:rPr>
        <w:t xml:space="preserve">. </w:t>
      </w:r>
      <w:r w:rsidR="001C2279">
        <w:rPr>
          <w:rFonts w:ascii="Times New Roman" w:hAnsi="Times New Roman"/>
          <w:lang w:val="en-US"/>
        </w:rPr>
        <w:t>As there is no evidence that this has happened, we here consider this pathway as currently not active</w:t>
      </w:r>
      <w:r w:rsidRPr="00D04288">
        <w:rPr>
          <w:rFonts w:ascii="Times New Roman" w:hAnsi="Times New Roman"/>
          <w:lang w:val="en-US"/>
        </w:rPr>
        <w:t>.</w:t>
      </w:r>
      <w:r w:rsidR="007E261C">
        <w:rPr>
          <w:rFonts w:ascii="Times New Roman" w:hAnsi="Times New Roman"/>
          <w:lang w:val="en-US"/>
        </w:rPr>
        <w:t xml:space="preserve"> </w:t>
      </w:r>
    </w:p>
    <w:p w:rsidR="007E261C" w:rsidP="0053794D" w:rsidRDefault="007E261C" w14:paraId="264A7C4E" w14:textId="77777777">
      <w:pPr>
        <w:snapToGrid w:val="0"/>
        <w:jc w:val="both"/>
        <w:rPr>
          <w:rFonts w:ascii="Times New Roman" w:hAnsi="Times New Roman"/>
          <w:lang w:val="en-US"/>
        </w:rPr>
      </w:pPr>
    </w:p>
    <w:p w:rsidR="00A21A16" w:rsidP="00A21A16" w:rsidRDefault="00A21A16" w14:paraId="59CFC52C" w14:textId="48F62814">
      <w:pPr>
        <w:suppressAutoHyphens/>
        <w:spacing w:after="0" w:line="240" w:lineRule="auto"/>
        <w:jc w:val="both"/>
        <w:rPr>
          <w:rFonts w:ascii="Times New Roman" w:hAnsi="Times New Roman"/>
          <w:lang w:val="en-GB"/>
        </w:rPr>
      </w:pPr>
      <w:r w:rsidRPr="00A21A16">
        <w:rPr>
          <w:rFonts w:ascii="Times New Roman" w:hAnsi="Times New Roman"/>
          <w:b/>
          <w:lang w:val="en-US"/>
        </w:rPr>
        <w:t>Pathway name:</w:t>
      </w:r>
      <w:r w:rsidRPr="00A21A16">
        <w:rPr>
          <w:rFonts w:ascii="Times New Roman" w:hAnsi="Times New Roman"/>
          <w:lang w:val="en-GB"/>
        </w:rPr>
        <w:t xml:space="preserve"> </w:t>
      </w:r>
      <w:r w:rsidRPr="00D04288">
        <w:rPr>
          <w:rFonts w:ascii="Times New Roman" w:hAnsi="Times New Roman"/>
          <w:lang w:val="en-GB"/>
        </w:rPr>
        <w:t>Transport-Stowaway (Hitchhikers in or on air</w:t>
      </w:r>
      <w:r w:rsidR="003A4A7D">
        <w:rPr>
          <w:rFonts w:ascii="Times New Roman" w:hAnsi="Times New Roman"/>
          <w:lang w:val="en-GB"/>
        </w:rPr>
        <w:t>plane</w:t>
      </w:r>
      <w:r w:rsidRPr="00D04288">
        <w:rPr>
          <w:rFonts w:ascii="Times New Roman" w:hAnsi="Times New Roman"/>
          <w:lang w:val="en-GB"/>
        </w:rPr>
        <w:t xml:space="preserve">). </w:t>
      </w:r>
    </w:p>
    <w:p w:rsidRPr="007E261C" w:rsidR="00A21A16" w:rsidP="009F4FC8" w:rsidRDefault="00A21A16" w14:paraId="15772C57" w14:textId="17ECD28F">
      <w:pPr>
        <w:snapToGrid w:val="0"/>
        <w:rPr>
          <w:rFonts w:ascii="Times New Roman" w:hAnsi="Times New Roman"/>
          <w:lang w:val="en-GB"/>
        </w:rPr>
      </w:pPr>
    </w:p>
    <w:tbl>
      <w:tblPr>
        <w:tblW w:w="0" w:type="auto"/>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9062"/>
      </w:tblGrid>
      <w:tr w:rsidRPr="00CF38BC" w:rsidR="00570D2F" w:rsidTr="00BB30C4" w14:paraId="05D0DDEE" w14:textId="77777777">
        <w:tc>
          <w:tcPr>
            <w:tcW w:w="9212" w:type="dxa"/>
            <w:shd w:val="clear" w:color="auto" w:fill="auto"/>
          </w:tcPr>
          <w:p w:rsidRPr="00B94B35" w:rsidR="00ED003F" w:rsidP="00ED003F" w:rsidRDefault="00570D2F" w14:paraId="4722317A" w14:textId="76407DB9">
            <w:pPr>
              <w:snapToGrid w:val="0"/>
              <w:spacing w:after="120"/>
              <w:rPr>
                <w:rFonts w:ascii="Times New Roman" w:hAnsi="Times New Roman"/>
                <w:b/>
                <w:lang w:val="en-US"/>
              </w:rPr>
            </w:pPr>
            <w:r w:rsidRPr="00B94B35">
              <w:rPr>
                <w:rFonts w:ascii="Times New Roman" w:hAnsi="Times New Roman"/>
                <w:b/>
                <w:lang w:val="en-US"/>
              </w:rPr>
              <w:t>Qu. 1.</w:t>
            </w:r>
            <w:r w:rsidR="008C7D65">
              <w:rPr>
                <w:rFonts w:ascii="Times New Roman" w:hAnsi="Times New Roman"/>
                <w:b/>
                <w:lang w:val="en-US"/>
              </w:rPr>
              <w:t>2</w:t>
            </w:r>
            <w:r w:rsidRPr="00B94B35">
              <w:rPr>
                <w:rFonts w:ascii="Times New Roman" w:hAnsi="Times New Roman"/>
                <w:b/>
                <w:lang w:val="en-US"/>
              </w:rPr>
              <w:t xml:space="preserve">a. </w:t>
            </w:r>
            <w:r w:rsidRPr="00B94B35">
              <w:rPr>
                <w:rFonts w:ascii="Times New Roman" w:hAnsi="Times New Roman"/>
                <w:b/>
                <w:lang w:val="en-GB" w:eastAsia="ar-SA"/>
              </w:rPr>
              <w:t xml:space="preserve">Is introduction </w:t>
            </w:r>
            <w:r w:rsidR="00ED003F">
              <w:rPr>
                <w:rFonts w:ascii="Times New Roman" w:hAnsi="Times New Roman"/>
                <w:b/>
                <w:lang w:val="en-GB" w:eastAsia="ar-SA"/>
              </w:rPr>
              <w:t xml:space="preserve">and/or entry </w:t>
            </w:r>
            <w:r w:rsidRPr="00B94B35">
              <w:rPr>
                <w:rFonts w:ascii="Times New Roman" w:hAnsi="Times New Roman"/>
                <w:b/>
                <w:lang w:val="en-GB" w:eastAsia="ar-SA"/>
              </w:rPr>
              <w:t xml:space="preserve">along this pathway intentional (e.g. the organism is imported for trade) or unintentional (e.g. the organism is a contaminant of imported goods)? </w:t>
            </w:r>
          </w:p>
        </w:tc>
      </w:tr>
    </w:tbl>
    <w:p w:rsidR="00570D2F" w:rsidP="00B04797" w:rsidRDefault="00570D2F" w14:paraId="38DEA750"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70D2F" w:rsidTr="00527A97" w14:paraId="222CBE5B" w14:textId="77777777">
        <w:tc>
          <w:tcPr>
            <w:tcW w:w="1536" w:type="dxa"/>
            <w:shd w:val="clear" w:color="auto" w:fill="auto"/>
          </w:tcPr>
          <w:p w:rsidRPr="00752184" w:rsidR="00570D2F" w:rsidP="00527A97" w:rsidRDefault="00570D2F" w14:paraId="50C57636"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00570D2F" w:rsidP="00527A97" w:rsidRDefault="00570D2F" w14:paraId="4254E0C4" w14:textId="77777777">
            <w:pPr>
              <w:spacing w:after="0"/>
              <w:rPr>
                <w:rFonts w:ascii="Times New Roman" w:hAnsi="Times New Roman"/>
                <w:lang w:val="en-US"/>
              </w:rPr>
            </w:pPr>
            <w:r>
              <w:rPr>
                <w:rFonts w:ascii="Times New Roman" w:hAnsi="Times New Roman"/>
                <w:lang w:val="en-US"/>
              </w:rPr>
              <w:t xml:space="preserve">intentional </w:t>
            </w:r>
          </w:p>
          <w:p w:rsidRPr="00EC19D4" w:rsidR="00570D2F" w:rsidP="00570D2F" w:rsidRDefault="00570D2F" w14:paraId="4D3F8F4D" w14:textId="77777777">
            <w:pPr>
              <w:spacing w:after="0"/>
              <w:rPr>
                <w:rFonts w:ascii="Times New Roman" w:hAnsi="Times New Roman"/>
                <w:b/>
                <w:lang w:val="en-GB"/>
              </w:rPr>
            </w:pPr>
            <w:r w:rsidRPr="00EC19D4">
              <w:rPr>
                <w:rFonts w:ascii="Times New Roman" w:hAnsi="Times New Roman"/>
                <w:b/>
                <w:lang w:val="en-US"/>
              </w:rPr>
              <w:t xml:space="preserve">unintentional </w:t>
            </w:r>
          </w:p>
        </w:tc>
        <w:tc>
          <w:tcPr>
            <w:tcW w:w="1843" w:type="dxa"/>
          </w:tcPr>
          <w:p w:rsidRPr="00752184" w:rsidR="00570D2F" w:rsidP="00527A97" w:rsidRDefault="00570D2F" w14:paraId="1A695D7C"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570D2F" w:rsidP="00527A97" w:rsidRDefault="00570D2F" w14:paraId="57340FB9" w14:textId="77777777">
            <w:pPr>
              <w:spacing w:after="0"/>
              <w:rPr>
                <w:rFonts w:ascii="Times New Roman" w:hAnsi="Times New Roman"/>
              </w:rPr>
            </w:pPr>
            <w:r w:rsidRPr="00752184">
              <w:rPr>
                <w:rFonts w:ascii="Times New Roman" w:hAnsi="Times New Roman"/>
              </w:rPr>
              <w:t>low</w:t>
            </w:r>
          </w:p>
          <w:p w:rsidRPr="00752184" w:rsidR="00570D2F" w:rsidP="00527A97" w:rsidRDefault="00570D2F" w14:paraId="034C1676" w14:textId="77777777">
            <w:pPr>
              <w:spacing w:after="0"/>
              <w:rPr>
                <w:rFonts w:ascii="Times New Roman" w:hAnsi="Times New Roman"/>
              </w:rPr>
            </w:pPr>
            <w:r w:rsidRPr="00752184">
              <w:rPr>
                <w:rFonts w:ascii="Times New Roman" w:hAnsi="Times New Roman"/>
              </w:rPr>
              <w:t>medium</w:t>
            </w:r>
          </w:p>
          <w:p w:rsidRPr="00EC19D4" w:rsidR="00570D2F" w:rsidP="00527A97" w:rsidRDefault="00570D2F" w14:paraId="19064FB6" w14:textId="77777777">
            <w:pPr>
              <w:snapToGrid w:val="0"/>
              <w:spacing w:after="0"/>
              <w:rPr>
                <w:rFonts w:ascii="Times New Roman" w:hAnsi="Times New Roman"/>
                <w:b/>
              </w:rPr>
            </w:pPr>
            <w:r w:rsidRPr="00EC19D4">
              <w:rPr>
                <w:rFonts w:ascii="Times New Roman" w:hAnsi="Times New Roman"/>
                <w:b/>
              </w:rPr>
              <w:t>high</w:t>
            </w:r>
          </w:p>
        </w:tc>
      </w:tr>
    </w:tbl>
    <w:p w:rsidR="00B04797" w:rsidP="00B04797" w:rsidRDefault="00B04797" w14:paraId="298F6D3F" w14:textId="77777777">
      <w:pPr>
        <w:snapToGrid w:val="0"/>
        <w:rPr>
          <w:rFonts w:ascii="Times New Roman" w:hAnsi="Times New Roman"/>
          <w:lang w:val="en-US"/>
        </w:rPr>
      </w:pPr>
    </w:p>
    <w:p w:rsidR="00B04797" w:rsidP="00B04797" w:rsidRDefault="008C7D65" w14:paraId="15429710" w14:textId="2B6A1875">
      <w:pPr>
        <w:snapToGrid w:val="0"/>
        <w:rPr>
          <w:rFonts w:ascii="Times New Roman" w:hAnsi="Times New Roman"/>
          <w:lang w:val="en-US"/>
        </w:rPr>
      </w:pPr>
      <w:r>
        <w:rPr>
          <w:rFonts w:ascii="Times New Roman" w:hAnsi="Times New Roman"/>
          <w:lang w:val="en-US"/>
        </w:rPr>
        <w:t>Response</w:t>
      </w:r>
      <w:r w:rsidR="00B04797">
        <w:rPr>
          <w:rFonts w:ascii="Times New Roman" w:hAnsi="Times New Roman"/>
          <w:lang w:val="en-US"/>
        </w:rPr>
        <w:t xml:space="preserve">: </w:t>
      </w:r>
      <w:r w:rsidR="00EC19D4">
        <w:rPr>
          <w:rFonts w:ascii="Times New Roman" w:hAnsi="Times New Roman"/>
          <w:lang w:val="en-US"/>
        </w:rPr>
        <w:t xml:space="preserve">This pathway </w:t>
      </w:r>
      <w:r w:rsidRPr="00EC19D4" w:rsidR="00EC19D4">
        <w:rPr>
          <w:rFonts w:ascii="Times New Roman" w:hAnsi="Times New Roman"/>
          <w:lang w:val="en-US"/>
        </w:rPr>
        <w:t xml:space="preserve">concerns only newly mated queens. Indeed, it is very unlikely that </w:t>
      </w:r>
      <w:r w:rsidR="003A4A7D">
        <w:rPr>
          <w:rFonts w:ascii="Times New Roman" w:hAnsi="Times New Roman"/>
          <w:lang w:val="en-US"/>
        </w:rPr>
        <w:t xml:space="preserve">a complete </w:t>
      </w:r>
      <w:r w:rsidRPr="00EC19D4" w:rsidR="00EC19D4">
        <w:rPr>
          <w:rFonts w:ascii="Times New Roman" w:hAnsi="Times New Roman"/>
          <w:lang w:val="en-US"/>
        </w:rPr>
        <w:t>nest</w:t>
      </w:r>
      <w:r w:rsidR="003A4A7D">
        <w:rPr>
          <w:rFonts w:ascii="Times New Roman" w:hAnsi="Times New Roman"/>
          <w:lang w:val="en-US"/>
        </w:rPr>
        <w:t xml:space="preserve"> with queens and workers </w:t>
      </w:r>
      <w:r w:rsidRPr="00EC19D4" w:rsidR="00EC19D4">
        <w:rPr>
          <w:rFonts w:ascii="Times New Roman" w:hAnsi="Times New Roman"/>
          <w:lang w:val="en-US"/>
        </w:rPr>
        <w:t>will travel in or on a</w:t>
      </w:r>
      <w:r w:rsidR="003A4A7D">
        <w:rPr>
          <w:rFonts w:ascii="Times New Roman" w:hAnsi="Times New Roman"/>
          <w:lang w:val="en-US"/>
        </w:rPr>
        <w:t>n</w:t>
      </w:r>
      <w:r w:rsidRPr="00EC19D4" w:rsidR="00EC19D4">
        <w:rPr>
          <w:rFonts w:ascii="Times New Roman" w:hAnsi="Times New Roman"/>
          <w:lang w:val="en-US"/>
        </w:rPr>
        <w:t xml:space="preserve"> air</w:t>
      </w:r>
      <w:r w:rsidR="003A4A7D">
        <w:rPr>
          <w:rFonts w:ascii="Times New Roman" w:hAnsi="Times New Roman"/>
          <w:lang w:val="en-US"/>
        </w:rPr>
        <w:t xml:space="preserve">plane </w:t>
      </w:r>
      <w:r w:rsidRPr="00EC19D4" w:rsidR="00EC19D4">
        <w:rPr>
          <w:rFonts w:ascii="Times New Roman" w:hAnsi="Times New Roman"/>
          <w:lang w:val="en-US"/>
        </w:rPr>
        <w:t>without being transported in containers or nursery materials.</w:t>
      </w:r>
      <w:r w:rsidR="007E261C">
        <w:rPr>
          <w:rFonts w:ascii="Times New Roman" w:hAnsi="Times New Roman"/>
          <w:lang w:val="en-US"/>
        </w:rPr>
        <w:t xml:space="preserve"> </w:t>
      </w:r>
    </w:p>
    <w:p w:rsidR="007E261C" w:rsidP="00B04797" w:rsidRDefault="007E261C" w14:paraId="0A138F38"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962A59" w:rsidTr="00B94B35" w14:paraId="3629F996" w14:textId="77777777">
        <w:tc>
          <w:tcPr>
            <w:tcW w:w="9212" w:type="dxa"/>
            <w:shd w:val="clear" w:color="auto" w:fill="auto"/>
          </w:tcPr>
          <w:p w:rsidRPr="00B94B35" w:rsidR="00962A59" w:rsidP="00B94B35" w:rsidRDefault="00962A59" w14:paraId="36A9EF7E" w14:textId="77777777">
            <w:pPr>
              <w:snapToGrid w:val="0"/>
              <w:rPr>
                <w:rFonts w:ascii="Times New Roman" w:hAnsi="Times New Roman"/>
                <w:b/>
                <w:lang w:val="en-GB" w:eastAsia="ar-SA"/>
              </w:rPr>
            </w:pPr>
            <w:r w:rsidRPr="00B94B35">
              <w:rPr>
                <w:rFonts w:ascii="Times New Roman" w:hAnsi="Times New Roman"/>
                <w:b/>
                <w:lang w:val="en-US"/>
              </w:rPr>
              <w:t>Qu. 1.</w:t>
            </w:r>
            <w:r w:rsidR="008C7D65">
              <w:rPr>
                <w:rFonts w:ascii="Times New Roman" w:hAnsi="Times New Roman"/>
                <w:b/>
                <w:lang w:val="en-US"/>
              </w:rPr>
              <w:t>3</w:t>
            </w:r>
            <w:r w:rsidRPr="00B94B35">
              <w:rPr>
                <w:rFonts w:ascii="Times New Roman" w:hAnsi="Times New Roman"/>
                <w:b/>
                <w:lang w:val="en-US"/>
              </w:rPr>
              <w:t xml:space="preserve">a. </w:t>
            </w:r>
            <w:r w:rsidRPr="00B94B35">
              <w:rPr>
                <w:rFonts w:ascii="Times New Roman" w:hAnsi="Times New Roman"/>
                <w:b/>
                <w:lang w:val="en-GB" w:eastAsia="ar-SA"/>
              </w:rPr>
              <w:t>How likely is it that large numbers of the organism will be introduced</w:t>
            </w:r>
            <w:r w:rsidR="00FD64D3">
              <w:rPr>
                <w:rFonts w:ascii="Times New Roman" w:hAnsi="Times New Roman"/>
                <w:b/>
                <w:lang w:val="en-GB" w:eastAsia="ar-SA"/>
              </w:rPr>
              <w:t xml:space="preserve"> and/or enter into the environment</w:t>
            </w:r>
            <w:r w:rsidRPr="00B94B35">
              <w:rPr>
                <w:rFonts w:ascii="Times New Roman" w:hAnsi="Times New Roman"/>
                <w:b/>
                <w:lang w:val="en-GB" w:eastAsia="ar-SA"/>
              </w:rPr>
              <w:t xml:space="preserve"> through this pathway from the point(s) of origin over the course of one year? </w:t>
            </w:r>
          </w:p>
          <w:p w:rsidRPr="00B94B35" w:rsidR="00962A59" w:rsidP="00B94B35" w:rsidRDefault="00962A59" w14:paraId="305594D5" w14:textId="77777777">
            <w:pPr>
              <w:suppressAutoHyphens/>
              <w:spacing w:after="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including the following elements:</w:t>
            </w:r>
          </w:p>
          <w:p w:rsidRPr="00B94B35" w:rsidR="00962A59" w:rsidP="00B94B35" w:rsidRDefault="00962A59" w14:paraId="5E3B83F9" w14:textId="77777777">
            <w:pPr>
              <w:suppressAutoHyphens/>
              <w:snapToGrid w:val="0"/>
              <w:spacing w:after="0" w:line="240" w:lineRule="auto"/>
              <w:jc w:val="both"/>
              <w:rPr>
                <w:rFonts w:ascii="Times New Roman" w:hAnsi="Times New Roman" w:eastAsia="Times New Roman"/>
                <w:lang w:val="en-GB" w:eastAsia="ar-SA"/>
              </w:rPr>
            </w:pPr>
          </w:p>
          <w:p w:rsidRPr="00B94B35" w:rsidR="00962A59" w:rsidP="00B94B35" w:rsidRDefault="00962A59" w14:paraId="2C42C412" w14:textId="77777777">
            <w:pPr>
              <w:numPr>
                <w:ilvl w:val="0"/>
                <w:numId w:val="10"/>
              </w:numPr>
              <w:suppressAutoHyphens/>
              <w:snapToGrid w:val="0"/>
              <w:spacing w:after="0" w:line="240" w:lineRule="auto"/>
              <w:ind w:left="364" w:hanging="364"/>
              <w:jc w:val="both"/>
              <w:rPr>
                <w:rFonts w:ascii="Times New Roman" w:hAnsi="Times New Roman"/>
                <w:lang w:val="en-GB" w:eastAsia="ar-SA"/>
              </w:rPr>
            </w:pPr>
            <w:r w:rsidRPr="00B94B35">
              <w:rPr>
                <w:rFonts w:ascii="Times New Roman" w:hAnsi="Times New Roman"/>
                <w:lang w:val="en-GB" w:eastAsia="ar-SA"/>
              </w:rPr>
              <w:t>discuss how likely the organism is to get onto the pathway in the first place. Also comment on the volume of movement along this pathway.</w:t>
            </w:r>
          </w:p>
          <w:p w:rsidRPr="00B94B35" w:rsidR="00962A59" w:rsidP="00B94B35" w:rsidRDefault="00962A59" w14:paraId="1868AD80" w14:textId="77777777">
            <w:pPr>
              <w:numPr>
                <w:ilvl w:val="0"/>
                <w:numId w:val="10"/>
              </w:numPr>
              <w:suppressAutoHyphens/>
              <w:snapToGrid w:val="0"/>
              <w:spacing w:after="0" w:line="240" w:lineRule="auto"/>
              <w:ind w:left="364" w:hanging="364"/>
              <w:jc w:val="both"/>
              <w:rPr>
                <w:rFonts w:ascii="Times New Roman" w:hAnsi="Times New Roman"/>
                <w:lang w:val="en-GB" w:eastAsia="ar-SA"/>
              </w:rPr>
            </w:pPr>
            <w:r w:rsidRPr="00B94B35">
              <w:rPr>
                <w:rFonts w:ascii="Times New Roman" w:hAnsi="Times New Roman" w:eastAsia="Times New Roman"/>
                <w:lang w:val="en-GB" w:eastAsia="ar-SA"/>
              </w:rPr>
              <w:t xml:space="preserve">an indication of the propagule pressure (e.g. estimated volume or number of individuals / propagules, or frequency of passage through pathway), including the likelihood of reinvasion after eradication </w:t>
            </w:r>
          </w:p>
          <w:p w:rsidRPr="00B94B35" w:rsidR="00962A59" w:rsidP="00B627FA" w:rsidRDefault="00962A59" w14:paraId="02D4BB81" w14:textId="77777777">
            <w:pPr>
              <w:numPr>
                <w:ilvl w:val="0"/>
                <w:numId w:val="10"/>
              </w:numPr>
              <w:suppressAutoHyphens/>
              <w:snapToGrid w:val="0"/>
              <w:spacing w:after="0" w:line="240" w:lineRule="auto"/>
              <w:ind w:left="364" w:hanging="364"/>
              <w:jc w:val="both"/>
              <w:rPr>
                <w:rFonts w:ascii="Times New Roman" w:hAnsi="Times New Roman"/>
                <w:lang w:val="en-US"/>
              </w:rPr>
            </w:pPr>
            <w:r w:rsidRPr="00B94B35">
              <w:rPr>
                <w:rFonts w:ascii="Times New Roman" w:hAnsi="Times New Roman" w:eastAsia="Times New Roman"/>
                <w:lang w:val="en-GB" w:eastAsia="ar-SA"/>
              </w:rPr>
              <w:t>if relevant, comment on the likelihood of introduction</w:t>
            </w:r>
            <w:r w:rsidR="00FD64D3">
              <w:rPr>
                <w:rFonts w:ascii="Times New Roman" w:hAnsi="Times New Roman" w:eastAsia="Times New Roman"/>
                <w:lang w:val="en-GB" w:eastAsia="ar-SA"/>
              </w:rPr>
              <w:t xml:space="preserve"> and/or entry</w:t>
            </w:r>
            <w:r w:rsidRPr="00B94B35">
              <w:rPr>
                <w:rFonts w:ascii="Times New Roman" w:hAnsi="Times New Roman" w:eastAsia="Times New Roman"/>
                <w:lang w:val="en-GB" w:eastAsia="ar-SA"/>
              </w:rPr>
              <w:t xml:space="preserve"> based on propagule pressure (i.e. for some species low propagule pressure (1-2 individuals) could result in </w:t>
            </w:r>
            <w:r w:rsidR="00B627FA">
              <w:rPr>
                <w:rFonts w:ascii="Times New Roman" w:hAnsi="Times New Roman" w:eastAsia="Times New Roman"/>
                <w:lang w:val="en-GB" w:eastAsia="ar-SA"/>
              </w:rPr>
              <w:t>subsequent establishment</w:t>
            </w:r>
            <w:r w:rsidRPr="00B94B35" w:rsidR="00B627FA">
              <w:rPr>
                <w:rFonts w:ascii="Times New Roman" w:hAnsi="Times New Roman" w:eastAsia="Times New Roman"/>
                <w:lang w:val="en-GB" w:eastAsia="ar-SA"/>
              </w:rPr>
              <w:t xml:space="preserve"> </w:t>
            </w:r>
            <w:r w:rsidRPr="00B94B35">
              <w:rPr>
                <w:rFonts w:ascii="Times New Roman" w:hAnsi="Times New Roman" w:eastAsia="Times New Roman"/>
                <w:lang w:val="en-GB" w:eastAsia="ar-SA"/>
              </w:rPr>
              <w:t>whereas for others high propagule pressure (many thousands of individuals) may not.</w:t>
            </w:r>
          </w:p>
        </w:tc>
      </w:tr>
    </w:tbl>
    <w:p w:rsidR="00962A59" w:rsidP="00B04797" w:rsidRDefault="00962A59" w14:paraId="0358D267"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962A59" w:rsidTr="00527A97" w14:paraId="573A0BE8" w14:textId="77777777">
        <w:tc>
          <w:tcPr>
            <w:tcW w:w="1536" w:type="dxa"/>
            <w:shd w:val="clear" w:color="auto" w:fill="auto"/>
          </w:tcPr>
          <w:p w:rsidRPr="00752184" w:rsidR="00962A59" w:rsidP="00527A97" w:rsidRDefault="00962A59" w14:paraId="018C7AE9"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962A59" w:rsidP="00962A59" w:rsidRDefault="00962A59" w14:paraId="0553E6AF" w14:textId="77777777">
            <w:pPr>
              <w:spacing w:after="0"/>
              <w:rPr>
                <w:rFonts w:ascii="Times New Roman" w:hAnsi="Times New Roman"/>
                <w:lang w:val="en-US"/>
              </w:rPr>
            </w:pPr>
            <w:r w:rsidRPr="00B939BB">
              <w:rPr>
                <w:rFonts w:ascii="Times New Roman" w:hAnsi="Times New Roman"/>
                <w:lang w:val="en-US"/>
              </w:rPr>
              <w:t>very unlikely</w:t>
            </w:r>
          </w:p>
          <w:p w:rsidRPr="00B939BB" w:rsidR="00962A59" w:rsidP="00962A59" w:rsidRDefault="00962A59" w14:paraId="7EC5773A" w14:textId="77777777">
            <w:pPr>
              <w:spacing w:after="0"/>
              <w:rPr>
                <w:rFonts w:ascii="Times New Roman" w:hAnsi="Times New Roman"/>
                <w:lang w:val="en-US"/>
              </w:rPr>
            </w:pPr>
            <w:r w:rsidRPr="00B939BB">
              <w:rPr>
                <w:rFonts w:ascii="Times New Roman" w:hAnsi="Times New Roman"/>
                <w:lang w:val="en-US"/>
              </w:rPr>
              <w:t>unlikely</w:t>
            </w:r>
          </w:p>
          <w:p w:rsidRPr="00B90B37" w:rsidR="00962A59" w:rsidP="00962A59" w:rsidRDefault="00962A59" w14:paraId="787BE57C" w14:textId="77777777">
            <w:pPr>
              <w:spacing w:after="0"/>
              <w:rPr>
                <w:rFonts w:ascii="Times New Roman" w:hAnsi="Times New Roman"/>
                <w:b/>
                <w:lang w:val="en-US"/>
              </w:rPr>
            </w:pPr>
            <w:r w:rsidRPr="00B90B37">
              <w:rPr>
                <w:rFonts w:ascii="Times New Roman" w:hAnsi="Times New Roman"/>
                <w:b/>
                <w:lang w:val="en-US"/>
              </w:rPr>
              <w:t>moderately likely</w:t>
            </w:r>
          </w:p>
          <w:p w:rsidRPr="00B939BB" w:rsidR="00962A59" w:rsidP="00962A59" w:rsidRDefault="00962A59" w14:paraId="441FB8E9" w14:textId="77777777">
            <w:pPr>
              <w:spacing w:after="0"/>
              <w:rPr>
                <w:rFonts w:ascii="Times New Roman" w:hAnsi="Times New Roman"/>
                <w:lang w:val="en-US"/>
              </w:rPr>
            </w:pPr>
            <w:r w:rsidRPr="00B939BB">
              <w:rPr>
                <w:rFonts w:ascii="Times New Roman" w:hAnsi="Times New Roman"/>
                <w:lang w:val="en-US"/>
              </w:rPr>
              <w:t>likely</w:t>
            </w:r>
          </w:p>
          <w:p w:rsidRPr="00544B15" w:rsidR="00962A59" w:rsidP="00962A59" w:rsidRDefault="00962A59" w14:paraId="1005AE05"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962A59" w:rsidP="00527A97" w:rsidRDefault="00962A59" w14:paraId="44F1B475"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B90B37" w:rsidR="00962A59" w:rsidP="00527A97" w:rsidRDefault="00962A59" w14:paraId="07A4C0A7" w14:textId="77777777">
            <w:pPr>
              <w:spacing w:after="0"/>
              <w:rPr>
                <w:rFonts w:ascii="Times New Roman" w:hAnsi="Times New Roman"/>
                <w:b/>
              </w:rPr>
            </w:pPr>
            <w:r w:rsidRPr="00B90B37">
              <w:rPr>
                <w:rFonts w:ascii="Times New Roman" w:hAnsi="Times New Roman"/>
                <w:b/>
              </w:rPr>
              <w:t>low</w:t>
            </w:r>
          </w:p>
          <w:p w:rsidRPr="00752184" w:rsidR="00962A59" w:rsidP="00527A97" w:rsidRDefault="00962A59" w14:paraId="567F7978" w14:textId="77777777">
            <w:pPr>
              <w:spacing w:after="0"/>
              <w:rPr>
                <w:rFonts w:ascii="Times New Roman" w:hAnsi="Times New Roman"/>
              </w:rPr>
            </w:pPr>
            <w:r w:rsidRPr="00752184">
              <w:rPr>
                <w:rFonts w:ascii="Times New Roman" w:hAnsi="Times New Roman"/>
              </w:rPr>
              <w:t>medium</w:t>
            </w:r>
          </w:p>
          <w:p w:rsidRPr="00752184" w:rsidR="00962A59" w:rsidP="00527A97" w:rsidRDefault="00962A59" w14:paraId="7363D046" w14:textId="77777777">
            <w:pPr>
              <w:snapToGrid w:val="0"/>
              <w:spacing w:after="0"/>
              <w:rPr>
                <w:rFonts w:ascii="Times New Roman" w:hAnsi="Times New Roman"/>
                <w:b/>
              </w:rPr>
            </w:pPr>
            <w:r w:rsidRPr="00752184">
              <w:rPr>
                <w:rFonts w:ascii="Times New Roman" w:hAnsi="Times New Roman"/>
              </w:rPr>
              <w:t>high</w:t>
            </w:r>
          </w:p>
        </w:tc>
      </w:tr>
    </w:tbl>
    <w:p w:rsidR="000E0E84" w:rsidP="000E0E84" w:rsidRDefault="000E0E84" w14:paraId="68E7B47F" w14:textId="77777777">
      <w:pPr>
        <w:snapToGrid w:val="0"/>
        <w:rPr>
          <w:rFonts w:ascii="Times New Roman" w:hAnsi="Times New Roman"/>
          <w:lang w:val="en-US"/>
        </w:rPr>
      </w:pPr>
    </w:p>
    <w:p w:rsidR="007E261C" w:rsidP="00CF38BC" w:rsidRDefault="008C7D65" w14:paraId="65DABF4C" w14:textId="6DE9FF6E">
      <w:pPr>
        <w:snapToGrid w:val="0"/>
        <w:jc w:val="both"/>
        <w:rPr>
          <w:rFonts w:ascii="Times New Roman" w:hAnsi="Times New Roman"/>
          <w:lang w:val="en-GB"/>
        </w:rPr>
      </w:pPr>
      <w:r>
        <w:rPr>
          <w:rFonts w:ascii="Times New Roman" w:hAnsi="Times New Roman"/>
          <w:lang w:val="en-US"/>
        </w:rPr>
        <w:t xml:space="preserve">Response: </w:t>
      </w:r>
      <w:r w:rsidRPr="00B90B37" w:rsidR="00B90B37">
        <w:rPr>
          <w:rFonts w:ascii="Times New Roman" w:hAnsi="Times New Roman"/>
          <w:lang w:val="en-US"/>
        </w:rPr>
        <w:t xml:space="preserve">No data </w:t>
      </w:r>
      <w:r w:rsidR="009C5395">
        <w:rPr>
          <w:rFonts w:ascii="Times New Roman" w:hAnsi="Times New Roman"/>
          <w:lang w:val="en-US"/>
        </w:rPr>
        <w:t>are</w:t>
      </w:r>
      <w:r w:rsidRPr="00B90B37" w:rsidR="009C5395">
        <w:rPr>
          <w:rFonts w:ascii="Times New Roman" w:hAnsi="Times New Roman"/>
          <w:lang w:val="en-US"/>
        </w:rPr>
        <w:t xml:space="preserve"> </w:t>
      </w:r>
      <w:r w:rsidRPr="00B90B37" w:rsidR="00B90B37">
        <w:rPr>
          <w:rFonts w:ascii="Times New Roman" w:hAnsi="Times New Roman"/>
          <w:lang w:val="en-US"/>
        </w:rPr>
        <w:t>available to estimate the role of propagule pressure on the likelihood of introduction</w:t>
      </w:r>
      <w:r w:rsidR="00B26DB7">
        <w:rPr>
          <w:rFonts w:ascii="Times New Roman" w:hAnsi="Times New Roman"/>
          <w:lang w:val="en-US"/>
        </w:rPr>
        <w:t>,</w:t>
      </w:r>
      <w:r w:rsidR="00B90B37">
        <w:rPr>
          <w:rFonts w:ascii="Times New Roman" w:hAnsi="Times New Roman"/>
          <w:lang w:val="en-US"/>
        </w:rPr>
        <w:t xml:space="preserve"> but because </w:t>
      </w:r>
      <w:r w:rsidRPr="00B90B37" w:rsidR="00B90B37">
        <w:rPr>
          <w:rFonts w:ascii="Times New Roman" w:hAnsi="Times New Roman"/>
          <w:i/>
          <w:lang w:val="en-US"/>
        </w:rPr>
        <w:t>B. chinensis</w:t>
      </w:r>
      <w:r w:rsidR="00B90B37">
        <w:rPr>
          <w:rFonts w:ascii="Times New Roman" w:hAnsi="Times New Roman"/>
          <w:lang w:val="en-US"/>
        </w:rPr>
        <w:t xml:space="preserve"> reproduce through nuptial flights</w:t>
      </w:r>
      <w:r w:rsidR="00AC758B">
        <w:rPr>
          <w:rFonts w:ascii="Times New Roman" w:hAnsi="Times New Roman"/>
          <w:lang w:val="en-US"/>
        </w:rPr>
        <w:t xml:space="preserve"> </w:t>
      </w:r>
      <w:r w:rsidR="00AC758B">
        <w:rPr>
          <w:rFonts w:ascii="Times New Roman" w:hAnsi="Times New Roman"/>
          <w:lang w:val="en-US"/>
        </w:rPr>
        <w:fldChar w:fldCharType="begin" w:fldLock="1"/>
      </w:r>
      <w:r w:rsidR="00AA3AB0">
        <w:rPr>
          <w:rFonts w:ascii="Times New Roman" w:hAnsi="Times New Roman"/>
          <w:lang w:val="en-US"/>
        </w:rPr>
        <w:instrText>ADDIN CSL_CITATION {"citationItems":[{"id":"ITEM-1","itemData":{"DOI":"10.1653/024.101.0402","ISSN":"00154040","abstract":"The Asian needle ant, Brachyponera chinensis (Emery) (Hymenoptera: Formicidae), is an East Asian species currently spreading through the eastern US. Although not aggressive, B. chinensis has a painful sting that can induce a severe allergic reaction in humans and disrupt native ecological communities. To document the global distribution of B. chinensis and evaluate its potential for further spread, we compiled specimen records from over 780 sites in its native and introduced ranges. Unfortunately, in its native range, B. chinensis often has been confused with morphologically similar species, resulting in some unreliable published distribution records. Therefore, we designated confirmed identification records as \"B. chinensis s.s.\" (sensu stricto). Our report chronicles the earliest known records of B. chinensis for 50 geographic areas in the Old World (36 countries and island groups) and New World (17 states in the US) and the recent expansion of B. chinensis into the eastern coast of the Black Sea along with new state distribution records from the US. We also provide new information on the phenology of B. chinensis. This ant species represents a potentially serious public health threat that warrants more epidemiological study.","author":[{"dropping-particle":"","family":"Guénard","given":"Benoit","non-dropping-particle":"","parse-names":false,"suffix":""},{"dropping-particle":"","family":"Wetterer","given":"James K.","non-dropping-particle":"","parse-names":false,"suffix":""},{"dropping-particle":"","family":"Macgown","given":"Joe A.","non-dropping-particle":"","parse-names":false,"suffix":""}],"container-title":"Florida Entomologist","id":"ITEM-1","issue":"4","issued":{"date-parts":[["2018","12","1"]]},"page":"649-656","publisher":"Florida Entomological Society","title":"Global and Temporal Spread of a Taxonomically Challenging Invasive ant, Brachyponera chinensis (Hymenoptera: Formicidae)","type":"article-journal","volume":"101"},"uris":["http://www.mendeley.com/documents/?uuid=02ea6f13-fb3d-32ca-8761-d6ebfccf4617"]}],"mendeley":{"formattedCitation":"(Guénard et al. 2018b)","manualFormatting":"(Yashiro et al. 2010; Guénard et al. 2018)","plainTextFormattedCitation":"(Guénard et al. 2018b)","previouslyFormattedCitation":"(Guénard et al. 2018b)"},"properties":{"noteIndex":0},"schema":"https://github.com/citation-style-language/schema/raw/master/csl-citation.json"}</w:instrText>
      </w:r>
      <w:r w:rsidR="00AC758B">
        <w:rPr>
          <w:rFonts w:ascii="Times New Roman" w:hAnsi="Times New Roman"/>
          <w:lang w:val="en-US"/>
        </w:rPr>
        <w:fldChar w:fldCharType="separate"/>
      </w:r>
      <w:r w:rsidRPr="00B26DB7" w:rsidR="00AC758B">
        <w:rPr>
          <w:rFonts w:ascii="Times New Roman" w:hAnsi="Times New Roman"/>
          <w:noProof/>
          <w:lang w:val="en-US"/>
        </w:rPr>
        <w:t>(</w:t>
      </w:r>
      <w:r w:rsidRPr="00B26DB7" w:rsidR="00AA3AB0">
        <w:rPr>
          <w:rFonts w:ascii="Times New Roman" w:hAnsi="Times New Roman"/>
          <w:noProof/>
          <w:lang w:val="en-US"/>
        </w:rPr>
        <w:t xml:space="preserve">Yashiro et al. 2010; </w:t>
      </w:r>
      <w:r w:rsidRPr="00B26DB7" w:rsidR="00AC758B">
        <w:rPr>
          <w:rFonts w:ascii="Times New Roman" w:hAnsi="Times New Roman"/>
          <w:noProof/>
          <w:lang w:val="en-US"/>
        </w:rPr>
        <w:t>Guénard et al. 2018)</w:t>
      </w:r>
      <w:r w:rsidR="00AC758B">
        <w:rPr>
          <w:rFonts w:ascii="Times New Roman" w:hAnsi="Times New Roman"/>
          <w:lang w:val="en-US"/>
        </w:rPr>
        <w:fldChar w:fldCharType="end"/>
      </w:r>
      <w:r w:rsidRPr="00B26DB7" w:rsidR="00B90B37">
        <w:rPr>
          <w:rFonts w:ascii="Times New Roman" w:hAnsi="Times New Roman"/>
          <w:lang w:val="en-US"/>
        </w:rPr>
        <w:t>, propagule pressure might be moderate</w:t>
      </w:r>
      <w:r w:rsidR="005544F0">
        <w:rPr>
          <w:rFonts w:ascii="Times New Roman" w:hAnsi="Times New Roman"/>
          <w:lang w:val="en-US"/>
        </w:rPr>
        <w:t xml:space="preserve">. </w:t>
      </w:r>
      <w:r w:rsidRPr="00A36534" w:rsidR="00A36534">
        <w:rPr>
          <w:rFonts w:ascii="Times New Roman" w:hAnsi="Times New Roman"/>
          <w:lang w:val="en-US"/>
        </w:rPr>
        <w:t xml:space="preserve">There is little information about the introduction of ants </w:t>
      </w:r>
      <w:r w:rsidR="00562724">
        <w:rPr>
          <w:rFonts w:ascii="Times New Roman" w:hAnsi="Times New Roman"/>
          <w:lang w:val="en-US"/>
        </w:rPr>
        <w:t xml:space="preserve">in general </w:t>
      </w:r>
      <w:r w:rsidRPr="00A36534" w:rsidR="00A36534">
        <w:rPr>
          <w:rFonts w:ascii="Times New Roman" w:hAnsi="Times New Roman"/>
          <w:lang w:val="en-US"/>
        </w:rPr>
        <w:t xml:space="preserve">via stowaways on airplanes. </w:t>
      </w:r>
      <w:r w:rsidR="00562724">
        <w:rPr>
          <w:rFonts w:ascii="Times New Roman" w:hAnsi="Times New Roman"/>
          <w:lang w:val="en-US"/>
        </w:rPr>
        <w:t>I</w:t>
      </w:r>
      <w:r w:rsidRPr="00A36534" w:rsidR="00A36534">
        <w:rPr>
          <w:rFonts w:ascii="Times New Roman" w:hAnsi="Times New Roman"/>
          <w:lang w:val="en-US"/>
        </w:rPr>
        <w:t>t must be assumed that more species and higher numbers of specimens are traveling with cargo airplanes, but in comparison with ships, this pathway probably is quantitatively less relevant.</w:t>
      </w:r>
      <w:r w:rsidR="00A36534">
        <w:rPr>
          <w:rFonts w:ascii="Times New Roman" w:hAnsi="Times New Roman"/>
          <w:lang w:val="en-US"/>
        </w:rPr>
        <w:t xml:space="preserve"> </w:t>
      </w:r>
      <w:r w:rsidR="00B26DB7">
        <w:rPr>
          <w:rFonts w:ascii="Times New Roman" w:hAnsi="Times New Roman"/>
          <w:lang w:val="en-US"/>
        </w:rPr>
        <w:t xml:space="preserve">The score is moderate (because </w:t>
      </w:r>
      <w:r w:rsidR="00A10C25">
        <w:rPr>
          <w:rFonts w:ascii="Times New Roman" w:hAnsi="Times New Roman"/>
          <w:lang w:val="en-US"/>
        </w:rPr>
        <w:t xml:space="preserve">colonies of </w:t>
      </w:r>
      <w:r w:rsidRPr="00EA45BE" w:rsidR="00A10C25">
        <w:rPr>
          <w:rFonts w:ascii="Times New Roman" w:hAnsi="Times New Roman"/>
          <w:i/>
          <w:lang w:val="en-US"/>
        </w:rPr>
        <w:t>B. chinensis</w:t>
      </w:r>
      <w:r w:rsidR="00B26DB7">
        <w:rPr>
          <w:rFonts w:ascii="Times New Roman" w:hAnsi="Times New Roman"/>
          <w:lang w:val="en-US"/>
        </w:rPr>
        <w:t xml:space="preserve"> tend</w:t>
      </w:r>
      <w:r w:rsidR="00A10C25">
        <w:rPr>
          <w:rFonts w:ascii="Times New Roman" w:hAnsi="Times New Roman"/>
          <w:lang w:val="en-US"/>
        </w:rPr>
        <w:t xml:space="preserve"> to be smaller than those of </w:t>
      </w:r>
      <w:r w:rsidR="005544F0">
        <w:rPr>
          <w:rFonts w:ascii="Times New Roman" w:hAnsi="Times New Roman"/>
          <w:lang w:val="en-US"/>
        </w:rPr>
        <w:t>other invasive ants</w:t>
      </w:r>
      <w:r w:rsidR="00B26DB7">
        <w:rPr>
          <w:rFonts w:ascii="Times New Roman" w:hAnsi="Times New Roman"/>
          <w:lang w:val="en-US"/>
        </w:rPr>
        <w:t xml:space="preserve"> (</w:t>
      </w:r>
      <w:r w:rsidR="00A10C25">
        <w:rPr>
          <w:rFonts w:ascii="Times New Roman" w:hAnsi="Times New Roman"/>
          <w:lang w:val="en-US"/>
        </w:rPr>
        <w:t>Vargo et al. 2016</w:t>
      </w:r>
      <w:r w:rsidR="00B26DB7">
        <w:rPr>
          <w:rFonts w:ascii="Times New Roman" w:hAnsi="Times New Roman"/>
          <w:lang w:val="en-US"/>
        </w:rPr>
        <w:t>)</w:t>
      </w:r>
      <w:r w:rsidR="00D82B3D">
        <w:rPr>
          <w:rFonts w:ascii="Times New Roman" w:hAnsi="Times New Roman"/>
          <w:lang w:val="en-US"/>
        </w:rPr>
        <w:t xml:space="preserve"> and therefore may produce less alates.</w:t>
      </w:r>
      <w:r w:rsidR="00C93761">
        <w:rPr>
          <w:rFonts w:ascii="Times New Roman" w:hAnsi="Times New Roman"/>
          <w:lang w:val="en-US"/>
        </w:rPr>
        <w:t xml:space="preserve"> Confidence is low as no queen has yet been intercepted in Europe.</w:t>
      </w:r>
      <w:r w:rsidR="007E261C">
        <w:rPr>
          <w:rFonts w:ascii="Times New Roman" w:hAnsi="Times New Roman"/>
          <w:lang w:val="en-US"/>
        </w:rPr>
        <w:t xml:space="preserve"> </w:t>
      </w:r>
      <w:r w:rsidRPr="00EC19D4" w:rsidR="00EC19D4">
        <w:rPr>
          <w:rFonts w:ascii="Times New Roman" w:hAnsi="Times New Roman"/>
          <w:lang w:val="en-GB"/>
        </w:rPr>
        <w:t xml:space="preserve">The likelihood of reinvasion after eradication is identical to the likelihood of introduction in the first place. </w:t>
      </w:r>
    </w:p>
    <w:p w:rsidRPr="00EC19D4" w:rsidR="007E261C" w:rsidP="007E261C" w:rsidRDefault="007E261C" w14:paraId="37EA21B3" w14:textId="77777777">
      <w:pPr>
        <w:snapToGrid w:val="0"/>
        <w:rPr>
          <w:rFonts w:ascii="Times New Roman" w:hAnsi="Times New Roman"/>
          <w:lang w:val="en-G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962A59" w:rsidTr="00B94B35" w14:paraId="25098923" w14:textId="77777777">
        <w:tc>
          <w:tcPr>
            <w:tcW w:w="9212" w:type="dxa"/>
            <w:shd w:val="clear" w:color="auto" w:fill="auto"/>
          </w:tcPr>
          <w:p w:rsidRPr="00B94B35" w:rsidR="00962A59" w:rsidP="00C80CF9" w:rsidRDefault="00962A59" w14:paraId="4F024478" w14:textId="77777777">
            <w:pPr>
              <w:snapToGrid w:val="0"/>
              <w:spacing w:after="120"/>
              <w:rPr>
                <w:rFonts w:ascii="Times New Roman" w:hAnsi="Times New Roman"/>
                <w:lang w:val="en-US"/>
              </w:rPr>
            </w:pPr>
            <w:r w:rsidRPr="00B94B35">
              <w:rPr>
                <w:rFonts w:ascii="Times New Roman" w:hAnsi="Times New Roman"/>
                <w:b/>
                <w:sz w:val="24"/>
                <w:szCs w:val="24"/>
                <w:lang w:val="en-US"/>
              </w:rPr>
              <w:t>Qu. 1.</w:t>
            </w:r>
            <w:r w:rsidR="008C7D65">
              <w:rPr>
                <w:rFonts w:ascii="Times New Roman" w:hAnsi="Times New Roman"/>
                <w:b/>
                <w:sz w:val="24"/>
                <w:szCs w:val="24"/>
                <w:lang w:val="en-US"/>
              </w:rPr>
              <w:t>4</w:t>
            </w:r>
            <w:r w:rsidRPr="00B94B35">
              <w:rPr>
                <w:rFonts w:ascii="Times New Roman" w:hAnsi="Times New Roman"/>
                <w:b/>
                <w:sz w:val="24"/>
                <w:szCs w:val="24"/>
                <w:lang w:val="en-US"/>
              </w:rPr>
              <w:t xml:space="preserve">a. </w:t>
            </w:r>
            <w:r w:rsidRPr="00B94B35">
              <w:rPr>
                <w:rFonts w:ascii="Times New Roman" w:hAnsi="Times New Roman"/>
                <w:b/>
                <w:lang w:val="en-US"/>
              </w:rPr>
              <w:t xml:space="preserve">How likely is the organism to survive, reproduce, or increase during transport and storage along the pathway (excluding management practices that would kill the organism)? </w:t>
            </w:r>
          </w:p>
        </w:tc>
      </w:tr>
    </w:tbl>
    <w:p w:rsidR="00962A59" w:rsidP="000E0E84" w:rsidRDefault="00962A59" w14:paraId="79DEB983"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962A59" w:rsidTr="00527A97" w14:paraId="5346425B" w14:textId="77777777">
        <w:tc>
          <w:tcPr>
            <w:tcW w:w="1536" w:type="dxa"/>
            <w:shd w:val="clear" w:color="auto" w:fill="auto"/>
          </w:tcPr>
          <w:p w:rsidRPr="00752184" w:rsidR="00962A59" w:rsidP="00527A97" w:rsidRDefault="00962A59" w14:paraId="707FC076"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962A59" w:rsidP="00527A97" w:rsidRDefault="00962A59" w14:paraId="70076208" w14:textId="77777777">
            <w:pPr>
              <w:spacing w:after="0"/>
              <w:rPr>
                <w:rFonts w:ascii="Times New Roman" w:hAnsi="Times New Roman"/>
                <w:lang w:val="en-US"/>
              </w:rPr>
            </w:pPr>
            <w:r w:rsidRPr="00B939BB">
              <w:rPr>
                <w:rFonts w:ascii="Times New Roman" w:hAnsi="Times New Roman"/>
                <w:lang w:val="en-US"/>
              </w:rPr>
              <w:t>very unlikely</w:t>
            </w:r>
          </w:p>
          <w:p w:rsidRPr="00B939BB" w:rsidR="00962A59" w:rsidP="00527A97" w:rsidRDefault="00962A59" w14:paraId="6648ADC9" w14:textId="77777777">
            <w:pPr>
              <w:spacing w:after="0"/>
              <w:rPr>
                <w:rFonts w:ascii="Times New Roman" w:hAnsi="Times New Roman"/>
                <w:lang w:val="en-US"/>
              </w:rPr>
            </w:pPr>
            <w:r w:rsidRPr="00B939BB">
              <w:rPr>
                <w:rFonts w:ascii="Times New Roman" w:hAnsi="Times New Roman"/>
                <w:lang w:val="en-US"/>
              </w:rPr>
              <w:t>unlikely</w:t>
            </w:r>
          </w:p>
          <w:p w:rsidRPr="00B939BB" w:rsidR="00962A59" w:rsidP="00527A97" w:rsidRDefault="00962A59" w14:paraId="0D3FF2FB" w14:textId="77777777">
            <w:pPr>
              <w:spacing w:after="0"/>
              <w:rPr>
                <w:rFonts w:ascii="Times New Roman" w:hAnsi="Times New Roman"/>
                <w:lang w:val="en-US"/>
              </w:rPr>
            </w:pPr>
            <w:r w:rsidRPr="00B939BB">
              <w:rPr>
                <w:rFonts w:ascii="Times New Roman" w:hAnsi="Times New Roman"/>
                <w:lang w:val="en-US"/>
              </w:rPr>
              <w:t>moderately likely</w:t>
            </w:r>
          </w:p>
          <w:p w:rsidRPr="00AC758B" w:rsidR="00962A59" w:rsidP="00527A97" w:rsidRDefault="00962A59" w14:paraId="69593D6E" w14:textId="77777777">
            <w:pPr>
              <w:spacing w:after="0"/>
              <w:rPr>
                <w:rFonts w:ascii="Times New Roman" w:hAnsi="Times New Roman"/>
                <w:b/>
                <w:lang w:val="en-US"/>
              </w:rPr>
            </w:pPr>
            <w:r w:rsidRPr="00AC758B">
              <w:rPr>
                <w:rFonts w:ascii="Times New Roman" w:hAnsi="Times New Roman"/>
                <w:b/>
                <w:lang w:val="en-US"/>
              </w:rPr>
              <w:t>likely</w:t>
            </w:r>
          </w:p>
          <w:p w:rsidRPr="00544B15" w:rsidR="00962A59" w:rsidP="00527A97" w:rsidRDefault="00962A59" w14:paraId="1F969249"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962A59" w:rsidP="00527A97" w:rsidRDefault="00962A59" w14:paraId="6E76AE84"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962A59" w:rsidP="00527A97" w:rsidRDefault="00962A59" w14:paraId="5A120067" w14:textId="77777777">
            <w:pPr>
              <w:spacing w:after="0"/>
              <w:rPr>
                <w:rFonts w:ascii="Times New Roman" w:hAnsi="Times New Roman"/>
              </w:rPr>
            </w:pPr>
            <w:r w:rsidRPr="00752184">
              <w:rPr>
                <w:rFonts w:ascii="Times New Roman" w:hAnsi="Times New Roman"/>
              </w:rPr>
              <w:t>low</w:t>
            </w:r>
          </w:p>
          <w:p w:rsidRPr="00AC758B" w:rsidR="00962A59" w:rsidP="00527A97" w:rsidRDefault="00962A59" w14:paraId="7FA65265" w14:textId="77777777">
            <w:pPr>
              <w:spacing w:after="0"/>
              <w:rPr>
                <w:rFonts w:ascii="Times New Roman" w:hAnsi="Times New Roman"/>
                <w:b/>
              </w:rPr>
            </w:pPr>
            <w:r w:rsidRPr="00AC758B">
              <w:rPr>
                <w:rFonts w:ascii="Times New Roman" w:hAnsi="Times New Roman"/>
                <w:b/>
              </w:rPr>
              <w:t>medium</w:t>
            </w:r>
          </w:p>
          <w:p w:rsidRPr="00752184" w:rsidR="00962A59" w:rsidP="00527A97" w:rsidRDefault="00962A59" w14:paraId="2AB3EADF" w14:textId="77777777">
            <w:pPr>
              <w:snapToGrid w:val="0"/>
              <w:spacing w:after="0"/>
              <w:rPr>
                <w:rFonts w:ascii="Times New Roman" w:hAnsi="Times New Roman"/>
                <w:b/>
              </w:rPr>
            </w:pPr>
            <w:r w:rsidRPr="00752184">
              <w:rPr>
                <w:rFonts w:ascii="Times New Roman" w:hAnsi="Times New Roman"/>
              </w:rPr>
              <w:t>high</w:t>
            </w:r>
          </w:p>
        </w:tc>
      </w:tr>
    </w:tbl>
    <w:p w:rsidR="00962A59" w:rsidP="000E0E84" w:rsidRDefault="00962A59" w14:paraId="496C72A0" w14:textId="77777777">
      <w:pPr>
        <w:snapToGrid w:val="0"/>
        <w:rPr>
          <w:rFonts w:ascii="Times New Roman" w:hAnsi="Times New Roman"/>
          <w:lang w:val="en-US"/>
        </w:rPr>
      </w:pPr>
    </w:p>
    <w:p w:rsidR="00D1473E" w:rsidP="00CF38BC" w:rsidRDefault="008C7D65" w14:paraId="69E6FF45" w14:textId="2C1BABBE">
      <w:pPr>
        <w:snapToGrid w:val="0"/>
        <w:jc w:val="both"/>
        <w:rPr>
          <w:rFonts w:ascii="Times New Roman" w:hAnsi="Times New Roman"/>
          <w:lang w:val="en-US"/>
        </w:rPr>
      </w:pPr>
      <w:r>
        <w:rPr>
          <w:rFonts w:ascii="Times New Roman" w:hAnsi="Times New Roman"/>
          <w:lang w:val="en-US"/>
        </w:rPr>
        <w:t xml:space="preserve">Response: </w:t>
      </w:r>
      <w:r w:rsidR="00AC758B">
        <w:rPr>
          <w:rFonts w:ascii="Times New Roman" w:hAnsi="Times New Roman"/>
          <w:lang w:val="en-US"/>
        </w:rPr>
        <w:t>Both i</w:t>
      </w:r>
      <w:r w:rsidRPr="00AC758B" w:rsidR="00AC758B">
        <w:rPr>
          <w:rFonts w:ascii="Times New Roman" w:hAnsi="Times New Roman"/>
          <w:lang w:val="en-US"/>
        </w:rPr>
        <w:t>n their native</w:t>
      </w:r>
      <w:r w:rsidR="00AC758B">
        <w:rPr>
          <w:rFonts w:ascii="Times New Roman" w:hAnsi="Times New Roman"/>
          <w:lang w:val="en-US"/>
        </w:rPr>
        <w:t xml:space="preserve"> and introduced</w:t>
      </w:r>
      <w:r w:rsidRPr="00AC758B" w:rsidR="00AC758B">
        <w:rPr>
          <w:rFonts w:ascii="Times New Roman" w:hAnsi="Times New Roman"/>
          <w:lang w:val="en-US"/>
        </w:rPr>
        <w:t xml:space="preserve"> range</w:t>
      </w:r>
      <w:r w:rsidR="00AC758B">
        <w:rPr>
          <w:rFonts w:ascii="Times New Roman" w:hAnsi="Times New Roman"/>
          <w:lang w:val="en-US"/>
        </w:rPr>
        <w:t>s</w:t>
      </w:r>
      <w:r w:rsidRPr="00AC758B" w:rsidR="00AC758B">
        <w:rPr>
          <w:rFonts w:ascii="Times New Roman" w:hAnsi="Times New Roman"/>
          <w:lang w:val="en-US"/>
        </w:rPr>
        <w:t xml:space="preserve"> queens have independent colony foundation</w:t>
      </w:r>
      <w:r w:rsidR="00AC758B">
        <w:rPr>
          <w:rFonts w:ascii="Times New Roman" w:hAnsi="Times New Roman"/>
          <w:lang w:val="en-US"/>
        </w:rPr>
        <w:t xml:space="preserve"> (nuptial flights)</w:t>
      </w:r>
      <w:r w:rsidR="0090533D">
        <w:rPr>
          <w:rFonts w:ascii="Times New Roman" w:hAnsi="Times New Roman"/>
          <w:lang w:val="en-US"/>
        </w:rPr>
        <w:t xml:space="preserve"> </w:t>
      </w:r>
      <w:r w:rsidR="0090533D">
        <w:rPr>
          <w:rFonts w:ascii="Times New Roman" w:hAnsi="Times New Roman"/>
          <w:lang w:val="en-US"/>
        </w:rPr>
        <w:fldChar w:fldCharType="begin" w:fldLock="1"/>
      </w:r>
      <w:r w:rsidR="005523E6">
        <w:rPr>
          <w:rFonts w:ascii="Times New Roman" w:hAnsi="Times New Roman"/>
          <w:lang w:val="en-US"/>
        </w:rPr>
        <w:instrText>ADDIN CSL_CITATION {"citationItems":[{"id":"ITEM-1","itemData":{"DOI":"10.1007/s00040-007-0977-y","ISSN":"00201812","abstract":"Investigation of reproductive strategies of ants in the subfamily Ponerinae is important for understanding of the evolution of social structure and of the significance of caste dimorphisms. The biology of species with mated and egg-laying workers (gamergates) has been studied for many species, however, little attention has been paid to species that reproduce via alate queens only. We investigated the seasonal cycle of changes in the colony structure of Pachycondyla chinensis reproduced by alate queens in western Japan, and found the following novel biological characteristics of this species. P. chinensis showed a remarkable caste dimorphism in ovariole numbers: workers had no ovaries while queens had 18 to 36 ovarioles in their ovaries. The nesting system seemed to be polydomous: 266 of 400 nests collected were queenless. The number of queenless nests increased during the reproductive season. Among the 134 queenright nests, 38 had several mated-queens without significant differences in ovary activation and the remaining 96 nests were monogynous. During winter to early spring, most nests were polygynous. After alate production, most of the old queens seemed to die or be expelled and replaced by new queens. Virgin dealated queens were often found and they seemed to have laid eggs. © 2008 Birkhaeuser.","author":[{"dropping-particle":"","family":"Gotoh","given":"A.","non-dropping-particle":"","parse-names":false,"suffix":""},{"dropping-particle":"","family":"Ito","given":"F.","non-dropping-particle":"","parse-names":false,"suffix":""}],"container-title":"Insectes Sociaux","id":"ITEM-1","issue":"1","issued":{"date-parts":[["2008"]]},"page":"98-104","title":"Seasonal cycle of colony structure in the Ponerine ant Pachycondyla chinensis in western Japan (Hymenoptera, Formicidae)","type":"article-journal","volume":"55"},"uris":["http://www.mendeley.com/documents/?uuid=7f8fcc82-3836-461e-ab6f-80046701c363"]}],"mendeley":{"formattedCitation":"(Gotoh and Ito 2008)","plainTextFormattedCitation":"(Gotoh and Ito 2008)","previouslyFormattedCitation":"(Gotoh and Ito 2008)"},"properties":{"noteIndex":0},"schema":"https://github.com/citation-style-language/schema/raw/master/csl-citation.json"}</w:instrText>
      </w:r>
      <w:r w:rsidR="0090533D">
        <w:rPr>
          <w:rFonts w:ascii="Times New Roman" w:hAnsi="Times New Roman"/>
          <w:lang w:val="en-US"/>
        </w:rPr>
        <w:fldChar w:fldCharType="separate"/>
      </w:r>
      <w:r w:rsidRPr="000E2744" w:rsidR="000E2744">
        <w:rPr>
          <w:rFonts w:ascii="Times New Roman" w:hAnsi="Times New Roman"/>
          <w:noProof/>
          <w:lang w:val="en-US"/>
        </w:rPr>
        <w:t>(Gotoh and Ito 2008)</w:t>
      </w:r>
      <w:r w:rsidR="0090533D">
        <w:rPr>
          <w:rFonts w:ascii="Times New Roman" w:hAnsi="Times New Roman"/>
          <w:lang w:val="en-US"/>
        </w:rPr>
        <w:fldChar w:fldCharType="end"/>
      </w:r>
      <w:r w:rsidRPr="00AC758B" w:rsidR="00AC758B">
        <w:rPr>
          <w:rFonts w:ascii="Times New Roman" w:hAnsi="Times New Roman"/>
          <w:lang w:val="en-US"/>
        </w:rPr>
        <w:t>, the queens are likely to be able to survive several tens of days using their own reserves before the first workers emerge</w:t>
      </w:r>
      <w:r w:rsidR="00786203">
        <w:rPr>
          <w:rFonts w:ascii="Times New Roman" w:hAnsi="Times New Roman"/>
          <w:lang w:val="en-US"/>
        </w:rPr>
        <w:t xml:space="preserve"> </w:t>
      </w:r>
      <w:r w:rsidR="00786203">
        <w:rPr>
          <w:rFonts w:ascii="Times New Roman" w:hAnsi="Times New Roman"/>
          <w:lang w:val="en-US"/>
        </w:rPr>
        <w:fldChar w:fldCharType="begin" w:fldLock="1"/>
      </w:r>
      <w:r w:rsidR="00786203">
        <w:rPr>
          <w:rFonts w:ascii="Times New Roman" w:hAnsi="Times New Roman"/>
          <w:lang w:val="en-US"/>
        </w:rPr>
        <w:instrText>ADDIN CSL_CITATION {"citationItems":[{"id":"ITEM-1","itemData":{"ISBN":"0674040759","ISSN":"00138746","PMID":"4345419","abstract":"This is the definitive scientific study of one of the most diverse animal groups on earth; pretty well everything that is known about ants is in this massive work. But books do not win Pulitzer Prizes, as this one did in 1991, for exhaustiveness; besides being the last word in science, this work is beautifully written, and accessible to the lay reader. Wilson, of Harvard, and Holldobler of the University of Wurzburg, may inspire a whole new generation of budding entomologists. Every branch of biology is covered, from evolution to taxonomy to physiology to ecology. Lavishly illustrated, it is full of amazing facts, many concerning the incredible social behavior of these creatures. This landmark work, the distillation of a lifetime of research by the world's leading myrmecologists, is a thoroughgoing survey of one of the largest and most diverse groups of animals on the planet. Hölldobler and Wilson review in exhaustive detail virtually all topics in the anatomy, physiology, social organization, ecology, and natural history of the ants. In large format, with almost a thousand line drawings, photographs, and painting, it is one of the most visually rich and all-encompassing view of any group of organisms on earth. It will be welcomed both as an introduction to the subject and as an encyclopedia reference for researchers in entomology, ecology, and sociobiology.","author":[{"dropping-particle":"","family":"Hölldobler","given":"B","non-dropping-particle":"","parse-names":false,"suffix":""},{"dropping-particle":"","family":"Wilson","given":"E O","non-dropping-particle":"","parse-names":false,"suffix":""}],"container-title":"Harvard University Press","id":"ITEM-1","issued":{"date-parts":[["1990"]]},"title":"The Ants","type":"book"},"uris":["http://www.mendeley.com/documents/?uuid=ba7b87e9-463b-4b30-9ae1-1c643ea05779"]}],"mendeley":{"formattedCitation":"(Hölldobler and Wilson 1990)","plainTextFormattedCitation":"(Hölldobler and Wilson 1990)","previouslyFormattedCitation":"(Hölldobler and Wilson 1990)"},"properties":{"noteIndex":0},"schema":"https://github.com/citation-style-language/schema/raw/master/csl-citation.json"}</w:instrText>
      </w:r>
      <w:r w:rsidR="00786203">
        <w:rPr>
          <w:rFonts w:ascii="Times New Roman" w:hAnsi="Times New Roman"/>
          <w:lang w:val="en-US"/>
        </w:rPr>
        <w:fldChar w:fldCharType="separate"/>
      </w:r>
      <w:r w:rsidRPr="00AC758B" w:rsidR="00786203">
        <w:rPr>
          <w:rFonts w:ascii="Times New Roman" w:hAnsi="Times New Roman"/>
          <w:noProof/>
          <w:lang w:val="en-US"/>
        </w:rPr>
        <w:t>(Hölldobler and Wilson 1990)</w:t>
      </w:r>
      <w:r w:rsidR="00786203">
        <w:rPr>
          <w:rFonts w:ascii="Times New Roman" w:hAnsi="Times New Roman"/>
          <w:lang w:val="en-US"/>
        </w:rPr>
        <w:fldChar w:fldCharType="end"/>
      </w:r>
      <w:r w:rsidRPr="00AC758B" w:rsidR="00AC758B">
        <w:rPr>
          <w:rFonts w:ascii="Times New Roman" w:hAnsi="Times New Roman"/>
          <w:lang w:val="en-US"/>
        </w:rPr>
        <w:t xml:space="preserve">. </w:t>
      </w:r>
      <w:r w:rsidR="00D1473E">
        <w:rPr>
          <w:rFonts w:ascii="Times New Roman" w:hAnsi="Times New Roman"/>
          <w:lang w:val="en-US"/>
        </w:rPr>
        <w:t>It seems that</w:t>
      </w:r>
      <w:r w:rsidRPr="00FC4E89" w:rsidR="00D1473E">
        <w:rPr>
          <w:rFonts w:ascii="Times New Roman" w:hAnsi="Times New Roman"/>
          <w:lang w:val="en-US"/>
        </w:rPr>
        <w:t xml:space="preserve"> colonies are founded by a single queen and become secondarily polygyne by adding queens that stay within the natal nest and that the seasonal changes associated with queen number involve queens produced within the natal nest</w:t>
      </w:r>
      <w:r w:rsidR="00D1473E">
        <w:rPr>
          <w:rFonts w:ascii="Times New Roman" w:hAnsi="Times New Roman"/>
          <w:lang w:val="en-US"/>
        </w:rPr>
        <w:t xml:space="preserve"> </w:t>
      </w:r>
      <w:r w:rsidR="00C55710">
        <w:rPr>
          <w:rFonts w:ascii="Times New Roman" w:hAnsi="Times New Roman"/>
          <w:lang w:val="en-US"/>
        </w:rPr>
        <w:fldChar w:fldCharType="begin" w:fldLock="1"/>
      </w:r>
      <w:r w:rsidR="00F90E53">
        <w:rPr>
          <w:rFonts w:ascii="Times New Roman" w:hAnsi="Times New Roman"/>
          <w:lang w:val="en-US"/>
        </w:rPr>
        <w:instrText>ADDIN CSL_CITATION {"citationItems":[{"id":"ITEM-1","itemData":{"author":[{"dropping-particle":"","family":"Vargo","given":"Edward L.","non-dropping-particle":"","parse-names":false,"suffix":""},{"dropping-particle":"","family":"Tsuji","given":"Kazuki","non-dropping-particle":"","parse-names":false,"suffix":""},{"dropping-particle":"","family":"Matsuura","given":"Kenji","non-dropping-particle":"","parse-names":false,"suffix":""}],"container-title":"NCUE/IFA","id":"ITEM-1","issued":{"date-parts":[["2016","5","22"]]},"publisher":"New York City Health Department","publisher-place":"Albuquerque","title":"Comparative genetic and ecological studies of the Asian needle ant, Brachyponera chinerais, in native and introduced ranges","type":"paper-conference"},"uris":["http://www.mendeley.com/documents/?uuid=73cb366b-62da-3a3b-9b36-a3abd1538e8d"]}],"mendeley":{"formattedCitation":"(Vargo et al. 2016)","plainTextFormattedCitation":"(Vargo et al. 2016)","previouslyFormattedCitation":"(Vargo et al. 2016)"},"properties":{"noteIndex":0},"schema":"https://github.com/citation-style-language/schema/raw/master/csl-citation.json"}</w:instrText>
      </w:r>
      <w:r w:rsidR="00C55710">
        <w:rPr>
          <w:rFonts w:ascii="Times New Roman" w:hAnsi="Times New Roman"/>
          <w:lang w:val="en-US"/>
        </w:rPr>
        <w:fldChar w:fldCharType="separate"/>
      </w:r>
      <w:r w:rsidRPr="00C55710" w:rsidR="00C55710">
        <w:rPr>
          <w:rFonts w:ascii="Times New Roman" w:hAnsi="Times New Roman"/>
          <w:noProof/>
          <w:lang w:val="en-US"/>
        </w:rPr>
        <w:t>(Vargo et al. 2016)</w:t>
      </w:r>
      <w:r w:rsidR="00C55710">
        <w:rPr>
          <w:rFonts w:ascii="Times New Roman" w:hAnsi="Times New Roman"/>
          <w:lang w:val="en-US"/>
        </w:rPr>
        <w:fldChar w:fldCharType="end"/>
      </w:r>
      <w:r w:rsidRPr="00FC4E89" w:rsidR="00D1473E">
        <w:rPr>
          <w:rFonts w:ascii="Times New Roman" w:hAnsi="Times New Roman"/>
          <w:lang w:val="en-US"/>
        </w:rPr>
        <w:t>.</w:t>
      </w:r>
      <w:r w:rsidR="00D1473E">
        <w:rPr>
          <w:rFonts w:ascii="Times New Roman" w:hAnsi="Times New Roman"/>
          <w:lang w:val="en-US"/>
        </w:rPr>
        <w:t xml:space="preserve"> This will increase chan</w:t>
      </w:r>
      <w:r w:rsidR="009C5395">
        <w:rPr>
          <w:rFonts w:ascii="Times New Roman" w:hAnsi="Times New Roman"/>
          <w:lang w:val="en-US"/>
        </w:rPr>
        <w:t>c</w:t>
      </w:r>
      <w:r w:rsidR="00D1473E">
        <w:rPr>
          <w:rFonts w:ascii="Times New Roman" w:hAnsi="Times New Roman"/>
          <w:lang w:val="en-US"/>
        </w:rPr>
        <w:t xml:space="preserve">es of survival during </w:t>
      </w:r>
      <w:r w:rsidR="00C1517B">
        <w:rPr>
          <w:rFonts w:ascii="Times New Roman" w:hAnsi="Times New Roman"/>
          <w:lang w:val="en-US"/>
        </w:rPr>
        <w:t xml:space="preserve">periods of </w:t>
      </w:r>
      <w:r w:rsidR="00D1473E">
        <w:rPr>
          <w:rFonts w:ascii="Times New Roman" w:hAnsi="Times New Roman"/>
          <w:lang w:val="en-US"/>
        </w:rPr>
        <w:t>transport.</w:t>
      </w:r>
    </w:p>
    <w:p w:rsidR="000E0E84" w:rsidP="00055CEB" w:rsidRDefault="00055CEB" w14:paraId="35B221B1" w14:textId="5C9C3B63">
      <w:pPr>
        <w:snapToGrid w:val="0"/>
        <w:jc w:val="both"/>
        <w:rPr>
          <w:rFonts w:ascii="Times New Roman" w:hAnsi="Times New Roman"/>
          <w:lang w:val="en-US"/>
        </w:rPr>
      </w:pPr>
      <w:r w:rsidRPr="00055CEB">
        <w:rPr>
          <w:rFonts w:ascii="Times New Roman" w:hAnsi="Times New Roman"/>
          <w:i/>
          <w:lang w:val="en-US"/>
        </w:rPr>
        <w:t>Brachyponera chinensis</w:t>
      </w:r>
      <w:r w:rsidRPr="00055CEB">
        <w:rPr>
          <w:rFonts w:ascii="Times New Roman" w:hAnsi="Times New Roman"/>
          <w:lang w:val="en-US"/>
        </w:rPr>
        <w:t xml:space="preserve"> has an inflexible and relatively low ability to tolerate cold temperatures (Warren et al. 2020), which may reduce its survival </w:t>
      </w:r>
      <w:r w:rsidR="00C1517B">
        <w:rPr>
          <w:rFonts w:ascii="Times New Roman" w:hAnsi="Times New Roman"/>
          <w:lang w:val="en-US"/>
        </w:rPr>
        <w:t xml:space="preserve">during </w:t>
      </w:r>
      <w:r w:rsidR="009C5395">
        <w:rPr>
          <w:rFonts w:ascii="Times New Roman" w:hAnsi="Times New Roman"/>
          <w:lang w:val="en-US"/>
        </w:rPr>
        <w:t>journey</w:t>
      </w:r>
      <w:r w:rsidRPr="00055CEB" w:rsidR="009C5395">
        <w:rPr>
          <w:rFonts w:ascii="Times New Roman" w:hAnsi="Times New Roman"/>
          <w:lang w:val="en-US"/>
        </w:rPr>
        <w:t xml:space="preserve">s </w:t>
      </w:r>
      <w:r w:rsidRPr="00055CEB">
        <w:rPr>
          <w:rFonts w:ascii="Times New Roman" w:hAnsi="Times New Roman"/>
          <w:lang w:val="en-US"/>
        </w:rPr>
        <w:t xml:space="preserve">in the cargo hold of an aircraft. The minimum temperature tolerance of </w:t>
      </w:r>
      <w:r w:rsidRPr="00055CEB">
        <w:rPr>
          <w:rFonts w:ascii="Times New Roman" w:hAnsi="Times New Roman"/>
          <w:i/>
          <w:lang w:val="en-US"/>
        </w:rPr>
        <w:t>Brachyponera chinensis</w:t>
      </w:r>
      <w:r w:rsidRPr="00055CEB">
        <w:rPr>
          <w:rFonts w:ascii="Times New Roman" w:hAnsi="Times New Roman"/>
          <w:lang w:val="en-US"/>
        </w:rPr>
        <w:t xml:space="preserve"> is 6.3 ± 0.2 °C (mean ± SE) (Warren et al. 2020). Therefore, it may be a limiting factor along this </w:t>
      </w:r>
      <w:r w:rsidR="00C1517B">
        <w:rPr>
          <w:rFonts w:ascii="Times New Roman" w:hAnsi="Times New Roman"/>
          <w:lang w:val="en-US"/>
        </w:rPr>
        <w:t>pathway</w:t>
      </w:r>
      <w:r w:rsidRPr="00055CEB">
        <w:rPr>
          <w:rFonts w:ascii="Times New Roman" w:hAnsi="Times New Roman"/>
          <w:lang w:val="en-US"/>
        </w:rPr>
        <w:t xml:space="preserve"> if the ant is transported in cold conditions.</w:t>
      </w:r>
      <w:r w:rsidR="007E261C">
        <w:rPr>
          <w:rFonts w:ascii="Times New Roman" w:hAnsi="Times New Roman"/>
          <w:lang w:val="en-US"/>
        </w:rPr>
        <w:t xml:space="preserve"> </w:t>
      </w:r>
      <w:r w:rsidRPr="00AC758B" w:rsidR="00AC758B">
        <w:rPr>
          <w:rFonts w:ascii="Times New Roman" w:hAnsi="Times New Roman"/>
          <w:lang w:val="en-US"/>
        </w:rPr>
        <w:t>The likelihood of survival will thus decrease with increasing travel duration</w:t>
      </w:r>
      <w:r w:rsidR="00A6248B">
        <w:rPr>
          <w:rFonts w:ascii="Times New Roman" w:hAnsi="Times New Roman"/>
          <w:lang w:val="en-US"/>
        </w:rPr>
        <w:t xml:space="preserve"> and cold temperature</w:t>
      </w:r>
      <w:r w:rsidRPr="00AC758B" w:rsidR="00AC758B">
        <w:rPr>
          <w:rFonts w:ascii="Times New Roman" w:hAnsi="Times New Roman"/>
          <w:lang w:val="en-US"/>
        </w:rPr>
        <w:t xml:space="preserve">, but survival is </w:t>
      </w:r>
      <w:r w:rsidR="00FC00E4">
        <w:rPr>
          <w:rFonts w:ascii="Times New Roman" w:hAnsi="Times New Roman"/>
          <w:lang w:val="en-US"/>
        </w:rPr>
        <w:t xml:space="preserve">should be </w:t>
      </w:r>
      <w:r w:rsidRPr="00AC758B" w:rsidR="00AC758B">
        <w:rPr>
          <w:rFonts w:ascii="Times New Roman" w:hAnsi="Times New Roman"/>
          <w:lang w:val="en-US"/>
        </w:rPr>
        <w:t>possible</w:t>
      </w:r>
      <w:r w:rsidR="00C1517B">
        <w:rPr>
          <w:rFonts w:ascii="Times New Roman" w:hAnsi="Times New Roman"/>
          <w:lang w:val="en-US"/>
        </w:rPr>
        <w:t xml:space="preserve"> for </w:t>
      </w:r>
      <w:r w:rsidR="009C5395">
        <w:rPr>
          <w:rFonts w:ascii="Times New Roman" w:hAnsi="Times New Roman"/>
          <w:lang w:val="en-US"/>
        </w:rPr>
        <w:t xml:space="preserve">journeys </w:t>
      </w:r>
      <w:r w:rsidR="00C1517B">
        <w:rPr>
          <w:rFonts w:ascii="Times New Roman" w:hAnsi="Times New Roman"/>
          <w:lang w:val="en-US"/>
        </w:rPr>
        <w:t>over several days</w:t>
      </w:r>
      <w:r w:rsidRPr="00AC758B" w:rsidR="00AC758B">
        <w:rPr>
          <w:rFonts w:ascii="Times New Roman" w:hAnsi="Times New Roman"/>
          <w:lang w:val="en-US"/>
        </w:rPr>
        <w:t>. Multiplication and the establishment of a small nest during such an intercontinental flight however is highly unlikely.</w:t>
      </w:r>
      <w:r w:rsidR="00786203">
        <w:rPr>
          <w:rFonts w:ascii="Times New Roman" w:hAnsi="Times New Roman"/>
          <w:lang w:val="en-US"/>
        </w:rPr>
        <w:t xml:space="preserve"> </w:t>
      </w:r>
    </w:p>
    <w:p w:rsidR="00AC758B" w:rsidP="000E0E84" w:rsidRDefault="00AC758B" w14:paraId="0E988E58"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962A59" w:rsidTr="00B94B35" w14:paraId="1BA7F671" w14:textId="77777777">
        <w:tc>
          <w:tcPr>
            <w:tcW w:w="9212" w:type="dxa"/>
            <w:shd w:val="clear" w:color="auto" w:fill="auto"/>
          </w:tcPr>
          <w:p w:rsidRPr="00B94B35" w:rsidR="00962A59" w:rsidP="00B94B35" w:rsidRDefault="00962A59" w14:paraId="0DC3628A" w14:textId="77777777">
            <w:pPr>
              <w:snapToGrid w:val="0"/>
              <w:spacing w:after="120"/>
              <w:rPr>
                <w:rFonts w:ascii="Times New Roman" w:hAnsi="Times New Roman"/>
                <w:b/>
                <w:lang w:val="en-US"/>
              </w:rPr>
            </w:pPr>
            <w:r w:rsidRPr="00B94B35">
              <w:rPr>
                <w:rFonts w:ascii="Times New Roman" w:hAnsi="Times New Roman"/>
                <w:b/>
                <w:sz w:val="24"/>
                <w:szCs w:val="24"/>
                <w:lang w:val="en-US"/>
              </w:rPr>
              <w:t>Qu. 1.</w:t>
            </w:r>
            <w:r w:rsidR="008C7D65">
              <w:rPr>
                <w:rFonts w:ascii="Times New Roman" w:hAnsi="Times New Roman"/>
                <w:b/>
                <w:sz w:val="24"/>
                <w:szCs w:val="24"/>
                <w:lang w:val="en-US"/>
              </w:rPr>
              <w:t>5</w:t>
            </w:r>
            <w:r w:rsidRPr="00B94B35">
              <w:rPr>
                <w:rFonts w:ascii="Times New Roman" w:hAnsi="Times New Roman"/>
                <w:b/>
                <w:sz w:val="24"/>
                <w:szCs w:val="24"/>
                <w:lang w:val="en-US"/>
              </w:rPr>
              <w:t xml:space="preserve">a. </w:t>
            </w:r>
            <w:r w:rsidRPr="00B94B35">
              <w:rPr>
                <w:rFonts w:ascii="Times New Roman" w:hAnsi="Times New Roman"/>
                <w:b/>
                <w:lang w:val="en-US"/>
              </w:rPr>
              <w:t xml:space="preserve">How likely is the organism to survive existing management practices </w:t>
            </w:r>
            <w:r w:rsidR="00BB00E5">
              <w:rPr>
                <w:rFonts w:ascii="Times New Roman" w:hAnsi="Times New Roman"/>
                <w:b/>
                <w:lang w:val="en-US"/>
              </w:rPr>
              <w:t xml:space="preserve">before and </w:t>
            </w:r>
            <w:r w:rsidRPr="00B94B35">
              <w:rPr>
                <w:rFonts w:ascii="Times New Roman" w:hAnsi="Times New Roman"/>
                <w:b/>
                <w:lang w:val="en-US"/>
              </w:rPr>
              <w:t>during transport and storage along the pathway?</w:t>
            </w:r>
          </w:p>
        </w:tc>
      </w:tr>
    </w:tbl>
    <w:p w:rsidR="00962A59" w:rsidP="000E0E84" w:rsidRDefault="00962A59" w14:paraId="15A60A45"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962A59" w:rsidTr="00527A97" w14:paraId="09C826C5" w14:textId="77777777">
        <w:tc>
          <w:tcPr>
            <w:tcW w:w="1536" w:type="dxa"/>
            <w:shd w:val="clear" w:color="auto" w:fill="auto"/>
          </w:tcPr>
          <w:p w:rsidRPr="00752184" w:rsidR="00962A59" w:rsidP="00527A97" w:rsidRDefault="00962A59" w14:paraId="1DE4BBE8"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7E261C" w:rsidR="00A5190C" w:rsidP="00527A97" w:rsidRDefault="00A5190C" w14:paraId="333AC5D8" w14:textId="77777777">
            <w:pPr>
              <w:spacing w:after="0"/>
              <w:rPr>
                <w:rFonts w:ascii="Times New Roman" w:hAnsi="Times New Roman"/>
                <w:b/>
                <w:lang w:val="en-US"/>
              </w:rPr>
            </w:pPr>
            <w:r w:rsidRPr="007E261C">
              <w:rPr>
                <w:rFonts w:ascii="Times New Roman" w:hAnsi="Times New Roman"/>
                <w:b/>
                <w:lang w:val="en-US"/>
              </w:rPr>
              <w:t xml:space="preserve">N/A </w:t>
            </w:r>
          </w:p>
          <w:p w:rsidRPr="00B939BB" w:rsidR="00962A59" w:rsidP="00527A97" w:rsidRDefault="00962A59" w14:paraId="6B0967A7" w14:textId="1F419D43">
            <w:pPr>
              <w:spacing w:after="0"/>
              <w:rPr>
                <w:rFonts w:ascii="Times New Roman" w:hAnsi="Times New Roman"/>
                <w:lang w:val="en-US"/>
              </w:rPr>
            </w:pPr>
            <w:r w:rsidRPr="00B939BB">
              <w:rPr>
                <w:rFonts w:ascii="Times New Roman" w:hAnsi="Times New Roman"/>
                <w:lang w:val="en-US"/>
              </w:rPr>
              <w:t>very unlikely</w:t>
            </w:r>
          </w:p>
          <w:p w:rsidRPr="00B939BB" w:rsidR="00962A59" w:rsidP="00527A97" w:rsidRDefault="00962A59" w14:paraId="62DA7098" w14:textId="77777777">
            <w:pPr>
              <w:spacing w:after="0"/>
              <w:rPr>
                <w:rFonts w:ascii="Times New Roman" w:hAnsi="Times New Roman"/>
                <w:lang w:val="en-US"/>
              </w:rPr>
            </w:pPr>
            <w:r w:rsidRPr="00B939BB">
              <w:rPr>
                <w:rFonts w:ascii="Times New Roman" w:hAnsi="Times New Roman"/>
                <w:lang w:val="en-US"/>
              </w:rPr>
              <w:t>unlikely</w:t>
            </w:r>
          </w:p>
          <w:p w:rsidRPr="00B939BB" w:rsidR="00962A59" w:rsidP="00527A97" w:rsidRDefault="00962A59" w14:paraId="711E6C07" w14:textId="77777777">
            <w:pPr>
              <w:spacing w:after="0"/>
              <w:rPr>
                <w:rFonts w:ascii="Times New Roman" w:hAnsi="Times New Roman"/>
                <w:lang w:val="en-US"/>
              </w:rPr>
            </w:pPr>
            <w:r w:rsidRPr="00B939BB">
              <w:rPr>
                <w:rFonts w:ascii="Times New Roman" w:hAnsi="Times New Roman"/>
                <w:lang w:val="en-US"/>
              </w:rPr>
              <w:t>moderately likely</w:t>
            </w:r>
          </w:p>
          <w:p w:rsidRPr="00B939BB" w:rsidR="00962A59" w:rsidP="00527A97" w:rsidRDefault="00962A59" w14:paraId="37234F91" w14:textId="77777777">
            <w:pPr>
              <w:spacing w:after="0"/>
              <w:rPr>
                <w:rFonts w:ascii="Times New Roman" w:hAnsi="Times New Roman"/>
                <w:lang w:val="en-US"/>
              </w:rPr>
            </w:pPr>
            <w:r w:rsidRPr="00B939BB">
              <w:rPr>
                <w:rFonts w:ascii="Times New Roman" w:hAnsi="Times New Roman"/>
                <w:lang w:val="en-US"/>
              </w:rPr>
              <w:t>likely</w:t>
            </w:r>
          </w:p>
          <w:p w:rsidRPr="00544B15" w:rsidR="00962A59" w:rsidP="00527A97" w:rsidRDefault="00962A59" w14:paraId="60B02D70"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962A59" w:rsidP="00527A97" w:rsidRDefault="00962A59" w14:paraId="61CC11A1"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962A59" w:rsidP="00527A97" w:rsidRDefault="00962A59" w14:paraId="6CCD3590" w14:textId="77777777">
            <w:pPr>
              <w:spacing w:after="0"/>
              <w:rPr>
                <w:rFonts w:ascii="Times New Roman" w:hAnsi="Times New Roman"/>
              </w:rPr>
            </w:pPr>
            <w:r w:rsidRPr="00752184">
              <w:rPr>
                <w:rFonts w:ascii="Times New Roman" w:hAnsi="Times New Roman"/>
              </w:rPr>
              <w:t>low</w:t>
            </w:r>
          </w:p>
          <w:p w:rsidRPr="00752184" w:rsidR="00962A59" w:rsidP="00527A97" w:rsidRDefault="00962A59" w14:paraId="178CBA9E" w14:textId="77777777">
            <w:pPr>
              <w:spacing w:after="0"/>
              <w:rPr>
                <w:rFonts w:ascii="Times New Roman" w:hAnsi="Times New Roman"/>
              </w:rPr>
            </w:pPr>
            <w:r w:rsidRPr="00752184">
              <w:rPr>
                <w:rFonts w:ascii="Times New Roman" w:hAnsi="Times New Roman"/>
              </w:rPr>
              <w:t>medium</w:t>
            </w:r>
          </w:p>
          <w:p w:rsidRPr="00752184" w:rsidR="00962A59" w:rsidP="00527A97" w:rsidRDefault="00962A59" w14:paraId="0CE0090E" w14:textId="77777777">
            <w:pPr>
              <w:snapToGrid w:val="0"/>
              <w:spacing w:after="0"/>
              <w:rPr>
                <w:rFonts w:ascii="Times New Roman" w:hAnsi="Times New Roman"/>
                <w:b/>
              </w:rPr>
            </w:pPr>
            <w:r w:rsidRPr="00752184">
              <w:rPr>
                <w:rFonts w:ascii="Times New Roman" w:hAnsi="Times New Roman"/>
              </w:rPr>
              <w:t>high</w:t>
            </w:r>
          </w:p>
        </w:tc>
      </w:tr>
    </w:tbl>
    <w:p w:rsidRPr="000E0E84" w:rsidR="00B04797" w:rsidP="00693B45" w:rsidRDefault="00B04797" w14:paraId="5E840E62" w14:textId="77777777">
      <w:pPr>
        <w:snapToGrid w:val="0"/>
        <w:rPr>
          <w:rFonts w:ascii="Times New Roman" w:hAnsi="Times New Roman"/>
          <w:sz w:val="24"/>
          <w:szCs w:val="24"/>
          <w:lang w:val="en-US"/>
        </w:rPr>
      </w:pPr>
    </w:p>
    <w:p w:rsidR="000E0E84" w:rsidP="000E0E84" w:rsidRDefault="008C7D65" w14:paraId="33DABCCC" w14:textId="0BDAD202">
      <w:pPr>
        <w:snapToGrid w:val="0"/>
        <w:rPr>
          <w:rFonts w:ascii="Times New Roman" w:hAnsi="Times New Roman"/>
          <w:lang w:val="en-US"/>
        </w:rPr>
      </w:pPr>
      <w:r>
        <w:rPr>
          <w:rFonts w:ascii="Times New Roman" w:hAnsi="Times New Roman"/>
          <w:lang w:val="en-US"/>
        </w:rPr>
        <w:t xml:space="preserve">Response: </w:t>
      </w:r>
      <w:r w:rsidRPr="00943375" w:rsidR="00943375">
        <w:rPr>
          <w:rFonts w:ascii="Times New Roman" w:hAnsi="Times New Roman"/>
          <w:lang w:val="en-US"/>
        </w:rPr>
        <w:t>N/A. There are no management practices in place against hitchhiking ants or ant queens in or on airplanes.</w:t>
      </w:r>
    </w:p>
    <w:p w:rsidR="00943375" w:rsidP="000E0E84" w:rsidRDefault="00943375" w14:paraId="6A6AF775"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962A59" w:rsidTr="00B94B35" w14:paraId="1E622B06" w14:textId="77777777">
        <w:tc>
          <w:tcPr>
            <w:tcW w:w="9212" w:type="dxa"/>
            <w:shd w:val="clear" w:color="auto" w:fill="auto"/>
          </w:tcPr>
          <w:p w:rsidR="00962A59" w:rsidP="00FD64D3" w:rsidRDefault="00962A59" w14:paraId="6989AAAF" w14:textId="77777777">
            <w:pPr>
              <w:snapToGrid w:val="0"/>
              <w:spacing w:after="120"/>
              <w:rPr>
                <w:rFonts w:ascii="Times New Roman" w:hAnsi="Times New Roman"/>
                <w:b/>
                <w:lang w:val="en-US"/>
              </w:rPr>
            </w:pPr>
            <w:r w:rsidRPr="00B94B35">
              <w:rPr>
                <w:rFonts w:ascii="Times New Roman" w:hAnsi="Times New Roman"/>
                <w:b/>
                <w:sz w:val="24"/>
                <w:szCs w:val="24"/>
                <w:lang w:val="en-US"/>
              </w:rPr>
              <w:t>Qu. 1.</w:t>
            </w:r>
            <w:r w:rsidR="008C7D65">
              <w:rPr>
                <w:rFonts w:ascii="Times New Roman" w:hAnsi="Times New Roman"/>
                <w:b/>
                <w:sz w:val="24"/>
                <w:szCs w:val="24"/>
                <w:lang w:val="en-US"/>
              </w:rPr>
              <w:t>6</w:t>
            </w:r>
            <w:r w:rsidRPr="00B94B35">
              <w:rPr>
                <w:rFonts w:ascii="Times New Roman" w:hAnsi="Times New Roman"/>
                <w:b/>
                <w:sz w:val="24"/>
                <w:szCs w:val="24"/>
                <w:lang w:val="en-US"/>
              </w:rPr>
              <w:t xml:space="preserve">a. </w:t>
            </w:r>
            <w:r w:rsidRPr="00B94B35">
              <w:rPr>
                <w:rFonts w:ascii="Times New Roman" w:hAnsi="Times New Roman"/>
                <w:b/>
                <w:lang w:val="en-US"/>
              </w:rPr>
              <w:t xml:space="preserve">How likely is the organism to be introduced into the risk assessment area </w:t>
            </w:r>
            <w:r w:rsidR="00ED003F">
              <w:rPr>
                <w:rFonts w:ascii="Times New Roman" w:hAnsi="Times New Roman"/>
                <w:b/>
                <w:lang w:val="en-US"/>
              </w:rPr>
              <w:t xml:space="preserve">or </w:t>
            </w:r>
            <w:r w:rsidR="00BD6280">
              <w:rPr>
                <w:rFonts w:ascii="Times New Roman" w:hAnsi="Times New Roman"/>
                <w:b/>
                <w:lang w:val="en-US"/>
              </w:rPr>
              <w:t>entry</w:t>
            </w:r>
            <w:r w:rsidR="00ED003F">
              <w:rPr>
                <w:rFonts w:ascii="Times New Roman" w:hAnsi="Times New Roman"/>
                <w:b/>
                <w:lang w:val="en-US"/>
              </w:rPr>
              <w:t xml:space="preserve"> into the </w:t>
            </w:r>
            <w:r w:rsidR="00FD64D3">
              <w:rPr>
                <w:rFonts w:ascii="Times New Roman" w:hAnsi="Times New Roman"/>
                <w:b/>
                <w:lang w:val="en-US"/>
              </w:rPr>
              <w:t>environment</w:t>
            </w:r>
            <w:r w:rsidR="00ED003F">
              <w:rPr>
                <w:rFonts w:ascii="Times New Roman" w:hAnsi="Times New Roman"/>
                <w:b/>
                <w:lang w:val="en-US"/>
              </w:rPr>
              <w:t xml:space="preserve"> </w:t>
            </w:r>
            <w:r w:rsidRPr="00B94B35">
              <w:rPr>
                <w:rFonts w:ascii="Times New Roman" w:hAnsi="Times New Roman"/>
                <w:b/>
                <w:lang w:val="en-US"/>
              </w:rPr>
              <w:t>undetected?</w:t>
            </w:r>
          </w:p>
          <w:p w:rsidRPr="00FD6043" w:rsidR="00FD6043" w:rsidP="00FD64D3" w:rsidRDefault="00004B71" w14:paraId="6165EDD7" w14:textId="77777777">
            <w:pPr>
              <w:snapToGrid w:val="0"/>
              <w:spacing w:after="120"/>
              <w:rPr>
                <w:rFonts w:ascii="Times New Roman" w:hAnsi="Times New Roman"/>
                <w:bCs/>
                <w:lang w:val="en-US"/>
              </w:rPr>
            </w:pPr>
            <w:r w:rsidRPr="00FD6043">
              <w:rPr>
                <w:rFonts w:ascii="Times New Roman" w:hAnsi="Times New Roman"/>
                <w:bCs/>
                <w:lang w:val="en-US"/>
              </w:rPr>
              <w:t xml:space="preserve">Please note that </w:t>
            </w:r>
            <w:r>
              <w:rPr>
                <w:rFonts w:ascii="Times New Roman" w:hAnsi="Times New Roman"/>
                <w:bCs/>
                <w:lang w:val="en-US"/>
              </w:rPr>
              <w:t>“</w:t>
            </w:r>
            <w:r w:rsidRPr="00FD6043">
              <w:rPr>
                <w:rFonts w:ascii="Times New Roman" w:hAnsi="Times New Roman"/>
                <w:bCs/>
                <w:lang w:val="en-US"/>
              </w:rPr>
              <w:t>detection</w:t>
            </w:r>
            <w:r>
              <w:rPr>
                <w:rFonts w:ascii="Times New Roman" w:hAnsi="Times New Roman"/>
                <w:bCs/>
                <w:lang w:val="en-US"/>
              </w:rPr>
              <w:t>”</w:t>
            </w:r>
            <w:r w:rsidRPr="00FD6043">
              <w:rPr>
                <w:rFonts w:ascii="Times New Roman" w:hAnsi="Times New Roman"/>
                <w:bCs/>
                <w:lang w:val="en-US"/>
              </w:rPr>
              <w:t xml:space="preserve"> here is considered as any </w:t>
            </w:r>
            <w:r>
              <w:rPr>
                <w:rFonts w:ascii="Times New Roman" w:hAnsi="Times New Roman"/>
                <w:bCs/>
                <w:lang w:val="en-US"/>
              </w:rPr>
              <w:t xml:space="preserve">system or </w:t>
            </w:r>
            <w:r w:rsidRPr="00FD6043">
              <w:rPr>
                <w:rFonts w:ascii="Times New Roman" w:hAnsi="Times New Roman"/>
                <w:bCs/>
                <w:lang w:val="en-US"/>
              </w:rPr>
              <w:t xml:space="preserve">event that </w:t>
            </w:r>
            <w:r>
              <w:rPr>
                <w:rFonts w:ascii="Times New Roman" w:hAnsi="Times New Roman"/>
                <w:bCs/>
                <w:lang w:val="en-US"/>
              </w:rPr>
              <w:t>may actively contribute to record</w:t>
            </w:r>
            <w:r w:rsidRPr="00FD6043">
              <w:rPr>
                <w:rFonts w:ascii="Times New Roman" w:hAnsi="Times New Roman"/>
                <w:bCs/>
                <w:lang w:val="en-US"/>
              </w:rPr>
              <w:t xml:space="preserve"> the presence of </w:t>
            </w:r>
            <w:r>
              <w:rPr>
                <w:rFonts w:ascii="Times New Roman" w:hAnsi="Times New Roman"/>
                <w:bCs/>
                <w:lang w:val="en-US"/>
              </w:rPr>
              <w:t>a</w:t>
            </w:r>
            <w:r w:rsidRPr="00FD6043">
              <w:rPr>
                <w:rFonts w:ascii="Times New Roman" w:hAnsi="Times New Roman"/>
                <w:bCs/>
                <w:lang w:val="en-US"/>
              </w:rPr>
              <w:t xml:space="preserve"> species in a way t</w:t>
            </w:r>
            <w:r>
              <w:rPr>
                <w:rFonts w:ascii="Times New Roman" w:hAnsi="Times New Roman"/>
                <w:bCs/>
                <w:lang w:val="en-US"/>
              </w:rPr>
              <w:t>hat</w:t>
            </w:r>
            <w:r w:rsidRPr="00FD6043">
              <w:rPr>
                <w:rFonts w:ascii="Times New Roman" w:hAnsi="Times New Roman"/>
                <w:bCs/>
                <w:lang w:val="en-US"/>
              </w:rPr>
              <w:t xml:space="preserve"> appropriate management measures </w:t>
            </w:r>
            <w:r>
              <w:rPr>
                <w:rFonts w:ascii="Times New Roman" w:hAnsi="Times New Roman"/>
                <w:bCs/>
                <w:lang w:val="en-US"/>
              </w:rPr>
              <w:t>could</w:t>
            </w:r>
            <w:r w:rsidRPr="00FD6043">
              <w:rPr>
                <w:rFonts w:ascii="Times New Roman" w:hAnsi="Times New Roman"/>
                <w:bCs/>
                <w:lang w:val="en-US"/>
              </w:rPr>
              <w:t xml:space="preserve"> be potentially undertaken</w:t>
            </w:r>
            <w:r w:rsidR="00A93D59">
              <w:rPr>
                <w:rFonts w:ascii="Times New Roman" w:hAnsi="Times New Roman"/>
                <w:bCs/>
                <w:lang w:val="en-US"/>
              </w:rPr>
              <w:t xml:space="preserve"> by relevant authorities.</w:t>
            </w:r>
          </w:p>
        </w:tc>
      </w:tr>
    </w:tbl>
    <w:p w:rsidR="00962A59" w:rsidP="000E0E84" w:rsidRDefault="00962A59" w14:paraId="37193775"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962A59" w:rsidTr="00527A97" w14:paraId="3D4839C9" w14:textId="77777777">
        <w:tc>
          <w:tcPr>
            <w:tcW w:w="1536" w:type="dxa"/>
            <w:shd w:val="clear" w:color="auto" w:fill="auto"/>
          </w:tcPr>
          <w:p w:rsidRPr="00752184" w:rsidR="00962A59" w:rsidP="00527A97" w:rsidRDefault="00962A59" w14:paraId="5D7158C5"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962A59" w:rsidP="00527A97" w:rsidRDefault="00962A59" w14:paraId="60677287" w14:textId="77777777">
            <w:pPr>
              <w:spacing w:after="0"/>
              <w:rPr>
                <w:rFonts w:ascii="Times New Roman" w:hAnsi="Times New Roman"/>
                <w:lang w:val="en-US"/>
              </w:rPr>
            </w:pPr>
            <w:r w:rsidRPr="00B939BB">
              <w:rPr>
                <w:rFonts w:ascii="Times New Roman" w:hAnsi="Times New Roman"/>
                <w:lang w:val="en-US"/>
              </w:rPr>
              <w:t>very unlikely</w:t>
            </w:r>
          </w:p>
          <w:p w:rsidRPr="00B939BB" w:rsidR="00962A59" w:rsidP="00527A97" w:rsidRDefault="00962A59" w14:paraId="7BA193A2" w14:textId="77777777">
            <w:pPr>
              <w:spacing w:after="0"/>
              <w:rPr>
                <w:rFonts w:ascii="Times New Roman" w:hAnsi="Times New Roman"/>
                <w:lang w:val="en-US"/>
              </w:rPr>
            </w:pPr>
            <w:r w:rsidRPr="00B939BB">
              <w:rPr>
                <w:rFonts w:ascii="Times New Roman" w:hAnsi="Times New Roman"/>
                <w:lang w:val="en-US"/>
              </w:rPr>
              <w:t>unlikely</w:t>
            </w:r>
          </w:p>
          <w:p w:rsidRPr="00B939BB" w:rsidR="00962A59" w:rsidP="00527A97" w:rsidRDefault="00962A59" w14:paraId="00A9B1F4" w14:textId="77777777">
            <w:pPr>
              <w:spacing w:after="0"/>
              <w:rPr>
                <w:rFonts w:ascii="Times New Roman" w:hAnsi="Times New Roman"/>
                <w:lang w:val="en-US"/>
              </w:rPr>
            </w:pPr>
            <w:r w:rsidRPr="00B939BB">
              <w:rPr>
                <w:rFonts w:ascii="Times New Roman" w:hAnsi="Times New Roman"/>
                <w:lang w:val="en-US"/>
              </w:rPr>
              <w:t>moderately likely</w:t>
            </w:r>
          </w:p>
          <w:p w:rsidRPr="009E2A5F" w:rsidR="00962A59" w:rsidP="00527A97" w:rsidRDefault="00962A59" w14:paraId="091C9A1D" w14:textId="77777777">
            <w:pPr>
              <w:spacing w:after="0"/>
              <w:rPr>
                <w:rFonts w:ascii="Times New Roman" w:hAnsi="Times New Roman"/>
                <w:b/>
                <w:bCs/>
                <w:lang w:val="en-US"/>
              </w:rPr>
            </w:pPr>
            <w:r w:rsidRPr="009E2A5F">
              <w:rPr>
                <w:rFonts w:ascii="Times New Roman" w:hAnsi="Times New Roman"/>
                <w:b/>
                <w:bCs/>
                <w:lang w:val="en-US"/>
              </w:rPr>
              <w:t>likely</w:t>
            </w:r>
          </w:p>
          <w:p w:rsidRPr="00544B15" w:rsidR="00962A59" w:rsidP="00527A97" w:rsidRDefault="00962A59" w14:paraId="2950EE0E"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962A59" w:rsidP="00527A97" w:rsidRDefault="00962A59" w14:paraId="20C951D0"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962A59" w:rsidP="00527A97" w:rsidRDefault="00962A59" w14:paraId="665455AA" w14:textId="77777777">
            <w:pPr>
              <w:spacing w:after="0"/>
              <w:rPr>
                <w:rFonts w:ascii="Times New Roman" w:hAnsi="Times New Roman"/>
              </w:rPr>
            </w:pPr>
            <w:r w:rsidRPr="00752184">
              <w:rPr>
                <w:rFonts w:ascii="Times New Roman" w:hAnsi="Times New Roman"/>
              </w:rPr>
              <w:t>low</w:t>
            </w:r>
          </w:p>
          <w:p w:rsidRPr="007E261C" w:rsidR="00962A59" w:rsidP="00527A97" w:rsidRDefault="00962A59" w14:paraId="4C674CB0" w14:textId="77777777">
            <w:pPr>
              <w:spacing w:after="0"/>
              <w:rPr>
                <w:rFonts w:ascii="Times New Roman" w:hAnsi="Times New Roman"/>
                <w:bCs/>
              </w:rPr>
            </w:pPr>
            <w:r w:rsidRPr="007E261C">
              <w:rPr>
                <w:rFonts w:ascii="Times New Roman" w:hAnsi="Times New Roman"/>
                <w:bCs/>
              </w:rPr>
              <w:t>medium</w:t>
            </w:r>
          </w:p>
          <w:p w:rsidRPr="00AE4888" w:rsidR="00962A59" w:rsidP="00527A97" w:rsidRDefault="00962A59" w14:paraId="31F5C9B7" w14:textId="77777777">
            <w:pPr>
              <w:snapToGrid w:val="0"/>
              <w:spacing w:after="0"/>
              <w:rPr>
                <w:rFonts w:ascii="Times New Roman" w:hAnsi="Times New Roman"/>
                <w:b/>
              </w:rPr>
            </w:pPr>
            <w:r w:rsidRPr="007E261C">
              <w:rPr>
                <w:rFonts w:ascii="Times New Roman" w:hAnsi="Times New Roman"/>
                <w:b/>
              </w:rPr>
              <w:t>high</w:t>
            </w:r>
          </w:p>
        </w:tc>
      </w:tr>
    </w:tbl>
    <w:p w:rsidRPr="000E0E84" w:rsidR="00B04797" w:rsidP="00693B45" w:rsidRDefault="00B04797" w14:paraId="16DDB8BA" w14:textId="77777777">
      <w:pPr>
        <w:snapToGrid w:val="0"/>
        <w:rPr>
          <w:rFonts w:ascii="Times New Roman" w:hAnsi="Times New Roman"/>
          <w:sz w:val="24"/>
          <w:szCs w:val="24"/>
          <w:lang w:val="en-US"/>
        </w:rPr>
      </w:pPr>
    </w:p>
    <w:p w:rsidR="009A4648" w:rsidP="00CF38BC" w:rsidRDefault="008C7D65" w14:paraId="6C4374C1" w14:textId="073271DD">
      <w:pPr>
        <w:snapToGrid w:val="0"/>
        <w:jc w:val="both"/>
        <w:rPr>
          <w:rFonts w:ascii="Times New Roman" w:hAnsi="Times New Roman"/>
          <w:lang w:val="en-US"/>
        </w:rPr>
      </w:pPr>
      <w:r>
        <w:rPr>
          <w:rFonts w:ascii="Times New Roman" w:hAnsi="Times New Roman"/>
          <w:lang w:val="en-US"/>
        </w:rPr>
        <w:t xml:space="preserve">Response: </w:t>
      </w:r>
      <w:r w:rsidRPr="00943375" w:rsidR="00943375">
        <w:rPr>
          <w:rFonts w:ascii="Times New Roman" w:hAnsi="Times New Roman"/>
          <w:lang w:val="en-US"/>
        </w:rPr>
        <w:t xml:space="preserve">Importation via this pathway is not likely to be detected by current </w:t>
      </w:r>
      <w:r w:rsidR="00A5190C">
        <w:rPr>
          <w:rFonts w:ascii="Times New Roman" w:hAnsi="Times New Roman"/>
          <w:lang w:val="en-US"/>
        </w:rPr>
        <w:t xml:space="preserve">official </w:t>
      </w:r>
      <w:r w:rsidRPr="00943375" w:rsidR="00943375">
        <w:rPr>
          <w:rFonts w:ascii="Times New Roman" w:hAnsi="Times New Roman"/>
          <w:lang w:val="en-US"/>
        </w:rPr>
        <w:t xml:space="preserve">surveillance. </w:t>
      </w:r>
      <w:r w:rsidR="00634017">
        <w:rPr>
          <w:rFonts w:ascii="Times New Roman" w:hAnsi="Times New Roman"/>
          <w:lang w:val="en-US"/>
        </w:rPr>
        <w:t xml:space="preserve">Due to their small size, </w:t>
      </w:r>
      <w:r w:rsidRPr="00943375" w:rsidR="00943375">
        <w:rPr>
          <w:rFonts w:ascii="Times New Roman" w:hAnsi="Times New Roman"/>
          <w:lang w:val="en-US"/>
        </w:rPr>
        <w:t>ants are not easy to detect and detection rate thus will be low.</w:t>
      </w:r>
      <w:r w:rsidR="00A5190C">
        <w:rPr>
          <w:rFonts w:ascii="Times New Roman" w:hAnsi="Times New Roman"/>
          <w:lang w:val="en-US"/>
        </w:rPr>
        <w:t xml:space="preserve"> </w:t>
      </w:r>
      <w:r w:rsidRPr="00634017" w:rsidR="00634017">
        <w:rPr>
          <w:rFonts w:ascii="Times New Roman" w:hAnsi="Times New Roman"/>
          <w:lang w:val="en-US"/>
        </w:rPr>
        <w:t>At the global scale, the number of introduced ant species in temperate regions is considered to be three and half times higher than the number so far detected (Miravete et al. 2014)</w:t>
      </w:r>
      <w:r w:rsidR="00634017">
        <w:rPr>
          <w:rFonts w:ascii="Times New Roman" w:hAnsi="Times New Roman"/>
          <w:lang w:val="en-US"/>
        </w:rPr>
        <w:t xml:space="preserve">. </w:t>
      </w:r>
      <w:r w:rsidR="00A5190C">
        <w:rPr>
          <w:rFonts w:ascii="Times New Roman" w:hAnsi="Times New Roman"/>
          <w:lang w:val="en-US"/>
        </w:rPr>
        <w:t xml:space="preserve">Likelihood of detection in the environment is low as well, as there is no targeted or standardized ant monitoring in place in the risk assessment area. </w:t>
      </w:r>
    </w:p>
    <w:p w:rsidR="00943375" w:rsidP="009A4648" w:rsidRDefault="00943375" w14:paraId="23B93EB2"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9A4648" w:rsidTr="00A45FF5" w14:paraId="06DCBFE4" w14:textId="77777777">
        <w:tc>
          <w:tcPr>
            <w:tcW w:w="9212" w:type="dxa"/>
            <w:shd w:val="clear" w:color="auto" w:fill="auto"/>
          </w:tcPr>
          <w:p w:rsidRPr="00B94B35" w:rsidR="009A4648" w:rsidP="00FD64D3" w:rsidRDefault="00A51652" w14:paraId="72E2EE4C" w14:textId="77777777">
            <w:pPr>
              <w:snapToGrid w:val="0"/>
              <w:spacing w:after="120"/>
              <w:rPr>
                <w:rFonts w:ascii="Times New Roman" w:hAnsi="Times New Roman"/>
                <w:b/>
                <w:lang w:val="en-US"/>
              </w:rPr>
            </w:pPr>
            <w:r>
              <w:rPr>
                <w:rFonts w:ascii="Times New Roman" w:hAnsi="Times New Roman"/>
                <w:b/>
                <w:lang w:val="en-US"/>
              </w:rPr>
              <w:t xml:space="preserve">Qu. 1.7a. How isolated or widespread are possible points of introduction </w:t>
            </w:r>
            <w:r w:rsidR="00FD64D3">
              <w:rPr>
                <w:rFonts w:ascii="Times New Roman" w:hAnsi="Times New Roman"/>
                <w:b/>
                <w:lang w:val="en-US"/>
              </w:rPr>
              <w:t>and/</w:t>
            </w:r>
            <w:r>
              <w:rPr>
                <w:rFonts w:ascii="Times New Roman" w:hAnsi="Times New Roman"/>
                <w:b/>
                <w:lang w:val="en-US"/>
              </w:rPr>
              <w:t xml:space="preserve">or entry into the </w:t>
            </w:r>
            <w:r w:rsidR="00FD64D3">
              <w:rPr>
                <w:rFonts w:ascii="Times New Roman" w:hAnsi="Times New Roman"/>
                <w:b/>
                <w:lang w:val="en-US"/>
              </w:rPr>
              <w:t>environment</w:t>
            </w:r>
            <w:r>
              <w:rPr>
                <w:rFonts w:ascii="Times New Roman" w:hAnsi="Times New Roman"/>
                <w:b/>
                <w:lang w:val="en-US"/>
              </w:rPr>
              <w:t xml:space="preserve"> in the risk assessment area? </w:t>
            </w:r>
          </w:p>
        </w:tc>
      </w:tr>
    </w:tbl>
    <w:p w:rsidR="009A4648" w:rsidP="009A4648" w:rsidRDefault="009A4648" w14:paraId="5DBA3F0E"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9A4648" w:rsidTr="00A45FF5" w14:paraId="7BEE917F" w14:textId="77777777">
        <w:tc>
          <w:tcPr>
            <w:tcW w:w="1536" w:type="dxa"/>
            <w:shd w:val="clear" w:color="auto" w:fill="auto"/>
          </w:tcPr>
          <w:p w:rsidRPr="00752184" w:rsidR="009A4648" w:rsidP="00A45FF5" w:rsidRDefault="009A4648" w14:paraId="4D11E2E3"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9A4648" w:rsidP="009A4648" w:rsidRDefault="009A4648" w14:paraId="423A0065" w14:textId="77777777">
            <w:pPr>
              <w:spacing w:after="0"/>
              <w:rPr>
                <w:rFonts w:ascii="Times New Roman" w:hAnsi="Times New Roman"/>
                <w:lang w:val="en-US"/>
              </w:rPr>
            </w:pPr>
            <w:r>
              <w:rPr>
                <w:rFonts w:ascii="Times New Roman" w:hAnsi="Times New Roman"/>
                <w:lang w:val="en-US"/>
              </w:rPr>
              <w:t>isolated</w:t>
            </w:r>
          </w:p>
          <w:p w:rsidRPr="008A2955" w:rsidR="009A4648" w:rsidP="009A4648" w:rsidRDefault="009A4648" w14:paraId="462E0C0A" w14:textId="77777777">
            <w:pPr>
              <w:spacing w:after="0"/>
              <w:rPr>
                <w:rFonts w:ascii="Times New Roman" w:hAnsi="Times New Roman"/>
                <w:b/>
                <w:lang w:val="en-US"/>
              </w:rPr>
            </w:pPr>
            <w:r w:rsidRPr="008A2955">
              <w:rPr>
                <w:rFonts w:ascii="Times New Roman" w:hAnsi="Times New Roman"/>
                <w:b/>
                <w:lang w:val="en-US"/>
              </w:rPr>
              <w:t>widespread</w:t>
            </w:r>
          </w:p>
          <w:p w:rsidRPr="008A2955" w:rsidR="009A4648" w:rsidP="009A4648" w:rsidRDefault="009A4648" w14:paraId="6F90C44E" w14:textId="77777777">
            <w:pPr>
              <w:snapToGrid w:val="0"/>
              <w:spacing w:after="0"/>
              <w:rPr>
                <w:rFonts w:ascii="Times New Roman" w:hAnsi="Times New Roman"/>
                <w:lang w:val="en-GB"/>
              </w:rPr>
            </w:pPr>
            <w:r w:rsidRPr="008A2955">
              <w:rPr>
                <w:rFonts w:ascii="Times New Roman" w:hAnsi="Times New Roman"/>
                <w:lang w:val="en-US"/>
              </w:rPr>
              <w:t>ubiquitous</w:t>
            </w:r>
          </w:p>
        </w:tc>
        <w:tc>
          <w:tcPr>
            <w:tcW w:w="1843" w:type="dxa"/>
          </w:tcPr>
          <w:p w:rsidRPr="00752184" w:rsidR="009A4648" w:rsidP="00A45FF5" w:rsidRDefault="009A4648" w14:paraId="1FC7DB06"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9A4648" w:rsidP="00A45FF5" w:rsidRDefault="009A4648" w14:paraId="512A443A" w14:textId="77777777">
            <w:pPr>
              <w:spacing w:after="0"/>
              <w:rPr>
                <w:rFonts w:ascii="Times New Roman" w:hAnsi="Times New Roman"/>
              </w:rPr>
            </w:pPr>
            <w:r w:rsidRPr="00752184">
              <w:rPr>
                <w:rFonts w:ascii="Times New Roman" w:hAnsi="Times New Roman"/>
              </w:rPr>
              <w:t>low</w:t>
            </w:r>
          </w:p>
          <w:p w:rsidRPr="00752184" w:rsidR="009A4648" w:rsidP="00A45FF5" w:rsidRDefault="009A4648" w14:paraId="5D88571C" w14:textId="77777777">
            <w:pPr>
              <w:spacing w:after="0"/>
              <w:rPr>
                <w:rFonts w:ascii="Times New Roman" w:hAnsi="Times New Roman"/>
              </w:rPr>
            </w:pPr>
            <w:r w:rsidRPr="00752184">
              <w:rPr>
                <w:rFonts w:ascii="Times New Roman" w:hAnsi="Times New Roman"/>
              </w:rPr>
              <w:t>medium</w:t>
            </w:r>
          </w:p>
          <w:p w:rsidRPr="00943375" w:rsidR="009A4648" w:rsidP="00A45FF5" w:rsidRDefault="009A4648" w14:paraId="5282B88B" w14:textId="77777777">
            <w:pPr>
              <w:snapToGrid w:val="0"/>
              <w:spacing w:after="0"/>
              <w:rPr>
                <w:rFonts w:ascii="Times New Roman" w:hAnsi="Times New Roman"/>
                <w:b/>
              </w:rPr>
            </w:pPr>
            <w:r w:rsidRPr="00943375">
              <w:rPr>
                <w:rFonts w:ascii="Times New Roman" w:hAnsi="Times New Roman"/>
                <w:b/>
              </w:rPr>
              <w:t>high</w:t>
            </w:r>
          </w:p>
        </w:tc>
      </w:tr>
    </w:tbl>
    <w:p w:rsidR="009A4648" w:rsidP="009A4648" w:rsidRDefault="009A4648" w14:paraId="0A50AFA6" w14:textId="77777777">
      <w:pPr>
        <w:snapToGrid w:val="0"/>
        <w:rPr>
          <w:rFonts w:ascii="Times New Roman" w:hAnsi="Times New Roman"/>
          <w:sz w:val="24"/>
          <w:szCs w:val="24"/>
          <w:lang w:val="en-US"/>
        </w:rPr>
      </w:pPr>
    </w:p>
    <w:p w:rsidR="00943375" w:rsidP="00CF38BC" w:rsidRDefault="009A4648" w14:paraId="6D417BA1" w14:textId="6897C830">
      <w:pPr>
        <w:snapToGrid w:val="0"/>
        <w:jc w:val="both"/>
        <w:rPr>
          <w:rFonts w:ascii="Times New Roman" w:hAnsi="Times New Roman"/>
          <w:lang w:val="en-US"/>
        </w:rPr>
      </w:pPr>
      <w:r>
        <w:rPr>
          <w:rFonts w:ascii="Times New Roman" w:hAnsi="Times New Roman"/>
          <w:lang w:val="en-US"/>
        </w:rPr>
        <w:t xml:space="preserve">Response: </w:t>
      </w:r>
      <w:r w:rsidRPr="00D032AE" w:rsidR="00D032AE">
        <w:rPr>
          <w:rFonts w:ascii="Times New Roman" w:hAnsi="Times New Roman"/>
          <w:lang w:val="en-US"/>
        </w:rPr>
        <w:t xml:space="preserve">Due to the high volumes of </w:t>
      </w:r>
      <w:r w:rsidR="00A5190C">
        <w:rPr>
          <w:rFonts w:ascii="Times New Roman" w:hAnsi="Times New Roman"/>
          <w:lang w:val="en-US"/>
        </w:rPr>
        <w:t xml:space="preserve">air </w:t>
      </w:r>
      <w:r w:rsidRPr="00D032AE" w:rsidR="00D032AE">
        <w:rPr>
          <w:rFonts w:ascii="Times New Roman" w:hAnsi="Times New Roman"/>
          <w:lang w:val="en-US"/>
        </w:rPr>
        <w:t xml:space="preserve">traffic between </w:t>
      </w:r>
      <w:r w:rsidR="00A5190C">
        <w:rPr>
          <w:rFonts w:ascii="Times New Roman" w:hAnsi="Times New Roman"/>
          <w:lang w:val="en-US"/>
        </w:rPr>
        <w:t xml:space="preserve">the native range in </w:t>
      </w:r>
      <w:r w:rsidRPr="00D032AE" w:rsidR="00D032AE">
        <w:rPr>
          <w:rFonts w:ascii="Times New Roman" w:hAnsi="Times New Roman"/>
          <w:lang w:val="en-US"/>
        </w:rPr>
        <w:t xml:space="preserve">East Asia and the </w:t>
      </w:r>
      <w:r w:rsidR="00A5190C">
        <w:rPr>
          <w:rFonts w:ascii="Times New Roman" w:hAnsi="Times New Roman"/>
          <w:lang w:val="en-US"/>
        </w:rPr>
        <w:t xml:space="preserve">introduced range in the </w:t>
      </w:r>
      <w:r w:rsidRPr="00D032AE" w:rsidR="00D032AE">
        <w:rPr>
          <w:rFonts w:ascii="Times New Roman" w:hAnsi="Times New Roman"/>
          <w:lang w:val="en-US"/>
        </w:rPr>
        <w:t xml:space="preserve">USA </w:t>
      </w:r>
      <w:r w:rsidR="00A5190C">
        <w:rPr>
          <w:rFonts w:ascii="Times New Roman" w:hAnsi="Times New Roman"/>
          <w:lang w:val="en-US"/>
        </w:rPr>
        <w:t>with</w:t>
      </w:r>
      <w:r w:rsidRPr="00D032AE" w:rsidR="00D032AE">
        <w:rPr>
          <w:rFonts w:ascii="Times New Roman" w:hAnsi="Times New Roman"/>
          <w:lang w:val="en-US"/>
        </w:rPr>
        <w:t xml:space="preserve"> the RA</w:t>
      </w:r>
      <w:r w:rsidR="00A5190C">
        <w:rPr>
          <w:rFonts w:ascii="Times New Roman" w:hAnsi="Times New Roman"/>
          <w:lang w:val="en-US"/>
        </w:rPr>
        <w:t xml:space="preserve"> area</w:t>
      </w:r>
      <w:r w:rsidRPr="00D032AE" w:rsidR="00D032AE">
        <w:rPr>
          <w:rFonts w:ascii="Times New Roman" w:hAnsi="Times New Roman"/>
          <w:lang w:val="en-US"/>
        </w:rPr>
        <w:t xml:space="preserve">, </w:t>
      </w:r>
      <w:r w:rsidR="00A5190C">
        <w:rPr>
          <w:rFonts w:ascii="Times New Roman" w:hAnsi="Times New Roman"/>
          <w:lang w:val="en-US"/>
        </w:rPr>
        <w:t xml:space="preserve">points of </w:t>
      </w:r>
      <w:r w:rsidRPr="00D032AE" w:rsidR="00D032AE">
        <w:rPr>
          <w:rFonts w:ascii="Times New Roman" w:hAnsi="Times New Roman"/>
          <w:lang w:val="en-US"/>
        </w:rPr>
        <w:t xml:space="preserve">introduction </w:t>
      </w:r>
      <w:r w:rsidR="00DD1874">
        <w:rPr>
          <w:rFonts w:ascii="Times New Roman" w:hAnsi="Times New Roman"/>
          <w:lang w:val="en-US"/>
        </w:rPr>
        <w:t xml:space="preserve">and entry into the environment </w:t>
      </w:r>
      <w:r w:rsidRPr="00D032AE" w:rsidR="00D032AE">
        <w:rPr>
          <w:rFonts w:ascii="Times New Roman" w:hAnsi="Times New Roman"/>
          <w:lang w:val="en-US"/>
        </w:rPr>
        <w:t>are widespread in the RA</w:t>
      </w:r>
      <w:r w:rsidR="00DD1874">
        <w:rPr>
          <w:rFonts w:ascii="Times New Roman" w:hAnsi="Times New Roman"/>
          <w:lang w:val="en-US"/>
        </w:rPr>
        <w:t xml:space="preserve"> area</w:t>
      </w:r>
      <w:r w:rsidRPr="00D032AE" w:rsidR="00D032AE">
        <w:rPr>
          <w:rFonts w:ascii="Times New Roman" w:hAnsi="Times New Roman"/>
          <w:lang w:val="en-US"/>
        </w:rPr>
        <w:t>.</w:t>
      </w:r>
    </w:p>
    <w:p w:rsidR="00D032AE" w:rsidP="00693B45" w:rsidRDefault="00D032AE" w14:paraId="59CD2B06"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962A59" w:rsidTr="00B94B35" w14:paraId="0F1ABBE3" w14:textId="77777777">
        <w:tc>
          <w:tcPr>
            <w:tcW w:w="9212" w:type="dxa"/>
            <w:shd w:val="clear" w:color="auto" w:fill="auto"/>
          </w:tcPr>
          <w:p w:rsidRPr="00B94B35" w:rsidR="00962A59" w:rsidP="00FD64D3" w:rsidRDefault="00962A59" w14:paraId="15C058C8" w14:textId="2EF86756">
            <w:pPr>
              <w:snapToGrid w:val="0"/>
              <w:spacing w:after="120"/>
              <w:rPr>
                <w:rFonts w:ascii="Times New Roman" w:hAnsi="Times New Roman"/>
                <w:b/>
                <w:lang w:val="en-US"/>
              </w:rPr>
            </w:pPr>
            <w:r w:rsidRPr="00B94B35">
              <w:rPr>
                <w:rFonts w:ascii="Times New Roman" w:hAnsi="Times New Roman"/>
                <w:b/>
                <w:lang w:val="en-US"/>
              </w:rPr>
              <w:t>Qu. 1.</w:t>
            </w:r>
            <w:r w:rsidR="009A4648">
              <w:rPr>
                <w:rFonts w:ascii="Times New Roman" w:hAnsi="Times New Roman"/>
                <w:b/>
                <w:lang w:val="en-US"/>
              </w:rPr>
              <w:t>8</w:t>
            </w:r>
            <w:r w:rsidRPr="00B94B35">
              <w:rPr>
                <w:rFonts w:ascii="Times New Roman" w:hAnsi="Times New Roman"/>
                <w:b/>
                <w:lang w:val="en-US"/>
              </w:rPr>
              <w:t>a. Estimate the overall likelihood of introduction into the risk assessment area based on this pathway?</w:t>
            </w:r>
          </w:p>
        </w:tc>
      </w:tr>
    </w:tbl>
    <w:p w:rsidR="00962A59" w:rsidP="00693B45" w:rsidRDefault="00962A59" w14:paraId="0FA6B508"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962A59" w:rsidTr="00527A97" w14:paraId="02D43E93" w14:textId="77777777">
        <w:tc>
          <w:tcPr>
            <w:tcW w:w="1536" w:type="dxa"/>
            <w:shd w:val="clear" w:color="auto" w:fill="auto"/>
          </w:tcPr>
          <w:p w:rsidRPr="00752184" w:rsidR="00962A59" w:rsidP="00527A97" w:rsidRDefault="00962A59" w14:paraId="097BA4EA"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962A59" w:rsidP="00527A97" w:rsidRDefault="00962A59" w14:paraId="6772508A" w14:textId="77777777">
            <w:pPr>
              <w:spacing w:after="0"/>
              <w:rPr>
                <w:rFonts w:ascii="Times New Roman" w:hAnsi="Times New Roman"/>
                <w:lang w:val="en-US"/>
              </w:rPr>
            </w:pPr>
            <w:r w:rsidRPr="00B939BB">
              <w:rPr>
                <w:rFonts w:ascii="Times New Roman" w:hAnsi="Times New Roman"/>
                <w:lang w:val="en-US"/>
              </w:rPr>
              <w:t>very unlikely</w:t>
            </w:r>
          </w:p>
          <w:p w:rsidRPr="00B939BB" w:rsidR="00962A59" w:rsidP="00527A97" w:rsidRDefault="00962A59" w14:paraId="2788AC6E" w14:textId="77777777">
            <w:pPr>
              <w:spacing w:after="0"/>
              <w:rPr>
                <w:rFonts w:ascii="Times New Roman" w:hAnsi="Times New Roman"/>
                <w:lang w:val="en-US"/>
              </w:rPr>
            </w:pPr>
            <w:r w:rsidRPr="00B939BB">
              <w:rPr>
                <w:rFonts w:ascii="Times New Roman" w:hAnsi="Times New Roman"/>
                <w:lang w:val="en-US"/>
              </w:rPr>
              <w:t>unlikely</w:t>
            </w:r>
          </w:p>
          <w:p w:rsidRPr="000A21EC" w:rsidR="00962A59" w:rsidP="00527A97" w:rsidRDefault="00962A59" w14:paraId="414BB9D3" w14:textId="77777777">
            <w:pPr>
              <w:spacing w:after="0"/>
              <w:rPr>
                <w:rFonts w:ascii="Times New Roman" w:hAnsi="Times New Roman"/>
                <w:b/>
                <w:lang w:val="en-US"/>
              </w:rPr>
            </w:pPr>
            <w:r w:rsidRPr="000A21EC">
              <w:rPr>
                <w:rFonts w:ascii="Times New Roman" w:hAnsi="Times New Roman"/>
                <w:b/>
                <w:lang w:val="en-US"/>
              </w:rPr>
              <w:t>moderately likely</w:t>
            </w:r>
          </w:p>
          <w:p w:rsidRPr="000A21EC" w:rsidR="00962A59" w:rsidP="00527A97" w:rsidRDefault="00962A59" w14:paraId="1124A088" w14:textId="77777777">
            <w:pPr>
              <w:spacing w:after="0"/>
              <w:rPr>
                <w:rFonts w:ascii="Times New Roman" w:hAnsi="Times New Roman"/>
                <w:lang w:val="en-US"/>
              </w:rPr>
            </w:pPr>
            <w:r w:rsidRPr="000A21EC">
              <w:rPr>
                <w:rFonts w:ascii="Times New Roman" w:hAnsi="Times New Roman"/>
                <w:lang w:val="en-US"/>
              </w:rPr>
              <w:t>likely</w:t>
            </w:r>
          </w:p>
          <w:p w:rsidRPr="00544B15" w:rsidR="00962A59" w:rsidP="00527A97" w:rsidRDefault="00962A59" w14:paraId="452F42D2"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962A59" w:rsidP="00527A97" w:rsidRDefault="00962A59" w14:paraId="41233BB8"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0A21EC" w:rsidR="00962A59" w:rsidP="00527A97" w:rsidRDefault="00962A59" w14:paraId="7FB6DBFB" w14:textId="77777777">
            <w:pPr>
              <w:spacing w:after="0"/>
              <w:rPr>
                <w:rFonts w:ascii="Times New Roman" w:hAnsi="Times New Roman"/>
                <w:b/>
              </w:rPr>
            </w:pPr>
            <w:r w:rsidRPr="000A21EC">
              <w:rPr>
                <w:rFonts w:ascii="Times New Roman" w:hAnsi="Times New Roman"/>
                <w:b/>
              </w:rPr>
              <w:t>low</w:t>
            </w:r>
          </w:p>
          <w:p w:rsidRPr="000A21EC" w:rsidR="00962A59" w:rsidP="00527A97" w:rsidRDefault="00962A59" w14:paraId="252219BB" w14:textId="77777777">
            <w:pPr>
              <w:spacing w:after="0"/>
              <w:rPr>
                <w:rFonts w:ascii="Times New Roman" w:hAnsi="Times New Roman"/>
              </w:rPr>
            </w:pPr>
            <w:r w:rsidRPr="000A21EC">
              <w:rPr>
                <w:rFonts w:ascii="Times New Roman" w:hAnsi="Times New Roman"/>
              </w:rPr>
              <w:t>medium</w:t>
            </w:r>
          </w:p>
          <w:p w:rsidRPr="00752184" w:rsidR="00962A59" w:rsidP="00527A97" w:rsidRDefault="00962A59" w14:paraId="2841E3FE" w14:textId="77777777">
            <w:pPr>
              <w:snapToGrid w:val="0"/>
              <w:spacing w:after="0"/>
              <w:rPr>
                <w:rFonts w:ascii="Times New Roman" w:hAnsi="Times New Roman"/>
                <w:b/>
              </w:rPr>
            </w:pPr>
            <w:r w:rsidRPr="00752184">
              <w:rPr>
                <w:rFonts w:ascii="Times New Roman" w:hAnsi="Times New Roman"/>
              </w:rPr>
              <w:t>high</w:t>
            </w:r>
          </w:p>
        </w:tc>
      </w:tr>
    </w:tbl>
    <w:p w:rsidRPr="000E0E84" w:rsidR="000E0E84" w:rsidP="00693B45" w:rsidRDefault="000E0E84" w14:paraId="237142D4" w14:textId="77777777">
      <w:pPr>
        <w:snapToGrid w:val="0"/>
        <w:rPr>
          <w:rFonts w:ascii="Times New Roman" w:hAnsi="Times New Roman"/>
          <w:sz w:val="24"/>
          <w:szCs w:val="24"/>
          <w:lang w:val="en-US"/>
        </w:rPr>
      </w:pPr>
    </w:p>
    <w:p w:rsidR="00A21A16" w:rsidP="00CF38BC" w:rsidRDefault="008C7D65" w14:paraId="50C6887F" w14:textId="3546E954">
      <w:pPr>
        <w:snapToGrid w:val="0"/>
        <w:jc w:val="both"/>
        <w:rPr>
          <w:rFonts w:ascii="Times New Roman" w:hAnsi="Times New Roman"/>
          <w:lang w:val="en-US"/>
        </w:rPr>
      </w:pPr>
      <w:r>
        <w:rPr>
          <w:rFonts w:ascii="Times New Roman" w:hAnsi="Times New Roman"/>
          <w:lang w:val="en-US"/>
        </w:rPr>
        <w:t xml:space="preserve">Response: </w:t>
      </w:r>
      <w:r w:rsidRPr="00A21A16" w:rsidR="00D032AE">
        <w:rPr>
          <w:rFonts w:ascii="Times New Roman" w:hAnsi="Times New Roman"/>
          <w:lang w:val="en-US"/>
        </w:rPr>
        <w:t xml:space="preserve">The likelihood is noted as </w:t>
      </w:r>
      <w:r w:rsidR="00C93761">
        <w:rPr>
          <w:rFonts w:ascii="Times New Roman" w:hAnsi="Times New Roman"/>
          <w:lang w:val="en-US"/>
        </w:rPr>
        <w:t xml:space="preserve">moderately </w:t>
      </w:r>
      <w:r w:rsidRPr="00A21A16" w:rsidR="00D032AE">
        <w:rPr>
          <w:rFonts w:ascii="Times New Roman" w:hAnsi="Times New Roman"/>
          <w:lang w:val="en-US"/>
        </w:rPr>
        <w:t xml:space="preserve">likely because the number of queen ants travelling by this route is expected to be moderate, </w:t>
      </w:r>
      <w:r w:rsidR="00C93761">
        <w:rPr>
          <w:rFonts w:ascii="Times New Roman" w:hAnsi="Times New Roman"/>
          <w:lang w:val="en-US"/>
        </w:rPr>
        <w:t>despite</w:t>
      </w:r>
      <w:r w:rsidRPr="00A21A16" w:rsidR="00C93761">
        <w:rPr>
          <w:rFonts w:ascii="Times New Roman" w:hAnsi="Times New Roman"/>
          <w:lang w:val="en-US"/>
        </w:rPr>
        <w:t xml:space="preserve"> </w:t>
      </w:r>
      <w:r w:rsidRPr="00A21A16" w:rsidR="00D032AE">
        <w:rPr>
          <w:rFonts w:ascii="Times New Roman" w:hAnsi="Times New Roman"/>
          <w:lang w:val="en-US"/>
        </w:rPr>
        <w:t xml:space="preserve">the species is widespread in areas that have significant traffic with the RA area. </w:t>
      </w:r>
      <w:r w:rsidR="00C93761">
        <w:rPr>
          <w:rFonts w:ascii="Times New Roman" w:hAnsi="Times New Roman"/>
          <w:lang w:val="en-US"/>
        </w:rPr>
        <w:t>T</w:t>
      </w:r>
      <w:r w:rsidRPr="00A21A16" w:rsidR="00D032AE">
        <w:rPr>
          <w:rFonts w:ascii="Times New Roman" w:hAnsi="Times New Roman"/>
          <w:lang w:val="en-US"/>
        </w:rPr>
        <w:t xml:space="preserve">he duration of the transport would not </w:t>
      </w:r>
      <w:r w:rsidR="00C93761">
        <w:rPr>
          <w:rFonts w:ascii="Times New Roman" w:hAnsi="Times New Roman"/>
          <w:lang w:val="en-US"/>
        </w:rPr>
        <w:t>affect</w:t>
      </w:r>
      <w:r w:rsidRPr="00A21A16" w:rsidR="00C93761">
        <w:rPr>
          <w:rFonts w:ascii="Times New Roman" w:hAnsi="Times New Roman"/>
          <w:lang w:val="en-US"/>
        </w:rPr>
        <w:t xml:space="preserve"> </w:t>
      </w:r>
      <w:r w:rsidRPr="00A21A16" w:rsidR="00D032AE">
        <w:rPr>
          <w:rFonts w:ascii="Times New Roman" w:hAnsi="Times New Roman"/>
          <w:lang w:val="en-US"/>
        </w:rPr>
        <w:t>the survival of the queen.</w:t>
      </w:r>
      <w:r w:rsidR="00DD1874">
        <w:rPr>
          <w:rFonts w:ascii="Times New Roman" w:hAnsi="Times New Roman"/>
          <w:lang w:val="en-US"/>
        </w:rPr>
        <w:t xml:space="preserve"> </w:t>
      </w:r>
      <w:r w:rsidR="00AE4888">
        <w:rPr>
          <w:rFonts w:ascii="Times New Roman" w:hAnsi="Times New Roman"/>
          <w:lang w:val="en-US"/>
        </w:rPr>
        <w:t xml:space="preserve">No specific data are available for </w:t>
      </w:r>
      <w:r w:rsidRPr="003E2F85" w:rsidR="00AE4888">
        <w:rPr>
          <w:rFonts w:ascii="Times New Roman" w:hAnsi="Times New Roman"/>
          <w:i/>
          <w:lang w:val="en-US"/>
        </w:rPr>
        <w:t>B. chinensis</w:t>
      </w:r>
      <w:r w:rsidR="00AE4888">
        <w:rPr>
          <w:rFonts w:ascii="Times New Roman" w:hAnsi="Times New Roman"/>
          <w:lang w:val="en-US"/>
        </w:rPr>
        <w:t xml:space="preserve"> which constrains </w:t>
      </w:r>
      <w:r w:rsidR="00CF38BC">
        <w:rPr>
          <w:rFonts w:ascii="Times New Roman" w:hAnsi="Times New Roman"/>
          <w:lang w:val="en-US"/>
        </w:rPr>
        <w:t xml:space="preserve">the </w:t>
      </w:r>
      <w:r w:rsidR="00AE4888">
        <w:rPr>
          <w:rFonts w:ascii="Times New Roman" w:hAnsi="Times New Roman"/>
          <w:lang w:val="en-US"/>
        </w:rPr>
        <w:t xml:space="preserve">confidence to </w:t>
      </w:r>
      <w:r w:rsidR="00155600">
        <w:rPr>
          <w:rFonts w:ascii="Times New Roman" w:hAnsi="Times New Roman"/>
          <w:lang w:val="en-US"/>
        </w:rPr>
        <w:t>low</w:t>
      </w:r>
      <w:r w:rsidR="00AE4888">
        <w:rPr>
          <w:rFonts w:ascii="Times New Roman" w:hAnsi="Times New Roman"/>
          <w:lang w:val="en-US"/>
        </w:rPr>
        <w:t>.</w:t>
      </w:r>
    </w:p>
    <w:p w:rsidR="00FB73B9" w:rsidP="00DD1874" w:rsidRDefault="00FB73B9" w14:paraId="6A3C7989" w14:textId="16858204">
      <w:pPr>
        <w:snapToGrid w:val="0"/>
        <w:jc w:val="both"/>
        <w:rPr>
          <w:rFonts w:ascii="Times New Roman" w:hAnsi="Times New Roman"/>
          <w:lang w:val="en-US"/>
        </w:rPr>
      </w:pPr>
      <w:r>
        <w:rPr>
          <w:rFonts w:ascii="Times New Roman" w:hAnsi="Times New Roman"/>
          <w:noProof/>
          <w:lang w:eastAsia="de-AT"/>
        </w:rPr>
        <mc:AlternateContent>
          <mc:Choice Requires="wps">
            <w:drawing>
              <wp:anchor distT="0" distB="0" distL="114300" distR="114300" simplePos="0" relativeHeight="251687936" behindDoc="0" locked="0" layoutInCell="1" allowOverlap="1" wp14:anchorId="1AD99DB6" wp14:editId="5A9D8DA4">
                <wp:simplePos x="0" y="0"/>
                <wp:positionH relativeFrom="column">
                  <wp:posOffset>0</wp:posOffset>
                </wp:positionH>
                <wp:positionV relativeFrom="paragraph">
                  <wp:posOffset>-635</wp:posOffset>
                </wp:positionV>
                <wp:extent cx="5734373" cy="0"/>
                <wp:effectExtent l="0" t="0" r="6350" b="12700"/>
                <wp:wrapNone/>
                <wp:docPr id="6" name="Connecteur droit 6"/>
                <wp:cNvGraphicFramePr/>
                <a:graphic xmlns:a="http://schemas.openxmlformats.org/drawingml/2006/main">
                  <a:graphicData uri="http://schemas.microsoft.com/office/word/2010/wordprocessingShape">
                    <wps:wsp>
                      <wps:cNvCnPr/>
                      <wps:spPr>
                        <a:xfrm>
                          <a:off x="0" y="0"/>
                          <a:ext cx="5734373"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3FBB6042">
              <v:line id="Connecteur droit 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5pt" from="0,-.05pt" to="451.55pt,-.05pt" w14:anchorId="40BBF1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bYg1wEAABkEAAAOAAAAZHJzL2Uyb0RvYy54bWysU8uO2zAMvBfoPwi6N3Y2bbYw4uwhwfZS&#10;tEEfH6CVqViAXqC0sfP3peTE6QsoWvQii9IMyRnRm4fRGnYCjNq7li8XNWfgpO+0O7b865fHV285&#10;i0m4ThjvoOVniPxh+/LFZggN3Pnemw6QURIXmyG0vE8pNFUVZQ9WxIUP4OhSebQiUYjHqkMxUHZr&#10;qru6XleDxy6glxAjne6nS74t+ZUCmT4qFSEx03LqLZUVy/qU12q7Ec0RRei1vLQh/qELK7SjonOq&#10;vUiCPaP+JZXVEn30Ki2kt5VXSksoGkjNsv5JzedeBChayJwYZpvi/0srP5wOyHTX8jVnTlh6op13&#10;jnyDZ2Qdep3YOrs0hNgQeOcOeIliOGCWPCq0+Uti2FicPc/OwpiYpMM396vXq/sVZ/J6V92IAWN6&#10;B96yvGm50S6LFo04vY+JihH0CsnHxuU1eqO7R21MCfK4wM4gOwl66DQuc8vE+wGVk+xF7CdQR7sL&#10;KmesssBJUtmls4Gp2idQZBCJWJauymjeagkpwaVrPeMInWmKOpuJ9Z+JF3ymQhnbvyHPjFLZuzST&#10;rXYef1f9ZpGa8FcHJt3ZgiffnctjF2to/oqjl38lD/j3caHf/ujtNwAAAP//AwBQSwMEFAAGAAgA&#10;AAAhAOqLy6PaAAAABAEAAA8AAABkcnMvZG93bnJldi54bWxMj81uwjAQhO+V+g7WVuIGTmiLII2D&#10;UCWuqJBW4mjizQ/E6yh2IH37bnuhtxnNaubbdD3aVlyx940jBfEsAoFUONNQpeAz306XIHzQZHTr&#10;CBV8o4d19viQ6sS4G+3xegiV4BLyiVZQh9AlUvqiRqv9zHVInJWutzqw7Stpen3jctvKeRQtpNUN&#10;8UKtO3yvsbgcBqvgfFy8rnJZbj/i5f74UvihzL92Sk2exs0biIBjuB/DLz6jQ8ZMJzeQ8aJVwI8E&#10;BdMYBIer6JnF6c/LLJX/4bMfAAAA//8DAFBLAQItABQABgAIAAAAIQC2gziS/gAAAOEBAAATAAAA&#10;AAAAAAAAAAAAAAAAAABbQ29udGVudF9UeXBlc10ueG1sUEsBAi0AFAAGAAgAAAAhADj9If/WAAAA&#10;lAEAAAsAAAAAAAAAAAAAAAAALwEAAF9yZWxzLy5yZWxzUEsBAi0AFAAGAAgAAAAhAKLltiDXAQAA&#10;GQQAAA4AAAAAAAAAAAAAAAAALgIAAGRycy9lMm9Eb2MueG1sUEsBAi0AFAAGAAgAAAAhAOqLy6Pa&#10;AAAABAEAAA8AAAAAAAAAAAAAAAAAMQQAAGRycy9kb3ducmV2LnhtbFBLBQYAAAAABAAEAPMAAAA4&#10;BQAAAAA=&#10;">
                <v:stroke joinstyle="miter" dashstyle="dash"/>
              </v:line>
            </w:pict>
          </mc:Fallback>
        </mc:AlternateContent>
      </w:r>
    </w:p>
    <w:p w:rsidRPr="00D04288" w:rsidR="00FB73B9" w:rsidP="00FB73B9" w:rsidRDefault="00FB73B9" w14:paraId="4252C790" w14:textId="7829B100">
      <w:pPr>
        <w:suppressAutoHyphens/>
        <w:spacing w:after="0" w:line="240" w:lineRule="auto"/>
        <w:jc w:val="both"/>
        <w:rPr>
          <w:rFonts w:ascii="Times New Roman" w:hAnsi="Times New Roman"/>
          <w:lang w:val="en-GB"/>
        </w:rPr>
      </w:pPr>
      <w:r w:rsidRPr="00A21A16">
        <w:rPr>
          <w:rFonts w:ascii="Times New Roman" w:hAnsi="Times New Roman"/>
          <w:b/>
          <w:lang w:val="en-US"/>
        </w:rPr>
        <w:t>Pathway name:</w:t>
      </w:r>
      <w:r w:rsidRPr="00A21A16">
        <w:rPr>
          <w:rFonts w:ascii="Times New Roman" w:hAnsi="Times New Roman"/>
          <w:lang w:val="en-GB"/>
        </w:rPr>
        <w:t xml:space="preserve"> </w:t>
      </w:r>
      <w:r w:rsidRPr="00D04288">
        <w:rPr>
          <w:rFonts w:ascii="Times New Roman" w:hAnsi="Times New Roman"/>
          <w:lang w:val="en-GB"/>
        </w:rPr>
        <w:t>Transport-Stowaway (</w:t>
      </w:r>
      <w:r>
        <w:rPr>
          <w:rFonts w:ascii="Times New Roman" w:hAnsi="Times New Roman"/>
          <w:lang w:val="en-US"/>
        </w:rPr>
        <w:t>Hitchhikers in vehicles</w:t>
      </w:r>
      <w:r w:rsidRPr="00D04288">
        <w:rPr>
          <w:rFonts w:ascii="Times New Roman" w:hAnsi="Times New Roman"/>
          <w:lang w:val="en-GB"/>
        </w:rPr>
        <w:t xml:space="preserve">). </w:t>
      </w:r>
    </w:p>
    <w:p w:rsidR="00FB73B9" w:rsidP="00FB73B9" w:rsidRDefault="00FB73B9" w14:paraId="7CBEBA46"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9062"/>
      </w:tblGrid>
      <w:tr w:rsidRPr="00CF38BC" w:rsidR="00FB73B9" w:rsidTr="000134B5" w14:paraId="737EEBED" w14:textId="77777777">
        <w:tc>
          <w:tcPr>
            <w:tcW w:w="9212" w:type="dxa"/>
            <w:shd w:val="clear" w:color="auto" w:fill="auto"/>
          </w:tcPr>
          <w:p w:rsidRPr="00B94B35" w:rsidR="00FB73B9" w:rsidP="000134B5" w:rsidRDefault="00FB73B9" w14:paraId="3BFCFCE7" w14:textId="023CCD1E">
            <w:pPr>
              <w:snapToGrid w:val="0"/>
              <w:spacing w:after="120"/>
              <w:rPr>
                <w:rFonts w:ascii="Times New Roman" w:hAnsi="Times New Roman"/>
                <w:b/>
                <w:lang w:val="en-US"/>
              </w:rPr>
            </w:pPr>
            <w:r w:rsidRPr="00B94B35">
              <w:rPr>
                <w:rFonts w:ascii="Times New Roman" w:hAnsi="Times New Roman"/>
                <w:b/>
                <w:lang w:val="en-US"/>
              </w:rPr>
              <w:t>Qu. 1.</w:t>
            </w:r>
            <w:r>
              <w:rPr>
                <w:rFonts w:ascii="Times New Roman" w:hAnsi="Times New Roman"/>
                <w:b/>
                <w:lang w:val="en-US"/>
              </w:rPr>
              <w:t>2b</w:t>
            </w:r>
            <w:r w:rsidRPr="00B94B35">
              <w:rPr>
                <w:rFonts w:ascii="Times New Roman" w:hAnsi="Times New Roman"/>
                <w:b/>
                <w:lang w:val="en-US"/>
              </w:rPr>
              <w:t xml:space="preserve">. </w:t>
            </w:r>
            <w:r w:rsidRPr="00B94B35">
              <w:rPr>
                <w:rFonts w:ascii="Times New Roman" w:hAnsi="Times New Roman"/>
                <w:b/>
                <w:lang w:val="en-GB" w:eastAsia="ar-SA"/>
              </w:rPr>
              <w:t xml:space="preserve">Is introduction </w:t>
            </w:r>
            <w:r>
              <w:rPr>
                <w:rFonts w:ascii="Times New Roman" w:hAnsi="Times New Roman"/>
                <w:b/>
                <w:lang w:val="en-GB" w:eastAsia="ar-SA"/>
              </w:rPr>
              <w:t xml:space="preserve">and/or entry </w:t>
            </w:r>
            <w:r w:rsidRPr="00B94B35">
              <w:rPr>
                <w:rFonts w:ascii="Times New Roman" w:hAnsi="Times New Roman"/>
                <w:b/>
                <w:lang w:val="en-GB" w:eastAsia="ar-SA"/>
              </w:rPr>
              <w:t xml:space="preserve">along this pathway intentional (e.g. the organism is imported for trade) or unintentional (e.g. the organism is a contaminant of imported goods)? </w:t>
            </w:r>
          </w:p>
        </w:tc>
      </w:tr>
    </w:tbl>
    <w:p w:rsidR="00FB73B9" w:rsidP="00FB73B9" w:rsidRDefault="00FB73B9" w14:paraId="672DE446"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FB73B9" w:rsidTr="000134B5" w14:paraId="0D72C51E" w14:textId="77777777">
        <w:tc>
          <w:tcPr>
            <w:tcW w:w="1536" w:type="dxa"/>
            <w:shd w:val="clear" w:color="auto" w:fill="auto"/>
          </w:tcPr>
          <w:p w:rsidRPr="00752184" w:rsidR="00FB73B9" w:rsidP="000134B5" w:rsidRDefault="00FB73B9" w14:paraId="669B30F6"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00FB73B9" w:rsidP="000134B5" w:rsidRDefault="00FB73B9" w14:paraId="6AB23DE8" w14:textId="77777777">
            <w:pPr>
              <w:spacing w:after="0"/>
              <w:rPr>
                <w:rFonts w:ascii="Times New Roman" w:hAnsi="Times New Roman"/>
                <w:lang w:val="en-US"/>
              </w:rPr>
            </w:pPr>
            <w:r>
              <w:rPr>
                <w:rFonts w:ascii="Times New Roman" w:hAnsi="Times New Roman"/>
                <w:lang w:val="en-US"/>
              </w:rPr>
              <w:t xml:space="preserve">intentional </w:t>
            </w:r>
          </w:p>
          <w:p w:rsidRPr="00EC19D4" w:rsidR="00FB73B9" w:rsidP="000134B5" w:rsidRDefault="00FB73B9" w14:paraId="52FDE6BD" w14:textId="77777777">
            <w:pPr>
              <w:spacing w:after="0"/>
              <w:rPr>
                <w:rFonts w:ascii="Times New Roman" w:hAnsi="Times New Roman"/>
                <w:b/>
                <w:lang w:val="en-GB"/>
              </w:rPr>
            </w:pPr>
            <w:r w:rsidRPr="00EC19D4">
              <w:rPr>
                <w:rFonts w:ascii="Times New Roman" w:hAnsi="Times New Roman"/>
                <w:b/>
                <w:lang w:val="en-US"/>
              </w:rPr>
              <w:t xml:space="preserve">unintentional </w:t>
            </w:r>
          </w:p>
        </w:tc>
        <w:tc>
          <w:tcPr>
            <w:tcW w:w="1843" w:type="dxa"/>
          </w:tcPr>
          <w:p w:rsidRPr="00752184" w:rsidR="00FB73B9" w:rsidP="000134B5" w:rsidRDefault="00FB73B9" w14:paraId="7189CB5B"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FB73B9" w:rsidP="000134B5" w:rsidRDefault="00FB73B9" w14:paraId="4E4B5513" w14:textId="77777777">
            <w:pPr>
              <w:spacing w:after="0"/>
              <w:rPr>
                <w:rFonts w:ascii="Times New Roman" w:hAnsi="Times New Roman"/>
              </w:rPr>
            </w:pPr>
            <w:r w:rsidRPr="00752184">
              <w:rPr>
                <w:rFonts w:ascii="Times New Roman" w:hAnsi="Times New Roman"/>
              </w:rPr>
              <w:t>low</w:t>
            </w:r>
          </w:p>
          <w:p w:rsidRPr="00752184" w:rsidR="00FB73B9" w:rsidP="000134B5" w:rsidRDefault="00FB73B9" w14:paraId="3B0B8CD9" w14:textId="77777777">
            <w:pPr>
              <w:spacing w:after="0"/>
              <w:rPr>
                <w:rFonts w:ascii="Times New Roman" w:hAnsi="Times New Roman"/>
              </w:rPr>
            </w:pPr>
            <w:r w:rsidRPr="00752184">
              <w:rPr>
                <w:rFonts w:ascii="Times New Roman" w:hAnsi="Times New Roman"/>
              </w:rPr>
              <w:t>medium</w:t>
            </w:r>
          </w:p>
          <w:p w:rsidRPr="00EC19D4" w:rsidR="00FB73B9" w:rsidP="000134B5" w:rsidRDefault="00FB73B9" w14:paraId="45273D98" w14:textId="77777777">
            <w:pPr>
              <w:snapToGrid w:val="0"/>
              <w:spacing w:after="0"/>
              <w:rPr>
                <w:rFonts w:ascii="Times New Roman" w:hAnsi="Times New Roman"/>
                <w:b/>
              </w:rPr>
            </w:pPr>
            <w:r w:rsidRPr="00EC19D4">
              <w:rPr>
                <w:rFonts w:ascii="Times New Roman" w:hAnsi="Times New Roman"/>
                <w:b/>
              </w:rPr>
              <w:t>high</w:t>
            </w:r>
          </w:p>
        </w:tc>
      </w:tr>
    </w:tbl>
    <w:p w:rsidR="00FB73B9" w:rsidP="00FB73B9" w:rsidRDefault="00FB73B9" w14:paraId="0700BBA9" w14:textId="77777777">
      <w:pPr>
        <w:snapToGrid w:val="0"/>
        <w:rPr>
          <w:rFonts w:ascii="Times New Roman" w:hAnsi="Times New Roman"/>
          <w:lang w:val="en-US"/>
        </w:rPr>
      </w:pPr>
    </w:p>
    <w:p w:rsidR="00FB73B9" w:rsidP="00CF38BC" w:rsidRDefault="00FB73B9" w14:paraId="2BF73883" w14:textId="532881B2">
      <w:pPr>
        <w:snapToGrid w:val="0"/>
        <w:jc w:val="both"/>
        <w:rPr>
          <w:rFonts w:ascii="Times New Roman" w:hAnsi="Times New Roman"/>
          <w:lang w:val="en-US"/>
        </w:rPr>
      </w:pPr>
      <w:r>
        <w:rPr>
          <w:rFonts w:ascii="Times New Roman" w:hAnsi="Times New Roman"/>
          <w:lang w:val="en-US"/>
        </w:rPr>
        <w:t xml:space="preserve">Response: This pathway </w:t>
      </w:r>
      <w:r w:rsidRPr="00EC19D4">
        <w:rPr>
          <w:rFonts w:ascii="Times New Roman" w:hAnsi="Times New Roman"/>
          <w:lang w:val="en-US"/>
        </w:rPr>
        <w:t>concerns only newly mated queens</w:t>
      </w:r>
      <w:r w:rsidR="00327A85">
        <w:rPr>
          <w:rFonts w:ascii="Times New Roman" w:hAnsi="Times New Roman"/>
          <w:lang w:val="en-US"/>
        </w:rPr>
        <w:t xml:space="preserve"> introduced from Russia </w:t>
      </w:r>
      <w:r w:rsidRPr="00327A85" w:rsidR="00327A85">
        <w:rPr>
          <w:rFonts w:ascii="Times New Roman" w:hAnsi="Times New Roman"/>
          <w:lang w:val="en-US"/>
        </w:rPr>
        <w:t>and Georgia along the eastern coast of the Black Sea</w:t>
      </w:r>
      <w:r w:rsidRPr="00EC19D4">
        <w:rPr>
          <w:rFonts w:ascii="Times New Roman" w:hAnsi="Times New Roman"/>
          <w:lang w:val="en-US"/>
        </w:rPr>
        <w:t xml:space="preserve">. Indeed, it is very unlikely that </w:t>
      </w:r>
      <w:r>
        <w:rPr>
          <w:rFonts w:ascii="Times New Roman" w:hAnsi="Times New Roman"/>
          <w:lang w:val="en-US"/>
        </w:rPr>
        <w:t xml:space="preserve">a complete </w:t>
      </w:r>
      <w:r w:rsidRPr="00EC19D4">
        <w:rPr>
          <w:rFonts w:ascii="Times New Roman" w:hAnsi="Times New Roman"/>
          <w:lang w:val="en-US"/>
        </w:rPr>
        <w:t>nest</w:t>
      </w:r>
      <w:r>
        <w:rPr>
          <w:rFonts w:ascii="Times New Roman" w:hAnsi="Times New Roman"/>
          <w:lang w:val="en-US"/>
        </w:rPr>
        <w:t xml:space="preserve"> with queens and workers </w:t>
      </w:r>
      <w:r w:rsidRPr="00EC19D4">
        <w:rPr>
          <w:rFonts w:ascii="Times New Roman" w:hAnsi="Times New Roman"/>
          <w:lang w:val="en-US"/>
        </w:rPr>
        <w:t xml:space="preserve">will travel in </w:t>
      </w:r>
      <w:r>
        <w:rPr>
          <w:rFonts w:ascii="Times New Roman" w:hAnsi="Times New Roman"/>
          <w:lang w:val="en-US"/>
        </w:rPr>
        <w:t xml:space="preserve">vehicles </w:t>
      </w:r>
      <w:r w:rsidRPr="00EC19D4">
        <w:rPr>
          <w:rFonts w:ascii="Times New Roman" w:hAnsi="Times New Roman"/>
          <w:lang w:val="en-US"/>
        </w:rPr>
        <w:t xml:space="preserve">without being transported in </w:t>
      </w:r>
      <w:r>
        <w:rPr>
          <w:rFonts w:ascii="Times New Roman" w:hAnsi="Times New Roman"/>
          <w:lang w:val="en-US"/>
        </w:rPr>
        <w:t>goods</w:t>
      </w:r>
      <w:r w:rsidRPr="00EC19D4">
        <w:rPr>
          <w:rFonts w:ascii="Times New Roman" w:hAnsi="Times New Roman"/>
          <w:lang w:val="en-US"/>
        </w:rPr>
        <w:t>.</w:t>
      </w:r>
      <w:r w:rsidR="00327A85">
        <w:rPr>
          <w:rFonts w:ascii="Times New Roman" w:hAnsi="Times New Roman"/>
          <w:lang w:val="en-US"/>
        </w:rPr>
        <w:t xml:space="preserve"> It </w:t>
      </w:r>
      <w:r w:rsidR="00480BC0">
        <w:rPr>
          <w:rFonts w:ascii="Times New Roman" w:hAnsi="Times New Roman"/>
          <w:lang w:val="en-US"/>
        </w:rPr>
        <w:t xml:space="preserve">also </w:t>
      </w:r>
      <w:r w:rsidR="00327A85">
        <w:rPr>
          <w:rFonts w:ascii="Times New Roman" w:hAnsi="Times New Roman"/>
          <w:lang w:val="en-US"/>
        </w:rPr>
        <w:t>is very unlikely that the species will be introduced along this pathway from the native range in Asia.</w:t>
      </w:r>
    </w:p>
    <w:p w:rsidR="007E261C" w:rsidP="007E261C" w:rsidRDefault="007E261C" w14:paraId="540459FC"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FB73B9" w:rsidTr="000134B5" w14:paraId="49BF293C" w14:textId="77777777">
        <w:tc>
          <w:tcPr>
            <w:tcW w:w="9212" w:type="dxa"/>
            <w:shd w:val="clear" w:color="auto" w:fill="auto"/>
          </w:tcPr>
          <w:p w:rsidRPr="00B94B35" w:rsidR="00FB73B9" w:rsidP="000134B5" w:rsidRDefault="00FB73B9" w14:paraId="463FC797" w14:textId="5817A285">
            <w:pPr>
              <w:snapToGrid w:val="0"/>
              <w:rPr>
                <w:rFonts w:ascii="Times New Roman" w:hAnsi="Times New Roman"/>
                <w:b/>
                <w:lang w:val="en-GB" w:eastAsia="ar-SA"/>
              </w:rPr>
            </w:pPr>
            <w:r w:rsidRPr="00B94B35">
              <w:rPr>
                <w:rFonts w:ascii="Times New Roman" w:hAnsi="Times New Roman"/>
                <w:b/>
                <w:lang w:val="en-US"/>
              </w:rPr>
              <w:t>Qu. 1.</w:t>
            </w:r>
            <w:r w:rsidR="00152A45">
              <w:rPr>
                <w:rFonts w:ascii="Times New Roman" w:hAnsi="Times New Roman"/>
                <w:b/>
                <w:lang w:val="en-US"/>
              </w:rPr>
              <w:t>3b</w:t>
            </w:r>
            <w:r w:rsidRPr="00B94B35">
              <w:rPr>
                <w:rFonts w:ascii="Times New Roman" w:hAnsi="Times New Roman"/>
                <w:b/>
                <w:lang w:val="en-US"/>
              </w:rPr>
              <w:t xml:space="preserve">. </w:t>
            </w:r>
            <w:r w:rsidRPr="00B94B35">
              <w:rPr>
                <w:rFonts w:ascii="Times New Roman" w:hAnsi="Times New Roman"/>
                <w:b/>
                <w:lang w:val="en-GB" w:eastAsia="ar-SA"/>
              </w:rPr>
              <w:t>How likely is it that large numbers of the organism will be introduced</w:t>
            </w:r>
            <w:r>
              <w:rPr>
                <w:rFonts w:ascii="Times New Roman" w:hAnsi="Times New Roman"/>
                <w:b/>
                <w:lang w:val="en-GB" w:eastAsia="ar-SA"/>
              </w:rPr>
              <w:t xml:space="preserve"> and/or enter into the environment</w:t>
            </w:r>
            <w:r w:rsidRPr="00B94B35">
              <w:rPr>
                <w:rFonts w:ascii="Times New Roman" w:hAnsi="Times New Roman"/>
                <w:b/>
                <w:lang w:val="en-GB" w:eastAsia="ar-SA"/>
              </w:rPr>
              <w:t xml:space="preserve"> through this pathway from the point(s) of origin over the course of one year? </w:t>
            </w:r>
          </w:p>
          <w:p w:rsidRPr="00B94B35" w:rsidR="00FB73B9" w:rsidP="000134B5" w:rsidRDefault="00FB73B9" w14:paraId="17D8C912" w14:textId="77777777">
            <w:pPr>
              <w:suppressAutoHyphens/>
              <w:spacing w:after="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including the following elements:</w:t>
            </w:r>
          </w:p>
          <w:p w:rsidRPr="00B94B35" w:rsidR="00FB73B9" w:rsidP="000134B5" w:rsidRDefault="00FB73B9" w14:paraId="72A66983" w14:textId="77777777">
            <w:pPr>
              <w:suppressAutoHyphens/>
              <w:snapToGrid w:val="0"/>
              <w:spacing w:after="0" w:line="240" w:lineRule="auto"/>
              <w:jc w:val="both"/>
              <w:rPr>
                <w:rFonts w:ascii="Times New Roman" w:hAnsi="Times New Roman" w:eastAsia="Times New Roman"/>
                <w:lang w:val="en-GB" w:eastAsia="ar-SA"/>
              </w:rPr>
            </w:pPr>
          </w:p>
          <w:p w:rsidRPr="00B94B35" w:rsidR="00FB73B9" w:rsidP="000134B5" w:rsidRDefault="00FB73B9" w14:paraId="752ACCB5" w14:textId="77777777">
            <w:pPr>
              <w:numPr>
                <w:ilvl w:val="0"/>
                <w:numId w:val="10"/>
              </w:numPr>
              <w:suppressAutoHyphens/>
              <w:snapToGrid w:val="0"/>
              <w:spacing w:after="0" w:line="240" w:lineRule="auto"/>
              <w:ind w:left="364" w:hanging="364"/>
              <w:jc w:val="both"/>
              <w:rPr>
                <w:rFonts w:ascii="Times New Roman" w:hAnsi="Times New Roman"/>
                <w:lang w:val="en-GB" w:eastAsia="ar-SA"/>
              </w:rPr>
            </w:pPr>
            <w:r w:rsidRPr="00B94B35">
              <w:rPr>
                <w:rFonts w:ascii="Times New Roman" w:hAnsi="Times New Roman"/>
                <w:lang w:val="en-GB" w:eastAsia="ar-SA"/>
              </w:rPr>
              <w:t>discuss how likely the organism is to get onto the pathway in the first place. Also comment on the volume of movement along this pathway.</w:t>
            </w:r>
          </w:p>
          <w:p w:rsidRPr="00B94B35" w:rsidR="00FB73B9" w:rsidP="000134B5" w:rsidRDefault="00FB73B9" w14:paraId="05FC415B" w14:textId="77777777">
            <w:pPr>
              <w:numPr>
                <w:ilvl w:val="0"/>
                <w:numId w:val="10"/>
              </w:numPr>
              <w:suppressAutoHyphens/>
              <w:snapToGrid w:val="0"/>
              <w:spacing w:after="0" w:line="240" w:lineRule="auto"/>
              <w:ind w:left="364" w:hanging="364"/>
              <w:jc w:val="both"/>
              <w:rPr>
                <w:rFonts w:ascii="Times New Roman" w:hAnsi="Times New Roman"/>
                <w:lang w:val="en-GB" w:eastAsia="ar-SA"/>
              </w:rPr>
            </w:pPr>
            <w:r w:rsidRPr="00B94B35">
              <w:rPr>
                <w:rFonts w:ascii="Times New Roman" w:hAnsi="Times New Roman" w:eastAsia="Times New Roman"/>
                <w:lang w:val="en-GB" w:eastAsia="ar-SA"/>
              </w:rPr>
              <w:t xml:space="preserve">an indication of the propagule pressure (e.g. estimated volume or number of individuals / propagules, or frequency of passage through pathway), including the likelihood of reinvasion after eradication </w:t>
            </w:r>
          </w:p>
          <w:p w:rsidRPr="00B94B35" w:rsidR="00FB73B9" w:rsidP="000134B5" w:rsidRDefault="00FB73B9" w14:paraId="3963EE71" w14:textId="77777777">
            <w:pPr>
              <w:numPr>
                <w:ilvl w:val="0"/>
                <w:numId w:val="10"/>
              </w:numPr>
              <w:suppressAutoHyphens/>
              <w:snapToGrid w:val="0"/>
              <w:spacing w:after="0" w:line="240" w:lineRule="auto"/>
              <w:ind w:left="364" w:hanging="364"/>
              <w:jc w:val="both"/>
              <w:rPr>
                <w:rFonts w:ascii="Times New Roman" w:hAnsi="Times New Roman"/>
                <w:lang w:val="en-US"/>
              </w:rPr>
            </w:pPr>
            <w:r w:rsidRPr="00B94B35">
              <w:rPr>
                <w:rFonts w:ascii="Times New Roman" w:hAnsi="Times New Roman" w:eastAsia="Times New Roman"/>
                <w:lang w:val="en-GB" w:eastAsia="ar-SA"/>
              </w:rPr>
              <w:t>if relevant, comment on the likelihood of introduction</w:t>
            </w:r>
            <w:r>
              <w:rPr>
                <w:rFonts w:ascii="Times New Roman" w:hAnsi="Times New Roman" w:eastAsia="Times New Roman"/>
                <w:lang w:val="en-GB" w:eastAsia="ar-SA"/>
              </w:rPr>
              <w:t xml:space="preserve"> and/or entry</w:t>
            </w:r>
            <w:r w:rsidRPr="00B94B35">
              <w:rPr>
                <w:rFonts w:ascii="Times New Roman" w:hAnsi="Times New Roman" w:eastAsia="Times New Roman"/>
                <w:lang w:val="en-GB" w:eastAsia="ar-SA"/>
              </w:rPr>
              <w:t xml:space="preserve"> based on propagule pressure (i.e. for some species low propagule pressure (1-2 individuals) could result in </w:t>
            </w:r>
            <w:r>
              <w:rPr>
                <w:rFonts w:ascii="Times New Roman" w:hAnsi="Times New Roman" w:eastAsia="Times New Roman"/>
                <w:lang w:val="en-GB" w:eastAsia="ar-SA"/>
              </w:rPr>
              <w:t>subsequent establishment</w:t>
            </w:r>
            <w:r w:rsidRPr="00B94B35">
              <w:rPr>
                <w:rFonts w:ascii="Times New Roman" w:hAnsi="Times New Roman" w:eastAsia="Times New Roman"/>
                <w:lang w:val="en-GB" w:eastAsia="ar-SA"/>
              </w:rPr>
              <w:t xml:space="preserve"> whereas for others high propagule pressure (many thousands of individuals) may not.</w:t>
            </w:r>
          </w:p>
        </w:tc>
      </w:tr>
    </w:tbl>
    <w:p w:rsidR="00FB73B9" w:rsidP="00FB73B9" w:rsidRDefault="00FB73B9" w14:paraId="459DC7E0"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FB73B9" w:rsidTr="000134B5" w14:paraId="667790B0" w14:textId="77777777">
        <w:tc>
          <w:tcPr>
            <w:tcW w:w="1536" w:type="dxa"/>
            <w:shd w:val="clear" w:color="auto" w:fill="auto"/>
          </w:tcPr>
          <w:p w:rsidRPr="00752184" w:rsidR="00FB73B9" w:rsidP="000134B5" w:rsidRDefault="00FB73B9" w14:paraId="5109B77D"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FB73B9" w:rsidP="000134B5" w:rsidRDefault="00FB73B9" w14:paraId="7CD10B73" w14:textId="77777777">
            <w:pPr>
              <w:spacing w:after="0"/>
              <w:rPr>
                <w:rFonts w:ascii="Times New Roman" w:hAnsi="Times New Roman"/>
                <w:lang w:val="en-US"/>
              </w:rPr>
            </w:pPr>
            <w:r w:rsidRPr="00B939BB">
              <w:rPr>
                <w:rFonts w:ascii="Times New Roman" w:hAnsi="Times New Roman"/>
                <w:lang w:val="en-US"/>
              </w:rPr>
              <w:t>very unlikely</w:t>
            </w:r>
          </w:p>
          <w:p w:rsidRPr="000A21EC" w:rsidR="00FB73B9" w:rsidP="000134B5" w:rsidRDefault="00FB73B9" w14:paraId="7AB14132" w14:textId="77777777">
            <w:pPr>
              <w:spacing w:after="0"/>
              <w:rPr>
                <w:rFonts w:ascii="Times New Roman" w:hAnsi="Times New Roman"/>
                <w:lang w:val="en-US"/>
              </w:rPr>
            </w:pPr>
            <w:r w:rsidRPr="000A21EC">
              <w:rPr>
                <w:rFonts w:ascii="Times New Roman" w:hAnsi="Times New Roman"/>
                <w:lang w:val="en-US"/>
              </w:rPr>
              <w:t>unlikely</w:t>
            </w:r>
          </w:p>
          <w:p w:rsidRPr="000A21EC" w:rsidR="00FB73B9" w:rsidP="000134B5" w:rsidRDefault="00FB73B9" w14:paraId="7D1F1645" w14:textId="77777777">
            <w:pPr>
              <w:spacing w:after="0"/>
              <w:rPr>
                <w:rFonts w:ascii="Times New Roman" w:hAnsi="Times New Roman"/>
                <w:b/>
                <w:lang w:val="en-US"/>
              </w:rPr>
            </w:pPr>
            <w:r w:rsidRPr="000A21EC">
              <w:rPr>
                <w:rFonts w:ascii="Times New Roman" w:hAnsi="Times New Roman"/>
                <w:b/>
                <w:lang w:val="en-US"/>
              </w:rPr>
              <w:t>moderately likely</w:t>
            </w:r>
          </w:p>
          <w:p w:rsidRPr="00B939BB" w:rsidR="00FB73B9" w:rsidP="000134B5" w:rsidRDefault="00FB73B9" w14:paraId="2CA63FB1" w14:textId="77777777">
            <w:pPr>
              <w:spacing w:after="0"/>
              <w:rPr>
                <w:rFonts w:ascii="Times New Roman" w:hAnsi="Times New Roman"/>
                <w:lang w:val="en-US"/>
              </w:rPr>
            </w:pPr>
            <w:r w:rsidRPr="00B939BB">
              <w:rPr>
                <w:rFonts w:ascii="Times New Roman" w:hAnsi="Times New Roman"/>
                <w:lang w:val="en-US"/>
              </w:rPr>
              <w:t>likely</w:t>
            </w:r>
          </w:p>
          <w:p w:rsidRPr="00544B15" w:rsidR="00FB73B9" w:rsidP="000134B5" w:rsidRDefault="00FB73B9" w14:paraId="00E62F10"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FB73B9" w:rsidP="000134B5" w:rsidRDefault="00FB73B9" w14:paraId="19A83069"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B90B37" w:rsidR="00FB73B9" w:rsidP="000134B5" w:rsidRDefault="00FB73B9" w14:paraId="6455FD71" w14:textId="77777777">
            <w:pPr>
              <w:spacing w:after="0"/>
              <w:rPr>
                <w:rFonts w:ascii="Times New Roman" w:hAnsi="Times New Roman"/>
                <w:b/>
              </w:rPr>
            </w:pPr>
            <w:r w:rsidRPr="00B90B37">
              <w:rPr>
                <w:rFonts w:ascii="Times New Roman" w:hAnsi="Times New Roman"/>
                <w:b/>
              </w:rPr>
              <w:t>low</w:t>
            </w:r>
          </w:p>
          <w:p w:rsidRPr="00752184" w:rsidR="00FB73B9" w:rsidP="000134B5" w:rsidRDefault="00FB73B9" w14:paraId="51E8C076" w14:textId="77777777">
            <w:pPr>
              <w:spacing w:after="0"/>
              <w:rPr>
                <w:rFonts w:ascii="Times New Roman" w:hAnsi="Times New Roman"/>
              </w:rPr>
            </w:pPr>
            <w:r w:rsidRPr="00752184">
              <w:rPr>
                <w:rFonts w:ascii="Times New Roman" w:hAnsi="Times New Roman"/>
              </w:rPr>
              <w:t>medium</w:t>
            </w:r>
          </w:p>
          <w:p w:rsidRPr="00752184" w:rsidR="00FB73B9" w:rsidP="000134B5" w:rsidRDefault="00FB73B9" w14:paraId="692C604E" w14:textId="77777777">
            <w:pPr>
              <w:snapToGrid w:val="0"/>
              <w:spacing w:after="0"/>
              <w:rPr>
                <w:rFonts w:ascii="Times New Roman" w:hAnsi="Times New Roman"/>
                <w:b/>
              </w:rPr>
            </w:pPr>
            <w:r w:rsidRPr="00752184">
              <w:rPr>
                <w:rFonts w:ascii="Times New Roman" w:hAnsi="Times New Roman"/>
              </w:rPr>
              <w:t>high</w:t>
            </w:r>
          </w:p>
        </w:tc>
      </w:tr>
    </w:tbl>
    <w:p w:rsidR="00FB73B9" w:rsidP="00FB73B9" w:rsidRDefault="00FB73B9" w14:paraId="13F68F8D" w14:textId="77777777">
      <w:pPr>
        <w:snapToGrid w:val="0"/>
        <w:rPr>
          <w:rFonts w:ascii="Times New Roman" w:hAnsi="Times New Roman"/>
          <w:lang w:val="en-US"/>
        </w:rPr>
      </w:pPr>
    </w:p>
    <w:p w:rsidR="00FB73B9" w:rsidP="00CF38BC" w:rsidRDefault="00FB73B9" w14:paraId="369A8440" w14:textId="13ACD150">
      <w:pPr>
        <w:snapToGrid w:val="0"/>
        <w:jc w:val="both"/>
        <w:rPr>
          <w:rFonts w:ascii="Times New Roman" w:hAnsi="Times New Roman"/>
          <w:lang w:val="en-GB"/>
        </w:rPr>
      </w:pPr>
      <w:r>
        <w:rPr>
          <w:rFonts w:ascii="Times New Roman" w:hAnsi="Times New Roman"/>
          <w:lang w:val="en-US"/>
        </w:rPr>
        <w:t xml:space="preserve">Response: </w:t>
      </w:r>
      <w:r w:rsidRPr="00B90B37">
        <w:rPr>
          <w:rFonts w:ascii="Times New Roman" w:hAnsi="Times New Roman"/>
          <w:lang w:val="en-US"/>
        </w:rPr>
        <w:t xml:space="preserve">No data </w:t>
      </w:r>
      <w:r w:rsidR="00AE4888">
        <w:rPr>
          <w:rFonts w:ascii="Times New Roman" w:hAnsi="Times New Roman"/>
          <w:lang w:val="en-US"/>
        </w:rPr>
        <w:t>are</w:t>
      </w:r>
      <w:r w:rsidRPr="00B90B37" w:rsidR="00AE4888">
        <w:rPr>
          <w:rFonts w:ascii="Times New Roman" w:hAnsi="Times New Roman"/>
          <w:lang w:val="en-US"/>
        </w:rPr>
        <w:t xml:space="preserve"> </w:t>
      </w:r>
      <w:r w:rsidRPr="00B90B37">
        <w:rPr>
          <w:rFonts w:ascii="Times New Roman" w:hAnsi="Times New Roman"/>
          <w:lang w:val="en-US"/>
        </w:rPr>
        <w:t>available to estimate the role of propagule pressure on the likelihood of introduction</w:t>
      </w:r>
      <w:r w:rsidR="00480BC0">
        <w:rPr>
          <w:rFonts w:ascii="Times New Roman" w:hAnsi="Times New Roman"/>
          <w:lang w:val="en-US"/>
        </w:rPr>
        <w:t xml:space="preserve">. But even if </w:t>
      </w:r>
      <w:r w:rsidRPr="00B90B37">
        <w:rPr>
          <w:rFonts w:ascii="Times New Roman" w:hAnsi="Times New Roman"/>
          <w:i/>
          <w:lang w:val="en-US"/>
        </w:rPr>
        <w:t>B. chinensis</w:t>
      </w:r>
      <w:r>
        <w:rPr>
          <w:rFonts w:ascii="Times New Roman" w:hAnsi="Times New Roman"/>
          <w:lang w:val="en-US"/>
        </w:rPr>
        <w:t xml:space="preserve"> reproduce</w:t>
      </w:r>
      <w:r w:rsidR="002A7F63">
        <w:rPr>
          <w:rFonts w:ascii="Times New Roman" w:hAnsi="Times New Roman"/>
          <w:lang w:val="en-US"/>
        </w:rPr>
        <w:t>s</w:t>
      </w:r>
      <w:r>
        <w:rPr>
          <w:rFonts w:ascii="Times New Roman" w:hAnsi="Times New Roman"/>
          <w:lang w:val="en-US"/>
        </w:rPr>
        <w:t xml:space="preserve"> through nuptial flights </w:t>
      </w:r>
      <w:r>
        <w:rPr>
          <w:rFonts w:ascii="Times New Roman" w:hAnsi="Times New Roman"/>
          <w:lang w:val="en-US"/>
        </w:rPr>
        <w:fldChar w:fldCharType="begin" w:fldLock="1"/>
      </w:r>
      <w:r>
        <w:rPr>
          <w:rFonts w:ascii="Times New Roman" w:hAnsi="Times New Roman"/>
          <w:lang w:val="en-US"/>
        </w:rPr>
        <w:instrText>ADDIN CSL_CITATION {"citationItems":[{"id":"ITEM-1","itemData":{"DOI":"10.1653/024.101.0402","ISSN":"00154040","abstract":"The Asian needle ant, Brachyponera chinensis (Emery) (Hymenoptera: Formicidae), is an East Asian species currently spreading through the eastern US. Although not aggressive, B. chinensis has a painful sting that can induce a severe allergic reaction in humans and disrupt native ecological communities. To document the global distribution of B. chinensis and evaluate its potential for further spread, we compiled specimen records from over 780 sites in its native and introduced ranges. Unfortunately, in its native range, B. chinensis often has been confused with morphologically similar species, resulting in some unreliable published distribution records. Therefore, we designated confirmed identification records as \"B. chinensis s.s.\" (sensu stricto). Our report chronicles the earliest known records of B. chinensis for 50 geographic areas in the Old World (36 countries and island groups) and New World (17 states in the US) and the recent expansion of B. chinensis into the eastern coast of the Black Sea along with new state distribution records from the US. We also provide new information on the phenology of B. chinensis. This ant species represents a potentially serious public health threat that warrants more epidemiological study.","author":[{"dropping-particle":"","family":"Guénard","given":"Benoit","non-dropping-particle":"","parse-names":false,"suffix":""},{"dropping-particle":"","family":"Wetterer","given":"James K.","non-dropping-particle":"","parse-names":false,"suffix":""},{"dropping-particle":"","family":"Macgown","given":"Joe A.","non-dropping-particle":"","parse-names":false,"suffix":""}],"container-title":"Florida Entomologist","id":"ITEM-1","issue":"4","issued":{"date-parts":[["2018","12","1"]]},"page":"649-656","publisher":"Florida Entomological Society","title":"Global and Temporal Spread of a Taxonomically Challenging Invasive ant, Brachyponera chinensis (Hymenoptera: Formicidae)","type":"article-journal","volume":"101"},"uris":["http://www.mendeley.com/documents/?uuid=02ea6f13-fb3d-32ca-8761-d6ebfccf4617"]}],"mendeley":{"formattedCitation":"(Guénard et al. 2018b)","manualFormatting":"(Yashiro et al. 2010; Guénard et al. 2018)","plainTextFormattedCitation":"(Guénard et al. 2018b)","previouslyFormattedCitation":"(Guénard et al. 2018b)"},"properties":{"noteIndex":0},"schema":"https://github.com/citation-style-language/schema/raw/master/csl-citation.json"}</w:instrText>
      </w:r>
      <w:r>
        <w:rPr>
          <w:rFonts w:ascii="Times New Roman" w:hAnsi="Times New Roman"/>
          <w:lang w:val="en-US"/>
        </w:rPr>
        <w:fldChar w:fldCharType="separate"/>
      </w:r>
      <w:r w:rsidRPr="00B26DB7">
        <w:rPr>
          <w:rFonts w:ascii="Times New Roman" w:hAnsi="Times New Roman"/>
          <w:noProof/>
          <w:lang w:val="en-US"/>
        </w:rPr>
        <w:t>(Yashiro et al. 2010; Guénard et al. 2018)</w:t>
      </w:r>
      <w:r>
        <w:rPr>
          <w:rFonts w:ascii="Times New Roman" w:hAnsi="Times New Roman"/>
          <w:lang w:val="en-US"/>
        </w:rPr>
        <w:fldChar w:fldCharType="end"/>
      </w:r>
      <w:r w:rsidRPr="00B26DB7">
        <w:rPr>
          <w:rFonts w:ascii="Times New Roman" w:hAnsi="Times New Roman"/>
          <w:lang w:val="en-US"/>
        </w:rPr>
        <w:t xml:space="preserve">, propagule pressure might be </w:t>
      </w:r>
      <w:r w:rsidR="00480BC0">
        <w:rPr>
          <w:rFonts w:ascii="Times New Roman" w:hAnsi="Times New Roman"/>
          <w:lang w:val="en-US"/>
        </w:rPr>
        <w:t>low</w:t>
      </w:r>
      <w:r>
        <w:rPr>
          <w:rFonts w:ascii="Times New Roman" w:hAnsi="Times New Roman"/>
          <w:lang w:val="en-US"/>
        </w:rPr>
        <w:t xml:space="preserve">. </w:t>
      </w:r>
      <w:r w:rsidR="00480BC0">
        <w:rPr>
          <w:rFonts w:ascii="Times New Roman" w:hAnsi="Times New Roman"/>
          <w:lang w:val="en-US"/>
        </w:rPr>
        <w:t>Indeed, areas from which the species could be introduced in vehicles is currently limited</w:t>
      </w:r>
      <w:r w:rsidR="00562724">
        <w:rPr>
          <w:rFonts w:ascii="Times New Roman" w:hAnsi="Times New Roman"/>
          <w:lang w:val="en-US"/>
        </w:rPr>
        <w:t xml:space="preserve"> to the few locations around the black sea</w:t>
      </w:r>
      <w:r w:rsidR="00480BC0">
        <w:rPr>
          <w:rFonts w:ascii="Times New Roman" w:hAnsi="Times New Roman"/>
          <w:lang w:val="en-US"/>
        </w:rPr>
        <w:t>.</w:t>
      </w:r>
      <w:r>
        <w:rPr>
          <w:rFonts w:ascii="Times New Roman" w:hAnsi="Times New Roman"/>
          <w:lang w:val="en-US"/>
        </w:rPr>
        <w:t xml:space="preserve"> </w:t>
      </w:r>
      <w:r w:rsidR="00034641">
        <w:rPr>
          <w:rFonts w:ascii="Times New Roman" w:hAnsi="Times New Roman"/>
          <w:lang w:val="en-US"/>
        </w:rPr>
        <w:t xml:space="preserve">We did not find </w:t>
      </w:r>
      <w:r w:rsidRPr="00034641" w:rsidR="00034641">
        <w:rPr>
          <w:rFonts w:ascii="Times New Roman" w:hAnsi="Times New Roman"/>
          <w:lang w:val="en-US"/>
        </w:rPr>
        <w:t xml:space="preserve">documented examples of </w:t>
      </w:r>
      <w:r w:rsidR="00034641">
        <w:rPr>
          <w:rFonts w:ascii="Times New Roman" w:hAnsi="Times New Roman"/>
          <w:lang w:val="en-US"/>
        </w:rPr>
        <w:t xml:space="preserve">exotic </w:t>
      </w:r>
      <w:r w:rsidRPr="00034641" w:rsidR="00034641">
        <w:rPr>
          <w:rFonts w:ascii="Times New Roman" w:hAnsi="Times New Roman"/>
          <w:lang w:val="en-US"/>
        </w:rPr>
        <w:t>ants being introduced by land vehicles crossing borders.</w:t>
      </w:r>
      <w:r w:rsidR="00562724">
        <w:rPr>
          <w:rFonts w:ascii="Times New Roman" w:hAnsi="Times New Roman"/>
          <w:lang w:val="en-US"/>
        </w:rPr>
        <w:t xml:space="preserve"> </w:t>
      </w:r>
      <w:r w:rsidRPr="00EC19D4">
        <w:rPr>
          <w:rFonts w:ascii="Times New Roman" w:hAnsi="Times New Roman"/>
          <w:lang w:val="en-GB"/>
        </w:rPr>
        <w:t xml:space="preserve">The likelihood of reinvasion after eradication is identical to the likelihood of introduction in the first place. </w:t>
      </w:r>
    </w:p>
    <w:p w:rsidRPr="00EC19D4" w:rsidR="007E261C" w:rsidP="007E261C" w:rsidRDefault="007E261C" w14:paraId="54772B5E" w14:textId="77777777">
      <w:pPr>
        <w:snapToGrid w:val="0"/>
        <w:rPr>
          <w:rFonts w:ascii="Times New Roman" w:hAnsi="Times New Roman"/>
          <w:lang w:val="en-G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FB73B9" w:rsidTr="000134B5" w14:paraId="355899D0" w14:textId="77777777">
        <w:tc>
          <w:tcPr>
            <w:tcW w:w="9212" w:type="dxa"/>
            <w:shd w:val="clear" w:color="auto" w:fill="auto"/>
          </w:tcPr>
          <w:p w:rsidRPr="00B94B35" w:rsidR="00FB73B9" w:rsidP="000134B5" w:rsidRDefault="00FB73B9" w14:paraId="60D06251" w14:textId="5088968B">
            <w:pPr>
              <w:snapToGrid w:val="0"/>
              <w:spacing w:after="120"/>
              <w:rPr>
                <w:rFonts w:ascii="Times New Roman" w:hAnsi="Times New Roman"/>
                <w:lang w:val="en-US"/>
              </w:rPr>
            </w:pPr>
            <w:r w:rsidRPr="00B94B35">
              <w:rPr>
                <w:rFonts w:ascii="Times New Roman" w:hAnsi="Times New Roman"/>
                <w:b/>
                <w:sz w:val="24"/>
                <w:szCs w:val="24"/>
                <w:lang w:val="en-US"/>
              </w:rPr>
              <w:t>Qu. 1.</w:t>
            </w:r>
            <w:r w:rsidR="00152A45">
              <w:rPr>
                <w:rFonts w:ascii="Times New Roman" w:hAnsi="Times New Roman"/>
                <w:b/>
                <w:sz w:val="24"/>
                <w:szCs w:val="24"/>
                <w:lang w:val="en-US"/>
              </w:rPr>
              <w:t>4b</w:t>
            </w:r>
            <w:r w:rsidRPr="00B94B35">
              <w:rPr>
                <w:rFonts w:ascii="Times New Roman" w:hAnsi="Times New Roman"/>
                <w:b/>
                <w:sz w:val="24"/>
                <w:szCs w:val="24"/>
                <w:lang w:val="en-US"/>
              </w:rPr>
              <w:t xml:space="preserve">. </w:t>
            </w:r>
            <w:r w:rsidRPr="00B94B35">
              <w:rPr>
                <w:rFonts w:ascii="Times New Roman" w:hAnsi="Times New Roman"/>
                <w:b/>
                <w:lang w:val="en-US"/>
              </w:rPr>
              <w:t xml:space="preserve">How likely is the organism to survive, reproduce, or increase during transport and storage along the pathway (excluding management practices that would kill the organism)? </w:t>
            </w:r>
          </w:p>
        </w:tc>
      </w:tr>
    </w:tbl>
    <w:p w:rsidR="00FB73B9" w:rsidP="00FB73B9" w:rsidRDefault="00FB73B9" w14:paraId="231198FB"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FB73B9" w:rsidTr="000134B5" w14:paraId="6DDC1342" w14:textId="77777777">
        <w:tc>
          <w:tcPr>
            <w:tcW w:w="1536" w:type="dxa"/>
            <w:shd w:val="clear" w:color="auto" w:fill="auto"/>
          </w:tcPr>
          <w:p w:rsidRPr="00752184" w:rsidR="00FB73B9" w:rsidP="000134B5" w:rsidRDefault="00FB73B9" w14:paraId="7526958B"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FB73B9" w:rsidP="000134B5" w:rsidRDefault="00FB73B9" w14:paraId="6443F6D2" w14:textId="77777777">
            <w:pPr>
              <w:spacing w:after="0"/>
              <w:rPr>
                <w:rFonts w:ascii="Times New Roman" w:hAnsi="Times New Roman"/>
                <w:lang w:val="en-US"/>
              </w:rPr>
            </w:pPr>
            <w:r w:rsidRPr="00B939BB">
              <w:rPr>
                <w:rFonts w:ascii="Times New Roman" w:hAnsi="Times New Roman"/>
                <w:lang w:val="en-US"/>
              </w:rPr>
              <w:t>very unlikely</w:t>
            </w:r>
          </w:p>
          <w:p w:rsidRPr="00B939BB" w:rsidR="00FB73B9" w:rsidP="000134B5" w:rsidRDefault="00FB73B9" w14:paraId="1E60C3E9" w14:textId="77777777">
            <w:pPr>
              <w:spacing w:after="0"/>
              <w:rPr>
                <w:rFonts w:ascii="Times New Roman" w:hAnsi="Times New Roman"/>
                <w:lang w:val="en-US"/>
              </w:rPr>
            </w:pPr>
            <w:r w:rsidRPr="00B939BB">
              <w:rPr>
                <w:rFonts w:ascii="Times New Roman" w:hAnsi="Times New Roman"/>
                <w:lang w:val="en-US"/>
              </w:rPr>
              <w:t>unlikely</w:t>
            </w:r>
          </w:p>
          <w:p w:rsidRPr="00B939BB" w:rsidR="00FB73B9" w:rsidP="000134B5" w:rsidRDefault="00FB73B9" w14:paraId="01489186" w14:textId="77777777">
            <w:pPr>
              <w:spacing w:after="0"/>
              <w:rPr>
                <w:rFonts w:ascii="Times New Roman" w:hAnsi="Times New Roman"/>
                <w:lang w:val="en-US"/>
              </w:rPr>
            </w:pPr>
            <w:r w:rsidRPr="00B939BB">
              <w:rPr>
                <w:rFonts w:ascii="Times New Roman" w:hAnsi="Times New Roman"/>
                <w:lang w:val="en-US"/>
              </w:rPr>
              <w:t>moderately likely</w:t>
            </w:r>
          </w:p>
          <w:p w:rsidRPr="00AC758B" w:rsidR="00FB73B9" w:rsidP="000134B5" w:rsidRDefault="00FB73B9" w14:paraId="580366EB" w14:textId="77777777">
            <w:pPr>
              <w:spacing w:after="0"/>
              <w:rPr>
                <w:rFonts w:ascii="Times New Roman" w:hAnsi="Times New Roman"/>
                <w:b/>
                <w:lang w:val="en-US"/>
              </w:rPr>
            </w:pPr>
            <w:r w:rsidRPr="00AC758B">
              <w:rPr>
                <w:rFonts w:ascii="Times New Roman" w:hAnsi="Times New Roman"/>
                <w:b/>
                <w:lang w:val="en-US"/>
              </w:rPr>
              <w:t>likely</w:t>
            </w:r>
          </w:p>
          <w:p w:rsidRPr="00544B15" w:rsidR="00FB73B9" w:rsidP="000134B5" w:rsidRDefault="00FB73B9" w14:paraId="159029C7"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FB73B9" w:rsidP="000134B5" w:rsidRDefault="00FB73B9" w14:paraId="569F8584"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FB73B9" w:rsidP="000134B5" w:rsidRDefault="00FB73B9" w14:paraId="40D20B12" w14:textId="77777777">
            <w:pPr>
              <w:spacing w:after="0"/>
              <w:rPr>
                <w:rFonts w:ascii="Times New Roman" w:hAnsi="Times New Roman"/>
              </w:rPr>
            </w:pPr>
            <w:r w:rsidRPr="00752184">
              <w:rPr>
                <w:rFonts w:ascii="Times New Roman" w:hAnsi="Times New Roman"/>
              </w:rPr>
              <w:t>low</w:t>
            </w:r>
          </w:p>
          <w:p w:rsidRPr="00AC758B" w:rsidR="00FB73B9" w:rsidP="000134B5" w:rsidRDefault="00FB73B9" w14:paraId="54FF7D84" w14:textId="77777777">
            <w:pPr>
              <w:spacing w:after="0"/>
              <w:rPr>
                <w:rFonts w:ascii="Times New Roman" w:hAnsi="Times New Roman"/>
                <w:b/>
              </w:rPr>
            </w:pPr>
            <w:r w:rsidRPr="00AC758B">
              <w:rPr>
                <w:rFonts w:ascii="Times New Roman" w:hAnsi="Times New Roman"/>
                <w:b/>
              </w:rPr>
              <w:t>medium</w:t>
            </w:r>
          </w:p>
          <w:p w:rsidRPr="00752184" w:rsidR="00FB73B9" w:rsidP="000134B5" w:rsidRDefault="00FB73B9" w14:paraId="687F11D5" w14:textId="77777777">
            <w:pPr>
              <w:snapToGrid w:val="0"/>
              <w:spacing w:after="0"/>
              <w:rPr>
                <w:rFonts w:ascii="Times New Roman" w:hAnsi="Times New Roman"/>
                <w:b/>
              </w:rPr>
            </w:pPr>
            <w:r w:rsidRPr="00752184">
              <w:rPr>
                <w:rFonts w:ascii="Times New Roman" w:hAnsi="Times New Roman"/>
              </w:rPr>
              <w:t>high</w:t>
            </w:r>
          </w:p>
        </w:tc>
      </w:tr>
    </w:tbl>
    <w:p w:rsidR="00FB73B9" w:rsidP="00FB73B9" w:rsidRDefault="00FB73B9" w14:paraId="2EDBC6FC" w14:textId="77777777">
      <w:pPr>
        <w:snapToGrid w:val="0"/>
        <w:rPr>
          <w:rFonts w:ascii="Times New Roman" w:hAnsi="Times New Roman"/>
          <w:lang w:val="en-US"/>
        </w:rPr>
      </w:pPr>
    </w:p>
    <w:p w:rsidR="00FB73B9" w:rsidP="00CF38BC" w:rsidRDefault="00FB73B9" w14:paraId="2D61E4CB" w14:textId="5FD33C4D">
      <w:pPr>
        <w:snapToGrid w:val="0"/>
        <w:jc w:val="both"/>
        <w:rPr>
          <w:rFonts w:ascii="Times New Roman" w:hAnsi="Times New Roman"/>
          <w:lang w:val="en-US"/>
        </w:rPr>
      </w:pPr>
      <w:r>
        <w:rPr>
          <w:rFonts w:ascii="Times New Roman" w:hAnsi="Times New Roman"/>
          <w:lang w:val="en-US"/>
        </w:rPr>
        <w:t xml:space="preserve">Response: </w:t>
      </w:r>
      <w:r w:rsidR="00480BC0">
        <w:rPr>
          <w:rFonts w:ascii="Times New Roman" w:hAnsi="Times New Roman"/>
          <w:lang w:val="en-US"/>
        </w:rPr>
        <w:t xml:space="preserve">As presented in Qu. 14a, </w:t>
      </w:r>
      <w:r w:rsidRPr="00AC758B">
        <w:rPr>
          <w:rFonts w:ascii="Times New Roman" w:hAnsi="Times New Roman"/>
          <w:lang w:val="en-US"/>
        </w:rPr>
        <w:t>the queens are likely to be able to survive several tens of days using their own reserves before the first workers emerge</w:t>
      </w:r>
      <w:r>
        <w:rPr>
          <w:rFonts w:ascii="Times New Roman" w:hAnsi="Times New Roman"/>
          <w:lang w:val="en-US"/>
        </w:rPr>
        <w:t xml:space="preserve"> </w:t>
      </w:r>
      <w:r>
        <w:rPr>
          <w:rFonts w:ascii="Times New Roman" w:hAnsi="Times New Roman"/>
          <w:lang w:val="en-US"/>
        </w:rPr>
        <w:fldChar w:fldCharType="begin" w:fldLock="1"/>
      </w:r>
      <w:r>
        <w:rPr>
          <w:rFonts w:ascii="Times New Roman" w:hAnsi="Times New Roman"/>
          <w:lang w:val="en-US"/>
        </w:rPr>
        <w:instrText>ADDIN CSL_CITATION {"citationItems":[{"id":"ITEM-1","itemData":{"ISBN":"0674040759","ISSN":"00138746","PMID":"4345419","abstract":"This is the definitive scientific study of one of the most diverse animal groups on earth; pretty well everything that is known about ants is in this massive work. But books do not win Pulitzer Prizes, as this one did in 1991, for exhaustiveness; besides being the last word in science, this work is beautifully written, and accessible to the lay reader. Wilson, of Harvard, and Holldobler of the University of Wurzburg, may inspire a whole new generation of budding entomologists. Every branch of biology is covered, from evolution to taxonomy to physiology to ecology. Lavishly illustrated, it is full of amazing facts, many concerning the incredible social behavior of these creatures. This landmark work, the distillation of a lifetime of research by the world's leading myrmecologists, is a thoroughgoing survey of one of the largest and most diverse groups of animals on the planet. Hölldobler and Wilson review in exhaustive detail virtually all topics in the anatomy, physiology, social organization, ecology, and natural history of the ants. In large format, with almost a thousand line drawings, photographs, and painting, it is one of the most visually rich and all-encompassing view of any group of organisms on earth. It will be welcomed both as an introduction to the subject and as an encyclopedia reference for researchers in entomology, ecology, and sociobiology.","author":[{"dropping-particle":"","family":"Hölldobler","given":"B","non-dropping-particle":"","parse-names":false,"suffix":""},{"dropping-particle":"","family":"Wilson","given":"E O","non-dropping-particle":"","parse-names":false,"suffix":""}],"container-title":"Harvard University Press","id":"ITEM-1","issued":{"date-parts":[["1990"]]},"title":"The Ants","type":"book"},"uris":["http://www.mendeley.com/documents/?uuid=ba7b87e9-463b-4b30-9ae1-1c643ea05779"]}],"mendeley":{"formattedCitation":"(Hölldobler and Wilson 1990)","plainTextFormattedCitation":"(Hölldobler and Wilson 1990)","previouslyFormattedCitation":"(Hölldobler and Wilson 1990)"},"properties":{"noteIndex":0},"schema":"https://github.com/citation-style-language/schema/raw/master/csl-citation.json"}</w:instrText>
      </w:r>
      <w:r>
        <w:rPr>
          <w:rFonts w:ascii="Times New Roman" w:hAnsi="Times New Roman"/>
          <w:lang w:val="en-US"/>
        </w:rPr>
        <w:fldChar w:fldCharType="separate"/>
      </w:r>
      <w:r w:rsidRPr="00AC758B">
        <w:rPr>
          <w:rFonts w:ascii="Times New Roman" w:hAnsi="Times New Roman"/>
          <w:noProof/>
          <w:lang w:val="en-US"/>
        </w:rPr>
        <w:t>(Hölldobler and Wilson 1990)</w:t>
      </w:r>
      <w:r>
        <w:rPr>
          <w:rFonts w:ascii="Times New Roman" w:hAnsi="Times New Roman"/>
          <w:lang w:val="en-US"/>
        </w:rPr>
        <w:fldChar w:fldCharType="end"/>
      </w:r>
      <w:r w:rsidRPr="00AC758B">
        <w:rPr>
          <w:rFonts w:ascii="Times New Roman" w:hAnsi="Times New Roman"/>
          <w:lang w:val="en-US"/>
        </w:rPr>
        <w:t xml:space="preserve">. </w:t>
      </w:r>
      <w:r>
        <w:rPr>
          <w:rFonts w:ascii="Times New Roman" w:hAnsi="Times New Roman"/>
          <w:lang w:val="en-US"/>
        </w:rPr>
        <w:t>This will increase chan</w:t>
      </w:r>
      <w:r w:rsidR="00AE4888">
        <w:rPr>
          <w:rFonts w:ascii="Times New Roman" w:hAnsi="Times New Roman"/>
          <w:lang w:val="en-US"/>
        </w:rPr>
        <w:t>c</w:t>
      </w:r>
      <w:r>
        <w:rPr>
          <w:rFonts w:ascii="Times New Roman" w:hAnsi="Times New Roman"/>
          <w:lang w:val="en-US"/>
        </w:rPr>
        <w:t>es of survival during periods of transport.</w:t>
      </w:r>
      <w:r w:rsidR="007E261C">
        <w:rPr>
          <w:rFonts w:ascii="Times New Roman" w:hAnsi="Times New Roman"/>
          <w:lang w:val="en-US"/>
        </w:rPr>
        <w:t xml:space="preserve"> </w:t>
      </w:r>
      <w:r w:rsidRPr="00AC758B">
        <w:rPr>
          <w:rFonts w:ascii="Times New Roman" w:hAnsi="Times New Roman"/>
          <w:lang w:val="en-US"/>
        </w:rPr>
        <w:t>The likelihood of survival will thus decrease with increasing travel duration, but survival is possible</w:t>
      </w:r>
      <w:r>
        <w:rPr>
          <w:rFonts w:ascii="Times New Roman" w:hAnsi="Times New Roman"/>
          <w:lang w:val="en-US"/>
        </w:rPr>
        <w:t xml:space="preserve"> for </w:t>
      </w:r>
      <w:r w:rsidR="00AE4888">
        <w:rPr>
          <w:rFonts w:ascii="Times New Roman" w:hAnsi="Times New Roman"/>
          <w:lang w:val="en-US"/>
        </w:rPr>
        <w:t xml:space="preserve">journeys </w:t>
      </w:r>
      <w:r>
        <w:rPr>
          <w:rFonts w:ascii="Times New Roman" w:hAnsi="Times New Roman"/>
          <w:lang w:val="en-US"/>
        </w:rPr>
        <w:t>over several days</w:t>
      </w:r>
      <w:r w:rsidRPr="00AC758B">
        <w:rPr>
          <w:rFonts w:ascii="Times New Roman" w:hAnsi="Times New Roman"/>
          <w:lang w:val="en-US"/>
        </w:rPr>
        <w:t xml:space="preserve">. Multiplication and the establishment of a small nest </w:t>
      </w:r>
      <w:r w:rsidR="00480BC0">
        <w:rPr>
          <w:rFonts w:ascii="Times New Roman" w:hAnsi="Times New Roman"/>
          <w:lang w:val="en-US"/>
        </w:rPr>
        <w:t xml:space="preserve">along this pathway </w:t>
      </w:r>
      <w:r w:rsidRPr="00AC758B">
        <w:rPr>
          <w:rFonts w:ascii="Times New Roman" w:hAnsi="Times New Roman"/>
          <w:lang w:val="en-US"/>
        </w:rPr>
        <w:t>is highly unlikely.</w:t>
      </w:r>
      <w:r>
        <w:rPr>
          <w:rFonts w:ascii="Times New Roman" w:hAnsi="Times New Roman"/>
          <w:lang w:val="en-US"/>
        </w:rPr>
        <w:t xml:space="preserve"> </w:t>
      </w:r>
    </w:p>
    <w:p w:rsidR="00FB73B9" w:rsidP="00FB73B9" w:rsidRDefault="00FB73B9" w14:paraId="1F930B34"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FB73B9" w:rsidTr="000134B5" w14:paraId="0A51F6A5" w14:textId="77777777">
        <w:tc>
          <w:tcPr>
            <w:tcW w:w="9212" w:type="dxa"/>
            <w:shd w:val="clear" w:color="auto" w:fill="auto"/>
          </w:tcPr>
          <w:p w:rsidRPr="00B94B35" w:rsidR="00FB73B9" w:rsidP="000134B5" w:rsidRDefault="00FB73B9" w14:paraId="672179FE" w14:textId="51C32980">
            <w:pPr>
              <w:snapToGrid w:val="0"/>
              <w:spacing w:after="120"/>
              <w:rPr>
                <w:rFonts w:ascii="Times New Roman" w:hAnsi="Times New Roman"/>
                <w:b/>
                <w:lang w:val="en-US"/>
              </w:rPr>
            </w:pPr>
            <w:r w:rsidRPr="00B94B35">
              <w:rPr>
                <w:rFonts w:ascii="Times New Roman" w:hAnsi="Times New Roman"/>
                <w:b/>
                <w:sz w:val="24"/>
                <w:szCs w:val="24"/>
                <w:lang w:val="en-US"/>
              </w:rPr>
              <w:t>Qu. 1.</w:t>
            </w:r>
            <w:r>
              <w:rPr>
                <w:rFonts w:ascii="Times New Roman" w:hAnsi="Times New Roman"/>
                <w:b/>
                <w:sz w:val="24"/>
                <w:szCs w:val="24"/>
                <w:lang w:val="en-US"/>
              </w:rPr>
              <w:t>5</w:t>
            </w:r>
            <w:r w:rsidR="00152A45">
              <w:rPr>
                <w:rFonts w:ascii="Times New Roman" w:hAnsi="Times New Roman"/>
                <w:b/>
                <w:sz w:val="24"/>
                <w:szCs w:val="24"/>
                <w:lang w:val="en-US"/>
              </w:rPr>
              <w:t>b</w:t>
            </w:r>
            <w:r w:rsidRPr="00B94B35">
              <w:rPr>
                <w:rFonts w:ascii="Times New Roman" w:hAnsi="Times New Roman"/>
                <w:b/>
                <w:sz w:val="24"/>
                <w:szCs w:val="24"/>
                <w:lang w:val="en-US"/>
              </w:rPr>
              <w:t xml:space="preserve">. </w:t>
            </w:r>
            <w:r w:rsidRPr="00B94B35">
              <w:rPr>
                <w:rFonts w:ascii="Times New Roman" w:hAnsi="Times New Roman"/>
                <w:b/>
                <w:lang w:val="en-US"/>
              </w:rPr>
              <w:t xml:space="preserve">How likely is the organism to survive existing management practices </w:t>
            </w:r>
            <w:r>
              <w:rPr>
                <w:rFonts w:ascii="Times New Roman" w:hAnsi="Times New Roman"/>
                <w:b/>
                <w:lang w:val="en-US"/>
              </w:rPr>
              <w:t xml:space="preserve">before and </w:t>
            </w:r>
            <w:r w:rsidRPr="00B94B35">
              <w:rPr>
                <w:rFonts w:ascii="Times New Roman" w:hAnsi="Times New Roman"/>
                <w:b/>
                <w:lang w:val="en-US"/>
              </w:rPr>
              <w:t>during transport and storage along the pathway?</w:t>
            </w:r>
          </w:p>
        </w:tc>
      </w:tr>
    </w:tbl>
    <w:p w:rsidR="00FB73B9" w:rsidP="00FB73B9" w:rsidRDefault="00FB73B9" w14:paraId="056FC49A"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FB73B9" w:rsidTr="000134B5" w14:paraId="12B15BD8" w14:textId="77777777">
        <w:tc>
          <w:tcPr>
            <w:tcW w:w="1536" w:type="dxa"/>
            <w:shd w:val="clear" w:color="auto" w:fill="auto"/>
          </w:tcPr>
          <w:p w:rsidRPr="00752184" w:rsidR="00FB73B9" w:rsidP="000134B5" w:rsidRDefault="00FB73B9" w14:paraId="2BD60550"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7E261C" w:rsidR="00FB73B9" w:rsidP="000134B5" w:rsidRDefault="00FB73B9" w14:paraId="4C969ED6" w14:textId="77777777">
            <w:pPr>
              <w:spacing w:after="0"/>
              <w:rPr>
                <w:rFonts w:ascii="Times New Roman" w:hAnsi="Times New Roman"/>
                <w:b/>
                <w:lang w:val="en-US"/>
              </w:rPr>
            </w:pPr>
            <w:r w:rsidRPr="007E261C">
              <w:rPr>
                <w:rFonts w:ascii="Times New Roman" w:hAnsi="Times New Roman"/>
                <w:b/>
                <w:lang w:val="en-US"/>
              </w:rPr>
              <w:t xml:space="preserve">N/A </w:t>
            </w:r>
          </w:p>
          <w:p w:rsidRPr="00B939BB" w:rsidR="00FB73B9" w:rsidP="000134B5" w:rsidRDefault="00FB73B9" w14:paraId="49584A3D" w14:textId="77777777">
            <w:pPr>
              <w:spacing w:after="0"/>
              <w:rPr>
                <w:rFonts w:ascii="Times New Roman" w:hAnsi="Times New Roman"/>
                <w:lang w:val="en-US"/>
              </w:rPr>
            </w:pPr>
            <w:r w:rsidRPr="00B939BB">
              <w:rPr>
                <w:rFonts w:ascii="Times New Roman" w:hAnsi="Times New Roman"/>
                <w:lang w:val="en-US"/>
              </w:rPr>
              <w:t>very unlikely</w:t>
            </w:r>
          </w:p>
          <w:p w:rsidRPr="00B939BB" w:rsidR="00FB73B9" w:rsidP="000134B5" w:rsidRDefault="00FB73B9" w14:paraId="5B24DF79" w14:textId="77777777">
            <w:pPr>
              <w:spacing w:after="0"/>
              <w:rPr>
                <w:rFonts w:ascii="Times New Roman" w:hAnsi="Times New Roman"/>
                <w:lang w:val="en-US"/>
              </w:rPr>
            </w:pPr>
            <w:r w:rsidRPr="00B939BB">
              <w:rPr>
                <w:rFonts w:ascii="Times New Roman" w:hAnsi="Times New Roman"/>
                <w:lang w:val="en-US"/>
              </w:rPr>
              <w:t>unlikely</w:t>
            </w:r>
          </w:p>
          <w:p w:rsidRPr="00B939BB" w:rsidR="00FB73B9" w:rsidP="000134B5" w:rsidRDefault="00FB73B9" w14:paraId="309E1294" w14:textId="77777777">
            <w:pPr>
              <w:spacing w:after="0"/>
              <w:rPr>
                <w:rFonts w:ascii="Times New Roman" w:hAnsi="Times New Roman"/>
                <w:lang w:val="en-US"/>
              </w:rPr>
            </w:pPr>
            <w:r w:rsidRPr="00B939BB">
              <w:rPr>
                <w:rFonts w:ascii="Times New Roman" w:hAnsi="Times New Roman"/>
                <w:lang w:val="en-US"/>
              </w:rPr>
              <w:t>moderately likely</w:t>
            </w:r>
          </w:p>
          <w:p w:rsidRPr="00B939BB" w:rsidR="00FB73B9" w:rsidP="000134B5" w:rsidRDefault="00FB73B9" w14:paraId="3B3B87A4" w14:textId="77777777">
            <w:pPr>
              <w:spacing w:after="0"/>
              <w:rPr>
                <w:rFonts w:ascii="Times New Roman" w:hAnsi="Times New Roman"/>
                <w:lang w:val="en-US"/>
              </w:rPr>
            </w:pPr>
            <w:r w:rsidRPr="00B939BB">
              <w:rPr>
                <w:rFonts w:ascii="Times New Roman" w:hAnsi="Times New Roman"/>
                <w:lang w:val="en-US"/>
              </w:rPr>
              <w:t>likely</w:t>
            </w:r>
          </w:p>
          <w:p w:rsidRPr="00544B15" w:rsidR="00FB73B9" w:rsidP="000134B5" w:rsidRDefault="00FB73B9" w14:paraId="75CF6A2E"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FB73B9" w:rsidP="000134B5" w:rsidRDefault="00FB73B9" w14:paraId="31294B1E"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FB73B9" w:rsidP="000134B5" w:rsidRDefault="00FB73B9" w14:paraId="183380AA" w14:textId="77777777">
            <w:pPr>
              <w:spacing w:after="0"/>
              <w:rPr>
                <w:rFonts w:ascii="Times New Roman" w:hAnsi="Times New Roman"/>
              </w:rPr>
            </w:pPr>
            <w:r w:rsidRPr="00752184">
              <w:rPr>
                <w:rFonts w:ascii="Times New Roman" w:hAnsi="Times New Roman"/>
              </w:rPr>
              <w:t>low</w:t>
            </w:r>
          </w:p>
          <w:p w:rsidRPr="00752184" w:rsidR="00FB73B9" w:rsidP="000134B5" w:rsidRDefault="00FB73B9" w14:paraId="0ADBA72B" w14:textId="77777777">
            <w:pPr>
              <w:spacing w:after="0"/>
              <w:rPr>
                <w:rFonts w:ascii="Times New Roman" w:hAnsi="Times New Roman"/>
              </w:rPr>
            </w:pPr>
            <w:r w:rsidRPr="00752184">
              <w:rPr>
                <w:rFonts w:ascii="Times New Roman" w:hAnsi="Times New Roman"/>
              </w:rPr>
              <w:t>medium</w:t>
            </w:r>
          </w:p>
          <w:p w:rsidRPr="00752184" w:rsidR="00FB73B9" w:rsidP="000134B5" w:rsidRDefault="00FB73B9" w14:paraId="27A8D2F2" w14:textId="77777777">
            <w:pPr>
              <w:snapToGrid w:val="0"/>
              <w:spacing w:after="0"/>
              <w:rPr>
                <w:rFonts w:ascii="Times New Roman" w:hAnsi="Times New Roman"/>
                <w:b/>
              </w:rPr>
            </w:pPr>
            <w:r w:rsidRPr="00752184">
              <w:rPr>
                <w:rFonts w:ascii="Times New Roman" w:hAnsi="Times New Roman"/>
              </w:rPr>
              <w:t>high</w:t>
            </w:r>
          </w:p>
        </w:tc>
      </w:tr>
    </w:tbl>
    <w:p w:rsidRPr="000E0E84" w:rsidR="00FB73B9" w:rsidP="00FB73B9" w:rsidRDefault="00FB73B9" w14:paraId="391D1D59" w14:textId="77777777">
      <w:pPr>
        <w:snapToGrid w:val="0"/>
        <w:rPr>
          <w:rFonts w:ascii="Times New Roman" w:hAnsi="Times New Roman"/>
          <w:sz w:val="24"/>
          <w:szCs w:val="24"/>
          <w:lang w:val="en-US"/>
        </w:rPr>
      </w:pPr>
    </w:p>
    <w:p w:rsidR="00FB73B9" w:rsidP="00FB73B9" w:rsidRDefault="00FB73B9" w14:paraId="50603A21" w14:textId="45BD3CA0">
      <w:pPr>
        <w:snapToGrid w:val="0"/>
        <w:rPr>
          <w:rFonts w:ascii="Times New Roman" w:hAnsi="Times New Roman"/>
          <w:lang w:val="en-US"/>
        </w:rPr>
      </w:pPr>
      <w:r>
        <w:rPr>
          <w:rFonts w:ascii="Times New Roman" w:hAnsi="Times New Roman"/>
          <w:lang w:val="en-US"/>
        </w:rPr>
        <w:t xml:space="preserve">Response: </w:t>
      </w:r>
      <w:r w:rsidRPr="00943375">
        <w:rPr>
          <w:rFonts w:ascii="Times New Roman" w:hAnsi="Times New Roman"/>
          <w:lang w:val="en-US"/>
        </w:rPr>
        <w:t xml:space="preserve">N/A. There are no management practices in place against hitchhiking ants or ant queens in or on </w:t>
      </w:r>
      <w:r w:rsidR="00AE4888">
        <w:rPr>
          <w:rFonts w:ascii="Times New Roman" w:hAnsi="Times New Roman"/>
          <w:lang w:val="en-US"/>
        </w:rPr>
        <w:t>vehicl</w:t>
      </w:r>
      <w:r w:rsidRPr="00943375" w:rsidR="00AE4888">
        <w:rPr>
          <w:rFonts w:ascii="Times New Roman" w:hAnsi="Times New Roman"/>
          <w:lang w:val="en-US"/>
        </w:rPr>
        <w:t>es</w:t>
      </w:r>
      <w:r w:rsidRPr="00943375">
        <w:rPr>
          <w:rFonts w:ascii="Times New Roman" w:hAnsi="Times New Roman"/>
          <w:lang w:val="en-US"/>
        </w:rPr>
        <w:t>.</w:t>
      </w:r>
    </w:p>
    <w:p w:rsidR="00FB73B9" w:rsidP="00FB73B9" w:rsidRDefault="00FB73B9" w14:paraId="16A2E699"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FB73B9" w:rsidTr="000134B5" w14:paraId="4C45D877" w14:textId="77777777">
        <w:tc>
          <w:tcPr>
            <w:tcW w:w="9212" w:type="dxa"/>
            <w:shd w:val="clear" w:color="auto" w:fill="auto"/>
          </w:tcPr>
          <w:p w:rsidR="00FB73B9" w:rsidP="000134B5" w:rsidRDefault="00FB73B9" w14:paraId="0275308F" w14:textId="43986810">
            <w:pPr>
              <w:snapToGrid w:val="0"/>
              <w:spacing w:after="120"/>
              <w:rPr>
                <w:rFonts w:ascii="Times New Roman" w:hAnsi="Times New Roman"/>
                <w:b/>
                <w:lang w:val="en-US"/>
              </w:rPr>
            </w:pPr>
            <w:r w:rsidRPr="00B94B35">
              <w:rPr>
                <w:rFonts w:ascii="Times New Roman" w:hAnsi="Times New Roman"/>
                <w:b/>
                <w:sz w:val="24"/>
                <w:szCs w:val="24"/>
                <w:lang w:val="en-US"/>
              </w:rPr>
              <w:t>Qu. 1.</w:t>
            </w:r>
            <w:r>
              <w:rPr>
                <w:rFonts w:ascii="Times New Roman" w:hAnsi="Times New Roman"/>
                <w:b/>
                <w:sz w:val="24"/>
                <w:szCs w:val="24"/>
                <w:lang w:val="en-US"/>
              </w:rPr>
              <w:t>6</w:t>
            </w:r>
            <w:r w:rsidR="00152A45">
              <w:rPr>
                <w:rFonts w:ascii="Times New Roman" w:hAnsi="Times New Roman"/>
                <w:b/>
                <w:sz w:val="24"/>
                <w:szCs w:val="24"/>
                <w:lang w:val="en-US"/>
              </w:rPr>
              <w:t>b</w:t>
            </w:r>
            <w:r w:rsidRPr="00B94B35">
              <w:rPr>
                <w:rFonts w:ascii="Times New Roman" w:hAnsi="Times New Roman"/>
                <w:b/>
                <w:sz w:val="24"/>
                <w:szCs w:val="24"/>
                <w:lang w:val="en-US"/>
              </w:rPr>
              <w:t xml:space="preserve">. </w:t>
            </w:r>
            <w:r w:rsidRPr="00B94B35">
              <w:rPr>
                <w:rFonts w:ascii="Times New Roman" w:hAnsi="Times New Roman"/>
                <w:b/>
                <w:lang w:val="en-US"/>
              </w:rPr>
              <w:t xml:space="preserve">How likely is the organism to be introduced into the risk assessment area </w:t>
            </w:r>
            <w:r>
              <w:rPr>
                <w:rFonts w:ascii="Times New Roman" w:hAnsi="Times New Roman"/>
                <w:b/>
                <w:lang w:val="en-US"/>
              </w:rPr>
              <w:t xml:space="preserve">or entry into the environment </w:t>
            </w:r>
            <w:r w:rsidRPr="00B94B35">
              <w:rPr>
                <w:rFonts w:ascii="Times New Roman" w:hAnsi="Times New Roman"/>
                <w:b/>
                <w:lang w:val="en-US"/>
              </w:rPr>
              <w:t>undetected?</w:t>
            </w:r>
          </w:p>
          <w:p w:rsidRPr="00FD6043" w:rsidR="00FB73B9" w:rsidP="000134B5" w:rsidRDefault="00FB73B9" w14:paraId="64D4A188" w14:textId="77777777">
            <w:pPr>
              <w:snapToGrid w:val="0"/>
              <w:spacing w:after="120"/>
              <w:rPr>
                <w:rFonts w:ascii="Times New Roman" w:hAnsi="Times New Roman"/>
                <w:bCs/>
                <w:lang w:val="en-US"/>
              </w:rPr>
            </w:pPr>
            <w:r w:rsidRPr="00FD6043">
              <w:rPr>
                <w:rFonts w:ascii="Times New Roman" w:hAnsi="Times New Roman"/>
                <w:bCs/>
                <w:lang w:val="en-US"/>
              </w:rPr>
              <w:t xml:space="preserve">Please note that </w:t>
            </w:r>
            <w:r>
              <w:rPr>
                <w:rFonts w:ascii="Times New Roman" w:hAnsi="Times New Roman"/>
                <w:bCs/>
                <w:lang w:val="en-US"/>
              </w:rPr>
              <w:t>“</w:t>
            </w:r>
            <w:r w:rsidRPr="00FD6043">
              <w:rPr>
                <w:rFonts w:ascii="Times New Roman" w:hAnsi="Times New Roman"/>
                <w:bCs/>
                <w:lang w:val="en-US"/>
              </w:rPr>
              <w:t>detection</w:t>
            </w:r>
            <w:r>
              <w:rPr>
                <w:rFonts w:ascii="Times New Roman" w:hAnsi="Times New Roman"/>
                <w:bCs/>
                <w:lang w:val="en-US"/>
              </w:rPr>
              <w:t>”</w:t>
            </w:r>
            <w:r w:rsidRPr="00FD6043">
              <w:rPr>
                <w:rFonts w:ascii="Times New Roman" w:hAnsi="Times New Roman"/>
                <w:bCs/>
                <w:lang w:val="en-US"/>
              </w:rPr>
              <w:t xml:space="preserve"> here is considered as any </w:t>
            </w:r>
            <w:r>
              <w:rPr>
                <w:rFonts w:ascii="Times New Roman" w:hAnsi="Times New Roman"/>
                <w:bCs/>
                <w:lang w:val="en-US"/>
              </w:rPr>
              <w:t xml:space="preserve">system or </w:t>
            </w:r>
            <w:r w:rsidRPr="00FD6043">
              <w:rPr>
                <w:rFonts w:ascii="Times New Roman" w:hAnsi="Times New Roman"/>
                <w:bCs/>
                <w:lang w:val="en-US"/>
              </w:rPr>
              <w:t xml:space="preserve">event that </w:t>
            </w:r>
            <w:r>
              <w:rPr>
                <w:rFonts w:ascii="Times New Roman" w:hAnsi="Times New Roman"/>
                <w:bCs/>
                <w:lang w:val="en-US"/>
              </w:rPr>
              <w:t>may actively contribute to record</w:t>
            </w:r>
            <w:r w:rsidRPr="00FD6043">
              <w:rPr>
                <w:rFonts w:ascii="Times New Roman" w:hAnsi="Times New Roman"/>
                <w:bCs/>
                <w:lang w:val="en-US"/>
              </w:rPr>
              <w:t xml:space="preserve"> the presence of </w:t>
            </w:r>
            <w:r>
              <w:rPr>
                <w:rFonts w:ascii="Times New Roman" w:hAnsi="Times New Roman"/>
                <w:bCs/>
                <w:lang w:val="en-US"/>
              </w:rPr>
              <w:t>a</w:t>
            </w:r>
            <w:r w:rsidRPr="00FD6043">
              <w:rPr>
                <w:rFonts w:ascii="Times New Roman" w:hAnsi="Times New Roman"/>
                <w:bCs/>
                <w:lang w:val="en-US"/>
              </w:rPr>
              <w:t xml:space="preserve"> species in a way t</w:t>
            </w:r>
            <w:r>
              <w:rPr>
                <w:rFonts w:ascii="Times New Roman" w:hAnsi="Times New Roman"/>
                <w:bCs/>
                <w:lang w:val="en-US"/>
              </w:rPr>
              <w:t>hat</w:t>
            </w:r>
            <w:r w:rsidRPr="00FD6043">
              <w:rPr>
                <w:rFonts w:ascii="Times New Roman" w:hAnsi="Times New Roman"/>
                <w:bCs/>
                <w:lang w:val="en-US"/>
              </w:rPr>
              <w:t xml:space="preserve"> appropriate management measures </w:t>
            </w:r>
            <w:r>
              <w:rPr>
                <w:rFonts w:ascii="Times New Roman" w:hAnsi="Times New Roman"/>
                <w:bCs/>
                <w:lang w:val="en-US"/>
              </w:rPr>
              <w:t>could</w:t>
            </w:r>
            <w:r w:rsidRPr="00FD6043">
              <w:rPr>
                <w:rFonts w:ascii="Times New Roman" w:hAnsi="Times New Roman"/>
                <w:bCs/>
                <w:lang w:val="en-US"/>
              </w:rPr>
              <w:t xml:space="preserve"> be potentially undertaken</w:t>
            </w:r>
            <w:r>
              <w:rPr>
                <w:rFonts w:ascii="Times New Roman" w:hAnsi="Times New Roman"/>
                <w:bCs/>
                <w:lang w:val="en-US"/>
              </w:rPr>
              <w:t xml:space="preserve"> by relevant authorities.</w:t>
            </w:r>
          </w:p>
        </w:tc>
      </w:tr>
    </w:tbl>
    <w:p w:rsidR="00FB73B9" w:rsidP="00FB73B9" w:rsidRDefault="00FB73B9" w14:paraId="2E8E39F4"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FB73B9" w:rsidTr="000134B5" w14:paraId="35E740B8" w14:textId="77777777">
        <w:tc>
          <w:tcPr>
            <w:tcW w:w="1536" w:type="dxa"/>
            <w:shd w:val="clear" w:color="auto" w:fill="auto"/>
          </w:tcPr>
          <w:p w:rsidRPr="00752184" w:rsidR="00FB73B9" w:rsidP="000134B5" w:rsidRDefault="00FB73B9" w14:paraId="21520E9F"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FB73B9" w:rsidP="000134B5" w:rsidRDefault="00FB73B9" w14:paraId="6407C074" w14:textId="77777777">
            <w:pPr>
              <w:spacing w:after="0"/>
              <w:rPr>
                <w:rFonts w:ascii="Times New Roman" w:hAnsi="Times New Roman"/>
                <w:lang w:val="en-US"/>
              </w:rPr>
            </w:pPr>
            <w:r w:rsidRPr="00B939BB">
              <w:rPr>
                <w:rFonts w:ascii="Times New Roman" w:hAnsi="Times New Roman"/>
                <w:lang w:val="en-US"/>
              </w:rPr>
              <w:t>very unlikely</w:t>
            </w:r>
          </w:p>
          <w:p w:rsidRPr="00B939BB" w:rsidR="00FB73B9" w:rsidP="000134B5" w:rsidRDefault="00FB73B9" w14:paraId="186F020D" w14:textId="77777777">
            <w:pPr>
              <w:spacing w:after="0"/>
              <w:rPr>
                <w:rFonts w:ascii="Times New Roman" w:hAnsi="Times New Roman"/>
                <w:lang w:val="en-US"/>
              </w:rPr>
            </w:pPr>
            <w:r w:rsidRPr="00B939BB">
              <w:rPr>
                <w:rFonts w:ascii="Times New Roman" w:hAnsi="Times New Roman"/>
                <w:lang w:val="en-US"/>
              </w:rPr>
              <w:t>unlikely</w:t>
            </w:r>
          </w:p>
          <w:p w:rsidRPr="00B939BB" w:rsidR="00FB73B9" w:rsidP="000134B5" w:rsidRDefault="00FB73B9" w14:paraId="75AE7361" w14:textId="77777777">
            <w:pPr>
              <w:spacing w:after="0"/>
              <w:rPr>
                <w:rFonts w:ascii="Times New Roman" w:hAnsi="Times New Roman"/>
                <w:lang w:val="en-US"/>
              </w:rPr>
            </w:pPr>
            <w:r w:rsidRPr="00B939BB">
              <w:rPr>
                <w:rFonts w:ascii="Times New Roman" w:hAnsi="Times New Roman"/>
                <w:lang w:val="en-US"/>
              </w:rPr>
              <w:t>moderately likely</w:t>
            </w:r>
          </w:p>
          <w:p w:rsidRPr="009E2A5F" w:rsidR="00FB73B9" w:rsidP="000134B5" w:rsidRDefault="00FB73B9" w14:paraId="408D3518" w14:textId="77777777">
            <w:pPr>
              <w:spacing w:after="0"/>
              <w:rPr>
                <w:rFonts w:ascii="Times New Roman" w:hAnsi="Times New Roman"/>
                <w:b/>
                <w:bCs/>
                <w:lang w:val="en-US"/>
              </w:rPr>
            </w:pPr>
            <w:r w:rsidRPr="009E2A5F">
              <w:rPr>
                <w:rFonts w:ascii="Times New Roman" w:hAnsi="Times New Roman"/>
                <w:b/>
                <w:bCs/>
                <w:lang w:val="en-US"/>
              </w:rPr>
              <w:t>likely</w:t>
            </w:r>
          </w:p>
          <w:p w:rsidRPr="00544B15" w:rsidR="00FB73B9" w:rsidP="000134B5" w:rsidRDefault="00FB73B9" w14:paraId="043AA015"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FB73B9" w:rsidP="000134B5" w:rsidRDefault="00FB73B9" w14:paraId="581BE83F"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FB73B9" w:rsidP="000134B5" w:rsidRDefault="00FB73B9" w14:paraId="41A98F94" w14:textId="77777777">
            <w:pPr>
              <w:spacing w:after="0"/>
              <w:rPr>
                <w:rFonts w:ascii="Times New Roman" w:hAnsi="Times New Roman"/>
              </w:rPr>
            </w:pPr>
            <w:r w:rsidRPr="00752184">
              <w:rPr>
                <w:rFonts w:ascii="Times New Roman" w:hAnsi="Times New Roman"/>
              </w:rPr>
              <w:t>low</w:t>
            </w:r>
          </w:p>
          <w:p w:rsidRPr="007E261C" w:rsidR="00FB73B9" w:rsidP="000134B5" w:rsidRDefault="00FB73B9" w14:paraId="20F600AD" w14:textId="77777777">
            <w:pPr>
              <w:spacing w:after="0"/>
              <w:rPr>
                <w:rFonts w:ascii="Times New Roman" w:hAnsi="Times New Roman"/>
                <w:bCs/>
              </w:rPr>
            </w:pPr>
            <w:r w:rsidRPr="007E261C">
              <w:rPr>
                <w:rFonts w:ascii="Times New Roman" w:hAnsi="Times New Roman"/>
                <w:bCs/>
              </w:rPr>
              <w:t>medium</w:t>
            </w:r>
          </w:p>
          <w:p w:rsidRPr="00AE4888" w:rsidR="00FB73B9" w:rsidP="000134B5" w:rsidRDefault="00FB73B9" w14:paraId="1884B382" w14:textId="77777777">
            <w:pPr>
              <w:snapToGrid w:val="0"/>
              <w:spacing w:after="0"/>
              <w:rPr>
                <w:rFonts w:ascii="Times New Roman" w:hAnsi="Times New Roman"/>
                <w:b/>
              </w:rPr>
            </w:pPr>
            <w:r w:rsidRPr="007E261C">
              <w:rPr>
                <w:rFonts w:ascii="Times New Roman" w:hAnsi="Times New Roman"/>
                <w:b/>
              </w:rPr>
              <w:t>high</w:t>
            </w:r>
          </w:p>
        </w:tc>
      </w:tr>
    </w:tbl>
    <w:p w:rsidRPr="000E0E84" w:rsidR="00FB73B9" w:rsidP="00FB73B9" w:rsidRDefault="00FB73B9" w14:paraId="03AA990E" w14:textId="77777777">
      <w:pPr>
        <w:snapToGrid w:val="0"/>
        <w:rPr>
          <w:rFonts w:ascii="Times New Roman" w:hAnsi="Times New Roman"/>
          <w:sz w:val="24"/>
          <w:szCs w:val="24"/>
          <w:lang w:val="en-US"/>
        </w:rPr>
      </w:pPr>
    </w:p>
    <w:p w:rsidR="00FB73B9" w:rsidP="00CF38BC" w:rsidRDefault="00FB73B9" w14:paraId="1DD3F5ED" w14:textId="3C34BD90">
      <w:pPr>
        <w:snapToGrid w:val="0"/>
        <w:jc w:val="both"/>
        <w:rPr>
          <w:rFonts w:ascii="Times New Roman" w:hAnsi="Times New Roman"/>
          <w:lang w:val="en-US"/>
        </w:rPr>
      </w:pPr>
      <w:r>
        <w:rPr>
          <w:rFonts w:ascii="Times New Roman" w:hAnsi="Times New Roman"/>
          <w:lang w:val="en-US"/>
        </w:rPr>
        <w:t xml:space="preserve">Response: </w:t>
      </w:r>
      <w:r w:rsidRPr="00943375">
        <w:rPr>
          <w:rFonts w:ascii="Times New Roman" w:hAnsi="Times New Roman"/>
          <w:lang w:val="en-US"/>
        </w:rPr>
        <w:t xml:space="preserve">Importation via this pathway is not likely to be detected. </w:t>
      </w:r>
      <w:r w:rsidR="00152A45">
        <w:rPr>
          <w:rFonts w:ascii="Times New Roman" w:hAnsi="Times New Roman"/>
          <w:lang w:val="en-US"/>
        </w:rPr>
        <w:t>As mentioned in Qu. 1.6a, d</w:t>
      </w:r>
      <w:r w:rsidRPr="00943375">
        <w:rPr>
          <w:rFonts w:ascii="Times New Roman" w:hAnsi="Times New Roman"/>
          <w:lang w:val="en-US"/>
        </w:rPr>
        <w:t>etection rates for solitary queens or even several queens are low</w:t>
      </w:r>
      <w:r w:rsidR="00CF6A16">
        <w:rPr>
          <w:rFonts w:ascii="Times New Roman" w:hAnsi="Times New Roman"/>
          <w:lang w:val="en-US"/>
        </w:rPr>
        <w:t>.</w:t>
      </w:r>
      <w:r w:rsidRPr="00943375">
        <w:rPr>
          <w:rFonts w:ascii="Times New Roman" w:hAnsi="Times New Roman"/>
          <w:lang w:val="en-US"/>
        </w:rPr>
        <w:t xml:space="preserve"> </w:t>
      </w:r>
      <w:r w:rsidR="00CF6A16">
        <w:rPr>
          <w:rFonts w:ascii="Times New Roman" w:hAnsi="Times New Roman"/>
          <w:lang w:val="en-US"/>
        </w:rPr>
        <w:t>I</w:t>
      </w:r>
      <w:r w:rsidRPr="00943375">
        <w:rPr>
          <w:rFonts w:ascii="Times New Roman" w:hAnsi="Times New Roman"/>
          <w:lang w:val="en-US"/>
        </w:rPr>
        <w:t>n general, ants are not easy to detect.</w:t>
      </w:r>
      <w:r>
        <w:rPr>
          <w:rFonts w:ascii="Times New Roman" w:hAnsi="Times New Roman"/>
          <w:lang w:val="en-US"/>
        </w:rPr>
        <w:t xml:space="preserve"> Likelihood of detection in the environment is low as well, as there is no targeted or standardized ant monitoring in place in the risk assessment area. </w:t>
      </w:r>
    </w:p>
    <w:p w:rsidR="00FB73B9" w:rsidP="00FB73B9" w:rsidRDefault="00FB73B9" w14:paraId="678E3DE4"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FB73B9" w:rsidTr="000134B5" w14:paraId="4E77DD87" w14:textId="77777777">
        <w:tc>
          <w:tcPr>
            <w:tcW w:w="9212" w:type="dxa"/>
            <w:shd w:val="clear" w:color="auto" w:fill="auto"/>
          </w:tcPr>
          <w:p w:rsidRPr="00B94B35" w:rsidR="00FB73B9" w:rsidP="000134B5" w:rsidRDefault="00FB73B9" w14:paraId="56E947E4" w14:textId="3F5D5ABD">
            <w:pPr>
              <w:snapToGrid w:val="0"/>
              <w:spacing w:after="120"/>
              <w:rPr>
                <w:rFonts w:ascii="Times New Roman" w:hAnsi="Times New Roman"/>
                <w:b/>
                <w:lang w:val="en-US"/>
              </w:rPr>
            </w:pPr>
            <w:r>
              <w:rPr>
                <w:rFonts w:ascii="Times New Roman" w:hAnsi="Times New Roman"/>
                <w:b/>
                <w:lang w:val="en-US"/>
              </w:rPr>
              <w:t>Qu. 1.7</w:t>
            </w:r>
            <w:r w:rsidR="00152A45">
              <w:rPr>
                <w:rFonts w:ascii="Times New Roman" w:hAnsi="Times New Roman"/>
                <w:b/>
                <w:lang w:val="en-US"/>
              </w:rPr>
              <w:t>b</w:t>
            </w:r>
            <w:r>
              <w:rPr>
                <w:rFonts w:ascii="Times New Roman" w:hAnsi="Times New Roman"/>
                <w:b/>
                <w:lang w:val="en-US"/>
              </w:rPr>
              <w:t xml:space="preserve">. How isolated or widespread are possible points of introduction and/or entry into the environment in the risk assessment area? </w:t>
            </w:r>
          </w:p>
        </w:tc>
      </w:tr>
    </w:tbl>
    <w:p w:rsidR="00FB73B9" w:rsidP="00FB73B9" w:rsidRDefault="00FB73B9" w14:paraId="677A6CDE"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FB73B9" w:rsidTr="000134B5" w14:paraId="190E495D" w14:textId="77777777">
        <w:tc>
          <w:tcPr>
            <w:tcW w:w="1536" w:type="dxa"/>
            <w:shd w:val="clear" w:color="auto" w:fill="auto"/>
          </w:tcPr>
          <w:p w:rsidRPr="00752184" w:rsidR="00FB73B9" w:rsidP="000134B5" w:rsidRDefault="00FB73B9" w14:paraId="5EAF5EE8"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FB73B9" w:rsidP="000134B5" w:rsidRDefault="00FB73B9" w14:paraId="08D8D775" w14:textId="77777777">
            <w:pPr>
              <w:spacing w:after="0"/>
              <w:rPr>
                <w:rFonts w:ascii="Times New Roman" w:hAnsi="Times New Roman"/>
                <w:lang w:val="en-US"/>
              </w:rPr>
            </w:pPr>
            <w:r>
              <w:rPr>
                <w:rFonts w:ascii="Times New Roman" w:hAnsi="Times New Roman"/>
                <w:lang w:val="en-US"/>
              </w:rPr>
              <w:t>isolated</w:t>
            </w:r>
          </w:p>
          <w:p w:rsidRPr="00152A45" w:rsidR="00FB73B9" w:rsidP="000134B5" w:rsidRDefault="00FB73B9" w14:paraId="01CE4992" w14:textId="77777777">
            <w:pPr>
              <w:spacing w:after="0"/>
              <w:rPr>
                <w:rFonts w:ascii="Times New Roman" w:hAnsi="Times New Roman"/>
                <w:lang w:val="en-US"/>
              </w:rPr>
            </w:pPr>
            <w:r w:rsidRPr="00152A45">
              <w:rPr>
                <w:rFonts w:ascii="Times New Roman" w:hAnsi="Times New Roman"/>
                <w:lang w:val="en-US"/>
              </w:rPr>
              <w:t>widespread</w:t>
            </w:r>
          </w:p>
          <w:p w:rsidRPr="00152A45" w:rsidR="00FB73B9" w:rsidP="000134B5" w:rsidRDefault="00FB73B9" w14:paraId="61E92401" w14:textId="77777777">
            <w:pPr>
              <w:snapToGrid w:val="0"/>
              <w:spacing w:after="0"/>
              <w:rPr>
                <w:rFonts w:ascii="Times New Roman" w:hAnsi="Times New Roman"/>
                <w:b/>
                <w:lang w:val="en-GB"/>
              </w:rPr>
            </w:pPr>
            <w:r w:rsidRPr="00152A45">
              <w:rPr>
                <w:rFonts w:ascii="Times New Roman" w:hAnsi="Times New Roman"/>
                <w:b/>
                <w:lang w:val="en-US"/>
              </w:rPr>
              <w:t>ubiquitous</w:t>
            </w:r>
          </w:p>
        </w:tc>
        <w:tc>
          <w:tcPr>
            <w:tcW w:w="1843" w:type="dxa"/>
          </w:tcPr>
          <w:p w:rsidRPr="00752184" w:rsidR="00FB73B9" w:rsidP="000134B5" w:rsidRDefault="00FB73B9" w14:paraId="48171C86"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FB73B9" w:rsidP="000134B5" w:rsidRDefault="00FB73B9" w14:paraId="39AE0936" w14:textId="77777777">
            <w:pPr>
              <w:spacing w:after="0"/>
              <w:rPr>
                <w:rFonts w:ascii="Times New Roman" w:hAnsi="Times New Roman"/>
              </w:rPr>
            </w:pPr>
            <w:r w:rsidRPr="00752184">
              <w:rPr>
                <w:rFonts w:ascii="Times New Roman" w:hAnsi="Times New Roman"/>
              </w:rPr>
              <w:t>low</w:t>
            </w:r>
          </w:p>
          <w:p w:rsidRPr="00752184" w:rsidR="00FB73B9" w:rsidP="000134B5" w:rsidRDefault="00FB73B9" w14:paraId="64A42FDC" w14:textId="77777777">
            <w:pPr>
              <w:spacing w:after="0"/>
              <w:rPr>
                <w:rFonts w:ascii="Times New Roman" w:hAnsi="Times New Roman"/>
              </w:rPr>
            </w:pPr>
            <w:r w:rsidRPr="00752184">
              <w:rPr>
                <w:rFonts w:ascii="Times New Roman" w:hAnsi="Times New Roman"/>
              </w:rPr>
              <w:t>medium</w:t>
            </w:r>
          </w:p>
          <w:p w:rsidRPr="00943375" w:rsidR="00FB73B9" w:rsidP="000134B5" w:rsidRDefault="00FB73B9" w14:paraId="09CD038F" w14:textId="77777777">
            <w:pPr>
              <w:snapToGrid w:val="0"/>
              <w:spacing w:after="0"/>
              <w:rPr>
                <w:rFonts w:ascii="Times New Roman" w:hAnsi="Times New Roman"/>
                <w:b/>
              </w:rPr>
            </w:pPr>
            <w:r w:rsidRPr="00943375">
              <w:rPr>
                <w:rFonts w:ascii="Times New Roman" w:hAnsi="Times New Roman"/>
                <w:b/>
              </w:rPr>
              <w:t>high</w:t>
            </w:r>
          </w:p>
        </w:tc>
      </w:tr>
    </w:tbl>
    <w:p w:rsidR="00FB73B9" w:rsidP="00FB73B9" w:rsidRDefault="00FB73B9" w14:paraId="5421220A" w14:textId="77777777">
      <w:pPr>
        <w:snapToGrid w:val="0"/>
        <w:rPr>
          <w:rFonts w:ascii="Times New Roman" w:hAnsi="Times New Roman"/>
          <w:sz w:val="24"/>
          <w:szCs w:val="24"/>
          <w:lang w:val="en-US"/>
        </w:rPr>
      </w:pPr>
    </w:p>
    <w:p w:rsidR="00FB73B9" w:rsidP="007E261C" w:rsidRDefault="00FB73B9" w14:paraId="76BF4B8D" w14:textId="28E4627E">
      <w:pPr>
        <w:snapToGrid w:val="0"/>
        <w:rPr>
          <w:rFonts w:ascii="Times New Roman" w:hAnsi="Times New Roman"/>
          <w:lang w:val="en-US"/>
        </w:rPr>
      </w:pPr>
      <w:r>
        <w:rPr>
          <w:rFonts w:ascii="Times New Roman" w:hAnsi="Times New Roman"/>
          <w:lang w:val="en-US"/>
        </w:rPr>
        <w:t xml:space="preserve">Response: </w:t>
      </w:r>
      <w:r w:rsidR="00152A45">
        <w:rPr>
          <w:rFonts w:ascii="Times New Roman" w:hAnsi="Times New Roman"/>
          <w:lang w:val="en-US"/>
        </w:rPr>
        <w:t>Virtually everywhere in the risk assessment area.</w:t>
      </w:r>
    </w:p>
    <w:p w:rsidR="00FB73B9" w:rsidP="00FB73B9" w:rsidRDefault="00FB73B9" w14:paraId="23C25C15"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FB73B9" w:rsidTr="000134B5" w14:paraId="01049DAC" w14:textId="77777777">
        <w:tc>
          <w:tcPr>
            <w:tcW w:w="9212" w:type="dxa"/>
            <w:shd w:val="clear" w:color="auto" w:fill="auto"/>
          </w:tcPr>
          <w:p w:rsidRPr="00B94B35" w:rsidR="00FB73B9" w:rsidP="000134B5" w:rsidRDefault="00FB73B9" w14:paraId="72534ED8" w14:textId="0AC3D294">
            <w:pPr>
              <w:snapToGrid w:val="0"/>
              <w:spacing w:after="120"/>
              <w:rPr>
                <w:rFonts w:ascii="Times New Roman" w:hAnsi="Times New Roman"/>
                <w:b/>
                <w:lang w:val="en-US"/>
              </w:rPr>
            </w:pPr>
            <w:r w:rsidRPr="00B94B35">
              <w:rPr>
                <w:rFonts w:ascii="Times New Roman" w:hAnsi="Times New Roman"/>
                <w:b/>
                <w:lang w:val="en-US"/>
              </w:rPr>
              <w:t>Qu. 1.</w:t>
            </w:r>
            <w:r>
              <w:rPr>
                <w:rFonts w:ascii="Times New Roman" w:hAnsi="Times New Roman"/>
                <w:b/>
                <w:lang w:val="en-US"/>
              </w:rPr>
              <w:t>8</w:t>
            </w:r>
            <w:r w:rsidR="00515A69">
              <w:rPr>
                <w:rFonts w:ascii="Times New Roman" w:hAnsi="Times New Roman"/>
                <w:b/>
                <w:lang w:val="en-US"/>
              </w:rPr>
              <w:t>b</w:t>
            </w:r>
            <w:r w:rsidRPr="00B94B35">
              <w:rPr>
                <w:rFonts w:ascii="Times New Roman" w:hAnsi="Times New Roman"/>
                <w:b/>
                <w:lang w:val="en-US"/>
              </w:rPr>
              <w:t>. Estimate the overall likelihood of introduction into the risk assessment area based on this pathway?</w:t>
            </w:r>
          </w:p>
        </w:tc>
      </w:tr>
    </w:tbl>
    <w:p w:rsidR="00FB73B9" w:rsidP="00FB73B9" w:rsidRDefault="00FB73B9" w14:paraId="292183DC"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FB73B9" w:rsidTr="000134B5" w14:paraId="3C34ADEC" w14:textId="77777777">
        <w:tc>
          <w:tcPr>
            <w:tcW w:w="1536" w:type="dxa"/>
            <w:shd w:val="clear" w:color="auto" w:fill="auto"/>
          </w:tcPr>
          <w:p w:rsidRPr="00752184" w:rsidR="00FB73B9" w:rsidP="000134B5" w:rsidRDefault="00FB73B9" w14:paraId="05CC677E"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FB73B9" w:rsidP="000134B5" w:rsidRDefault="00FB73B9" w14:paraId="0DAB0037" w14:textId="77777777">
            <w:pPr>
              <w:spacing w:after="0"/>
              <w:rPr>
                <w:rFonts w:ascii="Times New Roman" w:hAnsi="Times New Roman"/>
                <w:lang w:val="en-US"/>
              </w:rPr>
            </w:pPr>
            <w:r w:rsidRPr="00B939BB">
              <w:rPr>
                <w:rFonts w:ascii="Times New Roman" w:hAnsi="Times New Roman"/>
                <w:lang w:val="en-US"/>
              </w:rPr>
              <w:t>very unlikely</w:t>
            </w:r>
          </w:p>
          <w:p w:rsidRPr="000350F4" w:rsidR="00FB73B9" w:rsidP="000134B5" w:rsidRDefault="00FB73B9" w14:paraId="7433F8FC" w14:textId="77777777">
            <w:pPr>
              <w:spacing w:after="0"/>
              <w:rPr>
                <w:rFonts w:ascii="Times New Roman" w:hAnsi="Times New Roman"/>
                <w:b/>
                <w:lang w:val="en-US"/>
              </w:rPr>
            </w:pPr>
            <w:r w:rsidRPr="000350F4">
              <w:rPr>
                <w:rFonts w:ascii="Times New Roman" w:hAnsi="Times New Roman"/>
                <w:b/>
                <w:lang w:val="en-US"/>
              </w:rPr>
              <w:t>unlikely</w:t>
            </w:r>
          </w:p>
          <w:p w:rsidRPr="000350F4" w:rsidR="00FB73B9" w:rsidP="000134B5" w:rsidRDefault="00FB73B9" w14:paraId="08E3CA2F" w14:textId="77777777">
            <w:pPr>
              <w:spacing w:after="0"/>
              <w:rPr>
                <w:rFonts w:ascii="Times New Roman" w:hAnsi="Times New Roman"/>
                <w:lang w:val="en-US"/>
              </w:rPr>
            </w:pPr>
            <w:r w:rsidRPr="000350F4">
              <w:rPr>
                <w:rFonts w:ascii="Times New Roman" w:hAnsi="Times New Roman"/>
                <w:lang w:val="en-US"/>
              </w:rPr>
              <w:t>moderately likely</w:t>
            </w:r>
          </w:p>
          <w:p w:rsidRPr="00152A45" w:rsidR="00FB73B9" w:rsidP="000134B5" w:rsidRDefault="00FB73B9" w14:paraId="25D014DD" w14:textId="77777777">
            <w:pPr>
              <w:spacing w:after="0"/>
              <w:rPr>
                <w:rFonts w:ascii="Times New Roman" w:hAnsi="Times New Roman"/>
                <w:lang w:val="en-US"/>
              </w:rPr>
            </w:pPr>
            <w:r w:rsidRPr="00152A45">
              <w:rPr>
                <w:rFonts w:ascii="Times New Roman" w:hAnsi="Times New Roman"/>
                <w:lang w:val="en-US"/>
              </w:rPr>
              <w:t>likely</w:t>
            </w:r>
          </w:p>
          <w:p w:rsidRPr="00544B15" w:rsidR="00FB73B9" w:rsidP="000134B5" w:rsidRDefault="00FB73B9" w14:paraId="3ABD2712"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FB73B9" w:rsidP="000134B5" w:rsidRDefault="00FB73B9" w14:paraId="0590ADA4"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0A21EC" w:rsidR="00FB73B9" w:rsidP="000134B5" w:rsidRDefault="00FB73B9" w14:paraId="1A6226BA" w14:textId="77777777">
            <w:pPr>
              <w:spacing w:after="0"/>
              <w:rPr>
                <w:rFonts w:ascii="Times New Roman" w:hAnsi="Times New Roman"/>
                <w:b/>
              </w:rPr>
            </w:pPr>
            <w:r w:rsidRPr="000A21EC">
              <w:rPr>
                <w:rFonts w:ascii="Times New Roman" w:hAnsi="Times New Roman"/>
                <w:b/>
              </w:rPr>
              <w:t>low</w:t>
            </w:r>
          </w:p>
          <w:p w:rsidRPr="000A21EC" w:rsidR="00FB73B9" w:rsidP="000134B5" w:rsidRDefault="00FB73B9" w14:paraId="42745F3F" w14:textId="77777777">
            <w:pPr>
              <w:spacing w:after="0"/>
              <w:rPr>
                <w:rFonts w:ascii="Times New Roman" w:hAnsi="Times New Roman"/>
              </w:rPr>
            </w:pPr>
            <w:r w:rsidRPr="000A21EC">
              <w:rPr>
                <w:rFonts w:ascii="Times New Roman" w:hAnsi="Times New Roman"/>
              </w:rPr>
              <w:t>medium</w:t>
            </w:r>
          </w:p>
          <w:p w:rsidRPr="00752184" w:rsidR="00FB73B9" w:rsidP="000134B5" w:rsidRDefault="00FB73B9" w14:paraId="0576DE24" w14:textId="77777777">
            <w:pPr>
              <w:snapToGrid w:val="0"/>
              <w:spacing w:after="0"/>
              <w:rPr>
                <w:rFonts w:ascii="Times New Roman" w:hAnsi="Times New Roman"/>
                <w:b/>
              </w:rPr>
            </w:pPr>
            <w:r w:rsidRPr="00752184">
              <w:rPr>
                <w:rFonts w:ascii="Times New Roman" w:hAnsi="Times New Roman"/>
              </w:rPr>
              <w:t>high</w:t>
            </w:r>
          </w:p>
        </w:tc>
      </w:tr>
    </w:tbl>
    <w:p w:rsidRPr="000E0E84" w:rsidR="00FB73B9" w:rsidP="00FB73B9" w:rsidRDefault="00FB73B9" w14:paraId="4C00FBF8" w14:textId="77777777">
      <w:pPr>
        <w:snapToGrid w:val="0"/>
        <w:rPr>
          <w:rFonts w:ascii="Times New Roman" w:hAnsi="Times New Roman"/>
          <w:sz w:val="24"/>
          <w:szCs w:val="24"/>
          <w:lang w:val="en-US"/>
        </w:rPr>
      </w:pPr>
    </w:p>
    <w:p w:rsidR="00152A45" w:rsidP="003D7BA5" w:rsidRDefault="00FB73B9" w14:paraId="2D2B68BB" w14:textId="4E591A26">
      <w:pPr>
        <w:snapToGrid w:val="0"/>
        <w:rPr>
          <w:rFonts w:ascii="Times New Roman" w:hAnsi="Times New Roman"/>
          <w:b/>
          <w:lang w:val="en-US"/>
        </w:rPr>
      </w:pPr>
      <w:r>
        <w:rPr>
          <w:rFonts w:ascii="Times New Roman" w:hAnsi="Times New Roman"/>
          <w:lang w:val="en-US"/>
        </w:rPr>
        <w:t xml:space="preserve">Response: </w:t>
      </w:r>
      <w:r w:rsidRPr="00A21A16">
        <w:rPr>
          <w:rFonts w:ascii="Times New Roman" w:hAnsi="Times New Roman"/>
          <w:lang w:val="en-US"/>
        </w:rPr>
        <w:t xml:space="preserve">The likelihood is noted as </w:t>
      </w:r>
      <w:r w:rsidR="00152A45">
        <w:rPr>
          <w:rFonts w:ascii="Times New Roman" w:hAnsi="Times New Roman"/>
          <w:lang w:val="en-US"/>
        </w:rPr>
        <w:t xml:space="preserve">moderately </w:t>
      </w:r>
      <w:r w:rsidRPr="00A21A16">
        <w:rPr>
          <w:rFonts w:ascii="Times New Roman" w:hAnsi="Times New Roman"/>
          <w:lang w:val="en-US"/>
        </w:rPr>
        <w:t xml:space="preserve">likely because the number of queen ants travelling </w:t>
      </w:r>
      <w:r w:rsidR="00152A45">
        <w:rPr>
          <w:rFonts w:ascii="Times New Roman" w:hAnsi="Times New Roman"/>
          <w:lang w:val="en-US"/>
        </w:rPr>
        <w:t>in vehicles</w:t>
      </w:r>
      <w:r w:rsidRPr="00A21A16">
        <w:rPr>
          <w:rFonts w:ascii="Times New Roman" w:hAnsi="Times New Roman"/>
          <w:lang w:val="en-US"/>
        </w:rPr>
        <w:t xml:space="preserve"> is expected to be </w:t>
      </w:r>
      <w:r w:rsidR="00152A45">
        <w:rPr>
          <w:rFonts w:ascii="Times New Roman" w:hAnsi="Times New Roman"/>
          <w:lang w:val="en-US"/>
        </w:rPr>
        <w:t>limited</w:t>
      </w:r>
      <w:r w:rsidRPr="00A21A16">
        <w:rPr>
          <w:rFonts w:ascii="Times New Roman" w:hAnsi="Times New Roman"/>
          <w:lang w:val="en-US"/>
        </w:rPr>
        <w:t xml:space="preserve">, as </w:t>
      </w:r>
      <w:r w:rsidR="00E65463">
        <w:rPr>
          <w:rFonts w:ascii="Times New Roman" w:hAnsi="Times New Roman"/>
          <w:lang w:val="en-US"/>
        </w:rPr>
        <w:t>potential sources of introduction along this pathway are</w:t>
      </w:r>
      <w:r w:rsidRPr="00A21A16">
        <w:rPr>
          <w:rFonts w:ascii="Times New Roman" w:hAnsi="Times New Roman"/>
          <w:lang w:val="en-US"/>
        </w:rPr>
        <w:t xml:space="preserve"> </w:t>
      </w:r>
      <w:r w:rsidR="00152A45">
        <w:rPr>
          <w:rFonts w:ascii="Times New Roman" w:hAnsi="Times New Roman"/>
          <w:lang w:val="en-US"/>
        </w:rPr>
        <w:t>currently restricted to few areas in Russia and Georgia</w:t>
      </w:r>
      <w:r w:rsidRPr="00A21A16">
        <w:rPr>
          <w:rFonts w:ascii="Times New Roman" w:hAnsi="Times New Roman"/>
          <w:lang w:val="en-US"/>
        </w:rPr>
        <w:t xml:space="preserve">. </w:t>
      </w:r>
      <w:r w:rsidR="00AE4888">
        <w:rPr>
          <w:rFonts w:ascii="Times New Roman" w:hAnsi="Times New Roman"/>
          <w:lang w:val="en-US"/>
        </w:rPr>
        <w:t xml:space="preserve">However, no specific data are available for </w:t>
      </w:r>
      <w:r w:rsidRPr="003E2F85" w:rsidR="00AE4888">
        <w:rPr>
          <w:rFonts w:ascii="Times New Roman" w:hAnsi="Times New Roman"/>
          <w:i/>
          <w:lang w:val="en-US"/>
        </w:rPr>
        <w:t>B. chinensis</w:t>
      </w:r>
      <w:r w:rsidR="00AE4888">
        <w:rPr>
          <w:rFonts w:ascii="Times New Roman" w:hAnsi="Times New Roman"/>
          <w:lang w:val="en-US"/>
        </w:rPr>
        <w:t xml:space="preserve"> which constrains our confidence to medium.</w:t>
      </w:r>
      <w:r w:rsidR="007E261C">
        <w:rPr>
          <w:rFonts w:ascii="Times New Roman" w:hAnsi="Times New Roman"/>
          <w:lang w:val="en-US"/>
        </w:rPr>
        <w:t xml:space="preserve"> </w:t>
      </w:r>
    </w:p>
    <w:p w:rsidR="007E261C" w:rsidP="007E261C" w:rsidRDefault="007E261C" w14:paraId="6E013F8E" w14:textId="77777777">
      <w:pPr>
        <w:snapToGrid w:val="0"/>
        <w:jc w:val="both"/>
        <w:rPr>
          <w:rFonts w:ascii="Times New Roman" w:hAnsi="Times New Roman"/>
          <w:lang w:val="en-US"/>
        </w:rPr>
      </w:pPr>
      <w:r>
        <w:rPr>
          <w:rFonts w:ascii="Times New Roman" w:hAnsi="Times New Roman"/>
          <w:noProof/>
          <w:lang w:eastAsia="de-AT"/>
        </w:rPr>
        <mc:AlternateContent>
          <mc:Choice Requires="wps">
            <w:drawing>
              <wp:anchor distT="0" distB="0" distL="114300" distR="114300" simplePos="0" relativeHeight="251689984" behindDoc="0" locked="0" layoutInCell="1" allowOverlap="1" wp14:anchorId="40F02060" wp14:editId="5716CB08">
                <wp:simplePos x="0" y="0"/>
                <wp:positionH relativeFrom="column">
                  <wp:posOffset>0</wp:posOffset>
                </wp:positionH>
                <wp:positionV relativeFrom="paragraph">
                  <wp:posOffset>-635</wp:posOffset>
                </wp:positionV>
                <wp:extent cx="5734373" cy="0"/>
                <wp:effectExtent l="0" t="0" r="6350" b="12700"/>
                <wp:wrapNone/>
                <wp:docPr id="4" name="Connecteur droit 6"/>
                <wp:cNvGraphicFramePr/>
                <a:graphic xmlns:a="http://schemas.openxmlformats.org/drawingml/2006/main">
                  <a:graphicData uri="http://schemas.microsoft.com/office/word/2010/wordprocessingShape">
                    <wps:wsp>
                      <wps:cNvCnPr/>
                      <wps:spPr>
                        <a:xfrm>
                          <a:off x="0" y="0"/>
                          <a:ext cx="5734373"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4E67081E">
              <v:line id="Connecteur droit 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5pt" from="0,-.05pt" to="451.55pt,-.05pt" w14:anchorId="1FE453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68z1wEAABkEAAAOAAAAZHJzL2Uyb0RvYy54bWysU8tu2zAQvBfoPxC815LjNCkEyznYSC9F&#10;a7TpBzDU0iLAF5aMJf99l5Qt9wUULXqhuOTM7s5wtX4YrWFHwKi9a/lyUXMGTvpOu0PLvz49vnnH&#10;WUzCdcJ4By0/QeQPm9ev1kNo4Mb33nSAjJK42Ayh5X1KoamqKHuwIi58AEeXyqMViUI8VB2KgbJb&#10;U93U9V01eOwCegkx0uluuuSbkl8pkOmTUhESMy2n3lJZsazPea02a9EcUIRey3Mb4h+6sEI7Kjqn&#10;2okk2AvqX1JZLdFHr9JCelt5pbSEooHULOuf1HzpRYCihcyJYbYp/r+08uNxj0x3Lb/lzAlLT7T1&#10;zpFv8IKsQ68Tu8suDSE2BN66PZ6jGPaYJY8Kbf6SGDYWZ0+zszAmJunw7f3qdnW/4kxe7qorMWBM&#10;78FbljctN9pl0aIRxw8xUTGCXiD52Li8Rm9096iNKUEeF9gaZEdBD53GZW6ZeD+gcpKdiP0E6mh3&#10;RuWMVRY4SSq7dDIwVfsMigwiEcvSVRnNay0hJbh0qWccoTNNUWczsf4z8YzPVChj+zfkmVEqe5dm&#10;stXO4++qXy1SE/7iwKQ7W/Dsu1N57GINzV9x9Pyv5AH/Pi706x+9+QYAAP//AwBQSwMEFAAGAAgA&#10;AAAhAOqLy6PaAAAABAEAAA8AAABkcnMvZG93bnJldi54bWxMj81uwjAQhO+V+g7WVuIGTmiLII2D&#10;UCWuqJBW4mjizQ/E6yh2IH37bnuhtxnNaubbdD3aVlyx940jBfEsAoFUONNQpeAz306XIHzQZHTr&#10;CBV8o4d19viQ6sS4G+3xegiV4BLyiVZQh9AlUvqiRqv9zHVInJWutzqw7Stpen3jctvKeRQtpNUN&#10;8UKtO3yvsbgcBqvgfFy8rnJZbj/i5f74UvihzL92Sk2exs0biIBjuB/DLz6jQ8ZMJzeQ8aJVwI8E&#10;BdMYBIer6JnF6c/LLJX/4bMfAAAA//8DAFBLAQItABQABgAIAAAAIQC2gziS/gAAAOEBAAATAAAA&#10;AAAAAAAAAAAAAAAAAABbQ29udGVudF9UeXBlc10ueG1sUEsBAi0AFAAGAAgAAAAhADj9If/WAAAA&#10;lAEAAAsAAAAAAAAAAAAAAAAALwEAAF9yZWxzLy5yZWxzUEsBAi0AFAAGAAgAAAAhAFWjrzPXAQAA&#10;GQQAAA4AAAAAAAAAAAAAAAAALgIAAGRycy9lMm9Eb2MueG1sUEsBAi0AFAAGAAgAAAAhAOqLy6Pa&#10;AAAABAEAAA8AAAAAAAAAAAAAAAAAMQQAAGRycy9kb3ducmV2LnhtbFBLBQYAAAAABAAEAPMAAAA4&#10;BQAAAAA=&#10;">
                <v:stroke joinstyle="miter" dashstyle="dash"/>
              </v:line>
            </w:pict>
          </mc:Fallback>
        </mc:AlternateContent>
      </w:r>
    </w:p>
    <w:p w:rsidR="003D7BA5" w:rsidP="003D7BA5" w:rsidRDefault="003D7BA5" w14:paraId="51B31D4D" w14:textId="4B4CFFAB">
      <w:pPr>
        <w:snapToGrid w:val="0"/>
        <w:rPr>
          <w:rFonts w:ascii="Times New Roman" w:hAnsi="Times New Roman"/>
          <w:lang w:val="en-US"/>
        </w:rPr>
      </w:pPr>
      <w:r w:rsidRPr="00A21A16">
        <w:rPr>
          <w:rFonts w:ascii="Times New Roman" w:hAnsi="Times New Roman"/>
          <w:b/>
          <w:lang w:val="en-US"/>
        </w:rPr>
        <w:t xml:space="preserve">Pathway name: </w:t>
      </w:r>
      <w:r w:rsidRPr="00A21A16">
        <w:rPr>
          <w:rFonts w:ascii="Times New Roman" w:hAnsi="Times New Roman"/>
          <w:lang w:val="en-US"/>
        </w:rPr>
        <w:t>Transport-Stowaway (nests transported in container/bulk, including sea freight, airfreight, train, etc.)</w:t>
      </w:r>
    </w:p>
    <w:tbl>
      <w:tblPr>
        <w:tblW w:w="0" w:type="auto"/>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9062"/>
      </w:tblGrid>
      <w:tr w:rsidRPr="00CF38BC" w:rsidR="003D7BA5" w:rsidTr="00FB3532" w14:paraId="1A2E91EC" w14:textId="77777777">
        <w:tc>
          <w:tcPr>
            <w:tcW w:w="9212" w:type="dxa"/>
            <w:shd w:val="clear" w:color="auto" w:fill="auto"/>
          </w:tcPr>
          <w:p w:rsidRPr="00B94B35" w:rsidR="003D7BA5" w:rsidP="00FB3532" w:rsidRDefault="003D7BA5" w14:paraId="5F780397" w14:textId="58BDD203">
            <w:pPr>
              <w:snapToGrid w:val="0"/>
              <w:spacing w:after="120"/>
              <w:rPr>
                <w:rFonts w:ascii="Times New Roman" w:hAnsi="Times New Roman"/>
                <w:b/>
                <w:lang w:val="en-US"/>
              </w:rPr>
            </w:pPr>
            <w:r w:rsidRPr="00B94B35">
              <w:rPr>
                <w:rFonts w:ascii="Times New Roman" w:hAnsi="Times New Roman"/>
                <w:b/>
                <w:lang w:val="en-US"/>
              </w:rPr>
              <w:t>Qu. 1.</w:t>
            </w:r>
            <w:r>
              <w:rPr>
                <w:rFonts w:ascii="Times New Roman" w:hAnsi="Times New Roman"/>
                <w:b/>
                <w:lang w:val="en-US"/>
              </w:rPr>
              <w:t>2</w:t>
            </w:r>
            <w:r w:rsidR="00515A69">
              <w:rPr>
                <w:rFonts w:ascii="Times New Roman" w:hAnsi="Times New Roman"/>
                <w:b/>
                <w:lang w:val="en-US"/>
              </w:rPr>
              <w:t>c</w:t>
            </w:r>
            <w:r w:rsidRPr="00B94B35">
              <w:rPr>
                <w:rFonts w:ascii="Times New Roman" w:hAnsi="Times New Roman"/>
                <w:b/>
                <w:lang w:val="en-US"/>
              </w:rPr>
              <w:t xml:space="preserve">. </w:t>
            </w:r>
            <w:r w:rsidRPr="00B94B35">
              <w:rPr>
                <w:rFonts w:ascii="Times New Roman" w:hAnsi="Times New Roman"/>
                <w:b/>
                <w:lang w:val="en-GB" w:eastAsia="ar-SA"/>
              </w:rPr>
              <w:t xml:space="preserve">Is introduction </w:t>
            </w:r>
            <w:r>
              <w:rPr>
                <w:rFonts w:ascii="Times New Roman" w:hAnsi="Times New Roman"/>
                <w:b/>
                <w:lang w:val="en-GB" w:eastAsia="ar-SA"/>
              </w:rPr>
              <w:t xml:space="preserve">and/or entry </w:t>
            </w:r>
            <w:r w:rsidRPr="00B94B35">
              <w:rPr>
                <w:rFonts w:ascii="Times New Roman" w:hAnsi="Times New Roman"/>
                <w:b/>
                <w:lang w:val="en-GB" w:eastAsia="ar-SA"/>
              </w:rPr>
              <w:t xml:space="preserve">along this pathway intentional (e.g. the organism is imported for trade) or unintentional (e.g. the organism is a contaminant of imported goods)? </w:t>
            </w:r>
          </w:p>
        </w:tc>
      </w:tr>
    </w:tbl>
    <w:p w:rsidR="003D7BA5" w:rsidP="003D7BA5" w:rsidRDefault="003D7BA5" w14:paraId="07A0CAF4"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3D7BA5" w:rsidTr="00FB3532" w14:paraId="33168E04" w14:textId="77777777">
        <w:tc>
          <w:tcPr>
            <w:tcW w:w="1536" w:type="dxa"/>
            <w:shd w:val="clear" w:color="auto" w:fill="auto"/>
          </w:tcPr>
          <w:p w:rsidRPr="00752184" w:rsidR="003D7BA5" w:rsidP="00FB3532" w:rsidRDefault="003D7BA5" w14:paraId="3E96994E"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003D7BA5" w:rsidP="00FB3532" w:rsidRDefault="003D7BA5" w14:paraId="328414B0" w14:textId="77777777">
            <w:pPr>
              <w:spacing w:after="0"/>
              <w:rPr>
                <w:rFonts w:ascii="Times New Roman" w:hAnsi="Times New Roman"/>
                <w:lang w:val="en-US"/>
              </w:rPr>
            </w:pPr>
            <w:r>
              <w:rPr>
                <w:rFonts w:ascii="Times New Roman" w:hAnsi="Times New Roman"/>
                <w:lang w:val="en-US"/>
              </w:rPr>
              <w:t xml:space="preserve">intentional </w:t>
            </w:r>
          </w:p>
          <w:p w:rsidRPr="00002938" w:rsidR="003D7BA5" w:rsidP="00FB3532" w:rsidRDefault="003D7BA5" w14:paraId="101A6521" w14:textId="77777777">
            <w:pPr>
              <w:spacing w:after="0"/>
              <w:rPr>
                <w:rFonts w:ascii="Times New Roman" w:hAnsi="Times New Roman"/>
                <w:b/>
                <w:lang w:val="en-GB"/>
              </w:rPr>
            </w:pPr>
            <w:r w:rsidRPr="00002938">
              <w:rPr>
                <w:rFonts w:ascii="Times New Roman" w:hAnsi="Times New Roman"/>
                <w:b/>
                <w:lang w:val="en-US"/>
              </w:rPr>
              <w:t xml:space="preserve">unintentional </w:t>
            </w:r>
          </w:p>
        </w:tc>
        <w:tc>
          <w:tcPr>
            <w:tcW w:w="1843" w:type="dxa"/>
          </w:tcPr>
          <w:p w:rsidRPr="00752184" w:rsidR="003D7BA5" w:rsidP="00FB3532" w:rsidRDefault="003D7BA5" w14:paraId="5FA65783"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3D7BA5" w:rsidP="00FB3532" w:rsidRDefault="003D7BA5" w14:paraId="0B782318" w14:textId="77777777">
            <w:pPr>
              <w:spacing w:after="0"/>
              <w:rPr>
                <w:rFonts w:ascii="Times New Roman" w:hAnsi="Times New Roman"/>
              </w:rPr>
            </w:pPr>
            <w:r w:rsidRPr="00752184">
              <w:rPr>
                <w:rFonts w:ascii="Times New Roman" w:hAnsi="Times New Roman"/>
              </w:rPr>
              <w:t>low</w:t>
            </w:r>
          </w:p>
          <w:p w:rsidRPr="00752184" w:rsidR="003D7BA5" w:rsidP="00FB3532" w:rsidRDefault="003D7BA5" w14:paraId="1AE715C7" w14:textId="77777777">
            <w:pPr>
              <w:spacing w:after="0"/>
              <w:rPr>
                <w:rFonts w:ascii="Times New Roman" w:hAnsi="Times New Roman"/>
              </w:rPr>
            </w:pPr>
            <w:r w:rsidRPr="00752184">
              <w:rPr>
                <w:rFonts w:ascii="Times New Roman" w:hAnsi="Times New Roman"/>
              </w:rPr>
              <w:t>medium</w:t>
            </w:r>
          </w:p>
          <w:p w:rsidRPr="00002938" w:rsidR="003D7BA5" w:rsidP="00FB3532" w:rsidRDefault="003D7BA5" w14:paraId="2E3B46C4" w14:textId="77777777">
            <w:pPr>
              <w:snapToGrid w:val="0"/>
              <w:spacing w:after="0"/>
              <w:rPr>
                <w:rFonts w:ascii="Times New Roman" w:hAnsi="Times New Roman"/>
                <w:b/>
              </w:rPr>
            </w:pPr>
            <w:r w:rsidRPr="00002938">
              <w:rPr>
                <w:rFonts w:ascii="Times New Roman" w:hAnsi="Times New Roman"/>
                <w:b/>
              </w:rPr>
              <w:t>high</w:t>
            </w:r>
          </w:p>
        </w:tc>
      </w:tr>
    </w:tbl>
    <w:p w:rsidR="003D7BA5" w:rsidP="003D7BA5" w:rsidRDefault="003D7BA5" w14:paraId="03530DDE" w14:textId="77777777">
      <w:pPr>
        <w:snapToGrid w:val="0"/>
        <w:rPr>
          <w:rFonts w:ascii="Times New Roman" w:hAnsi="Times New Roman"/>
          <w:lang w:val="en-US"/>
        </w:rPr>
      </w:pPr>
    </w:p>
    <w:p w:rsidR="000350F4" w:rsidP="00CF38BC" w:rsidRDefault="003D7BA5" w14:paraId="5EEEEC05" w14:textId="5C1CA7E7">
      <w:pPr>
        <w:snapToGrid w:val="0"/>
        <w:jc w:val="both"/>
        <w:rPr>
          <w:rFonts w:ascii="Times New Roman" w:hAnsi="Times New Roman"/>
          <w:lang w:val="en-US"/>
        </w:rPr>
      </w:pPr>
      <w:r>
        <w:rPr>
          <w:rFonts w:ascii="Times New Roman" w:hAnsi="Times New Roman"/>
          <w:lang w:val="en-US"/>
        </w:rPr>
        <w:t xml:space="preserve">Response: </w:t>
      </w:r>
      <w:r w:rsidRPr="00A21A16">
        <w:rPr>
          <w:rFonts w:ascii="Times New Roman" w:hAnsi="Times New Roman"/>
          <w:lang w:val="en-US"/>
        </w:rPr>
        <w:t>This section includes travelling nests that are not directly associated with the horticultural trade. Virtually any article of commerce can host hitchhiking nests of all sizes and ages, including newly-founded colonies and fully developed colonies</w:t>
      </w:r>
      <w:r w:rsidR="00AF7D9B">
        <w:rPr>
          <w:rFonts w:ascii="Times New Roman" w:hAnsi="Times New Roman"/>
          <w:lang w:val="en-US"/>
        </w:rPr>
        <w:t xml:space="preserve"> (e.g. Suhr et al</w:t>
      </w:r>
      <w:r w:rsidR="00CF38BC">
        <w:rPr>
          <w:rFonts w:ascii="Times New Roman" w:hAnsi="Times New Roman"/>
          <w:lang w:val="en-US"/>
        </w:rPr>
        <w:t>.</w:t>
      </w:r>
      <w:r w:rsidR="00AF7D9B">
        <w:rPr>
          <w:rFonts w:ascii="Times New Roman" w:hAnsi="Times New Roman"/>
          <w:lang w:val="en-US"/>
        </w:rPr>
        <w:t xml:space="preserve"> 2019)</w:t>
      </w:r>
      <w:r w:rsidRPr="00A21A16">
        <w:rPr>
          <w:rFonts w:ascii="Times New Roman" w:hAnsi="Times New Roman"/>
          <w:lang w:val="en-US"/>
        </w:rPr>
        <w:t xml:space="preserve">. A free volume of 10ml should be sufficient for an incipient colony composed </w:t>
      </w:r>
      <w:r w:rsidR="00AE4888">
        <w:rPr>
          <w:rFonts w:ascii="Times New Roman" w:hAnsi="Times New Roman"/>
          <w:lang w:val="en-US"/>
        </w:rPr>
        <w:t>of</w:t>
      </w:r>
      <w:r w:rsidRPr="00A21A16" w:rsidR="00AE4888">
        <w:rPr>
          <w:rFonts w:ascii="Times New Roman" w:hAnsi="Times New Roman"/>
          <w:lang w:val="en-US"/>
        </w:rPr>
        <w:t xml:space="preserve"> </w:t>
      </w:r>
      <w:r w:rsidRPr="00A21A16">
        <w:rPr>
          <w:rFonts w:ascii="Times New Roman" w:hAnsi="Times New Roman"/>
          <w:lang w:val="en-US"/>
        </w:rPr>
        <w:t xml:space="preserve">a queen and a dozen of workers. </w:t>
      </w:r>
      <w:r w:rsidRPr="000350F4" w:rsidR="000350F4">
        <w:rPr>
          <w:rFonts w:ascii="Times New Roman" w:hAnsi="Times New Roman"/>
          <w:lang w:val="en-US"/>
        </w:rPr>
        <w:t xml:space="preserve">Ants sold on the commercial market are usually shipped in tubes of a few </w:t>
      </w:r>
      <w:r w:rsidRPr="000350F4" w:rsidR="00887822">
        <w:rPr>
          <w:rFonts w:ascii="Times New Roman" w:hAnsi="Times New Roman"/>
          <w:lang w:val="en-US"/>
        </w:rPr>
        <w:t>milli</w:t>
      </w:r>
      <w:r w:rsidR="00887822">
        <w:rPr>
          <w:rFonts w:ascii="Times New Roman" w:hAnsi="Times New Roman"/>
          <w:lang w:val="en-US"/>
        </w:rPr>
        <w:t>li</w:t>
      </w:r>
      <w:r w:rsidRPr="000350F4" w:rsidR="00887822">
        <w:rPr>
          <w:rFonts w:ascii="Times New Roman" w:hAnsi="Times New Roman"/>
          <w:lang w:val="en-US"/>
        </w:rPr>
        <w:t>ters</w:t>
      </w:r>
      <w:r w:rsidRPr="000350F4" w:rsidR="000350F4">
        <w:rPr>
          <w:rFonts w:ascii="Times New Roman" w:hAnsi="Times New Roman"/>
          <w:lang w:val="en-US"/>
        </w:rPr>
        <w:t>.</w:t>
      </w:r>
    </w:p>
    <w:p w:rsidR="003D7BA5" w:rsidP="00CF38BC" w:rsidRDefault="003D7BA5" w14:paraId="3C0F3570" w14:textId="77777777">
      <w:pPr>
        <w:snapToGrid w:val="0"/>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3D7BA5" w:rsidTr="00FB3532" w14:paraId="0814E05F" w14:textId="77777777">
        <w:tc>
          <w:tcPr>
            <w:tcW w:w="9212" w:type="dxa"/>
            <w:shd w:val="clear" w:color="auto" w:fill="auto"/>
          </w:tcPr>
          <w:p w:rsidRPr="00B94B35" w:rsidR="003D7BA5" w:rsidP="00FB3532" w:rsidRDefault="003D7BA5" w14:paraId="2E81DBBC" w14:textId="475B1C5C">
            <w:pPr>
              <w:snapToGrid w:val="0"/>
              <w:rPr>
                <w:rFonts w:ascii="Times New Roman" w:hAnsi="Times New Roman"/>
                <w:b/>
                <w:lang w:val="en-GB" w:eastAsia="ar-SA"/>
              </w:rPr>
            </w:pPr>
            <w:r w:rsidRPr="00B94B35">
              <w:rPr>
                <w:rFonts w:ascii="Times New Roman" w:hAnsi="Times New Roman"/>
                <w:b/>
                <w:lang w:val="en-US"/>
              </w:rPr>
              <w:t>Qu. 1.</w:t>
            </w:r>
            <w:r>
              <w:rPr>
                <w:rFonts w:ascii="Times New Roman" w:hAnsi="Times New Roman"/>
                <w:b/>
                <w:lang w:val="en-US"/>
              </w:rPr>
              <w:t>3</w:t>
            </w:r>
            <w:r w:rsidR="00515A69">
              <w:rPr>
                <w:rFonts w:ascii="Times New Roman" w:hAnsi="Times New Roman"/>
                <w:b/>
                <w:lang w:val="en-US"/>
              </w:rPr>
              <w:t>c</w:t>
            </w:r>
            <w:r w:rsidRPr="00B94B35">
              <w:rPr>
                <w:rFonts w:ascii="Times New Roman" w:hAnsi="Times New Roman"/>
                <w:b/>
                <w:lang w:val="en-US"/>
              </w:rPr>
              <w:t xml:space="preserve">. </w:t>
            </w:r>
            <w:r w:rsidRPr="00B94B35">
              <w:rPr>
                <w:rFonts w:ascii="Times New Roman" w:hAnsi="Times New Roman"/>
                <w:b/>
                <w:lang w:val="en-GB" w:eastAsia="ar-SA"/>
              </w:rPr>
              <w:t>How likely is it that large numbers of the organism will be introduced</w:t>
            </w:r>
            <w:r>
              <w:rPr>
                <w:rFonts w:ascii="Times New Roman" w:hAnsi="Times New Roman"/>
                <w:b/>
                <w:lang w:val="en-GB" w:eastAsia="ar-SA"/>
              </w:rPr>
              <w:t xml:space="preserve"> and/or enter into the environment</w:t>
            </w:r>
            <w:r w:rsidRPr="00B94B35">
              <w:rPr>
                <w:rFonts w:ascii="Times New Roman" w:hAnsi="Times New Roman"/>
                <w:b/>
                <w:lang w:val="en-GB" w:eastAsia="ar-SA"/>
              </w:rPr>
              <w:t xml:space="preserve"> through this pathway from the point(s) of origin over the course of one year? </w:t>
            </w:r>
          </w:p>
          <w:p w:rsidRPr="00B94B35" w:rsidR="003D7BA5" w:rsidP="00FB3532" w:rsidRDefault="003D7BA5" w14:paraId="46D7912A" w14:textId="77777777">
            <w:pPr>
              <w:suppressAutoHyphens/>
              <w:spacing w:after="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including the following elements:</w:t>
            </w:r>
          </w:p>
          <w:p w:rsidRPr="00B94B35" w:rsidR="003D7BA5" w:rsidP="00FB3532" w:rsidRDefault="003D7BA5" w14:paraId="56E8D83D" w14:textId="77777777">
            <w:pPr>
              <w:suppressAutoHyphens/>
              <w:snapToGrid w:val="0"/>
              <w:spacing w:after="0" w:line="240" w:lineRule="auto"/>
              <w:jc w:val="both"/>
              <w:rPr>
                <w:rFonts w:ascii="Times New Roman" w:hAnsi="Times New Roman" w:eastAsia="Times New Roman"/>
                <w:lang w:val="en-GB" w:eastAsia="ar-SA"/>
              </w:rPr>
            </w:pPr>
          </w:p>
          <w:p w:rsidRPr="00B94B35" w:rsidR="003D7BA5" w:rsidP="00FB3532" w:rsidRDefault="003D7BA5" w14:paraId="3DBC9026" w14:textId="77777777">
            <w:pPr>
              <w:numPr>
                <w:ilvl w:val="0"/>
                <w:numId w:val="10"/>
              </w:numPr>
              <w:suppressAutoHyphens/>
              <w:snapToGrid w:val="0"/>
              <w:spacing w:after="0" w:line="240" w:lineRule="auto"/>
              <w:ind w:left="364" w:hanging="364"/>
              <w:jc w:val="both"/>
              <w:rPr>
                <w:rFonts w:ascii="Times New Roman" w:hAnsi="Times New Roman"/>
                <w:lang w:val="en-GB" w:eastAsia="ar-SA"/>
              </w:rPr>
            </w:pPr>
            <w:r w:rsidRPr="00B94B35">
              <w:rPr>
                <w:rFonts w:ascii="Times New Roman" w:hAnsi="Times New Roman"/>
                <w:lang w:val="en-GB" w:eastAsia="ar-SA"/>
              </w:rPr>
              <w:t>discuss how likely the organism is to get onto the pathway in the first place. Also comment on the volume of movement along this pathway.</w:t>
            </w:r>
          </w:p>
          <w:p w:rsidRPr="00B94B35" w:rsidR="003D7BA5" w:rsidP="00FB3532" w:rsidRDefault="003D7BA5" w14:paraId="05F2E28A" w14:textId="77777777">
            <w:pPr>
              <w:numPr>
                <w:ilvl w:val="0"/>
                <w:numId w:val="10"/>
              </w:numPr>
              <w:suppressAutoHyphens/>
              <w:snapToGrid w:val="0"/>
              <w:spacing w:after="0" w:line="240" w:lineRule="auto"/>
              <w:ind w:left="364" w:hanging="364"/>
              <w:jc w:val="both"/>
              <w:rPr>
                <w:rFonts w:ascii="Times New Roman" w:hAnsi="Times New Roman"/>
                <w:lang w:val="en-GB" w:eastAsia="ar-SA"/>
              </w:rPr>
            </w:pPr>
            <w:r w:rsidRPr="00B94B35">
              <w:rPr>
                <w:rFonts w:ascii="Times New Roman" w:hAnsi="Times New Roman" w:eastAsia="Times New Roman"/>
                <w:lang w:val="en-GB" w:eastAsia="ar-SA"/>
              </w:rPr>
              <w:t xml:space="preserve">an indication of the propagule pressure (e.g. estimated volume or number of individuals / propagules, or frequency of passage through pathway), including the likelihood of reinvasion after eradication </w:t>
            </w:r>
          </w:p>
          <w:p w:rsidRPr="00B94B35" w:rsidR="003D7BA5" w:rsidP="00FB3532" w:rsidRDefault="003D7BA5" w14:paraId="51E98EB7" w14:textId="77777777">
            <w:pPr>
              <w:numPr>
                <w:ilvl w:val="0"/>
                <w:numId w:val="10"/>
              </w:numPr>
              <w:suppressAutoHyphens/>
              <w:snapToGrid w:val="0"/>
              <w:spacing w:after="0" w:line="240" w:lineRule="auto"/>
              <w:ind w:left="364" w:hanging="364"/>
              <w:jc w:val="both"/>
              <w:rPr>
                <w:rFonts w:ascii="Times New Roman" w:hAnsi="Times New Roman"/>
                <w:lang w:val="en-US"/>
              </w:rPr>
            </w:pPr>
            <w:r w:rsidRPr="00B94B35">
              <w:rPr>
                <w:rFonts w:ascii="Times New Roman" w:hAnsi="Times New Roman" w:eastAsia="Times New Roman"/>
                <w:lang w:val="en-GB" w:eastAsia="ar-SA"/>
              </w:rPr>
              <w:t>if relevant, comment on the likelihood of introduction</w:t>
            </w:r>
            <w:r>
              <w:rPr>
                <w:rFonts w:ascii="Times New Roman" w:hAnsi="Times New Roman" w:eastAsia="Times New Roman"/>
                <w:lang w:val="en-GB" w:eastAsia="ar-SA"/>
              </w:rPr>
              <w:t xml:space="preserve"> and/or entry</w:t>
            </w:r>
            <w:r w:rsidRPr="00B94B35">
              <w:rPr>
                <w:rFonts w:ascii="Times New Roman" w:hAnsi="Times New Roman" w:eastAsia="Times New Roman"/>
                <w:lang w:val="en-GB" w:eastAsia="ar-SA"/>
              </w:rPr>
              <w:t xml:space="preserve"> based on propagule pressure (i.e. for some species low propagule pressure (1-2 individuals) could result in </w:t>
            </w:r>
            <w:r>
              <w:rPr>
                <w:rFonts w:ascii="Times New Roman" w:hAnsi="Times New Roman" w:eastAsia="Times New Roman"/>
                <w:lang w:val="en-GB" w:eastAsia="ar-SA"/>
              </w:rPr>
              <w:t>subsequent establishment</w:t>
            </w:r>
            <w:r w:rsidRPr="00B94B35">
              <w:rPr>
                <w:rFonts w:ascii="Times New Roman" w:hAnsi="Times New Roman" w:eastAsia="Times New Roman"/>
                <w:lang w:val="en-GB" w:eastAsia="ar-SA"/>
              </w:rPr>
              <w:t xml:space="preserve"> whereas for others high propagule pressure (many thousands of individuals) may not.</w:t>
            </w:r>
          </w:p>
        </w:tc>
      </w:tr>
    </w:tbl>
    <w:p w:rsidR="003D7BA5" w:rsidP="003D7BA5" w:rsidRDefault="003D7BA5" w14:paraId="23F0407B"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3D7BA5" w:rsidTr="00FB3532" w14:paraId="534AC8E1" w14:textId="77777777">
        <w:tc>
          <w:tcPr>
            <w:tcW w:w="1536" w:type="dxa"/>
            <w:shd w:val="clear" w:color="auto" w:fill="auto"/>
          </w:tcPr>
          <w:p w:rsidRPr="00752184" w:rsidR="003D7BA5" w:rsidP="00FB3532" w:rsidRDefault="003D7BA5" w14:paraId="52E6695A"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3D7BA5" w:rsidP="00FB3532" w:rsidRDefault="003D7BA5" w14:paraId="6C648426" w14:textId="77777777">
            <w:pPr>
              <w:spacing w:after="0"/>
              <w:rPr>
                <w:rFonts w:ascii="Times New Roman" w:hAnsi="Times New Roman"/>
                <w:lang w:val="en-US"/>
              </w:rPr>
            </w:pPr>
            <w:r w:rsidRPr="00B939BB">
              <w:rPr>
                <w:rFonts w:ascii="Times New Roman" w:hAnsi="Times New Roman"/>
                <w:lang w:val="en-US"/>
              </w:rPr>
              <w:t>very unlikely</w:t>
            </w:r>
          </w:p>
          <w:p w:rsidRPr="00B939BB" w:rsidR="003D7BA5" w:rsidP="00FB3532" w:rsidRDefault="003D7BA5" w14:paraId="672E9991" w14:textId="77777777">
            <w:pPr>
              <w:spacing w:after="0"/>
              <w:rPr>
                <w:rFonts w:ascii="Times New Roman" w:hAnsi="Times New Roman"/>
                <w:lang w:val="en-US"/>
              </w:rPr>
            </w:pPr>
            <w:r w:rsidRPr="00B939BB">
              <w:rPr>
                <w:rFonts w:ascii="Times New Roman" w:hAnsi="Times New Roman"/>
                <w:lang w:val="en-US"/>
              </w:rPr>
              <w:t>unlikely</w:t>
            </w:r>
          </w:p>
          <w:p w:rsidRPr="00B939BB" w:rsidR="003D7BA5" w:rsidP="00FB3532" w:rsidRDefault="003D7BA5" w14:paraId="01C641F2" w14:textId="77777777">
            <w:pPr>
              <w:spacing w:after="0"/>
              <w:rPr>
                <w:rFonts w:ascii="Times New Roman" w:hAnsi="Times New Roman"/>
                <w:lang w:val="en-US"/>
              </w:rPr>
            </w:pPr>
            <w:r w:rsidRPr="00B939BB">
              <w:rPr>
                <w:rFonts w:ascii="Times New Roman" w:hAnsi="Times New Roman"/>
                <w:lang w:val="en-US"/>
              </w:rPr>
              <w:t>moderately likely</w:t>
            </w:r>
          </w:p>
          <w:p w:rsidRPr="004A31DD" w:rsidR="003D7BA5" w:rsidP="00FB3532" w:rsidRDefault="003D7BA5" w14:paraId="2DDC9477" w14:textId="77777777">
            <w:pPr>
              <w:spacing w:after="0"/>
              <w:rPr>
                <w:rFonts w:ascii="Times New Roman" w:hAnsi="Times New Roman"/>
                <w:b/>
                <w:lang w:val="en-US"/>
              </w:rPr>
            </w:pPr>
            <w:r w:rsidRPr="004A31DD">
              <w:rPr>
                <w:rFonts w:ascii="Times New Roman" w:hAnsi="Times New Roman"/>
                <w:b/>
                <w:lang w:val="en-US"/>
              </w:rPr>
              <w:t>likely</w:t>
            </w:r>
          </w:p>
          <w:p w:rsidRPr="00544B15" w:rsidR="003D7BA5" w:rsidP="00FB3532" w:rsidRDefault="003D7BA5" w14:paraId="023871E1"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3D7BA5" w:rsidP="00FB3532" w:rsidRDefault="003D7BA5" w14:paraId="4A756448"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3D7BA5" w:rsidP="00FB3532" w:rsidRDefault="003D7BA5" w14:paraId="14950A0F" w14:textId="77777777">
            <w:pPr>
              <w:spacing w:after="0"/>
              <w:rPr>
                <w:rFonts w:ascii="Times New Roman" w:hAnsi="Times New Roman"/>
              </w:rPr>
            </w:pPr>
            <w:r w:rsidRPr="00752184">
              <w:rPr>
                <w:rFonts w:ascii="Times New Roman" w:hAnsi="Times New Roman"/>
              </w:rPr>
              <w:t>low</w:t>
            </w:r>
          </w:p>
          <w:p w:rsidRPr="004A31DD" w:rsidR="003D7BA5" w:rsidP="00FB3532" w:rsidRDefault="003D7BA5" w14:paraId="34AF9B25" w14:textId="77777777">
            <w:pPr>
              <w:spacing w:after="0"/>
              <w:rPr>
                <w:rFonts w:ascii="Times New Roman" w:hAnsi="Times New Roman"/>
                <w:b/>
              </w:rPr>
            </w:pPr>
            <w:r w:rsidRPr="004A31DD">
              <w:rPr>
                <w:rFonts w:ascii="Times New Roman" w:hAnsi="Times New Roman"/>
                <w:b/>
              </w:rPr>
              <w:t>medium</w:t>
            </w:r>
          </w:p>
          <w:p w:rsidRPr="00752184" w:rsidR="003D7BA5" w:rsidP="00FB3532" w:rsidRDefault="003D7BA5" w14:paraId="4FDFAF09" w14:textId="77777777">
            <w:pPr>
              <w:snapToGrid w:val="0"/>
              <w:spacing w:after="0"/>
              <w:rPr>
                <w:rFonts w:ascii="Times New Roman" w:hAnsi="Times New Roman"/>
                <w:b/>
              </w:rPr>
            </w:pPr>
            <w:r w:rsidRPr="00752184">
              <w:rPr>
                <w:rFonts w:ascii="Times New Roman" w:hAnsi="Times New Roman"/>
              </w:rPr>
              <w:t>high</w:t>
            </w:r>
          </w:p>
        </w:tc>
      </w:tr>
    </w:tbl>
    <w:p w:rsidR="003D7BA5" w:rsidP="003D7BA5" w:rsidRDefault="003D7BA5" w14:paraId="77094D0E" w14:textId="77777777">
      <w:pPr>
        <w:snapToGrid w:val="0"/>
        <w:rPr>
          <w:rFonts w:ascii="Times New Roman" w:hAnsi="Times New Roman"/>
          <w:lang w:val="en-US"/>
        </w:rPr>
      </w:pPr>
    </w:p>
    <w:p w:rsidR="003606F9" w:rsidP="003606F9" w:rsidRDefault="003D7BA5" w14:paraId="29DF139A" w14:textId="31F9145F">
      <w:pPr>
        <w:snapToGrid w:val="0"/>
        <w:jc w:val="both"/>
        <w:rPr>
          <w:rFonts w:ascii="Times New Roman" w:hAnsi="Times New Roman"/>
          <w:lang w:val="en-US"/>
        </w:rPr>
      </w:pPr>
      <w:r>
        <w:rPr>
          <w:rFonts w:ascii="Times New Roman" w:hAnsi="Times New Roman"/>
          <w:lang w:val="en-US"/>
        </w:rPr>
        <w:t xml:space="preserve">Response: </w:t>
      </w:r>
      <w:r w:rsidRPr="005108DC">
        <w:rPr>
          <w:rFonts w:ascii="Times New Roman" w:hAnsi="Times New Roman"/>
          <w:lang w:val="en-US"/>
        </w:rPr>
        <w:t xml:space="preserve">There are very limited data on ant nests arriving in Europe. Sea containers and all articles of commerce cited above </w:t>
      </w:r>
      <w:r>
        <w:rPr>
          <w:rFonts w:ascii="Times New Roman" w:hAnsi="Times New Roman"/>
          <w:lang w:val="en-US"/>
        </w:rPr>
        <w:t>are</w:t>
      </w:r>
      <w:r w:rsidRPr="005108DC">
        <w:rPr>
          <w:rFonts w:ascii="Times New Roman" w:hAnsi="Times New Roman"/>
          <w:lang w:val="en-US"/>
        </w:rPr>
        <w:t xml:space="preserve"> considered as </w:t>
      </w:r>
      <w:r>
        <w:rPr>
          <w:rFonts w:ascii="Times New Roman" w:hAnsi="Times New Roman"/>
          <w:lang w:val="en-US"/>
        </w:rPr>
        <w:t>one of the</w:t>
      </w:r>
      <w:r w:rsidRPr="005108DC">
        <w:rPr>
          <w:rFonts w:ascii="Times New Roman" w:hAnsi="Times New Roman"/>
          <w:lang w:val="en-US"/>
        </w:rPr>
        <w:t xml:space="preserve"> main source</w:t>
      </w:r>
      <w:r>
        <w:rPr>
          <w:rFonts w:ascii="Times New Roman" w:hAnsi="Times New Roman"/>
          <w:lang w:val="en-US"/>
        </w:rPr>
        <w:t>s</w:t>
      </w:r>
      <w:r w:rsidRPr="005108DC">
        <w:rPr>
          <w:rFonts w:ascii="Times New Roman" w:hAnsi="Times New Roman"/>
          <w:lang w:val="en-US"/>
        </w:rPr>
        <w:t xml:space="preserve"> of transport for </w:t>
      </w:r>
      <w:r>
        <w:rPr>
          <w:rFonts w:ascii="Times New Roman" w:hAnsi="Times New Roman"/>
          <w:lang w:val="en-US"/>
        </w:rPr>
        <w:t xml:space="preserve">alien ants to Europe </w:t>
      </w:r>
      <w:r w:rsidRPr="00AD4A41">
        <w:rPr>
          <w:rFonts w:ascii="Times New Roman" w:hAnsi="Times New Roman"/>
          <w:lang w:val="en-US"/>
        </w:rPr>
        <w:t>(Rabitsch and Blight 202</w:t>
      </w:r>
      <w:r>
        <w:rPr>
          <w:rFonts w:ascii="Times New Roman" w:hAnsi="Times New Roman"/>
          <w:lang w:val="en-US"/>
        </w:rPr>
        <w:t>1</w:t>
      </w:r>
      <w:r w:rsidRPr="00AD4A41">
        <w:rPr>
          <w:rFonts w:ascii="Times New Roman" w:hAnsi="Times New Roman"/>
          <w:lang w:val="en-US"/>
        </w:rPr>
        <w:t>)</w:t>
      </w:r>
      <w:r w:rsidRPr="005108DC">
        <w:rPr>
          <w:rFonts w:ascii="Times New Roman" w:hAnsi="Times New Roman"/>
          <w:lang w:val="en-US"/>
        </w:rPr>
        <w:t xml:space="preserve">. </w:t>
      </w:r>
      <w:r w:rsidR="003606F9">
        <w:rPr>
          <w:rFonts w:ascii="Times New Roman" w:hAnsi="Times New Roman"/>
          <w:lang w:val="en-US"/>
        </w:rPr>
        <w:t>I</w:t>
      </w:r>
      <w:r w:rsidRPr="003606F9" w:rsidR="003606F9">
        <w:rPr>
          <w:rFonts w:ascii="Times New Roman" w:hAnsi="Times New Roman"/>
          <w:lang w:val="en-US"/>
        </w:rPr>
        <w:t xml:space="preserve">n Australia, 16 of the 46 interceptions of </w:t>
      </w:r>
      <w:r w:rsidRPr="003606F9" w:rsidR="003606F9">
        <w:rPr>
          <w:rFonts w:ascii="Times New Roman" w:hAnsi="Times New Roman"/>
          <w:i/>
          <w:lang w:val="en-US"/>
        </w:rPr>
        <w:t>S</w:t>
      </w:r>
      <w:r w:rsidR="003606F9">
        <w:rPr>
          <w:rFonts w:ascii="Times New Roman" w:hAnsi="Times New Roman"/>
          <w:i/>
          <w:lang w:val="en-US"/>
        </w:rPr>
        <w:t>olenopsis</w:t>
      </w:r>
      <w:r w:rsidRPr="003606F9" w:rsidR="003606F9">
        <w:rPr>
          <w:rFonts w:ascii="Times New Roman" w:hAnsi="Times New Roman"/>
          <w:i/>
          <w:lang w:val="en-US"/>
        </w:rPr>
        <w:t xml:space="preserve"> geminata</w:t>
      </w:r>
      <w:r w:rsidRPr="003606F9" w:rsidR="003606F9">
        <w:rPr>
          <w:rFonts w:ascii="Times New Roman" w:hAnsi="Times New Roman"/>
          <w:lang w:val="en-US"/>
        </w:rPr>
        <w:t xml:space="preserve"> were in containers including empty ones, and one on Aircraft (Department of Agriculture, Fisheries and Forestry, Canberra cited in Harris et al. 2005). At New Zealand borders, </w:t>
      </w:r>
      <w:r w:rsidRPr="008D7937" w:rsidR="003606F9">
        <w:rPr>
          <w:rFonts w:ascii="Times New Roman" w:hAnsi="Times New Roman"/>
          <w:i/>
          <w:lang w:val="en-US"/>
        </w:rPr>
        <w:t>S. geminata</w:t>
      </w:r>
      <w:r w:rsidRPr="003606F9" w:rsidR="003606F9">
        <w:rPr>
          <w:rFonts w:ascii="Times New Roman" w:hAnsi="Times New Roman"/>
          <w:lang w:val="en-US"/>
        </w:rPr>
        <w:t xml:space="preserve"> were intercepted in four empty containers for a total of 54 interception records (Harris et al. 2005). Similarly, interceptions in empty containers or with various non-plant products accounted for 62% of the total interceptions of </w:t>
      </w:r>
      <w:r w:rsidRPr="008D7937" w:rsidR="003606F9">
        <w:rPr>
          <w:rFonts w:ascii="Times New Roman" w:hAnsi="Times New Roman"/>
          <w:i/>
          <w:lang w:val="en-US"/>
        </w:rPr>
        <w:t>Anoplolepis gracilipes</w:t>
      </w:r>
      <w:r w:rsidRPr="003606F9" w:rsidR="003606F9">
        <w:rPr>
          <w:rFonts w:ascii="Times New Roman" w:hAnsi="Times New Roman"/>
          <w:lang w:val="en-US"/>
        </w:rPr>
        <w:t xml:space="preserve"> (Abbott et al. 2005) and 25% for </w:t>
      </w:r>
      <w:r w:rsidRPr="008D7937" w:rsidR="003606F9">
        <w:rPr>
          <w:rFonts w:ascii="Times New Roman" w:hAnsi="Times New Roman"/>
          <w:i/>
          <w:lang w:val="en-US"/>
        </w:rPr>
        <w:t>Paratrechina longicornis</w:t>
      </w:r>
      <w:r w:rsidRPr="003606F9" w:rsidR="003606F9">
        <w:rPr>
          <w:rFonts w:ascii="Times New Roman" w:hAnsi="Times New Roman"/>
          <w:lang w:val="en-US"/>
        </w:rPr>
        <w:t xml:space="preserve"> in New Zealand (Harris </w:t>
      </w:r>
      <w:r w:rsidR="008D7937">
        <w:rPr>
          <w:rFonts w:ascii="Times New Roman" w:hAnsi="Times New Roman"/>
          <w:lang w:val="en-US"/>
        </w:rPr>
        <w:t>etal.</w:t>
      </w:r>
      <w:r w:rsidRPr="003606F9" w:rsidR="003606F9">
        <w:rPr>
          <w:rFonts w:ascii="Times New Roman" w:hAnsi="Times New Roman"/>
          <w:lang w:val="en-US"/>
        </w:rPr>
        <w:t xml:space="preserve"> 2005). At Gaoming port (China), interceptions in containers, waste hardware and plastics accounted for 2.1%, 20.4% and 6.6% of the total interceptions, respectively (Yang et al. 2019).</w:t>
      </w:r>
    </w:p>
    <w:p w:rsidR="00F53C46" w:rsidP="00CF38BC" w:rsidRDefault="003D7BA5" w14:paraId="2B70AE59" w14:textId="731C9077">
      <w:pPr>
        <w:snapToGrid w:val="0"/>
        <w:jc w:val="both"/>
        <w:rPr>
          <w:rFonts w:ascii="Times New Roman" w:hAnsi="Times New Roman"/>
          <w:lang w:val="en-US"/>
        </w:rPr>
      </w:pPr>
      <w:r w:rsidRPr="005108DC">
        <w:rPr>
          <w:rFonts w:ascii="Times New Roman" w:hAnsi="Times New Roman"/>
          <w:lang w:val="en-US"/>
        </w:rPr>
        <w:t>Ant nests might travel along the pathway in large numbers as stowaways in containers or other bulk freight, including soil, fruits and vegetable</w:t>
      </w:r>
      <w:r w:rsidR="00AE4888">
        <w:rPr>
          <w:rFonts w:ascii="Times New Roman" w:hAnsi="Times New Roman"/>
          <w:lang w:val="en-US"/>
        </w:rPr>
        <w:t>s</w:t>
      </w:r>
      <w:r w:rsidRPr="005108DC">
        <w:rPr>
          <w:rFonts w:ascii="Times New Roman" w:hAnsi="Times New Roman"/>
          <w:lang w:val="en-US"/>
        </w:rPr>
        <w:t>.</w:t>
      </w:r>
    </w:p>
    <w:p w:rsidR="00F53C46" w:rsidP="000E4187" w:rsidRDefault="00F53C46" w14:paraId="15679E99" w14:textId="0AC0040D">
      <w:pPr>
        <w:jc w:val="both"/>
        <w:rPr>
          <w:rFonts w:ascii="Times New Roman" w:hAnsi="Times New Roman"/>
          <w:lang w:val="en-GB"/>
        </w:rPr>
      </w:pPr>
      <w:r w:rsidRPr="00A143F7">
        <w:rPr>
          <w:rFonts w:ascii="Times New Roman" w:hAnsi="Times New Roman"/>
          <w:lang w:val="en-GB"/>
        </w:rPr>
        <w:t>Both multiple queened (polygyne) and single queened (monogyne) colonies occur</w:t>
      </w:r>
      <w:r>
        <w:rPr>
          <w:rFonts w:ascii="Times New Roman" w:hAnsi="Times New Roman"/>
          <w:lang w:val="en-GB"/>
        </w:rPr>
        <w:t>.</w:t>
      </w:r>
      <w:r w:rsidRPr="00A143F7">
        <w:rPr>
          <w:rFonts w:ascii="Times New Roman" w:hAnsi="Times New Roman"/>
          <w:lang w:val="en-GB"/>
        </w:rPr>
        <w:t xml:space="preserve"> </w:t>
      </w:r>
      <w:r w:rsidRPr="000E2744">
        <w:rPr>
          <w:rFonts w:ascii="Times New Roman" w:hAnsi="Times New Roman"/>
          <w:lang w:val="en-GB"/>
        </w:rPr>
        <w:t>Among the 134 queenright nests</w:t>
      </w:r>
      <w:r>
        <w:rPr>
          <w:rFonts w:ascii="Times New Roman" w:hAnsi="Times New Roman"/>
          <w:lang w:val="en-GB"/>
        </w:rPr>
        <w:t xml:space="preserve"> studied by </w:t>
      </w:r>
      <w:r>
        <w:rPr>
          <w:rFonts w:ascii="Times New Roman" w:hAnsi="Times New Roman"/>
          <w:lang w:val="en-GB"/>
        </w:rPr>
        <w:fldChar w:fldCharType="begin" w:fldLock="1"/>
      </w:r>
      <w:r>
        <w:rPr>
          <w:rFonts w:ascii="Times New Roman" w:hAnsi="Times New Roman"/>
          <w:lang w:val="en-GB"/>
        </w:rPr>
        <w:instrText>ADDIN CSL_CITATION {"citationItems":[{"id":"ITEM-1","itemData":{"DOI":"10.1007/s00040-007-0977-y","ISSN":"00201812","abstract":"Investigation of reproductive strategies of ants in the subfamily Ponerinae is important for understanding of the evolution of social structure and of the significance of caste dimorphisms. The biology of species with mated and egg-laying workers (gamergates) has been studied for many species, however, little attention has been paid to species that reproduce via alate queens only. We investigated the seasonal cycle of changes in the colony structure of Pachycondyla chinensis reproduced by alate queens in western Japan, and found the following novel biological characteristics of this species. P. chinensis showed a remarkable caste dimorphism in ovariole numbers: workers had no ovaries while queens had 18 to 36 ovarioles in their ovaries. The nesting system seemed to be polydomous: 266 of 400 nests collected were queenless. The number of queenless nests increased during the reproductive season. Among the 134 queenright nests, 38 had several mated-queens without significant differences in ovary activation and the remaining 96 nests were monogynous. During winter to early spring, most nests were polygynous. After alate production, most of the old queens seemed to die or be expelled and replaced by new queens. Virgin dealated queens were often found and they seemed to have laid eggs. © 2008 Birkhaeuser.","author":[{"dropping-particle":"","family":"Gotoh","given":"A.","non-dropping-particle":"","parse-names":false,"suffix":""},{"dropping-particle":"","family":"Ito","given":"F.","non-dropping-particle":"","parse-names":false,"suffix":""}],"container-title":"Insectes Sociaux","id":"ITEM-1","issue":"1","issued":{"date-parts":[["2008"]]},"page":"98-104","title":"Seasonal cycle of colony structure in the Ponerine ant Pachycondyla chinensis in western Japan (Hymenoptera, Formicidae)","type":"article-journal","volume":"55"},"uris":["http://www.mendeley.com/documents/?uuid=7f8fcc82-3836-461e-ab6f-80046701c363"]}],"mendeley":{"formattedCitation":"(Gotoh and Ito 2008)","manualFormatting":"Gotoh and Ito (2008)","plainTextFormattedCitation":"(Gotoh and Ito 2008)","previouslyFormattedCitation":"(Gotoh and Ito 2008)"},"properties":{"noteIndex":0},"schema":"https://github.com/citation-style-language/schema/raw/master/csl-citation.json"}</w:instrText>
      </w:r>
      <w:r>
        <w:rPr>
          <w:rFonts w:ascii="Times New Roman" w:hAnsi="Times New Roman"/>
          <w:lang w:val="en-GB"/>
        </w:rPr>
        <w:fldChar w:fldCharType="separate"/>
      </w:r>
      <w:r w:rsidRPr="000E2744">
        <w:rPr>
          <w:rFonts w:ascii="Times New Roman" w:hAnsi="Times New Roman"/>
          <w:noProof/>
          <w:lang w:val="en-GB"/>
        </w:rPr>
        <w:t xml:space="preserve">Gotoh and Ito </w:t>
      </w:r>
      <w:r>
        <w:rPr>
          <w:rFonts w:ascii="Times New Roman" w:hAnsi="Times New Roman"/>
          <w:noProof/>
          <w:lang w:val="en-GB"/>
        </w:rPr>
        <w:t>(</w:t>
      </w:r>
      <w:r w:rsidRPr="000E2744">
        <w:rPr>
          <w:rFonts w:ascii="Times New Roman" w:hAnsi="Times New Roman"/>
          <w:noProof/>
          <w:lang w:val="en-GB"/>
        </w:rPr>
        <w:t>2008)</w:t>
      </w:r>
      <w:r>
        <w:rPr>
          <w:rFonts w:ascii="Times New Roman" w:hAnsi="Times New Roman"/>
          <w:lang w:val="en-GB"/>
        </w:rPr>
        <w:fldChar w:fldCharType="end"/>
      </w:r>
      <w:r w:rsidRPr="000E2744">
        <w:rPr>
          <w:rFonts w:ascii="Times New Roman" w:hAnsi="Times New Roman"/>
          <w:lang w:val="en-GB"/>
        </w:rPr>
        <w:t>, 38 had several mated</w:t>
      </w:r>
      <w:r>
        <w:rPr>
          <w:rFonts w:ascii="Times New Roman" w:hAnsi="Times New Roman"/>
          <w:lang w:val="en-GB"/>
        </w:rPr>
        <w:t xml:space="preserve"> </w:t>
      </w:r>
      <w:r w:rsidRPr="000E2744">
        <w:rPr>
          <w:rFonts w:ascii="Times New Roman" w:hAnsi="Times New Roman"/>
          <w:lang w:val="en-GB"/>
        </w:rPr>
        <w:t>queens and the remaining 96 nests were monogynous</w:t>
      </w:r>
      <w:r>
        <w:rPr>
          <w:rFonts w:ascii="Times New Roman" w:hAnsi="Times New Roman"/>
          <w:lang w:val="en-GB"/>
        </w:rPr>
        <w:t xml:space="preserve">. </w:t>
      </w:r>
      <w:r w:rsidRPr="000E2744">
        <w:rPr>
          <w:rFonts w:ascii="Times New Roman" w:hAnsi="Times New Roman"/>
          <w:lang w:val="en-GB"/>
        </w:rPr>
        <w:t xml:space="preserve">The nesting system seemed to be polydomous: 266 of 400 nests collected </w:t>
      </w:r>
      <w:r>
        <w:rPr>
          <w:rFonts w:ascii="Times New Roman" w:hAnsi="Times New Roman"/>
          <w:lang w:val="en-GB"/>
        </w:rPr>
        <w:t xml:space="preserve">by Gotoh and Ito (2008) </w:t>
      </w:r>
      <w:r w:rsidRPr="000E2744">
        <w:rPr>
          <w:rFonts w:ascii="Times New Roman" w:hAnsi="Times New Roman"/>
          <w:lang w:val="en-GB"/>
        </w:rPr>
        <w:t>were queenless. The number of queenless nests increased during the reproductive season.</w:t>
      </w:r>
      <w:r>
        <w:rPr>
          <w:rFonts w:ascii="Times New Roman" w:hAnsi="Times New Roman"/>
          <w:lang w:val="en-GB"/>
        </w:rPr>
        <w:t xml:space="preserve"> </w:t>
      </w:r>
      <w:r w:rsidRPr="00AC58D1">
        <w:rPr>
          <w:rFonts w:ascii="Times New Roman" w:hAnsi="Times New Roman"/>
          <w:lang w:val="en-GB"/>
        </w:rPr>
        <w:t xml:space="preserve">Colony size ranges from less than 100 individuals to </w:t>
      </w:r>
      <w:r>
        <w:rPr>
          <w:rFonts w:ascii="Times New Roman" w:hAnsi="Times New Roman"/>
          <w:lang w:val="en-GB"/>
        </w:rPr>
        <w:t>many</w:t>
      </w:r>
      <w:r w:rsidRPr="00AC58D1">
        <w:rPr>
          <w:rFonts w:ascii="Times New Roman" w:hAnsi="Times New Roman"/>
          <w:lang w:val="en-GB"/>
        </w:rPr>
        <w:t xml:space="preserve"> thousand</w:t>
      </w:r>
      <w:r>
        <w:rPr>
          <w:rFonts w:ascii="Times New Roman" w:hAnsi="Times New Roman"/>
          <w:lang w:val="en-GB"/>
        </w:rPr>
        <w:t xml:space="preserve"> </w:t>
      </w:r>
      <w:r>
        <w:rPr>
          <w:rFonts w:ascii="Times New Roman" w:hAnsi="Times New Roman"/>
          <w:lang w:val="en-GB"/>
        </w:rPr>
        <w:fldChar w:fldCharType="begin" w:fldLock="1"/>
      </w:r>
      <w:r>
        <w:rPr>
          <w:rFonts w:ascii="Times New Roman" w:hAnsi="Times New Roman"/>
          <w:lang w:val="en-GB"/>
        </w:rPr>
        <w:instrText>ADDIN CSL_CITATION {"citationItems":[{"id":"ITEM-1","itemData":{"DOI":"10.1111/ens.12232","ISSN":"14798298","abstract":"The ponerine ant Brachyponera chinensis was introduced to the USA, where it has become invasive. Although various ecological data have been collected for B. chinensis populations in the USA, most aspects concerning the biology and ecology of native populations in Japan, a presumed origin, remain unknown. Here we investigated the social structure and nestmate discrimination in native populations of B. chinensis and a closely related species, B. nakasujii. Both species showed functional polygyny over seasons. Only in B. nakasujii was there a seasonal change in the numbers of queens and workers per nest. In arena tests, workers of neither species showed aggressive behaviors to conspecific non-nestmates from the same population, and the mean aggression score did not increase with the distance between nests. However, some differences in non-aggressive responses were detected between nestmate and non-nestmate pairs in both species. In an experiment to introduce a single worker into a nest, B. chinensis accepted non-nestmates with a high probability just like nestmates, whereas in B. nakasujii non-nestmates were less accepted than nestmates. These findings suggest that native populations of B. chinensis already possess some of the key characteristics shared by many invasive exotic ants in introduced ranges, such as stable polygyny, weak internest aggression and acceptance of non-nestmates. These tendencies are remarkable in comparison to the closely related B. nakasujii.","author":[{"dropping-particle":"","family":"Murata","given":"Naoki","non-dropping-particle":"","parse-names":false,"suffix":""},{"dropping-particle":"","family":"Tsuji","given":"Kazuki","non-dropping-particle":"","parse-names":false,"suffix":""},{"dropping-particle":"","family":"Kikuchi","given":"Tomonori","non-dropping-particle":"","parse-names":false,"suffix":""}],"container-title":"Entomological Science","id":"ITEM-1","issue":"1","issued":{"date-parts":[["2017"]]},"page":"86-95","title":"Social structure and nestmate discrimination in two species of brachyponera ants distributed in Japan","type":"article-journal","volume":"20"},"uris":["http://www.mendeley.com/documents/?uuid=a9009841-ac0b-477c-961b-567e5ae94eec"]}],"mendeley":{"formattedCitation":"(Murata et al. 2017)","plainTextFormattedCitation":"(Murata et al. 2017)","previouslyFormattedCitation":"(Murata et al. 2017)"},"properties":{"noteIndex":0},"schema":"https://github.com/citation-style-language/schema/raw/master/csl-citation.json"}</w:instrText>
      </w:r>
      <w:r>
        <w:rPr>
          <w:rFonts w:ascii="Times New Roman" w:hAnsi="Times New Roman"/>
          <w:lang w:val="en-GB"/>
        </w:rPr>
        <w:fldChar w:fldCharType="separate"/>
      </w:r>
      <w:r w:rsidRPr="0097186A">
        <w:rPr>
          <w:rFonts w:ascii="Times New Roman" w:hAnsi="Times New Roman"/>
          <w:noProof/>
          <w:lang w:val="en-GB"/>
        </w:rPr>
        <w:t>(Murata et al. 2017)</w:t>
      </w:r>
      <w:r>
        <w:rPr>
          <w:rFonts w:ascii="Times New Roman" w:hAnsi="Times New Roman"/>
          <w:lang w:val="en-GB"/>
        </w:rPr>
        <w:fldChar w:fldCharType="end"/>
      </w:r>
      <w:r>
        <w:rPr>
          <w:rFonts w:ascii="Times New Roman" w:hAnsi="Times New Roman"/>
          <w:lang w:val="en-GB"/>
        </w:rPr>
        <w:t>,</w:t>
      </w:r>
      <w:r w:rsidRPr="00177D5F">
        <w:rPr>
          <w:rFonts w:ascii="Times New Roman" w:hAnsi="Times New Roman"/>
          <w:lang w:val="en-GB"/>
        </w:rPr>
        <w:t xml:space="preserve"> </w:t>
      </w:r>
      <w:r>
        <w:rPr>
          <w:rFonts w:ascii="Times New Roman" w:hAnsi="Times New Roman"/>
          <w:lang w:val="en-GB"/>
        </w:rPr>
        <w:t xml:space="preserve">and </w:t>
      </w:r>
      <w:r w:rsidRPr="00177D5F">
        <w:rPr>
          <w:rFonts w:ascii="Times New Roman" w:hAnsi="Times New Roman"/>
          <w:lang w:val="en-GB"/>
        </w:rPr>
        <w:t xml:space="preserve">large numbers </w:t>
      </w:r>
      <w:r>
        <w:rPr>
          <w:rFonts w:ascii="Times New Roman" w:hAnsi="Times New Roman"/>
          <w:lang w:val="en-GB"/>
        </w:rPr>
        <w:t xml:space="preserve">of ants could be transported with this pathway. </w:t>
      </w:r>
    </w:p>
    <w:p w:rsidR="00F53C46" w:rsidRDefault="00F53C46" w14:paraId="433C1598" w14:textId="77777777">
      <w:pPr>
        <w:jc w:val="both"/>
        <w:rPr>
          <w:rFonts w:ascii="Times New Roman" w:hAnsi="Times New Roman"/>
          <w:lang w:val="en-GB"/>
        </w:rPr>
      </w:pPr>
      <w:r>
        <w:rPr>
          <w:rFonts w:ascii="Times New Roman" w:hAnsi="Times New Roman"/>
          <w:lang w:val="en-GB"/>
        </w:rPr>
        <w:fldChar w:fldCharType="begin" w:fldLock="1"/>
      </w:r>
      <w:r w:rsidRPr="00B6727E">
        <w:rPr>
          <w:rFonts w:ascii="Times New Roman" w:hAnsi="Times New Roman"/>
          <w:lang w:val="en-US"/>
        </w:rPr>
        <w:instrText>ADDIN CSL_CITATION {"citationItems":[{"id":"ITEM-1","itemData":{"DOI":"10.11646/zootaxa.2685.1.3","ISSN":"11755334","abstract":"Ants are one of the most successful and widespread organisms in the world. Although ants of the genus Pachycondyla(Hymenoptera: Formicidae: Ponerinae) are predominantly tropical in distribution, Pachycondyla chinensis (Emery) is especially abundant in temperate zones in Asia. Recently, P. chinensis has also become an abundant invasive ant species in the United States. However, it was well-known that the Pachycondyla chinensis species complex remained unresolved. Our molecular and morphological results allow us to distinguish two species in the species complex: the species P. chinensis and the new cryptic species P. nakasujii sp. nov., and these two species are widely and sympatrically distributed and abundant in temperate forests in Japan. Moreover, phylogenetic analysis showed that P. chinensis has been introduced into the United States from Japan. In conclusion, our finding of the new species P. nakasujii suggests that much remains undiscovered even in biologically fascinating and well-studied organisms. © 2010 Magnolia Press.","author":[{"dropping-particle":"","family":"Yashiro","given":"Toshihisa","non-dropping-particle":"","parse-names":false,"suffix":""},{"dropping-particle":"","family":"Matsuura","given":"Kenji","non-dropping-particle":"","parse-names":false,"suffix":""},{"dropping-particle":"","family":"GuéNard","given":"Benoit","non-dropping-particle":"","parse-names":false,"suffix":""},{"dropping-particle":"","family":"Terayama","given":"Mamoru","non-dropping-particle":"","parse-names":false,"suffix":""},{"dropping-particle":"","family":"Dunn","given":"Robert R.","non-dropping-particle":"","parse-names":false,"suffix":""}],"container-title":"Zootaxa","id":"ITEM-1","issue":"2685","issued":{"date-parts":[["2010"]]},"page":"39-50","title":"On the evolution of the species complex Pachycondyla chinensis (Hymenoptera: Formicidae: Ponerinae), including the origin of its invasive form and description of a new species","type":"article-journal"},"uris":["http://www.mendeley.com/documents/?uuid=0eaa6080-cc82-43c3-b513-529118392b8e"]}],"mendeley":{"formattedCitation":"(Yashiro et al. 2010)","manualFormatting":"Yashiro et al. (2010)","plainTextFormattedCitation":"(Yashiro et al. 2010)","previouslyFormattedCitation":"(Yashiro et al. 2010)"},"properties":{"noteIndex":0},"schema":"https://github.com/citation-style-language/schema/raw/master/csl-citation.json"}</w:instrText>
      </w:r>
      <w:r>
        <w:rPr>
          <w:rFonts w:ascii="Times New Roman" w:hAnsi="Times New Roman"/>
          <w:lang w:val="en-GB"/>
        </w:rPr>
        <w:fldChar w:fldCharType="separate"/>
      </w:r>
      <w:r w:rsidRPr="00B6727E">
        <w:rPr>
          <w:rFonts w:ascii="Times New Roman" w:hAnsi="Times New Roman"/>
          <w:noProof/>
          <w:lang w:val="en-US"/>
        </w:rPr>
        <w:t xml:space="preserve">Yashiro et al. </w:t>
      </w:r>
      <w:r w:rsidRPr="0097186A">
        <w:rPr>
          <w:rFonts w:ascii="Times New Roman" w:hAnsi="Times New Roman"/>
          <w:noProof/>
          <w:lang w:val="en-US"/>
        </w:rPr>
        <w:t>(2010)</w:t>
      </w:r>
      <w:r>
        <w:rPr>
          <w:rFonts w:ascii="Times New Roman" w:hAnsi="Times New Roman"/>
          <w:lang w:val="en-GB"/>
        </w:rPr>
        <w:fldChar w:fldCharType="end"/>
      </w:r>
      <w:r w:rsidRPr="0097186A">
        <w:rPr>
          <w:rFonts w:ascii="Times New Roman" w:hAnsi="Times New Roman"/>
          <w:lang w:val="en-GB"/>
        </w:rPr>
        <w:t xml:space="preserve"> proposed that Gotoh and Ito </w:t>
      </w:r>
      <w:r>
        <w:rPr>
          <w:rFonts w:ascii="Times New Roman" w:hAnsi="Times New Roman"/>
          <w:lang w:val="en-GB"/>
        </w:rPr>
        <w:t xml:space="preserve">(2008) </w:t>
      </w:r>
      <w:r w:rsidRPr="0097186A">
        <w:rPr>
          <w:rFonts w:ascii="Times New Roman" w:hAnsi="Times New Roman"/>
          <w:lang w:val="en-GB"/>
        </w:rPr>
        <w:t xml:space="preserve">conducted their studies on a newly described cryptic species, </w:t>
      </w:r>
      <w:r w:rsidRPr="0097186A">
        <w:rPr>
          <w:rFonts w:ascii="Times New Roman" w:hAnsi="Times New Roman"/>
          <w:i/>
          <w:lang w:val="en-GB"/>
        </w:rPr>
        <w:t>B. nakasujii</w:t>
      </w:r>
      <w:r w:rsidRPr="0097186A">
        <w:rPr>
          <w:rFonts w:ascii="Times New Roman" w:hAnsi="Times New Roman"/>
          <w:lang w:val="en-GB"/>
        </w:rPr>
        <w:t xml:space="preserve">. It should be noted that Yashiro et al. (2010) did not compare physical specimens collected from their study with specimens identified by Gotoh and Ito (2008) as </w:t>
      </w:r>
      <w:r w:rsidRPr="0097186A">
        <w:rPr>
          <w:rFonts w:ascii="Times New Roman" w:hAnsi="Times New Roman"/>
          <w:i/>
          <w:lang w:val="en-GB"/>
        </w:rPr>
        <w:t>B. chinensis</w:t>
      </w:r>
      <w:r w:rsidRPr="0097186A">
        <w:rPr>
          <w:rFonts w:ascii="Times New Roman" w:hAnsi="Times New Roman"/>
          <w:lang w:val="en-GB"/>
        </w:rPr>
        <w:t xml:space="preserve">. Therefore, some of the information presented by Gotoh and Ito (2008) could pertain to </w:t>
      </w:r>
      <w:r w:rsidRPr="00B6727E">
        <w:rPr>
          <w:rFonts w:ascii="Times New Roman" w:hAnsi="Times New Roman"/>
          <w:i/>
          <w:iCs/>
          <w:lang w:val="en-GB"/>
        </w:rPr>
        <w:t>B. chinensis</w:t>
      </w:r>
      <w:r w:rsidRPr="0097186A">
        <w:rPr>
          <w:rFonts w:ascii="Times New Roman" w:hAnsi="Times New Roman"/>
          <w:lang w:val="en-GB"/>
        </w:rPr>
        <w:t>.</w:t>
      </w:r>
      <w:r>
        <w:rPr>
          <w:rFonts w:ascii="Times New Roman" w:hAnsi="Times New Roman"/>
          <w:lang w:val="en-GB"/>
        </w:rPr>
        <w:t xml:space="preserve"> </w:t>
      </w:r>
    </w:p>
    <w:p w:rsidR="003D7BA5" w:rsidP="003D7BA5" w:rsidRDefault="003D7BA5" w14:paraId="796E6C65" w14:textId="492DF702">
      <w:pPr>
        <w:snapToGrid w:val="0"/>
        <w:jc w:val="both"/>
        <w:rPr>
          <w:rFonts w:ascii="Times New Roman" w:hAnsi="Times New Roman"/>
          <w:lang w:val="en-US"/>
        </w:rPr>
      </w:pPr>
      <w:r w:rsidRPr="005108DC">
        <w:rPr>
          <w:rFonts w:ascii="Times New Roman" w:hAnsi="Times New Roman"/>
          <w:lang w:val="en-US"/>
        </w:rPr>
        <w:t>The movement of large numbers of workers increases colony survival. However, it is of less concern compared to mated queens as workers do not reproduce</w:t>
      </w:r>
      <w:r>
        <w:rPr>
          <w:rFonts w:ascii="Times New Roman" w:hAnsi="Times New Roman"/>
          <w:lang w:val="en-US"/>
        </w:rPr>
        <w:t xml:space="preserve"> </w:t>
      </w:r>
      <w:r>
        <w:rPr>
          <w:rFonts w:ascii="Times New Roman" w:hAnsi="Times New Roman"/>
          <w:lang w:val="en-US"/>
        </w:rPr>
        <w:fldChar w:fldCharType="begin" w:fldLock="1"/>
      </w:r>
      <w:r>
        <w:rPr>
          <w:rFonts w:ascii="Times New Roman" w:hAnsi="Times New Roman"/>
          <w:lang w:val="en-US"/>
        </w:rPr>
        <w:instrText>ADDIN CSL_CITATION {"citationItems":[{"id":"ITEM-1","itemData":{"DOI":"10.1007/s00040-007-0977-y","ISSN":"00201812","abstract":"Investigation of reproductive strategies of ants in the subfamily Ponerinae is important for understanding of the evolution of social structure and of the significance of caste dimorphisms. The biology of species with mated and egg-laying workers (gamergates) has been studied for many species, however, little attention has been paid to species that reproduce via alate queens only. We investigated the seasonal cycle of changes in the colony structure of Pachycondyla chinensis reproduced by alate queens in western Japan, and found the following novel biological characteristics of this species. P. chinensis showed a remarkable caste dimorphism in ovariole numbers: workers had no ovaries while queens had 18 to 36 ovarioles in their ovaries. The nesting system seemed to be polydomous: 266 of 400 nests collected were queenless. The number of queenless nests increased during the reproductive season. Among the 134 queenright nests, 38 had several mated-queens without significant differences in ovary activation and the remaining 96 nests were monogynous. During winter to early spring, most nests were polygynous. After alate production, most of the old queens seemed to die or be expelled and replaced by new queens. Virgin dealated queens were often found and they seemed to have laid eggs. © 2008 Birkhaeuser.","author":[{"dropping-particle":"","family":"Gotoh","given":"A.","non-dropping-particle":"","parse-names":false,"suffix":""},{"dropping-particle":"","family":"Ito","given":"F.","non-dropping-particle":"","parse-names":false,"suffix":""}],"container-title":"Insectes Sociaux","id":"ITEM-1","issue":"1","issued":{"date-parts":[["2008"]]},"page":"98-104","title":"Seasonal cycle of colony structure in the Ponerine ant Pachycondyla chinensis in western Japan (Hymenoptera, Formicidae)","type":"article-journal","volume":"55"},"uris":["http://www.mendeley.com/documents/?uuid=7f8fcc82-3836-461e-ab6f-80046701c363"]}],"mendeley":{"formattedCitation":"(Gotoh and Ito 2008)","plainTextFormattedCitation":"(Gotoh and Ito 2008)","previouslyFormattedCitation":"(Gotoh and Ito 2008)"},"properties":{"noteIndex":0},"schema":"https://github.com/citation-style-language/schema/raw/master/csl-citation.json"}</w:instrText>
      </w:r>
      <w:r>
        <w:rPr>
          <w:rFonts w:ascii="Times New Roman" w:hAnsi="Times New Roman"/>
          <w:lang w:val="en-US"/>
        </w:rPr>
        <w:fldChar w:fldCharType="separate"/>
      </w:r>
      <w:r w:rsidRPr="005523E6">
        <w:rPr>
          <w:rFonts w:ascii="Times New Roman" w:hAnsi="Times New Roman"/>
          <w:noProof/>
          <w:lang w:val="en-US"/>
        </w:rPr>
        <w:t>(Gotoh and Ito 2008)</w:t>
      </w:r>
      <w:r>
        <w:rPr>
          <w:rFonts w:ascii="Times New Roman" w:hAnsi="Times New Roman"/>
          <w:lang w:val="en-US"/>
        </w:rPr>
        <w:fldChar w:fldCharType="end"/>
      </w:r>
      <w:r w:rsidRPr="005108DC">
        <w:rPr>
          <w:rFonts w:ascii="Times New Roman" w:hAnsi="Times New Roman"/>
          <w:lang w:val="en-US"/>
        </w:rPr>
        <w:t>. The likelihood of reinvasion after eradication is identical to the likelihood of introduction in the first place.</w:t>
      </w:r>
    </w:p>
    <w:p w:rsidR="007E261C" w:rsidP="003D7BA5" w:rsidRDefault="007E261C" w14:paraId="0369E23E" w14:textId="77777777">
      <w:pPr>
        <w:snapToGrid w:val="0"/>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3D7BA5" w:rsidTr="00FB3532" w14:paraId="0F479288" w14:textId="77777777">
        <w:tc>
          <w:tcPr>
            <w:tcW w:w="9212" w:type="dxa"/>
            <w:shd w:val="clear" w:color="auto" w:fill="auto"/>
          </w:tcPr>
          <w:p w:rsidRPr="00B94B35" w:rsidR="003D7BA5" w:rsidP="00FB3532" w:rsidRDefault="003D7BA5" w14:paraId="1C4146D8" w14:textId="25E3C1C0">
            <w:pPr>
              <w:snapToGrid w:val="0"/>
              <w:spacing w:after="120"/>
              <w:rPr>
                <w:rFonts w:ascii="Times New Roman" w:hAnsi="Times New Roman"/>
                <w:lang w:val="en-US"/>
              </w:rPr>
            </w:pPr>
            <w:r w:rsidRPr="00B94B35">
              <w:rPr>
                <w:rFonts w:ascii="Times New Roman" w:hAnsi="Times New Roman"/>
                <w:b/>
                <w:sz w:val="24"/>
                <w:szCs w:val="24"/>
                <w:lang w:val="en-US"/>
              </w:rPr>
              <w:t>Qu. 1.</w:t>
            </w:r>
            <w:r>
              <w:rPr>
                <w:rFonts w:ascii="Times New Roman" w:hAnsi="Times New Roman"/>
                <w:b/>
                <w:sz w:val="24"/>
                <w:szCs w:val="24"/>
                <w:lang w:val="en-US"/>
              </w:rPr>
              <w:t>4</w:t>
            </w:r>
            <w:r w:rsidR="00515A69">
              <w:rPr>
                <w:rFonts w:ascii="Times New Roman" w:hAnsi="Times New Roman"/>
                <w:b/>
                <w:sz w:val="24"/>
                <w:szCs w:val="24"/>
                <w:lang w:val="en-US"/>
              </w:rPr>
              <w:t>c</w:t>
            </w:r>
            <w:r w:rsidRPr="00B94B35">
              <w:rPr>
                <w:rFonts w:ascii="Times New Roman" w:hAnsi="Times New Roman"/>
                <w:b/>
                <w:sz w:val="24"/>
                <w:szCs w:val="24"/>
                <w:lang w:val="en-US"/>
              </w:rPr>
              <w:t xml:space="preserve">. </w:t>
            </w:r>
            <w:r w:rsidRPr="00B94B35">
              <w:rPr>
                <w:rFonts w:ascii="Times New Roman" w:hAnsi="Times New Roman"/>
                <w:b/>
                <w:lang w:val="en-US"/>
              </w:rPr>
              <w:t xml:space="preserve">How likely is the organism to survive, reproduce, or increase during transport and storage along the pathway (excluding management practices that would kill the organism)? </w:t>
            </w:r>
          </w:p>
        </w:tc>
      </w:tr>
    </w:tbl>
    <w:p w:rsidR="003D7BA5" w:rsidP="003D7BA5" w:rsidRDefault="003D7BA5" w14:paraId="47CD1883"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3D7BA5" w:rsidTr="00FB3532" w14:paraId="3D341D20" w14:textId="77777777">
        <w:tc>
          <w:tcPr>
            <w:tcW w:w="1536" w:type="dxa"/>
            <w:shd w:val="clear" w:color="auto" w:fill="auto"/>
          </w:tcPr>
          <w:p w:rsidRPr="00752184" w:rsidR="003D7BA5" w:rsidP="00FB3532" w:rsidRDefault="003D7BA5" w14:paraId="223240C5"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3D7BA5" w:rsidP="00FB3532" w:rsidRDefault="003D7BA5" w14:paraId="7CEB7D9C" w14:textId="77777777">
            <w:pPr>
              <w:spacing w:after="0"/>
              <w:rPr>
                <w:rFonts w:ascii="Times New Roman" w:hAnsi="Times New Roman"/>
                <w:lang w:val="en-US"/>
              </w:rPr>
            </w:pPr>
            <w:r w:rsidRPr="00B939BB">
              <w:rPr>
                <w:rFonts w:ascii="Times New Roman" w:hAnsi="Times New Roman"/>
                <w:lang w:val="en-US"/>
              </w:rPr>
              <w:t>very unlikely</w:t>
            </w:r>
          </w:p>
          <w:p w:rsidRPr="00B939BB" w:rsidR="003D7BA5" w:rsidP="00FB3532" w:rsidRDefault="003D7BA5" w14:paraId="713EC4C7" w14:textId="77777777">
            <w:pPr>
              <w:spacing w:after="0"/>
              <w:rPr>
                <w:rFonts w:ascii="Times New Roman" w:hAnsi="Times New Roman"/>
                <w:lang w:val="en-US"/>
              </w:rPr>
            </w:pPr>
            <w:r w:rsidRPr="00B939BB">
              <w:rPr>
                <w:rFonts w:ascii="Times New Roman" w:hAnsi="Times New Roman"/>
                <w:lang w:val="en-US"/>
              </w:rPr>
              <w:t>unlikely</w:t>
            </w:r>
          </w:p>
          <w:p w:rsidRPr="00B939BB" w:rsidR="003D7BA5" w:rsidP="00FB3532" w:rsidRDefault="003D7BA5" w14:paraId="100FF0EB" w14:textId="77777777">
            <w:pPr>
              <w:spacing w:after="0"/>
              <w:rPr>
                <w:rFonts w:ascii="Times New Roman" w:hAnsi="Times New Roman"/>
                <w:lang w:val="en-US"/>
              </w:rPr>
            </w:pPr>
            <w:r w:rsidRPr="00B939BB">
              <w:rPr>
                <w:rFonts w:ascii="Times New Roman" w:hAnsi="Times New Roman"/>
                <w:lang w:val="en-US"/>
              </w:rPr>
              <w:t>moderately likely</w:t>
            </w:r>
          </w:p>
          <w:p w:rsidRPr="000A21EC" w:rsidR="003D7BA5" w:rsidP="00FB3532" w:rsidRDefault="003D7BA5" w14:paraId="4E9A2D21" w14:textId="77777777">
            <w:pPr>
              <w:spacing w:after="0"/>
              <w:rPr>
                <w:rFonts w:ascii="Times New Roman" w:hAnsi="Times New Roman"/>
                <w:b/>
                <w:lang w:val="en-US"/>
              </w:rPr>
            </w:pPr>
            <w:r w:rsidRPr="000A21EC">
              <w:rPr>
                <w:rFonts w:ascii="Times New Roman" w:hAnsi="Times New Roman"/>
                <w:b/>
                <w:lang w:val="en-US"/>
              </w:rPr>
              <w:t>likely</w:t>
            </w:r>
          </w:p>
          <w:p w:rsidRPr="000A21EC" w:rsidR="003D7BA5" w:rsidP="00FB3532" w:rsidRDefault="003D7BA5" w14:paraId="0BC228F4" w14:textId="77777777">
            <w:pPr>
              <w:snapToGrid w:val="0"/>
              <w:spacing w:after="0"/>
              <w:rPr>
                <w:rFonts w:ascii="Times New Roman" w:hAnsi="Times New Roman"/>
                <w:lang w:val="en-GB"/>
              </w:rPr>
            </w:pPr>
            <w:r w:rsidRPr="000A21EC">
              <w:rPr>
                <w:rFonts w:ascii="Times New Roman" w:hAnsi="Times New Roman"/>
              </w:rPr>
              <w:t>very likely</w:t>
            </w:r>
          </w:p>
        </w:tc>
        <w:tc>
          <w:tcPr>
            <w:tcW w:w="1843" w:type="dxa"/>
          </w:tcPr>
          <w:p w:rsidRPr="00752184" w:rsidR="003D7BA5" w:rsidP="00FB3532" w:rsidRDefault="003D7BA5" w14:paraId="32A9C393"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3D7BA5" w:rsidP="00FB3532" w:rsidRDefault="003D7BA5" w14:paraId="35C0BB50" w14:textId="77777777">
            <w:pPr>
              <w:spacing w:after="0"/>
              <w:rPr>
                <w:rFonts w:ascii="Times New Roman" w:hAnsi="Times New Roman"/>
              </w:rPr>
            </w:pPr>
            <w:r w:rsidRPr="00752184">
              <w:rPr>
                <w:rFonts w:ascii="Times New Roman" w:hAnsi="Times New Roman"/>
              </w:rPr>
              <w:t>low</w:t>
            </w:r>
          </w:p>
          <w:p w:rsidRPr="004A31DD" w:rsidR="003D7BA5" w:rsidP="00FB3532" w:rsidRDefault="003D7BA5" w14:paraId="3DDECEE5" w14:textId="77777777">
            <w:pPr>
              <w:spacing w:after="0"/>
              <w:rPr>
                <w:rFonts w:ascii="Times New Roman" w:hAnsi="Times New Roman"/>
                <w:b/>
              </w:rPr>
            </w:pPr>
            <w:r w:rsidRPr="004A31DD">
              <w:rPr>
                <w:rFonts w:ascii="Times New Roman" w:hAnsi="Times New Roman"/>
                <w:b/>
              </w:rPr>
              <w:t>medium</w:t>
            </w:r>
          </w:p>
          <w:p w:rsidRPr="00752184" w:rsidR="003D7BA5" w:rsidP="00FB3532" w:rsidRDefault="003D7BA5" w14:paraId="27B3F113" w14:textId="77777777">
            <w:pPr>
              <w:snapToGrid w:val="0"/>
              <w:spacing w:after="0"/>
              <w:rPr>
                <w:rFonts w:ascii="Times New Roman" w:hAnsi="Times New Roman"/>
                <w:b/>
              </w:rPr>
            </w:pPr>
            <w:r w:rsidRPr="00752184">
              <w:rPr>
                <w:rFonts w:ascii="Times New Roman" w:hAnsi="Times New Roman"/>
              </w:rPr>
              <w:t>high</w:t>
            </w:r>
          </w:p>
        </w:tc>
      </w:tr>
    </w:tbl>
    <w:p w:rsidR="003D7BA5" w:rsidP="003D7BA5" w:rsidRDefault="003D7BA5" w14:paraId="134E2972" w14:textId="77777777">
      <w:pPr>
        <w:snapToGrid w:val="0"/>
        <w:rPr>
          <w:rFonts w:ascii="Times New Roman" w:hAnsi="Times New Roman"/>
          <w:lang w:val="en-US"/>
        </w:rPr>
      </w:pPr>
    </w:p>
    <w:p w:rsidR="003D7BA5" w:rsidP="00CF38BC" w:rsidRDefault="003D7BA5" w14:paraId="57E02CA2" w14:textId="10192830">
      <w:pPr>
        <w:snapToGrid w:val="0"/>
        <w:jc w:val="both"/>
        <w:rPr>
          <w:rFonts w:ascii="Times New Roman" w:hAnsi="Times New Roman"/>
          <w:lang w:val="en-US"/>
        </w:rPr>
      </w:pPr>
      <w:r>
        <w:rPr>
          <w:rFonts w:ascii="Times New Roman" w:hAnsi="Times New Roman"/>
          <w:lang w:val="en-US"/>
        </w:rPr>
        <w:t xml:space="preserve">Response: </w:t>
      </w:r>
      <w:r w:rsidRPr="004A31DD">
        <w:rPr>
          <w:rFonts w:ascii="Times New Roman" w:hAnsi="Times New Roman"/>
          <w:lang w:val="en-GB"/>
        </w:rPr>
        <w:t xml:space="preserve">The chances of queens surviving transport along this pathway is very likely as workers will feed them. </w:t>
      </w:r>
      <w:r w:rsidRPr="0090533D">
        <w:rPr>
          <w:rFonts w:ascii="Times New Roman" w:hAnsi="Times New Roman"/>
          <w:lang w:val="en-GB"/>
        </w:rPr>
        <w:t xml:space="preserve">The survival is very </w:t>
      </w:r>
      <w:r>
        <w:rPr>
          <w:rFonts w:ascii="Times New Roman" w:hAnsi="Times New Roman"/>
          <w:lang w:val="en-GB"/>
        </w:rPr>
        <w:t>likely</w:t>
      </w:r>
      <w:r w:rsidRPr="0090533D">
        <w:rPr>
          <w:rFonts w:ascii="Times New Roman" w:hAnsi="Times New Roman"/>
          <w:lang w:val="en-GB"/>
        </w:rPr>
        <w:t xml:space="preserve"> even for journeys that last several weeks or even months.</w:t>
      </w:r>
      <w:r>
        <w:rPr>
          <w:rFonts w:ascii="Times New Roman" w:hAnsi="Times New Roman"/>
          <w:lang w:val="en-GB"/>
        </w:rPr>
        <w:t xml:space="preserve"> </w:t>
      </w:r>
      <w:r>
        <w:rPr>
          <w:rFonts w:ascii="Times New Roman" w:hAnsi="Times New Roman"/>
          <w:lang w:val="en-US"/>
        </w:rPr>
        <w:t>Despite</w:t>
      </w:r>
      <w:r>
        <w:rPr>
          <w:rFonts w:ascii="Times New Roman" w:hAnsi="Times New Roman"/>
          <w:i/>
          <w:lang w:val="en-US"/>
        </w:rPr>
        <w:t xml:space="preserve"> </w:t>
      </w:r>
      <w:r w:rsidRPr="000629FC">
        <w:rPr>
          <w:rFonts w:ascii="Times New Roman" w:hAnsi="Times New Roman"/>
          <w:i/>
          <w:lang w:val="en-US"/>
        </w:rPr>
        <w:t>B</w:t>
      </w:r>
      <w:r>
        <w:rPr>
          <w:rFonts w:ascii="Times New Roman" w:hAnsi="Times New Roman"/>
          <w:i/>
          <w:lang w:val="en-US"/>
        </w:rPr>
        <w:t>.</w:t>
      </w:r>
      <w:r w:rsidRPr="000629FC">
        <w:rPr>
          <w:rFonts w:ascii="Times New Roman" w:hAnsi="Times New Roman"/>
          <w:i/>
          <w:lang w:val="en-US"/>
        </w:rPr>
        <w:t xml:space="preserve"> chinensis</w:t>
      </w:r>
      <w:r>
        <w:rPr>
          <w:rFonts w:ascii="Times New Roman" w:hAnsi="Times New Roman"/>
          <w:lang w:val="en-US"/>
        </w:rPr>
        <w:t xml:space="preserve"> has a specialist diet (termite predator), it seems to diversify its diet in its introduced range preying on other insects </w:t>
      </w:r>
      <w:r>
        <w:rPr>
          <w:rFonts w:ascii="Times New Roman" w:hAnsi="Times New Roman"/>
          <w:lang w:val="en-US"/>
        </w:rPr>
        <w:fldChar w:fldCharType="begin" w:fldLock="1"/>
      </w:r>
      <w:r>
        <w:rPr>
          <w:rFonts w:ascii="Times New Roman" w:hAnsi="Times New Roman"/>
          <w:lang w:val="en-US"/>
        </w:rPr>
        <w:instrText>ADDIN CSL_CITATION {"citationItems":[{"id":"ITEM-1","itemData":{"DOI":"10.1093/beheco/art069","ISSN":"10452249","abstract":"Studies of species coexistence in ant communities often suggest that competitive interactions are mediated by behavioral trade-offs between resource discovery and dominance. However, these studies have always measured foraging at artificial, static baits that omit traits of living prey items and potential coevolutionary predator-prey relationships. In a series of lab experiments, we compare the ability of ants to harvest live termites (Reticulitermes virginicus) in nests varying in defensive ability. Moreover, we compare foraging performance of 2 co-occurring ant species - the North American native Aphaenogaster rudis and the invasive Pachycondyla chinensis - differing in their evolutionary experience hunting R. virginicus. Our results show how the invasive P. chinensis may displace the native keystone A. rudis by directly killing A. rudis workers and reducing termite prey available for A. rudis. Specifically, P. chinensis is more sensitive to novel termite prey than the native A. rudis and then destroys termite colonies - even if they are highly defended by soldiers or nest architecture. Our results further show how whole colony behavioral dominance by P. chinensis is mediated by behavioral interactions among individual workers. More generally, our experimental approach using live prey to study interspecific competition can integrate evolutionary dynamics into studies of proximate behavioral factors governing species coexistence. © The Author 2013.","author":[{"dropping-particle":"","family":"Bednar","given":"David M.","non-dropping-particle":"","parse-names":false,"suffix":""},{"dropping-particle":"","family":"Shik","given":"Jonathan Z.","non-dropping-particle":"","parse-names":false,"suffix":""},{"dropping-particle":"","family":"Silverman","given":"Jules","non-dropping-particle":"","parse-names":false,"suffix":""}],"container-title":"Behavioral Ecology","id":"ITEM-1","issue":"6","issued":{"date-parts":[["2013"]]},"page":"1312-1319","title":"Prey handling performance facilitates competitive dominance of an invasive over native keystone ant","type":"article-journal","volume":"24"},"uris":["http://www.mendeley.com/documents/?uuid=bd61f437-c36e-4634-9da3-4d870776683a"]},{"id":"ITEM-2","itemData":{"DOI":"10.1038/s41598-017-15105-1","ISSN":"20452322","PMID":"29101347","abstract":"Invasions are ecologically destructive and can threaten biodiversity. Trophic flexibility has been proposed as a mechanism facilitating invasion, with more flexible species better able to invade. The termite hunting needle ant Brachyponera chinensis was introduced from East Asia to the United States where it disrupts native ecosystems. We show that B. chinensis has expanded dietary breadth without shifting trophic position in its introduced range. Transect sampling of ants and termites revealed a negative correlation between the abundance of B. chinensis and the abundance of other ants in introduced populations, but this pattern was not as strong in the native range. Both termite and B. chinensis abundance were higher in the introduced range than in native range. Radiocarbon (14C) analysis revealed that B. chinensis has significantly younger 'diet age', the time lag between carbon fixation by photosynthesis and its use by the consumer, in the introduced range than in the native range, while stable isotope analyses showed no change. These results suggest that in the introduced range B. chinensis remains a termite predator but also feeds on other consumer invertebrates with younger diet ages such as herbivorous insects. Radiocarbon analysis allowed us to elucidate cryptic dietary change associated with invasion success.","author":[{"dropping-particle":"","family":"Suehiro","given":"Wataru","non-dropping-particle":"","parse-names":false,"suffix":""},{"dropping-particle":"","family":"Hyodo","given":"Fujio","non-dropping-particle":"","parse-names":false,"suffix":""},{"dropping-particle":"","family":"Tanaka","given":"Hiroshi O.","non-dropping-particle":"","parse-names":false,"suffix":""},{"dropping-particle":"","family":"Himuro","given":"Chihiro","non-dropping-particle":"","parse-names":false,"suffix":""},{"dropping-particle":"","family":"Yokoi","given":"Tomoyuki","non-dropping-particle":"","parse-names":false,"suffix":""},{"dropping-particle":"","family":"Dobata","given":"Shigeto","non-dropping-particle":"","parse-names":false,"suffix":""},{"dropping-particle":"","family":"Guénard","given":"Benoit","non-dropping-particle":"","parse-names":false,"suffix":""},{"dropping-particle":"","family":"Dunn","given":"Robert R.","non-dropping-particle":"","parse-names":false,"suffix":""},{"dropping-particle":"","family":"Vargo","given":"Edward L.","non-dropping-particle":"","parse-names":false,"suffix":""},{"dropping-particle":"","family":"Tsuji","given":"Kazuki","non-dropping-particle":"","parse-names":false,"suffix":""},{"dropping-particle":"","family":"Matsuura","given":"Kenji","non-dropping-particle":"","parse-names":false,"suffix":""}],"container-title":"Scientific Reports","id":"ITEM-2","issue":"1","issued":{"date-parts":[["2017"]]},"page":"1-10","title":"Radiocarbon analysis reveals expanded diet breadth associates with the invasion of a predatory ant","type":"article-journal","volume":"7"},"uris":["http://www.mendeley.com/documents/?uuid=3b5e0e80-2c4b-4213-bf73-c401f46a9271"]}],"mendeley":{"formattedCitation":"(Bednar et al. 2013; Suehiro et al. 2017)","plainTextFormattedCitation":"(Bednar et al. 2013; Suehiro et al. 2017)","previouslyFormattedCitation":"(Bednar et al. 2013; Suehiro et al. 2017)"},"properties":{"noteIndex":0},"schema":"https://github.com/citation-style-language/schema/raw/master/csl-citation.json"}</w:instrText>
      </w:r>
      <w:r>
        <w:rPr>
          <w:rFonts w:ascii="Times New Roman" w:hAnsi="Times New Roman"/>
          <w:lang w:val="en-US"/>
        </w:rPr>
        <w:fldChar w:fldCharType="separate"/>
      </w:r>
      <w:r w:rsidRPr="009D55AF">
        <w:rPr>
          <w:rFonts w:ascii="Times New Roman" w:hAnsi="Times New Roman"/>
          <w:noProof/>
          <w:lang w:val="en-US"/>
        </w:rPr>
        <w:t>(Bednar et al. 2013; Suehiro et al. 2017)</w:t>
      </w:r>
      <w:r>
        <w:rPr>
          <w:rFonts w:ascii="Times New Roman" w:hAnsi="Times New Roman"/>
          <w:lang w:val="en-US"/>
        </w:rPr>
        <w:fldChar w:fldCharType="end"/>
      </w:r>
      <w:r>
        <w:rPr>
          <w:rFonts w:ascii="Times New Roman" w:hAnsi="Times New Roman"/>
          <w:lang w:val="en-US"/>
        </w:rPr>
        <w:t>. Therefore, they are very likely to find food during transport. G</w:t>
      </w:r>
      <w:r w:rsidRPr="00AC58D1">
        <w:rPr>
          <w:rFonts w:ascii="Times New Roman" w:hAnsi="Times New Roman"/>
          <w:lang w:val="en-US"/>
        </w:rPr>
        <w:t>roups of active workers with queens are able to survive a few weeks with no food</w:t>
      </w:r>
      <w:r>
        <w:rPr>
          <w:rFonts w:ascii="Times New Roman" w:hAnsi="Times New Roman"/>
          <w:lang w:val="en-US"/>
        </w:rPr>
        <w:t xml:space="preserve"> </w:t>
      </w:r>
      <w:r>
        <w:rPr>
          <w:rFonts w:ascii="Times New Roman" w:hAnsi="Times New Roman"/>
          <w:lang w:val="en-GB"/>
        </w:rPr>
        <w:fldChar w:fldCharType="begin" w:fldLock="1"/>
      </w:r>
      <w:r>
        <w:rPr>
          <w:rFonts w:ascii="Times New Roman" w:hAnsi="Times New Roman"/>
          <w:lang w:val="en-GB"/>
        </w:rPr>
        <w:instrText>ADDIN CSL_CITATION {"citationItems":[{"id":"ITEM-1","itemData":{"DOI":"10.1007/S00040-005-0804-2","ISSN":"0020-1812","PMID":"18521192","abstract":"Ant colony mortality has not been sufficiently studied, even though it is crucial for understanding social insect population biology and can serve as an important model for general aging and mortality processes. Particularly, studies on proximate mechanisms on mortality and stress resistance of ant colonies are lacking. This study explores the long-term colony starvation resistance of the small myrmecine ant Temnothorax rugatulus. We report extraordinary starvation resistance in the 21 colonies investigated, as most survived the eight months of total starvation. Furthermore, we studied demographic and behavioral changes over the experimental period. Brood decline began first (after two months) and mortality was highest, worker decline was intermediate, and queen mortality started latest and remained lowest. We found brood (its relative change during the first four months and the level of brood relative to colony size) to be the only significant predictor of colony starvation resistance, but not the degree of polygyny. As expected, rates of trophallaxis increased during the starvation period while colony activity bouts occurred more frequently but were much shorter, leading to an overall decrease in activity levels. This study is the first to comprehensively study mechanisms of starvation resistance in ant colonies, linking demography and behavior. © Birkhäuser Verlag, 2005.","author":[{"dropping-particle":"","family":"Rueppell","given":"O.","non-dropping-particle":"","parse-names":false,"suffix":""},{"dropping-particle":"","family":"Kirkman","given":"R. W.","non-dropping-particle":"","parse-names":false,"suffix":""}],"container-title":"Insectes sociaux","id":"ITEM-1","issue":"3","issued":{"date-parts":[["2005","8"]]},"page":"282-290","publisher":"Insectes Soc","title":"Extraordinary starvation resistance in Temnothorax rugatulus (Hymenoptera, Formicidae) colonies: Demography and adaptive behavior","type":"article-journal","volume":"52"},"uris":["http://www.mendeley.com/documents/?uuid=c3e998a1-273a-3848-8c6b-2207d2950441"]}],"mendeley":{"formattedCitation":"(Rueppell and Kirkman 2005)","manualFormatting":"(e.g. Temnothorax rugatulus, Rueppell and Kirkman 2005)","plainTextFormattedCitation":"(Rueppell and Kirkman 2005)","previouslyFormattedCitation":"(Rueppell and Kirkman 2005)"},"properties":{"noteIndex":0},"schema":"https://github.com/citation-style-language/schema/raw/master/csl-citation.json"}</w:instrText>
      </w:r>
      <w:r>
        <w:rPr>
          <w:rFonts w:ascii="Times New Roman" w:hAnsi="Times New Roman"/>
          <w:lang w:val="en-GB"/>
        </w:rPr>
        <w:fldChar w:fldCharType="separate"/>
      </w:r>
      <w:r w:rsidRPr="00AC58D1">
        <w:rPr>
          <w:rFonts w:ascii="Times New Roman" w:hAnsi="Times New Roman"/>
          <w:noProof/>
          <w:lang w:val="en-GB"/>
        </w:rPr>
        <w:t xml:space="preserve">(e.g. </w:t>
      </w:r>
      <w:r w:rsidRPr="00AC58D1">
        <w:rPr>
          <w:rFonts w:ascii="Times New Roman" w:hAnsi="Times New Roman"/>
          <w:i/>
          <w:noProof/>
          <w:lang w:val="en-GB"/>
        </w:rPr>
        <w:t>Temnothorax rugatulus</w:t>
      </w:r>
      <w:r>
        <w:rPr>
          <w:rFonts w:ascii="Times New Roman" w:hAnsi="Times New Roman"/>
          <w:noProof/>
          <w:lang w:val="en-GB"/>
        </w:rPr>
        <w:t>,</w:t>
      </w:r>
      <w:r w:rsidRPr="00AC58D1">
        <w:rPr>
          <w:rFonts w:ascii="Times New Roman" w:hAnsi="Times New Roman"/>
          <w:noProof/>
          <w:lang w:val="en-GB"/>
        </w:rPr>
        <w:t xml:space="preserve"> Rueppell and Kirkman 2005)</w:t>
      </w:r>
      <w:r>
        <w:rPr>
          <w:rFonts w:ascii="Times New Roman" w:hAnsi="Times New Roman"/>
          <w:lang w:val="en-GB"/>
        </w:rPr>
        <w:fldChar w:fldCharType="end"/>
      </w:r>
      <w:r w:rsidRPr="00AC58D1">
        <w:rPr>
          <w:rFonts w:ascii="Times New Roman" w:hAnsi="Times New Roman"/>
          <w:lang w:val="en-US"/>
        </w:rPr>
        <w:t xml:space="preserve">. </w:t>
      </w:r>
      <w:r w:rsidRPr="00AC58D1">
        <w:rPr>
          <w:rFonts w:ascii="Times New Roman" w:hAnsi="Times New Roman"/>
          <w:lang w:val="en-GB"/>
        </w:rPr>
        <w:t xml:space="preserve">In the case they do not find food resources they can eat their eggs and larvae. </w:t>
      </w:r>
      <w:r>
        <w:rPr>
          <w:rFonts w:ascii="Times New Roman" w:hAnsi="Times New Roman"/>
          <w:lang w:val="en-GB"/>
        </w:rPr>
        <w:t xml:space="preserve">This may also happen </w:t>
      </w:r>
      <w:r w:rsidR="00AE4888">
        <w:rPr>
          <w:rFonts w:ascii="Times New Roman" w:hAnsi="Times New Roman"/>
          <w:lang w:val="en-GB"/>
        </w:rPr>
        <w:t xml:space="preserve">in </w:t>
      </w:r>
      <w:r>
        <w:rPr>
          <w:rFonts w:ascii="Times New Roman" w:hAnsi="Times New Roman"/>
          <w:lang w:val="en-GB"/>
        </w:rPr>
        <w:t>the Asian needle ant</w:t>
      </w:r>
      <w:r w:rsidRPr="00AC58D1">
        <w:rPr>
          <w:rFonts w:ascii="Times New Roman" w:hAnsi="Times New Roman"/>
          <w:lang w:val="en-US"/>
        </w:rPr>
        <w:t xml:space="preserve">. </w:t>
      </w:r>
    </w:p>
    <w:p w:rsidR="003D7BA5" w:rsidP="00F53C46" w:rsidRDefault="003D7BA5" w14:paraId="4E21C120" w14:textId="73A9BD41">
      <w:pPr>
        <w:snapToGrid w:val="0"/>
        <w:jc w:val="both"/>
        <w:rPr>
          <w:rFonts w:ascii="Times New Roman" w:hAnsi="Times New Roman"/>
          <w:lang w:val="en-GB"/>
        </w:rPr>
      </w:pPr>
      <w:r w:rsidRPr="007207E0">
        <w:rPr>
          <w:rFonts w:ascii="Times New Roman" w:hAnsi="Times New Roman"/>
          <w:i/>
          <w:lang w:val="en-US"/>
        </w:rPr>
        <w:t>Brachyponera chinensis</w:t>
      </w:r>
      <w:r w:rsidRPr="007207E0">
        <w:rPr>
          <w:rFonts w:ascii="Times New Roman" w:hAnsi="Times New Roman"/>
          <w:lang w:val="en-US"/>
        </w:rPr>
        <w:t xml:space="preserve"> exhibits an inflexible and relatively poor ability to tolerate cold temperatures </w:t>
      </w:r>
      <w:r>
        <w:rPr>
          <w:rFonts w:ascii="Times New Roman" w:hAnsi="Times New Roman"/>
          <w:lang w:val="en-US"/>
        </w:rPr>
        <w:t xml:space="preserve">(&lt;6°C) </w:t>
      </w:r>
      <w:r w:rsidRPr="007207E0">
        <w:rPr>
          <w:rFonts w:ascii="Times New Roman" w:hAnsi="Times New Roman"/>
          <w:lang w:val="en-US"/>
        </w:rPr>
        <w:fldChar w:fldCharType="begin" w:fldLock="1"/>
      </w:r>
      <w:r>
        <w:rPr>
          <w:rFonts w:ascii="Times New Roman" w:hAnsi="Times New Roman"/>
          <w:lang w:val="en-US"/>
        </w:rPr>
        <w:instrText>ADDIN CSL_CITATION {"citationItems":[{"id":"ITEM-1","itemData":{"DOI":"10.1007/s10530-019-02133-3","ISSN":"15731464","abstract":"A successful invasion of novel habitat requires that non-native organisms overcome native abiotic and biotic resistance. Non-native species can overcome abiotic resistance if they arrive with traits well-suited for the invaded habitat or if they can rapidly acclimate or adapt. Non-native species may co-exist with native species if they require novel, underused resources or if they can out-compete similar native species. We investigated abiotic and biotic resistance to the progression of a Brachyponera chinensis invasion in the southeastern U.S. relative to the dominant native woodland ant (Aphaenogaster). We used observational data from long-term plots along the elevation gradient of the Southern Appalachian Mountain escarpment to investigate the patterns of B. chinensis invasion, and we used physiological thermal tolerance, aggression assays and stable isotope analysis to determine whether abiotic or biotic factors explained B. chinensis invasion. We found that B. chinensis exhibited an inflexible and relatively poor ability to tolerate cold temperatures, which corresponded with limited success at higher elevations in the Southern Appalachian Mountains. Though we found native ant resistance to B. chinensis invasion, it paled in comparison to the invasive ant’s ability to form huge, cooperating supercolonies that eventually eliminated the native ant. Without biotic resistance, susceptible native species may only be protected if they can tolerate abiotic conditions that the invasive species cannot. For Aphaenogaster species, high elevations and northern latitudes beyond B. chinensis’ cold tolerance may be their only refuge.","author":[{"dropping-particle":"","family":"Warren","given":"R. J.","non-dropping-particle":"","parse-names":false,"suffix":""},{"dropping-particle":"","family":"Candeias","given":"M.","non-dropping-particle":"","parse-names":false,"suffix":""},{"dropping-particle":"","family":"Lafferty","given":"A.","non-dropping-particle":"","parse-names":false,"suffix":""},{"dropping-particle":"","family":"Chick","given":"L. D.","non-dropping-particle":"","parse-names":false,"suffix":""}],"container-title":"Biological Invasions","id":"ITEM-1","issue":"2","issued":{"date-parts":[["2020"]]},"page":"813-825","publisher":"Springer International Publishing","title":"Regional-scale environmental resistance to non-native ant invasion","type":"article-journal","volume":"22"},"uris":["http://www.mendeley.com/documents/?uuid=1b9389f2-d87c-4a40-8eaf-bad1943461a3"]}],"mendeley":{"formattedCitation":"(Warren et al. 2020)","plainTextFormattedCitation":"(Warren et al. 2020)","previouslyFormattedCitation":"(Warren et al. 2020)"},"properties":{"noteIndex":0},"schema":"https://github.com/citation-style-language/schema/raw/master/csl-citation.json"}</w:instrText>
      </w:r>
      <w:r w:rsidRPr="007207E0">
        <w:rPr>
          <w:rFonts w:ascii="Times New Roman" w:hAnsi="Times New Roman"/>
          <w:lang w:val="en-US"/>
        </w:rPr>
        <w:fldChar w:fldCharType="separate"/>
      </w:r>
      <w:r w:rsidRPr="007207E0">
        <w:rPr>
          <w:rFonts w:ascii="Times New Roman" w:hAnsi="Times New Roman"/>
          <w:noProof/>
          <w:lang w:val="en-US"/>
        </w:rPr>
        <w:t>(Warren et al. 2020)</w:t>
      </w:r>
      <w:r w:rsidRPr="007207E0">
        <w:rPr>
          <w:rFonts w:ascii="Times New Roman" w:hAnsi="Times New Roman"/>
          <w:lang w:val="en-US"/>
        </w:rPr>
        <w:fldChar w:fldCharType="end"/>
      </w:r>
      <w:r w:rsidRPr="007207E0">
        <w:rPr>
          <w:rFonts w:ascii="Times New Roman" w:hAnsi="Times New Roman"/>
          <w:lang w:val="en-US"/>
        </w:rPr>
        <w:t xml:space="preserve">. </w:t>
      </w:r>
      <w:r>
        <w:rPr>
          <w:rFonts w:ascii="Times New Roman" w:hAnsi="Times New Roman"/>
          <w:lang w:val="en-US"/>
        </w:rPr>
        <w:t xml:space="preserve">Similarly, they suffered from 70% of mortality when exposed at 26°C </w:t>
      </w:r>
      <w:r w:rsidR="00AE4888">
        <w:rPr>
          <w:rFonts w:ascii="Times New Roman" w:hAnsi="Times New Roman"/>
          <w:lang w:val="en-US"/>
        </w:rPr>
        <w:t xml:space="preserve">for </w:t>
      </w:r>
      <w:r>
        <w:rPr>
          <w:rFonts w:ascii="Times New Roman" w:hAnsi="Times New Roman"/>
          <w:lang w:val="en-US"/>
        </w:rPr>
        <w:t xml:space="preserve">six weeks </w:t>
      </w:r>
      <w:r>
        <w:rPr>
          <w:rFonts w:ascii="Times New Roman" w:hAnsi="Times New Roman"/>
          <w:lang w:val="en-US"/>
        </w:rPr>
        <w:fldChar w:fldCharType="begin" w:fldLock="1"/>
      </w:r>
      <w:r>
        <w:rPr>
          <w:rFonts w:ascii="Times New Roman" w:hAnsi="Times New Roman"/>
          <w:lang w:val="en-US"/>
        </w:rPr>
        <w:instrText>ADDIN CSL_CITATION {"citationItems":[{"id":"ITEM-1","itemData":{"DOI":"10.1371/JOURNAL.PONE.0056281","ISSN":"19326203","PMID":"23409164","abstract":"Identifying mechanisms governing the establishment and spread of invasive species is a fundamental challenge in invasion biology. Because species invasions are frequently observed only after the species presents an environmental threat, research identifying the contributing agents to dispersal and subsequent spread are confined to retrograde observations. Here, we use a combination of seasonal surveys and experimental approaches to test the relative importance of behavioral and abiotic factors in determining the local co-occurrence of two invasive ant species, the established Argentine ant (Linepithema humile Mayr) and the newly invasive Asian needle ant (Pachycondyla chinensis Emery). We show that the broader climatic envelope of P. chinensis enables it to establish earlier in the year than L. humile. We also demonstrate that increased P. chinensis propagule pressure during periods of L. humile scarcity contributes to successful P. chinensis early season establishment. Furthermore, we show that, although L. humile is the numerically superior and behaviorally dominant species at baits, P. chinensis is currently displacing L. humile across the invaded landscape. By identifying the features promoting the displacement of one invasive ant by another we can better understand both early determinants in the invasion process and factors limiting colony expansion and survival. © 2013 Rice, Silverman.","author":[{"dropping-particle":"","family":"Rice","given":"Eleanor Spicer","non-dropping-particle":"","parse-names":false,"suffix":""},{"dropping-particle":"","family":"Silverman","given":"Jules","non-dropping-particle":"","parse-names":false,"suffix":""}],"container-title":"PLoS ONE","id":"ITEM-1","issue":"2","issued":{"date-parts":[["2013","2","8"]]},"title":"Propagule Pressure and Climate Contribute to the Displacement of Linepithema humile by Pachycondyla chinensis","type":"article-journal","volume":"8"},"uris":["http://www.mendeley.com/documents/?uuid=9a36d5d8-a670-3961-a66a-832613062a5e"]}],"mendeley":{"formattedCitation":"(Rice and Silverman 2013a)","plainTextFormattedCitation":"(Rice and Silverman 2013a)","previouslyFormattedCitation":"(Rice and Silverman 2013a)"},"properties":{"noteIndex":0},"schema":"https://github.com/citation-style-language/schema/raw/master/csl-citation.json"}</w:instrText>
      </w:r>
      <w:r>
        <w:rPr>
          <w:rFonts w:ascii="Times New Roman" w:hAnsi="Times New Roman"/>
          <w:lang w:val="en-US"/>
        </w:rPr>
        <w:fldChar w:fldCharType="separate"/>
      </w:r>
      <w:r w:rsidRPr="00BD5E36">
        <w:rPr>
          <w:rFonts w:ascii="Times New Roman" w:hAnsi="Times New Roman"/>
          <w:noProof/>
          <w:lang w:val="en-US"/>
        </w:rPr>
        <w:t>(Rice and Silverman 2013)</w:t>
      </w:r>
      <w:r>
        <w:rPr>
          <w:rFonts w:ascii="Times New Roman" w:hAnsi="Times New Roman"/>
          <w:lang w:val="en-US"/>
        </w:rPr>
        <w:fldChar w:fldCharType="end"/>
      </w:r>
      <w:r>
        <w:rPr>
          <w:rFonts w:ascii="Times New Roman" w:hAnsi="Times New Roman"/>
          <w:lang w:val="en-US"/>
        </w:rPr>
        <w:t xml:space="preserve">. Therefore, climatic conditions </w:t>
      </w:r>
      <w:r w:rsidRPr="007207E0">
        <w:rPr>
          <w:rFonts w:ascii="Times New Roman" w:hAnsi="Times New Roman"/>
          <w:lang w:val="en-US"/>
        </w:rPr>
        <w:t>may be a limiting factor along this pathway if shipment</w:t>
      </w:r>
      <w:r>
        <w:rPr>
          <w:rFonts w:ascii="Times New Roman" w:hAnsi="Times New Roman"/>
          <w:lang w:val="en-US"/>
        </w:rPr>
        <w:t>s</w:t>
      </w:r>
      <w:r w:rsidRPr="007207E0">
        <w:rPr>
          <w:rFonts w:ascii="Times New Roman" w:hAnsi="Times New Roman"/>
          <w:lang w:val="en-US"/>
        </w:rPr>
        <w:t xml:space="preserve"> are transport</w:t>
      </w:r>
      <w:r>
        <w:rPr>
          <w:rFonts w:ascii="Times New Roman" w:hAnsi="Times New Roman"/>
          <w:lang w:val="en-US"/>
        </w:rPr>
        <w:t xml:space="preserve">ed </w:t>
      </w:r>
      <w:r w:rsidRPr="007207E0">
        <w:rPr>
          <w:rFonts w:ascii="Times New Roman" w:hAnsi="Times New Roman"/>
          <w:lang w:val="en-US"/>
        </w:rPr>
        <w:t xml:space="preserve">under cold </w:t>
      </w:r>
      <w:r>
        <w:rPr>
          <w:rFonts w:ascii="Times New Roman" w:hAnsi="Times New Roman"/>
          <w:lang w:val="en-US"/>
        </w:rPr>
        <w:t xml:space="preserve">or warm </w:t>
      </w:r>
      <w:r w:rsidRPr="007207E0">
        <w:rPr>
          <w:rFonts w:ascii="Times New Roman" w:hAnsi="Times New Roman"/>
          <w:lang w:val="en-US"/>
        </w:rPr>
        <w:t>conditions.</w:t>
      </w:r>
      <w:r w:rsidR="007E261C">
        <w:rPr>
          <w:rFonts w:ascii="Times New Roman" w:hAnsi="Times New Roman"/>
          <w:lang w:val="en-US"/>
        </w:rPr>
        <w:t xml:space="preserve"> </w:t>
      </w:r>
      <w:r>
        <w:rPr>
          <w:rFonts w:ascii="Times New Roman" w:hAnsi="Times New Roman"/>
          <w:lang w:val="en-GB"/>
        </w:rPr>
        <w:t>T</w:t>
      </w:r>
      <w:r w:rsidRPr="00ED0B38">
        <w:rPr>
          <w:rFonts w:ascii="Times New Roman" w:hAnsi="Times New Roman"/>
          <w:lang w:val="en-GB"/>
        </w:rPr>
        <w:t>hough the likelihood of survival is high, this will decrease with increasing travel duration.</w:t>
      </w:r>
      <w:r>
        <w:rPr>
          <w:rFonts w:ascii="Times New Roman" w:hAnsi="Times New Roman"/>
          <w:lang w:val="en-GB"/>
        </w:rPr>
        <w:t xml:space="preserve"> </w:t>
      </w:r>
      <w:r w:rsidRPr="00ED0B38">
        <w:rPr>
          <w:rFonts w:ascii="Times New Roman" w:hAnsi="Times New Roman"/>
          <w:lang w:val="en-GB"/>
        </w:rPr>
        <w:t>Multiplication of a small nest during intercontinental translocation however is probably unlikely and will depend on the availability of resources.</w:t>
      </w:r>
    </w:p>
    <w:p w:rsidRPr="00ED0B38" w:rsidR="007E261C" w:rsidP="00F53C46" w:rsidRDefault="007E261C" w14:paraId="51CE5F66" w14:textId="77777777">
      <w:pPr>
        <w:snapToGrid w:val="0"/>
        <w:jc w:val="both"/>
        <w:rPr>
          <w:rFonts w:ascii="Times New Roman" w:hAnsi="Times New Roman"/>
          <w:lang w:val="en-G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3D7BA5" w:rsidTr="00FB3532" w14:paraId="559AF784" w14:textId="77777777">
        <w:tc>
          <w:tcPr>
            <w:tcW w:w="9212" w:type="dxa"/>
            <w:shd w:val="clear" w:color="auto" w:fill="auto"/>
          </w:tcPr>
          <w:p w:rsidRPr="00B94B35" w:rsidR="003D7BA5" w:rsidP="00FB3532" w:rsidRDefault="003D7BA5" w14:paraId="7FFADA70" w14:textId="5F053F81">
            <w:pPr>
              <w:snapToGrid w:val="0"/>
              <w:spacing w:after="120"/>
              <w:rPr>
                <w:rFonts w:ascii="Times New Roman" w:hAnsi="Times New Roman"/>
                <w:b/>
                <w:lang w:val="en-US"/>
              </w:rPr>
            </w:pPr>
            <w:r w:rsidRPr="00B94B35">
              <w:rPr>
                <w:rFonts w:ascii="Times New Roman" w:hAnsi="Times New Roman"/>
                <w:b/>
                <w:sz w:val="24"/>
                <w:szCs w:val="24"/>
                <w:lang w:val="en-US"/>
              </w:rPr>
              <w:t>Qu. 1.</w:t>
            </w:r>
            <w:r>
              <w:rPr>
                <w:rFonts w:ascii="Times New Roman" w:hAnsi="Times New Roman"/>
                <w:b/>
                <w:sz w:val="24"/>
                <w:szCs w:val="24"/>
                <w:lang w:val="en-US"/>
              </w:rPr>
              <w:t>5</w:t>
            </w:r>
            <w:r w:rsidR="00515A69">
              <w:rPr>
                <w:rFonts w:ascii="Times New Roman" w:hAnsi="Times New Roman"/>
                <w:b/>
                <w:sz w:val="24"/>
                <w:szCs w:val="24"/>
                <w:lang w:val="en-US"/>
              </w:rPr>
              <w:t>c</w:t>
            </w:r>
            <w:r w:rsidRPr="00B94B35">
              <w:rPr>
                <w:rFonts w:ascii="Times New Roman" w:hAnsi="Times New Roman"/>
                <w:b/>
                <w:sz w:val="24"/>
                <w:szCs w:val="24"/>
                <w:lang w:val="en-US"/>
              </w:rPr>
              <w:t xml:space="preserve">. </w:t>
            </w:r>
            <w:r w:rsidRPr="00B94B35">
              <w:rPr>
                <w:rFonts w:ascii="Times New Roman" w:hAnsi="Times New Roman"/>
                <w:b/>
                <w:lang w:val="en-US"/>
              </w:rPr>
              <w:t xml:space="preserve">How likely is the organism to survive existing management practices </w:t>
            </w:r>
            <w:r>
              <w:rPr>
                <w:rFonts w:ascii="Times New Roman" w:hAnsi="Times New Roman"/>
                <w:b/>
                <w:lang w:val="en-US"/>
              </w:rPr>
              <w:t xml:space="preserve">before and </w:t>
            </w:r>
            <w:r w:rsidRPr="00B94B35">
              <w:rPr>
                <w:rFonts w:ascii="Times New Roman" w:hAnsi="Times New Roman"/>
                <w:b/>
                <w:lang w:val="en-US"/>
              </w:rPr>
              <w:t>during transport and storage along the pathway?</w:t>
            </w:r>
          </w:p>
        </w:tc>
      </w:tr>
    </w:tbl>
    <w:p w:rsidR="003D7BA5" w:rsidP="003D7BA5" w:rsidRDefault="003D7BA5" w14:paraId="35167478"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3D7BA5" w:rsidTr="00FB3532" w14:paraId="7771FE05" w14:textId="77777777">
        <w:tc>
          <w:tcPr>
            <w:tcW w:w="1536" w:type="dxa"/>
            <w:shd w:val="clear" w:color="auto" w:fill="auto"/>
          </w:tcPr>
          <w:p w:rsidRPr="00752184" w:rsidR="003D7BA5" w:rsidP="00FB3532" w:rsidRDefault="003D7BA5" w14:paraId="397F008D"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3D7BA5" w:rsidP="00FB3532" w:rsidRDefault="003D7BA5" w14:paraId="5844FCB5" w14:textId="77777777">
            <w:pPr>
              <w:spacing w:after="0"/>
              <w:rPr>
                <w:rFonts w:ascii="Times New Roman" w:hAnsi="Times New Roman"/>
                <w:lang w:val="en-US"/>
              </w:rPr>
            </w:pPr>
            <w:r w:rsidRPr="00B939BB">
              <w:rPr>
                <w:rFonts w:ascii="Times New Roman" w:hAnsi="Times New Roman"/>
                <w:lang w:val="en-US"/>
              </w:rPr>
              <w:t>very unlikely</w:t>
            </w:r>
          </w:p>
          <w:p w:rsidRPr="00B939BB" w:rsidR="003D7BA5" w:rsidP="00FB3532" w:rsidRDefault="003D7BA5" w14:paraId="699FA3A3" w14:textId="77777777">
            <w:pPr>
              <w:spacing w:after="0"/>
              <w:rPr>
                <w:rFonts w:ascii="Times New Roman" w:hAnsi="Times New Roman"/>
                <w:lang w:val="en-US"/>
              </w:rPr>
            </w:pPr>
            <w:r w:rsidRPr="00B939BB">
              <w:rPr>
                <w:rFonts w:ascii="Times New Roman" w:hAnsi="Times New Roman"/>
                <w:lang w:val="en-US"/>
              </w:rPr>
              <w:t>unlikely</w:t>
            </w:r>
          </w:p>
          <w:p w:rsidRPr="00B939BB" w:rsidR="003D7BA5" w:rsidP="00FB3532" w:rsidRDefault="003D7BA5" w14:paraId="2C559608" w14:textId="77777777">
            <w:pPr>
              <w:spacing w:after="0"/>
              <w:rPr>
                <w:rFonts w:ascii="Times New Roman" w:hAnsi="Times New Roman"/>
                <w:lang w:val="en-US"/>
              </w:rPr>
            </w:pPr>
            <w:r w:rsidRPr="00B939BB">
              <w:rPr>
                <w:rFonts w:ascii="Times New Roman" w:hAnsi="Times New Roman"/>
                <w:lang w:val="en-US"/>
              </w:rPr>
              <w:t>moderately likely</w:t>
            </w:r>
          </w:p>
          <w:p w:rsidRPr="00B939BB" w:rsidR="003D7BA5" w:rsidP="00FB3532" w:rsidRDefault="003D7BA5" w14:paraId="6A69875F" w14:textId="77777777">
            <w:pPr>
              <w:spacing w:after="0"/>
              <w:rPr>
                <w:rFonts w:ascii="Times New Roman" w:hAnsi="Times New Roman"/>
                <w:lang w:val="en-US"/>
              </w:rPr>
            </w:pPr>
            <w:r w:rsidRPr="00B939BB">
              <w:rPr>
                <w:rFonts w:ascii="Times New Roman" w:hAnsi="Times New Roman"/>
                <w:lang w:val="en-US"/>
              </w:rPr>
              <w:t>likely</w:t>
            </w:r>
          </w:p>
          <w:p w:rsidRPr="003C0109" w:rsidR="003D7BA5" w:rsidP="00FB3532" w:rsidRDefault="003D7BA5" w14:paraId="6D7B38E0" w14:textId="77777777">
            <w:pPr>
              <w:snapToGrid w:val="0"/>
              <w:spacing w:after="0"/>
              <w:rPr>
                <w:rFonts w:ascii="Times New Roman" w:hAnsi="Times New Roman"/>
                <w:b/>
                <w:lang w:val="en-GB"/>
              </w:rPr>
            </w:pPr>
            <w:r w:rsidRPr="003C0109">
              <w:rPr>
                <w:rFonts w:ascii="Times New Roman" w:hAnsi="Times New Roman"/>
                <w:b/>
              </w:rPr>
              <w:t>very likely</w:t>
            </w:r>
          </w:p>
        </w:tc>
        <w:tc>
          <w:tcPr>
            <w:tcW w:w="1843" w:type="dxa"/>
          </w:tcPr>
          <w:p w:rsidRPr="00752184" w:rsidR="003D7BA5" w:rsidP="00FB3532" w:rsidRDefault="003D7BA5" w14:paraId="2B41E2C3"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3D7BA5" w:rsidP="00FB3532" w:rsidRDefault="003D7BA5" w14:paraId="19A51035" w14:textId="77777777">
            <w:pPr>
              <w:spacing w:after="0"/>
              <w:rPr>
                <w:rFonts w:ascii="Times New Roman" w:hAnsi="Times New Roman"/>
              </w:rPr>
            </w:pPr>
            <w:r w:rsidRPr="00752184">
              <w:rPr>
                <w:rFonts w:ascii="Times New Roman" w:hAnsi="Times New Roman"/>
              </w:rPr>
              <w:t>low</w:t>
            </w:r>
          </w:p>
          <w:p w:rsidRPr="003C0109" w:rsidR="003D7BA5" w:rsidP="00FB3532" w:rsidRDefault="003D7BA5" w14:paraId="6C6B9206" w14:textId="77777777">
            <w:pPr>
              <w:spacing w:after="0"/>
              <w:rPr>
                <w:rFonts w:ascii="Times New Roman" w:hAnsi="Times New Roman"/>
                <w:b/>
              </w:rPr>
            </w:pPr>
            <w:r w:rsidRPr="003C0109">
              <w:rPr>
                <w:rFonts w:ascii="Times New Roman" w:hAnsi="Times New Roman"/>
                <w:b/>
              </w:rPr>
              <w:t>medium</w:t>
            </w:r>
          </w:p>
          <w:p w:rsidRPr="00752184" w:rsidR="003D7BA5" w:rsidP="00FB3532" w:rsidRDefault="003D7BA5" w14:paraId="75CDE909" w14:textId="77777777">
            <w:pPr>
              <w:snapToGrid w:val="0"/>
              <w:spacing w:after="0"/>
              <w:rPr>
                <w:rFonts w:ascii="Times New Roman" w:hAnsi="Times New Roman"/>
                <w:b/>
              </w:rPr>
            </w:pPr>
            <w:r w:rsidRPr="00752184">
              <w:rPr>
                <w:rFonts w:ascii="Times New Roman" w:hAnsi="Times New Roman"/>
              </w:rPr>
              <w:t>high</w:t>
            </w:r>
          </w:p>
        </w:tc>
      </w:tr>
    </w:tbl>
    <w:p w:rsidRPr="000E0E84" w:rsidR="003D7BA5" w:rsidP="003D7BA5" w:rsidRDefault="003D7BA5" w14:paraId="6B2AFA7A" w14:textId="77777777">
      <w:pPr>
        <w:snapToGrid w:val="0"/>
        <w:rPr>
          <w:rFonts w:ascii="Times New Roman" w:hAnsi="Times New Roman"/>
          <w:sz w:val="24"/>
          <w:szCs w:val="24"/>
          <w:lang w:val="en-US"/>
        </w:rPr>
      </w:pPr>
    </w:p>
    <w:p w:rsidR="003D7BA5" w:rsidP="003D7BA5" w:rsidRDefault="003D7BA5" w14:paraId="7E702494" w14:textId="752E9E66">
      <w:pPr>
        <w:snapToGrid w:val="0"/>
        <w:rPr>
          <w:rFonts w:ascii="Times New Roman" w:hAnsi="Times New Roman"/>
          <w:lang w:val="en-US"/>
        </w:rPr>
      </w:pPr>
      <w:r>
        <w:rPr>
          <w:rFonts w:ascii="Times New Roman" w:hAnsi="Times New Roman"/>
          <w:lang w:val="en-US"/>
        </w:rPr>
        <w:t xml:space="preserve">Response: </w:t>
      </w:r>
      <w:r w:rsidRPr="003C0109">
        <w:rPr>
          <w:rFonts w:ascii="Times New Roman" w:hAnsi="Times New Roman"/>
          <w:lang w:val="en-US"/>
        </w:rPr>
        <w:t xml:space="preserve">To our knowledge, no specific measures are currently undertaken during the transport of commodities into the </w:t>
      </w:r>
      <w:r>
        <w:rPr>
          <w:rFonts w:ascii="Times New Roman" w:hAnsi="Times New Roman"/>
          <w:lang w:val="en-US"/>
        </w:rPr>
        <w:t xml:space="preserve">risk assessment area </w:t>
      </w:r>
      <w:r w:rsidRPr="003C0109">
        <w:rPr>
          <w:rFonts w:ascii="Times New Roman" w:hAnsi="Times New Roman"/>
          <w:lang w:val="en-US"/>
        </w:rPr>
        <w:t>to prevent ant introductions.</w:t>
      </w:r>
    </w:p>
    <w:p w:rsidR="007E261C" w:rsidP="003D7BA5" w:rsidRDefault="007E261C" w14:paraId="187FA0CC"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3D7BA5" w:rsidTr="00FB3532" w14:paraId="73B4655F" w14:textId="77777777">
        <w:tc>
          <w:tcPr>
            <w:tcW w:w="9212" w:type="dxa"/>
            <w:shd w:val="clear" w:color="auto" w:fill="auto"/>
          </w:tcPr>
          <w:p w:rsidR="003D7BA5" w:rsidP="00FB3532" w:rsidRDefault="003D7BA5" w14:paraId="2F384C4F" w14:textId="6B7B2756">
            <w:pPr>
              <w:snapToGrid w:val="0"/>
              <w:spacing w:after="120"/>
              <w:rPr>
                <w:rFonts w:ascii="Times New Roman" w:hAnsi="Times New Roman"/>
                <w:b/>
                <w:lang w:val="en-US"/>
              </w:rPr>
            </w:pPr>
            <w:r w:rsidRPr="00B94B35">
              <w:rPr>
                <w:rFonts w:ascii="Times New Roman" w:hAnsi="Times New Roman"/>
                <w:b/>
                <w:sz w:val="24"/>
                <w:szCs w:val="24"/>
                <w:lang w:val="en-US"/>
              </w:rPr>
              <w:t>Qu. 1.</w:t>
            </w:r>
            <w:r>
              <w:rPr>
                <w:rFonts w:ascii="Times New Roman" w:hAnsi="Times New Roman"/>
                <w:b/>
                <w:sz w:val="24"/>
                <w:szCs w:val="24"/>
                <w:lang w:val="en-US"/>
              </w:rPr>
              <w:t>6</w:t>
            </w:r>
            <w:r w:rsidR="00515A69">
              <w:rPr>
                <w:rFonts w:ascii="Times New Roman" w:hAnsi="Times New Roman"/>
                <w:b/>
                <w:sz w:val="24"/>
                <w:szCs w:val="24"/>
                <w:lang w:val="en-US"/>
              </w:rPr>
              <w:t>c</w:t>
            </w:r>
            <w:r w:rsidRPr="00B94B35">
              <w:rPr>
                <w:rFonts w:ascii="Times New Roman" w:hAnsi="Times New Roman"/>
                <w:b/>
                <w:sz w:val="24"/>
                <w:szCs w:val="24"/>
                <w:lang w:val="en-US"/>
              </w:rPr>
              <w:t xml:space="preserve">. </w:t>
            </w:r>
            <w:r w:rsidRPr="00B94B35">
              <w:rPr>
                <w:rFonts w:ascii="Times New Roman" w:hAnsi="Times New Roman"/>
                <w:b/>
                <w:lang w:val="en-US"/>
              </w:rPr>
              <w:t xml:space="preserve">How likely is the organism to be introduced into the risk assessment area </w:t>
            </w:r>
            <w:r>
              <w:rPr>
                <w:rFonts w:ascii="Times New Roman" w:hAnsi="Times New Roman"/>
                <w:b/>
                <w:lang w:val="en-US"/>
              </w:rPr>
              <w:t xml:space="preserve">or entry into the environment </w:t>
            </w:r>
            <w:r w:rsidRPr="00B94B35">
              <w:rPr>
                <w:rFonts w:ascii="Times New Roman" w:hAnsi="Times New Roman"/>
                <w:b/>
                <w:lang w:val="en-US"/>
              </w:rPr>
              <w:t>undetected?</w:t>
            </w:r>
          </w:p>
          <w:p w:rsidRPr="00FD6043" w:rsidR="003D7BA5" w:rsidP="00FB3532" w:rsidRDefault="003D7BA5" w14:paraId="1DD446FF" w14:textId="77777777">
            <w:pPr>
              <w:snapToGrid w:val="0"/>
              <w:spacing w:after="120"/>
              <w:rPr>
                <w:rFonts w:ascii="Times New Roman" w:hAnsi="Times New Roman"/>
                <w:bCs/>
                <w:lang w:val="en-US"/>
              </w:rPr>
            </w:pPr>
            <w:r w:rsidRPr="00FD6043">
              <w:rPr>
                <w:rFonts w:ascii="Times New Roman" w:hAnsi="Times New Roman"/>
                <w:bCs/>
                <w:lang w:val="en-US"/>
              </w:rPr>
              <w:t xml:space="preserve">Please note that </w:t>
            </w:r>
            <w:r>
              <w:rPr>
                <w:rFonts w:ascii="Times New Roman" w:hAnsi="Times New Roman"/>
                <w:bCs/>
                <w:lang w:val="en-US"/>
              </w:rPr>
              <w:t>“</w:t>
            </w:r>
            <w:r w:rsidRPr="00FD6043">
              <w:rPr>
                <w:rFonts w:ascii="Times New Roman" w:hAnsi="Times New Roman"/>
                <w:bCs/>
                <w:lang w:val="en-US"/>
              </w:rPr>
              <w:t>detection</w:t>
            </w:r>
            <w:r>
              <w:rPr>
                <w:rFonts w:ascii="Times New Roman" w:hAnsi="Times New Roman"/>
                <w:bCs/>
                <w:lang w:val="en-US"/>
              </w:rPr>
              <w:t>”</w:t>
            </w:r>
            <w:r w:rsidRPr="00FD6043">
              <w:rPr>
                <w:rFonts w:ascii="Times New Roman" w:hAnsi="Times New Roman"/>
                <w:bCs/>
                <w:lang w:val="en-US"/>
              </w:rPr>
              <w:t xml:space="preserve"> here is considered as any </w:t>
            </w:r>
            <w:r>
              <w:rPr>
                <w:rFonts w:ascii="Times New Roman" w:hAnsi="Times New Roman"/>
                <w:bCs/>
                <w:lang w:val="en-US"/>
              </w:rPr>
              <w:t xml:space="preserve">system or </w:t>
            </w:r>
            <w:r w:rsidRPr="00FD6043">
              <w:rPr>
                <w:rFonts w:ascii="Times New Roman" w:hAnsi="Times New Roman"/>
                <w:bCs/>
                <w:lang w:val="en-US"/>
              </w:rPr>
              <w:t xml:space="preserve">event that </w:t>
            </w:r>
            <w:r>
              <w:rPr>
                <w:rFonts w:ascii="Times New Roman" w:hAnsi="Times New Roman"/>
                <w:bCs/>
                <w:lang w:val="en-US"/>
              </w:rPr>
              <w:t>may actively contribute to record</w:t>
            </w:r>
            <w:r w:rsidRPr="00FD6043">
              <w:rPr>
                <w:rFonts w:ascii="Times New Roman" w:hAnsi="Times New Roman"/>
                <w:bCs/>
                <w:lang w:val="en-US"/>
              </w:rPr>
              <w:t xml:space="preserve"> the presence of </w:t>
            </w:r>
            <w:r>
              <w:rPr>
                <w:rFonts w:ascii="Times New Roman" w:hAnsi="Times New Roman"/>
                <w:bCs/>
                <w:lang w:val="en-US"/>
              </w:rPr>
              <w:t>a</w:t>
            </w:r>
            <w:r w:rsidRPr="00FD6043">
              <w:rPr>
                <w:rFonts w:ascii="Times New Roman" w:hAnsi="Times New Roman"/>
                <w:bCs/>
                <w:lang w:val="en-US"/>
              </w:rPr>
              <w:t xml:space="preserve"> species in a way t</w:t>
            </w:r>
            <w:r>
              <w:rPr>
                <w:rFonts w:ascii="Times New Roman" w:hAnsi="Times New Roman"/>
                <w:bCs/>
                <w:lang w:val="en-US"/>
              </w:rPr>
              <w:t>hat</w:t>
            </w:r>
            <w:r w:rsidRPr="00FD6043">
              <w:rPr>
                <w:rFonts w:ascii="Times New Roman" w:hAnsi="Times New Roman"/>
                <w:bCs/>
                <w:lang w:val="en-US"/>
              </w:rPr>
              <w:t xml:space="preserve"> appropriate management measures </w:t>
            </w:r>
            <w:r>
              <w:rPr>
                <w:rFonts w:ascii="Times New Roman" w:hAnsi="Times New Roman"/>
                <w:bCs/>
                <w:lang w:val="en-US"/>
              </w:rPr>
              <w:t>could</w:t>
            </w:r>
            <w:r w:rsidRPr="00FD6043">
              <w:rPr>
                <w:rFonts w:ascii="Times New Roman" w:hAnsi="Times New Roman"/>
                <w:bCs/>
                <w:lang w:val="en-US"/>
              </w:rPr>
              <w:t xml:space="preserve"> be potentially undertaken</w:t>
            </w:r>
            <w:r>
              <w:rPr>
                <w:rFonts w:ascii="Times New Roman" w:hAnsi="Times New Roman"/>
                <w:bCs/>
                <w:lang w:val="en-US"/>
              </w:rPr>
              <w:t xml:space="preserve"> by relevant authorities.</w:t>
            </w:r>
          </w:p>
        </w:tc>
      </w:tr>
    </w:tbl>
    <w:p w:rsidR="003D7BA5" w:rsidP="003D7BA5" w:rsidRDefault="003D7BA5" w14:paraId="6AA1EB50"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3D7BA5" w:rsidTr="00FB3532" w14:paraId="01EEB0E8" w14:textId="77777777">
        <w:tc>
          <w:tcPr>
            <w:tcW w:w="1536" w:type="dxa"/>
            <w:shd w:val="clear" w:color="auto" w:fill="auto"/>
          </w:tcPr>
          <w:p w:rsidRPr="00752184" w:rsidR="003D7BA5" w:rsidP="00FB3532" w:rsidRDefault="003D7BA5" w14:paraId="60CD5B5D"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3D7BA5" w:rsidP="00FB3532" w:rsidRDefault="003D7BA5" w14:paraId="4136EFED" w14:textId="77777777">
            <w:pPr>
              <w:spacing w:after="0"/>
              <w:rPr>
                <w:rFonts w:ascii="Times New Roman" w:hAnsi="Times New Roman"/>
                <w:lang w:val="en-US"/>
              </w:rPr>
            </w:pPr>
            <w:r w:rsidRPr="00B939BB">
              <w:rPr>
                <w:rFonts w:ascii="Times New Roman" w:hAnsi="Times New Roman"/>
                <w:lang w:val="en-US"/>
              </w:rPr>
              <w:t>very unlikely</w:t>
            </w:r>
          </w:p>
          <w:p w:rsidRPr="00B939BB" w:rsidR="003D7BA5" w:rsidP="00FB3532" w:rsidRDefault="003D7BA5" w14:paraId="739F3B93" w14:textId="77777777">
            <w:pPr>
              <w:spacing w:after="0"/>
              <w:rPr>
                <w:rFonts w:ascii="Times New Roman" w:hAnsi="Times New Roman"/>
                <w:lang w:val="en-US"/>
              </w:rPr>
            </w:pPr>
            <w:r w:rsidRPr="00B939BB">
              <w:rPr>
                <w:rFonts w:ascii="Times New Roman" w:hAnsi="Times New Roman"/>
                <w:lang w:val="en-US"/>
              </w:rPr>
              <w:t>unlikely</w:t>
            </w:r>
          </w:p>
          <w:p w:rsidRPr="00B939BB" w:rsidR="003D7BA5" w:rsidP="00FB3532" w:rsidRDefault="003D7BA5" w14:paraId="3EBD667F" w14:textId="77777777">
            <w:pPr>
              <w:spacing w:after="0"/>
              <w:rPr>
                <w:rFonts w:ascii="Times New Roman" w:hAnsi="Times New Roman"/>
                <w:lang w:val="en-US"/>
              </w:rPr>
            </w:pPr>
            <w:r w:rsidRPr="00B939BB">
              <w:rPr>
                <w:rFonts w:ascii="Times New Roman" w:hAnsi="Times New Roman"/>
                <w:lang w:val="en-US"/>
              </w:rPr>
              <w:t>moderately likely</w:t>
            </w:r>
          </w:p>
          <w:p w:rsidRPr="009929A3" w:rsidR="003D7BA5" w:rsidP="00FB3532" w:rsidRDefault="003D7BA5" w14:paraId="0311E5CA" w14:textId="77777777">
            <w:pPr>
              <w:spacing w:after="0"/>
              <w:rPr>
                <w:rFonts w:ascii="Times New Roman" w:hAnsi="Times New Roman"/>
                <w:b/>
                <w:lang w:val="en-US"/>
              </w:rPr>
            </w:pPr>
            <w:r w:rsidRPr="009929A3">
              <w:rPr>
                <w:rFonts w:ascii="Times New Roman" w:hAnsi="Times New Roman"/>
                <w:b/>
                <w:lang w:val="en-US"/>
              </w:rPr>
              <w:t>likely</w:t>
            </w:r>
          </w:p>
          <w:p w:rsidRPr="00544B15" w:rsidR="003D7BA5" w:rsidP="00FB3532" w:rsidRDefault="003D7BA5" w14:paraId="60A92D14"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3D7BA5" w:rsidP="00FB3532" w:rsidRDefault="003D7BA5" w14:paraId="55334909"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3D7BA5" w:rsidP="00FB3532" w:rsidRDefault="003D7BA5" w14:paraId="2B85B6E9" w14:textId="77777777">
            <w:pPr>
              <w:spacing w:after="0"/>
              <w:rPr>
                <w:rFonts w:ascii="Times New Roman" w:hAnsi="Times New Roman"/>
              </w:rPr>
            </w:pPr>
            <w:r w:rsidRPr="00752184">
              <w:rPr>
                <w:rFonts w:ascii="Times New Roman" w:hAnsi="Times New Roman"/>
              </w:rPr>
              <w:t>low</w:t>
            </w:r>
          </w:p>
          <w:p w:rsidRPr="009929A3" w:rsidR="003D7BA5" w:rsidP="00FB3532" w:rsidRDefault="003D7BA5" w14:paraId="43C6DDEA" w14:textId="77777777">
            <w:pPr>
              <w:spacing w:after="0"/>
              <w:rPr>
                <w:rFonts w:ascii="Times New Roman" w:hAnsi="Times New Roman"/>
                <w:b/>
              </w:rPr>
            </w:pPr>
            <w:r w:rsidRPr="009929A3">
              <w:rPr>
                <w:rFonts w:ascii="Times New Roman" w:hAnsi="Times New Roman"/>
                <w:b/>
              </w:rPr>
              <w:t>medium</w:t>
            </w:r>
          </w:p>
          <w:p w:rsidRPr="00752184" w:rsidR="003D7BA5" w:rsidP="00FB3532" w:rsidRDefault="003D7BA5" w14:paraId="3F3C289C" w14:textId="77777777">
            <w:pPr>
              <w:snapToGrid w:val="0"/>
              <w:spacing w:after="0"/>
              <w:rPr>
                <w:rFonts w:ascii="Times New Roman" w:hAnsi="Times New Roman"/>
                <w:b/>
              </w:rPr>
            </w:pPr>
            <w:r w:rsidRPr="00752184">
              <w:rPr>
                <w:rFonts w:ascii="Times New Roman" w:hAnsi="Times New Roman"/>
              </w:rPr>
              <w:t>high</w:t>
            </w:r>
          </w:p>
        </w:tc>
      </w:tr>
    </w:tbl>
    <w:p w:rsidRPr="000E0E84" w:rsidR="003D7BA5" w:rsidP="003D7BA5" w:rsidRDefault="003D7BA5" w14:paraId="3D056BA7" w14:textId="77777777">
      <w:pPr>
        <w:snapToGrid w:val="0"/>
        <w:rPr>
          <w:rFonts w:ascii="Times New Roman" w:hAnsi="Times New Roman"/>
          <w:sz w:val="24"/>
          <w:szCs w:val="24"/>
          <w:lang w:val="en-US"/>
        </w:rPr>
      </w:pPr>
    </w:p>
    <w:p w:rsidRPr="003C0109" w:rsidR="003D7BA5" w:rsidP="00CF38BC" w:rsidRDefault="003D7BA5" w14:paraId="56B8D783" w14:textId="734881C1">
      <w:pPr>
        <w:snapToGrid w:val="0"/>
        <w:jc w:val="both"/>
        <w:rPr>
          <w:rFonts w:ascii="Times New Roman" w:hAnsi="Times New Roman"/>
          <w:lang w:val="en-US"/>
        </w:rPr>
      </w:pPr>
      <w:r>
        <w:rPr>
          <w:rFonts w:ascii="Times New Roman" w:hAnsi="Times New Roman"/>
          <w:lang w:val="en-US"/>
        </w:rPr>
        <w:t xml:space="preserve">Response: </w:t>
      </w:r>
      <w:r w:rsidRPr="003C0109">
        <w:rPr>
          <w:rFonts w:ascii="Times New Roman" w:hAnsi="Times New Roman"/>
          <w:lang w:val="en-US"/>
        </w:rPr>
        <w:t xml:space="preserve">Many of these commodities are not carefully inspected. Time and human resources currently devoted to detect harmful organisms are unequal among Member States of the EU. </w:t>
      </w:r>
      <w:r>
        <w:rPr>
          <w:rFonts w:ascii="Times New Roman" w:hAnsi="Times New Roman"/>
          <w:lang w:val="en-US"/>
        </w:rPr>
        <w:t>As an example, i</w:t>
      </w:r>
      <w:r w:rsidRPr="003C0109">
        <w:rPr>
          <w:rFonts w:ascii="Times New Roman" w:hAnsi="Times New Roman"/>
          <w:lang w:val="en-US"/>
        </w:rPr>
        <w:t>n Member States that inspected at least 500 consignments, the rate of detection</w:t>
      </w:r>
      <w:r w:rsidR="00F53C46">
        <w:rPr>
          <w:rFonts w:ascii="Times New Roman" w:hAnsi="Times New Roman"/>
          <w:lang w:val="en-US"/>
        </w:rPr>
        <w:t xml:space="preserve"> of pests in general</w:t>
      </w:r>
      <w:r w:rsidRPr="003C0109">
        <w:rPr>
          <w:rFonts w:ascii="Times New Roman" w:hAnsi="Times New Roman"/>
          <w:lang w:val="en-US"/>
        </w:rPr>
        <w:t xml:space="preserve"> ranged from 6.9% in Austria and France to 0.0% in Spain and Poland </w:t>
      </w:r>
      <w:r w:rsidRPr="003C0109">
        <w:rPr>
          <w:rFonts w:ascii="Times New Roman" w:hAnsi="Times New Roman"/>
          <w:lang w:val="en-US"/>
        </w:rPr>
        <w:fldChar w:fldCharType="begin" w:fldLock="1"/>
      </w:r>
      <w:r>
        <w:rPr>
          <w:rFonts w:ascii="Times New Roman" w:hAnsi="Times New Roman"/>
          <w:lang w:val="en-US"/>
        </w:rPr>
        <w:instrText>ADDIN CSL_CITATION {"citationItems":[{"id":"ITEM-1","itemData":{"DOI":"10.1093/jee/tox357","ISSN":"1938291X","PMID":"29365175","abstract":"The use of wood packaging materials (WPMs) in international trade is recognized as a pathway for the movement of invasive pests and as the origin of most introductions of Asian longhorned beetle, Anoplophora glabripennis (Motschulsky) (Coleoptera: Cerambycidae) in Europe and North America. Following several pest interceptions on WPM associated with stone imports from China, the European Union (EU) agreed to survey certain categories of imports based on the EU Combined Nomenclature Codes for imports, which are based on the international Harmonized System. Between April 2013 and March 2015, 72,263 relevant consignments were received from China in the EU and 26,008 were inspected. Harmful organisms were detected in 0.9% of the consignments, and 1.1% of the imports did not have markings compliant with the international standard for treating WPM, ISPM 15. There were significant differences between the detection rates of harmful organisms among EU member states. In member states that inspected at least 500 consignments, the rate of detection ranged from 6.9% in Austria and France to 0.0% in Spain and Poland. If this difference in detection rate is the result of differences in the methods and intensity of inspection in different member states then an approximate sevenfold increase in the interception of harmful organisms may be achieved if all states were to achieve detection rates achieved by Austria and France. The EU data from 1999 to 2014 indicated an increasing number of interceptions of Bostrichidae and Cerambycidae since 2010. This study demonstrates that there is an ongoing threat of non-native forest pests being imported on WPM.","author":[{"dropping-particle":"","family":"Eyre","given":"Dominic","non-dropping-particle":"","parse-names":false,"suffix":""},{"dropping-particle":"","family":"Macarthur","given":"Roy","non-dropping-particle":"","parse-names":false,"suffix":""},{"dropping-particle":"","family":"Haack","given":"Robert A.","non-dropping-particle":"","parse-names":false,"suffix":""},{"dropping-particle":"","family":"Lu","given":"Yi","non-dropping-particle":"","parse-names":false,"suffix":""},{"dropping-particle":"","family":"Krehan","given":"Hannes","non-dropping-particle":"","parse-names":false,"suffix":""}],"container-title":"Journal of Economic Entomology","id":"ITEM-1","issue":"2","issued":{"date-parts":[["2018"]]},"page":"707-715","title":"Variation in Inspection Efficacy by Member States of Wood Packaging Material Entering the European Union","type":"article-journal","volume":"111"},"uris":["http://www.mendeley.com/documents/?uuid=f3a653d3-fcc5-484b-829a-099413f1a438"]}],"mendeley":{"formattedCitation":"(Eyre et al. 2018)","plainTextFormattedCitation":"(Eyre et al. 2018)","previouslyFormattedCitation":"(Eyre et al. 2018)"},"properties":{"noteIndex":0},"schema":"https://github.com/citation-style-language/schema/raw/master/csl-citation.json"}</w:instrText>
      </w:r>
      <w:r w:rsidRPr="003C0109">
        <w:rPr>
          <w:rFonts w:ascii="Times New Roman" w:hAnsi="Times New Roman"/>
          <w:lang w:val="en-US"/>
        </w:rPr>
        <w:fldChar w:fldCharType="separate"/>
      </w:r>
      <w:r w:rsidRPr="003C0109">
        <w:rPr>
          <w:rFonts w:ascii="Times New Roman" w:hAnsi="Times New Roman"/>
          <w:noProof/>
          <w:lang w:val="en-US"/>
        </w:rPr>
        <w:t>(Eyre et al. 2018)</w:t>
      </w:r>
      <w:r w:rsidRPr="003C0109">
        <w:rPr>
          <w:rFonts w:ascii="Times New Roman" w:hAnsi="Times New Roman"/>
          <w:lang w:val="en-US"/>
        </w:rPr>
        <w:fldChar w:fldCharType="end"/>
      </w:r>
      <w:r w:rsidRPr="003C0109">
        <w:rPr>
          <w:rFonts w:ascii="Times New Roman" w:hAnsi="Times New Roman"/>
          <w:lang w:val="en-US"/>
        </w:rPr>
        <w:t xml:space="preserve">. </w:t>
      </w:r>
      <w:r w:rsidRPr="003C0109">
        <w:rPr>
          <w:rFonts w:ascii="Times New Roman" w:hAnsi="Times New Roman"/>
          <w:lang w:val="en-GB"/>
        </w:rPr>
        <w:t>Eyre et al. (2018) estimated that “if this difference in detection rate is the result of differences in the methods and intensity of inspection in different member states then an approximate sevenfold increase in the interception of harmful organisms may be achieved if all states were to achieve detection rates achieved by Austria and France.”</w:t>
      </w:r>
    </w:p>
    <w:p w:rsidR="003D7BA5" w:rsidP="003D7BA5" w:rsidRDefault="003D7BA5" w14:paraId="0C30953C" w14:textId="4F651C9A">
      <w:pPr>
        <w:snapToGrid w:val="0"/>
        <w:jc w:val="both"/>
        <w:rPr>
          <w:rFonts w:ascii="Times New Roman" w:hAnsi="Times New Roman"/>
          <w:lang w:val="en-US"/>
        </w:rPr>
      </w:pPr>
      <w:r w:rsidRPr="003C0109">
        <w:rPr>
          <w:rFonts w:ascii="Times New Roman" w:hAnsi="Times New Roman"/>
          <w:lang w:val="en-US"/>
        </w:rPr>
        <w:t xml:space="preserve">While established nests are usually obvious, small nests are often inconspicuous. Newly-founded nests with a queen and workers could easily arrive undetected. The </w:t>
      </w:r>
      <w:r>
        <w:rPr>
          <w:rFonts w:ascii="Times New Roman" w:hAnsi="Times New Roman"/>
          <w:lang w:val="en-US"/>
        </w:rPr>
        <w:t xml:space="preserve">relatively small </w:t>
      </w:r>
      <w:r w:rsidRPr="003C0109">
        <w:rPr>
          <w:rFonts w:ascii="Times New Roman" w:hAnsi="Times New Roman"/>
          <w:lang w:val="en-US"/>
        </w:rPr>
        <w:t>size of both queens</w:t>
      </w:r>
      <w:r>
        <w:rPr>
          <w:rFonts w:ascii="Times New Roman" w:hAnsi="Times New Roman"/>
          <w:lang w:val="en-US"/>
        </w:rPr>
        <w:t xml:space="preserve"> (5-6 mm)</w:t>
      </w:r>
      <w:r w:rsidRPr="003C0109">
        <w:rPr>
          <w:rFonts w:ascii="Times New Roman" w:hAnsi="Times New Roman"/>
          <w:lang w:val="en-US"/>
        </w:rPr>
        <w:t xml:space="preserve"> and workers </w:t>
      </w:r>
      <w:r>
        <w:rPr>
          <w:rFonts w:ascii="Times New Roman" w:hAnsi="Times New Roman"/>
          <w:lang w:val="en-US"/>
        </w:rPr>
        <w:t xml:space="preserve">(4-5 mm) </w:t>
      </w:r>
      <w:r w:rsidRPr="003C0109">
        <w:rPr>
          <w:rFonts w:ascii="Times New Roman" w:hAnsi="Times New Roman"/>
          <w:lang w:val="en-US"/>
        </w:rPr>
        <w:t>makes the detection of this species difficult. A free volume of 10ml should be sufficient for an incipient colony composed of a queen and a dozen workers, making their detection almost impossible.</w:t>
      </w:r>
      <w:r>
        <w:rPr>
          <w:rFonts w:ascii="Times New Roman" w:hAnsi="Times New Roman"/>
          <w:lang w:val="en-US"/>
        </w:rPr>
        <w:t xml:space="preserve"> The probability is high but the confidence</w:t>
      </w:r>
      <w:r w:rsidR="00D82B3D">
        <w:rPr>
          <w:rFonts w:ascii="Times New Roman" w:hAnsi="Times New Roman"/>
          <w:lang w:val="en-US"/>
        </w:rPr>
        <w:t xml:space="preserve"> </w:t>
      </w:r>
      <w:r>
        <w:rPr>
          <w:rFonts w:ascii="Times New Roman" w:hAnsi="Times New Roman"/>
          <w:lang w:val="en-US"/>
        </w:rPr>
        <w:t xml:space="preserve">is scored medium because no direct data are available for </w:t>
      </w:r>
      <w:r w:rsidRPr="009929A3">
        <w:rPr>
          <w:rFonts w:ascii="Times New Roman" w:hAnsi="Times New Roman"/>
          <w:i/>
          <w:lang w:val="en-US"/>
        </w:rPr>
        <w:t>B. chinensis</w:t>
      </w:r>
      <w:r>
        <w:rPr>
          <w:rFonts w:ascii="Times New Roman" w:hAnsi="Times New Roman"/>
          <w:lang w:val="en-US"/>
        </w:rPr>
        <w:t xml:space="preserve"> travelling by this pathway. </w:t>
      </w:r>
    </w:p>
    <w:p w:rsidR="003D7BA5" w:rsidP="003D7BA5" w:rsidRDefault="003D7BA5" w14:paraId="3ED9CDB4" w14:textId="77777777">
      <w:pPr>
        <w:snapToGrid w:val="0"/>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3D7BA5" w:rsidTr="00FB3532" w14:paraId="788B1880" w14:textId="77777777">
        <w:tc>
          <w:tcPr>
            <w:tcW w:w="9212" w:type="dxa"/>
            <w:shd w:val="clear" w:color="auto" w:fill="auto"/>
          </w:tcPr>
          <w:p w:rsidRPr="00B94B35" w:rsidR="003D7BA5" w:rsidP="00FB3532" w:rsidRDefault="003D7BA5" w14:paraId="44B540FE" w14:textId="2E34B3A5">
            <w:pPr>
              <w:snapToGrid w:val="0"/>
              <w:spacing w:after="120"/>
              <w:rPr>
                <w:rFonts w:ascii="Times New Roman" w:hAnsi="Times New Roman"/>
                <w:b/>
                <w:lang w:val="en-US"/>
              </w:rPr>
            </w:pPr>
            <w:r>
              <w:rPr>
                <w:rFonts w:ascii="Times New Roman" w:hAnsi="Times New Roman"/>
                <w:b/>
                <w:lang w:val="en-US"/>
              </w:rPr>
              <w:t>Qu. 1.7</w:t>
            </w:r>
            <w:r w:rsidR="00515A69">
              <w:rPr>
                <w:rFonts w:ascii="Times New Roman" w:hAnsi="Times New Roman"/>
                <w:b/>
                <w:lang w:val="en-US"/>
              </w:rPr>
              <w:t>c</w:t>
            </w:r>
            <w:r>
              <w:rPr>
                <w:rFonts w:ascii="Times New Roman" w:hAnsi="Times New Roman"/>
                <w:b/>
                <w:lang w:val="en-US"/>
              </w:rPr>
              <w:t xml:space="preserve">. How isolated or widespread are possible points of introduction and/or entry into the environment in the risk assessment area? </w:t>
            </w:r>
          </w:p>
        </w:tc>
      </w:tr>
    </w:tbl>
    <w:p w:rsidR="003D7BA5" w:rsidP="003D7BA5" w:rsidRDefault="003D7BA5" w14:paraId="0B37EA9A"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3D7BA5" w:rsidTr="00FB3532" w14:paraId="7DB30C5F" w14:textId="77777777">
        <w:tc>
          <w:tcPr>
            <w:tcW w:w="1536" w:type="dxa"/>
            <w:shd w:val="clear" w:color="auto" w:fill="auto"/>
          </w:tcPr>
          <w:p w:rsidRPr="00752184" w:rsidR="003D7BA5" w:rsidP="00FB3532" w:rsidRDefault="003D7BA5" w14:paraId="7B2FD269"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3D7BA5" w:rsidP="00FB3532" w:rsidRDefault="003D7BA5" w14:paraId="74A7F662" w14:textId="77777777">
            <w:pPr>
              <w:spacing w:after="0"/>
              <w:rPr>
                <w:rFonts w:ascii="Times New Roman" w:hAnsi="Times New Roman"/>
                <w:lang w:val="en-US"/>
              </w:rPr>
            </w:pPr>
            <w:r>
              <w:rPr>
                <w:rFonts w:ascii="Times New Roman" w:hAnsi="Times New Roman"/>
                <w:lang w:val="en-US"/>
              </w:rPr>
              <w:t>isolated</w:t>
            </w:r>
          </w:p>
          <w:p w:rsidRPr="00A84D0F" w:rsidR="003D7BA5" w:rsidP="00FB3532" w:rsidRDefault="003D7BA5" w14:paraId="6AA411B3" w14:textId="77777777">
            <w:pPr>
              <w:spacing w:after="0"/>
              <w:rPr>
                <w:rFonts w:ascii="Times New Roman" w:hAnsi="Times New Roman"/>
                <w:b/>
                <w:lang w:val="en-US"/>
              </w:rPr>
            </w:pPr>
            <w:r w:rsidRPr="00A84D0F">
              <w:rPr>
                <w:rFonts w:ascii="Times New Roman" w:hAnsi="Times New Roman"/>
                <w:b/>
                <w:lang w:val="en-US"/>
              </w:rPr>
              <w:t>widespread</w:t>
            </w:r>
          </w:p>
          <w:p w:rsidRPr="00544B15" w:rsidR="003D7BA5" w:rsidP="00FB3532" w:rsidRDefault="003D7BA5" w14:paraId="3347E2DC" w14:textId="77777777">
            <w:pPr>
              <w:snapToGrid w:val="0"/>
              <w:spacing w:after="0"/>
              <w:rPr>
                <w:rFonts w:ascii="Times New Roman" w:hAnsi="Times New Roman"/>
                <w:b/>
                <w:lang w:val="en-GB"/>
              </w:rPr>
            </w:pPr>
            <w:r w:rsidRPr="005717F4">
              <w:rPr>
                <w:rFonts w:ascii="Times New Roman" w:hAnsi="Times New Roman"/>
                <w:lang w:val="en-US"/>
              </w:rPr>
              <w:t>ubiquitous</w:t>
            </w:r>
          </w:p>
        </w:tc>
        <w:tc>
          <w:tcPr>
            <w:tcW w:w="1843" w:type="dxa"/>
          </w:tcPr>
          <w:p w:rsidRPr="00752184" w:rsidR="003D7BA5" w:rsidP="00FB3532" w:rsidRDefault="003D7BA5" w14:paraId="67D6DBCD"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3D7BA5" w:rsidP="00FB3532" w:rsidRDefault="003D7BA5" w14:paraId="38BB250F" w14:textId="77777777">
            <w:pPr>
              <w:spacing w:after="0"/>
              <w:rPr>
                <w:rFonts w:ascii="Times New Roman" w:hAnsi="Times New Roman"/>
              </w:rPr>
            </w:pPr>
            <w:r w:rsidRPr="00752184">
              <w:rPr>
                <w:rFonts w:ascii="Times New Roman" w:hAnsi="Times New Roman"/>
              </w:rPr>
              <w:t>low</w:t>
            </w:r>
          </w:p>
          <w:p w:rsidRPr="00752184" w:rsidR="003D7BA5" w:rsidP="00FB3532" w:rsidRDefault="003D7BA5" w14:paraId="7E898544" w14:textId="77777777">
            <w:pPr>
              <w:spacing w:after="0"/>
              <w:rPr>
                <w:rFonts w:ascii="Times New Roman" w:hAnsi="Times New Roman"/>
              </w:rPr>
            </w:pPr>
            <w:r w:rsidRPr="00752184">
              <w:rPr>
                <w:rFonts w:ascii="Times New Roman" w:hAnsi="Times New Roman"/>
              </w:rPr>
              <w:t>medium</w:t>
            </w:r>
          </w:p>
          <w:p w:rsidRPr="00A84D0F" w:rsidR="003D7BA5" w:rsidP="00FB3532" w:rsidRDefault="003D7BA5" w14:paraId="7CCA7337" w14:textId="77777777">
            <w:pPr>
              <w:snapToGrid w:val="0"/>
              <w:spacing w:after="0"/>
              <w:rPr>
                <w:rFonts w:ascii="Times New Roman" w:hAnsi="Times New Roman"/>
                <w:b/>
              </w:rPr>
            </w:pPr>
            <w:r w:rsidRPr="00A84D0F">
              <w:rPr>
                <w:rFonts w:ascii="Times New Roman" w:hAnsi="Times New Roman"/>
                <w:b/>
              </w:rPr>
              <w:t>high</w:t>
            </w:r>
          </w:p>
        </w:tc>
      </w:tr>
    </w:tbl>
    <w:p w:rsidR="003D7BA5" w:rsidP="003D7BA5" w:rsidRDefault="003D7BA5" w14:paraId="58EEA168" w14:textId="77777777">
      <w:pPr>
        <w:snapToGrid w:val="0"/>
        <w:rPr>
          <w:rFonts w:ascii="Times New Roman" w:hAnsi="Times New Roman"/>
          <w:sz w:val="24"/>
          <w:szCs w:val="24"/>
          <w:lang w:val="en-US"/>
        </w:rPr>
      </w:pPr>
    </w:p>
    <w:p w:rsidR="003D7BA5" w:rsidP="003D7BA5" w:rsidRDefault="003D7BA5" w14:paraId="4B5D6ABF" w14:textId="3FA6CC8A">
      <w:pPr>
        <w:snapToGrid w:val="0"/>
        <w:rPr>
          <w:rFonts w:ascii="Times New Roman" w:hAnsi="Times New Roman"/>
          <w:lang w:val="en-US"/>
        </w:rPr>
      </w:pPr>
      <w:r>
        <w:rPr>
          <w:rFonts w:ascii="Times New Roman" w:hAnsi="Times New Roman"/>
          <w:lang w:val="en-US"/>
        </w:rPr>
        <w:t xml:space="preserve">Response: </w:t>
      </w:r>
      <w:r w:rsidRPr="00D032AE">
        <w:rPr>
          <w:rFonts w:ascii="Times New Roman" w:hAnsi="Times New Roman"/>
          <w:lang w:val="en-US"/>
        </w:rPr>
        <w:t xml:space="preserve">Due to the high </w:t>
      </w:r>
      <w:r>
        <w:rPr>
          <w:rFonts w:ascii="Times New Roman" w:hAnsi="Times New Roman"/>
          <w:lang w:val="en-US"/>
        </w:rPr>
        <w:t xml:space="preserve">trade </w:t>
      </w:r>
      <w:r w:rsidRPr="00D032AE">
        <w:rPr>
          <w:rFonts w:ascii="Times New Roman" w:hAnsi="Times New Roman"/>
          <w:lang w:val="en-US"/>
        </w:rPr>
        <w:t xml:space="preserve">volumes between </w:t>
      </w:r>
      <w:r>
        <w:rPr>
          <w:rFonts w:ascii="Times New Roman" w:hAnsi="Times New Roman"/>
          <w:lang w:val="en-US"/>
        </w:rPr>
        <w:t xml:space="preserve">the native range in </w:t>
      </w:r>
      <w:r w:rsidRPr="00D032AE">
        <w:rPr>
          <w:rFonts w:ascii="Times New Roman" w:hAnsi="Times New Roman"/>
          <w:lang w:val="en-US"/>
        </w:rPr>
        <w:t xml:space="preserve">East Asia and the </w:t>
      </w:r>
      <w:r>
        <w:rPr>
          <w:rFonts w:ascii="Times New Roman" w:hAnsi="Times New Roman"/>
          <w:lang w:val="en-US"/>
        </w:rPr>
        <w:t xml:space="preserve">introduced range in the </w:t>
      </w:r>
      <w:r w:rsidRPr="00D032AE">
        <w:rPr>
          <w:rFonts w:ascii="Times New Roman" w:hAnsi="Times New Roman"/>
          <w:lang w:val="en-US"/>
        </w:rPr>
        <w:t xml:space="preserve">USA </w:t>
      </w:r>
      <w:r>
        <w:rPr>
          <w:rFonts w:ascii="Times New Roman" w:hAnsi="Times New Roman"/>
          <w:lang w:val="en-US"/>
        </w:rPr>
        <w:t xml:space="preserve">with </w:t>
      </w:r>
      <w:r w:rsidRPr="00D032AE">
        <w:rPr>
          <w:rFonts w:ascii="Times New Roman" w:hAnsi="Times New Roman"/>
          <w:lang w:val="en-US"/>
        </w:rPr>
        <w:t>the RA</w:t>
      </w:r>
      <w:r>
        <w:rPr>
          <w:rFonts w:ascii="Times New Roman" w:hAnsi="Times New Roman"/>
          <w:lang w:val="en-US"/>
        </w:rPr>
        <w:t xml:space="preserve"> area</w:t>
      </w:r>
      <w:r w:rsidRPr="00D032AE">
        <w:rPr>
          <w:rFonts w:ascii="Times New Roman" w:hAnsi="Times New Roman"/>
          <w:lang w:val="en-US"/>
        </w:rPr>
        <w:t xml:space="preserve">, </w:t>
      </w:r>
      <w:r>
        <w:rPr>
          <w:rFonts w:ascii="Times New Roman" w:hAnsi="Times New Roman"/>
          <w:lang w:val="en-US"/>
        </w:rPr>
        <w:t xml:space="preserve">points of </w:t>
      </w:r>
      <w:r w:rsidRPr="00D032AE">
        <w:rPr>
          <w:rFonts w:ascii="Times New Roman" w:hAnsi="Times New Roman"/>
          <w:lang w:val="en-US"/>
        </w:rPr>
        <w:t xml:space="preserve">introduction </w:t>
      </w:r>
      <w:r>
        <w:rPr>
          <w:rFonts w:ascii="Times New Roman" w:hAnsi="Times New Roman"/>
          <w:lang w:val="en-US"/>
        </w:rPr>
        <w:t xml:space="preserve">and entry into the environment </w:t>
      </w:r>
      <w:r w:rsidRPr="00D032AE">
        <w:rPr>
          <w:rFonts w:ascii="Times New Roman" w:hAnsi="Times New Roman"/>
          <w:lang w:val="en-US"/>
        </w:rPr>
        <w:t>are widespread in the RA</w:t>
      </w:r>
      <w:r>
        <w:rPr>
          <w:rFonts w:ascii="Times New Roman" w:hAnsi="Times New Roman"/>
          <w:lang w:val="en-US"/>
        </w:rPr>
        <w:t xml:space="preserve"> area</w:t>
      </w:r>
      <w:r w:rsidRPr="00D032AE">
        <w:rPr>
          <w:rFonts w:ascii="Times New Roman" w:hAnsi="Times New Roman"/>
          <w:lang w:val="en-US"/>
        </w:rPr>
        <w:t>.</w:t>
      </w:r>
    </w:p>
    <w:p w:rsidR="003D7BA5" w:rsidP="003D7BA5" w:rsidRDefault="003D7BA5" w14:paraId="59D4F096"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3D7BA5" w:rsidTr="00FB3532" w14:paraId="02BEE2F1" w14:textId="77777777">
        <w:tc>
          <w:tcPr>
            <w:tcW w:w="9212" w:type="dxa"/>
            <w:shd w:val="clear" w:color="auto" w:fill="auto"/>
          </w:tcPr>
          <w:p w:rsidRPr="00B94B35" w:rsidR="003D7BA5" w:rsidP="00FB3532" w:rsidRDefault="003D7BA5" w14:paraId="591E841B" w14:textId="0E1EBFC3">
            <w:pPr>
              <w:snapToGrid w:val="0"/>
              <w:spacing w:after="120"/>
              <w:rPr>
                <w:rFonts w:ascii="Times New Roman" w:hAnsi="Times New Roman"/>
                <w:b/>
                <w:lang w:val="en-US"/>
              </w:rPr>
            </w:pPr>
            <w:r w:rsidRPr="00B94B35">
              <w:rPr>
                <w:rFonts w:ascii="Times New Roman" w:hAnsi="Times New Roman"/>
                <w:b/>
                <w:lang w:val="en-US"/>
              </w:rPr>
              <w:t>Qu. 1.</w:t>
            </w:r>
            <w:r>
              <w:rPr>
                <w:rFonts w:ascii="Times New Roman" w:hAnsi="Times New Roman"/>
                <w:b/>
                <w:lang w:val="en-US"/>
              </w:rPr>
              <w:t>8</w:t>
            </w:r>
            <w:r w:rsidR="00515A69">
              <w:rPr>
                <w:rFonts w:ascii="Times New Roman" w:hAnsi="Times New Roman"/>
                <w:b/>
                <w:lang w:val="en-US"/>
              </w:rPr>
              <w:t>c</w:t>
            </w:r>
            <w:r w:rsidRPr="00B94B35">
              <w:rPr>
                <w:rFonts w:ascii="Times New Roman" w:hAnsi="Times New Roman"/>
                <w:b/>
                <w:lang w:val="en-US"/>
              </w:rPr>
              <w:t xml:space="preserve">. Estimate the overall likelihood of introduction into the risk assessment area </w:t>
            </w:r>
            <w:r>
              <w:rPr>
                <w:rFonts w:ascii="Times New Roman" w:hAnsi="Times New Roman"/>
                <w:b/>
                <w:lang w:val="en-US"/>
              </w:rPr>
              <w:t xml:space="preserve">and/or entry into the environment </w:t>
            </w:r>
            <w:r w:rsidRPr="00B94B35">
              <w:rPr>
                <w:rFonts w:ascii="Times New Roman" w:hAnsi="Times New Roman"/>
                <w:b/>
                <w:lang w:val="en-US"/>
              </w:rPr>
              <w:t>based on this pathway?</w:t>
            </w:r>
          </w:p>
        </w:tc>
      </w:tr>
    </w:tbl>
    <w:p w:rsidR="003D7BA5" w:rsidP="003D7BA5" w:rsidRDefault="003D7BA5" w14:paraId="7014F6F0"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3D7BA5" w:rsidTr="00FB3532" w14:paraId="19866AAA" w14:textId="77777777">
        <w:tc>
          <w:tcPr>
            <w:tcW w:w="1536" w:type="dxa"/>
            <w:shd w:val="clear" w:color="auto" w:fill="auto"/>
          </w:tcPr>
          <w:p w:rsidRPr="00752184" w:rsidR="003D7BA5" w:rsidP="00FB3532" w:rsidRDefault="003D7BA5" w14:paraId="6F5248A7"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3D7BA5" w:rsidP="00FB3532" w:rsidRDefault="003D7BA5" w14:paraId="42BA1BFD" w14:textId="77777777">
            <w:pPr>
              <w:spacing w:after="0"/>
              <w:rPr>
                <w:rFonts w:ascii="Times New Roman" w:hAnsi="Times New Roman"/>
                <w:lang w:val="en-US"/>
              </w:rPr>
            </w:pPr>
            <w:r w:rsidRPr="00B939BB">
              <w:rPr>
                <w:rFonts w:ascii="Times New Roman" w:hAnsi="Times New Roman"/>
                <w:lang w:val="en-US"/>
              </w:rPr>
              <w:t>very unlikely</w:t>
            </w:r>
          </w:p>
          <w:p w:rsidRPr="00B939BB" w:rsidR="003D7BA5" w:rsidP="00FB3532" w:rsidRDefault="003D7BA5" w14:paraId="78D09358" w14:textId="77777777">
            <w:pPr>
              <w:spacing w:after="0"/>
              <w:rPr>
                <w:rFonts w:ascii="Times New Roman" w:hAnsi="Times New Roman"/>
                <w:lang w:val="en-US"/>
              </w:rPr>
            </w:pPr>
            <w:r w:rsidRPr="00B939BB">
              <w:rPr>
                <w:rFonts w:ascii="Times New Roman" w:hAnsi="Times New Roman"/>
                <w:lang w:val="en-US"/>
              </w:rPr>
              <w:t>unlikely</w:t>
            </w:r>
          </w:p>
          <w:p w:rsidRPr="00B939BB" w:rsidR="003D7BA5" w:rsidP="00FB3532" w:rsidRDefault="003D7BA5" w14:paraId="74B1A062" w14:textId="77777777">
            <w:pPr>
              <w:spacing w:after="0"/>
              <w:rPr>
                <w:rFonts w:ascii="Times New Roman" w:hAnsi="Times New Roman"/>
                <w:lang w:val="en-US"/>
              </w:rPr>
            </w:pPr>
            <w:r w:rsidRPr="00B939BB">
              <w:rPr>
                <w:rFonts w:ascii="Times New Roman" w:hAnsi="Times New Roman"/>
                <w:lang w:val="en-US"/>
              </w:rPr>
              <w:t>moderately likely</w:t>
            </w:r>
          </w:p>
          <w:p w:rsidRPr="00A143F7" w:rsidR="003D7BA5" w:rsidP="00FB3532" w:rsidRDefault="003D7BA5" w14:paraId="5D62D4E6" w14:textId="77777777">
            <w:pPr>
              <w:spacing w:after="0"/>
              <w:rPr>
                <w:rFonts w:ascii="Times New Roman" w:hAnsi="Times New Roman"/>
                <w:b/>
                <w:lang w:val="en-US"/>
              </w:rPr>
            </w:pPr>
            <w:r w:rsidRPr="00A143F7">
              <w:rPr>
                <w:rFonts w:ascii="Times New Roman" w:hAnsi="Times New Roman"/>
                <w:b/>
                <w:lang w:val="en-US"/>
              </w:rPr>
              <w:t>likely</w:t>
            </w:r>
          </w:p>
          <w:p w:rsidRPr="00544B15" w:rsidR="003D7BA5" w:rsidP="00FB3532" w:rsidRDefault="003D7BA5" w14:paraId="338E5ACA"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3D7BA5" w:rsidP="00FB3532" w:rsidRDefault="003D7BA5" w14:paraId="773DCC0C"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3D7BA5" w:rsidP="00FB3532" w:rsidRDefault="003D7BA5" w14:paraId="18C9F24E" w14:textId="77777777">
            <w:pPr>
              <w:spacing w:after="0"/>
              <w:rPr>
                <w:rFonts w:ascii="Times New Roman" w:hAnsi="Times New Roman"/>
              </w:rPr>
            </w:pPr>
            <w:r w:rsidRPr="00752184">
              <w:rPr>
                <w:rFonts w:ascii="Times New Roman" w:hAnsi="Times New Roman"/>
              </w:rPr>
              <w:t>low</w:t>
            </w:r>
          </w:p>
          <w:p w:rsidRPr="00A143F7" w:rsidR="003D7BA5" w:rsidP="00FB3532" w:rsidRDefault="003D7BA5" w14:paraId="16615D40" w14:textId="77777777">
            <w:pPr>
              <w:spacing w:after="0"/>
              <w:rPr>
                <w:rFonts w:ascii="Times New Roman" w:hAnsi="Times New Roman"/>
                <w:b/>
              </w:rPr>
            </w:pPr>
            <w:r w:rsidRPr="00A143F7">
              <w:rPr>
                <w:rFonts w:ascii="Times New Roman" w:hAnsi="Times New Roman"/>
                <w:b/>
              </w:rPr>
              <w:t>medium</w:t>
            </w:r>
          </w:p>
          <w:p w:rsidRPr="00752184" w:rsidR="003D7BA5" w:rsidP="00FB3532" w:rsidRDefault="003D7BA5" w14:paraId="30431B98" w14:textId="77777777">
            <w:pPr>
              <w:snapToGrid w:val="0"/>
              <w:spacing w:after="0"/>
              <w:rPr>
                <w:rFonts w:ascii="Times New Roman" w:hAnsi="Times New Roman"/>
                <w:b/>
              </w:rPr>
            </w:pPr>
            <w:r w:rsidRPr="00752184">
              <w:rPr>
                <w:rFonts w:ascii="Times New Roman" w:hAnsi="Times New Roman"/>
              </w:rPr>
              <w:t>high</w:t>
            </w:r>
          </w:p>
        </w:tc>
      </w:tr>
    </w:tbl>
    <w:p w:rsidRPr="000E0E84" w:rsidR="003D7BA5" w:rsidP="003D7BA5" w:rsidRDefault="003D7BA5" w14:paraId="54B6CA6E" w14:textId="77777777">
      <w:pPr>
        <w:snapToGrid w:val="0"/>
        <w:rPr>
          <w:rFonts w:ascii="Times New Roman" w:hAnsi="Times New Roman"/>
          <w:sz w:val="24"/>
          <w:szCs w:val="24"/>
          <w:lang w:val="en-US"/>
        </w:rPr>
      </w:pPr>
    </w:p>
    <w:p w:rsidR="003D7BA5" w:rsidP="00CF38BC" w:rsidRDefault="003D7BA5" w14:paraId="003F954C" w14:textId="7D0194AF">
      <w:pPr>
        <w:snapToGrid w:val="0"/>
        <w:jc w:val="both"/>
        <w:rPr>
          <w:rFonts w:ascii="Times New Roman" w:hAnsi="Times New Roman"/>
          <w:lang w:val="en-US"/>
        </w:rPr>
      </w:pPr>
      <w:r>
        <w:rPr>
          <w:rFonts w:ascii="Times New Roman" w:hAnsi="Times New Roman"/>
          <w:lang w:val="en-US"/>
        </w:rPr>
        <w:t xml:space="preserve">Response: </w:t>
      </w:r>
      <w:r w:rsidRPr="003E2F85">
        <w:rPr>
          <w:rFonts w:ascii="Times New Roman" w:hAnsi="Times New Roman"/>
          <w:lang w:val="en-US"/>
        </w:rPr>
        <w:t xml:space="preserve">Given the high numbers and multiple types of containers, commodities and items that can be associated with </w:t>
      </w:r>
      <w:r>
        <w:rPr>
          <w:rFonts w:ascii="Times New Roman" w:hAnsi="Times New Roman"/>
          <w:lang w:val="en-US"/>
        </w:rPr>
        <w:t>this pathway, and the high volume of trade between the native and introduced ranges with the RA area</w:t>
      </w:r>
      <w:r w:rsidRPr="003E2F85">
        <w:rPr>
          <w:rFonts w:ascii="Times New Roman" w:hAnsi="Times New Roman"/>
          <w:lang w:val="en-US"/>
        </w:rPr>
        <w:t xml:space="preserve">, this pathway can be considered as having a high likelihood of </w:t>
      </w:r>
      <w:r>
        <w:rPr>
          <w:rFonts w:ascii="Times New Roman" w:hAnsi="Times New Roman"/>
          <w:lang w:val="en-US"/>
        </w:rPr>
        <w:t xml:space="preserve">introduction. However, no specific data are available for </w:t>
      </w:r>
      <w:r w:rsidRPr="003E2F85">
        <w:rPr>
          <w:rFonts w:ascii="Times New Roman" w:hAnsi="Times New Roman"/>
          <w:i/>
          <w:lang w:val="en-US"/>
        </w:rPr>
        <w:t>B. chinensis</w:t>
      </w:r>
      <w:r>
        <w:rPr>
          <w:rFonts w:ascii="Times New Roman" w:hAnsi="Times New Roman"/>
          <w:lang w:val="en-US"/>
        </w:rPr>
        <w:t xml:space="preserve"> which constrains our confidence to medium. </w:t>
      </w:r>
    </w:p>
    <w:p w:rsidR="00DD1874" w:rsidP="00DD1874" w:rsidRDefault="00DD1874" w14:paraId="3CC0EF56" w14:textId="77777777">
      <w:pPr>
        <w:snapToGrid w:val="0"/>
        <w:jc w:val="both"/>
        <w:rPr>
          <w:rFonts w:ascii="Times New Roman" w:hAnsi="Times New Roman"/>
          <w:lang w:val="en-US"/>
        </w:rPr>
      </w:pPr>
    </w:p>
    <w:p w:rsidR="007E261C" w:rsidP="007E261C" w:rsidRDefault="007E261C" w14:paraId="40B1F383" w14:textId="77777777">
      <w:pPr>
        <w:snapToGrid w:val="0"/>
        <w:jc w:val="both"/>
        <w:rPr>
          <w:rFonts w:ascii="Times New Roman" w:hAnsi="Times New Roman"/>
          <w:lang w:val="en-US"/>
        </w:rPr>
      </w:pPr>
      <w:r>
        <w:rPr>
          <w:rFonts w:ascii="Times New Roman" w:hAnsi="Times New Roman"/>
          <w:noProof/>
          <w:lang w:eastAsia="de-AT"/>
        </w:rPr>
        <mc:AlternateContent>
          <mc:Choice Requires="wps">
            <w:drawing>
              <wp:anchor distT="0" distB="0" distL="114300" distR="114300" simplePos="0" relativeHeight="251692032" behindDoc="0" locked="0" layoutInCell="1" allowOverlap="1" wp14:anchorId="05D7BED6" wp14:editId="40C0CDD7">
                <wp:simplePos x="0" y="0"/>
                <wp:positionH relativeFrom="column">
                  <wp:posOffset>0</wp:posOffset>
                </wp:positionH>
                <wp:positionV relativeFrom="paragraph">
                  <wp:posOffset>-635</wp:posOffset>
                </wp:positionV>
                <wp:extent cx="5734373" cy="0"/>
                <wp:effectExtent l="0" t="0" r="6350" b="12700"/>
                <wp:wrapNone/>
                <wp:docPr id="11" name="Connecteur droit 6"/>
                <wp:cNvGraphicFramePr/>
                <a:graphic xmlns:a="http://schemas.openxmlformats.org/drawingml/2006/main">
                  <a:graphicData uri="http://schemas.microsoft.com/office/word/2010/wordprocessingShape">
                    <wps:wsp>
                      <wps:cNvCnPr/>
                      <wps:spPr>
                        <a:xfrm>
                          <a:off x="0" y="0"/>
                          <a:ext cx="5734373"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5FD66EFD">
              <v:line id="Connecteur droit 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5pt" from="0,-.05pt" to="451.55pt,-.05pt" w14:anchorId="684AA4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kRN2AEAABoEAAAOAAAAZHJzL2Uyb0RvYy54bWysU8tu2zAQvBfoPxC815LiNikEyznYSC9F&#10;a/TxAQy5tAjwBZKx5L/vkpLl9AEUDXqhuOTM7s5wtbkfjSYnCFE529FmVVMCljuh7LGj3789vHlP&#10;SUzMCqadhY6eIdL77etXm8G3cON6pwUEgklsbAff0T4l31ZV5D0YFlfOg8VL6YJhCcNwrERgA2Y3&#10;urqp69tqcEH44DjEiKf76ZJuS34pgafPUkZIRHcUe0tlDWV9zGu13bD2GJjvFZ/bYC/owjBlseiS&#10;as8SI09B/ZbKKB5cdDKtuDOVk1JxKBpQTVP/ouZrzzwULWhO9ItN8f+l5Z9Oh0CUwLdrKLHM4Bvt&#10;nLVoHDwFIoJTidxmmwYfW0Tv7CHMUfSHkDWPMpj8RTVkLNaeF2thTITj4bu79dv13ZoSfrmrrkQf&#10;YvoAzpC86ahWNqtmLTt9jAmLIfQCycfa5jU6rcSD0roEeV5gpwM5MXzpNDa5ZeT9hMpJ9iz2E0jg&#10;bkbljFUWOEkqu3TWMFX7AhIdQhFN6arM5rUW4xxsutTTFtGZJrGzhVj/nTjjMxXK3P4LeWGUys6m&#10;hWyUdeFP1a8WyQl/cWDSnS14dOJcHrtYgwNYHJ1/ljzhz+NCv/7S2x8AAAD//wMAUEsDBBQABgAI&#10;AAAAIQDqi8uj2gAAAAQBAAAPAAAAZHJzL2Rvd25yZXYueG1sTI/NbsIwEITvlfoO1lbiBk5oiyCN&#10;g1AlrqiQVuJo4s0PxOsodiB9+257obcZzWrm23Q92lZcsfeNIwXxLAKBVDjTUKXgM99OlyB80GR0&#10;6wgVfKOHdfb4kOrEuBvt8XoIleAS8olWUIfQJVL6okar/cx1SJyVrrc6sO0raXp943LbynkULaTV&#10;DfFCrTt8r7G4HAar4HxcvK5yWW4/4uX++FL4ocy/dkpNnsbNG4iAY7gfwy8+o0PGTCc3kPGiVcCP&#10;BAXTGASHq+iZxenPyyyV/+GzHwAAAP//AwBQSwECLQAUAAYACAAAACEAtoM4kv4AAADhAQAAEwAA&#10;AAAAAAAAAAAAAAAAAAAAW0NvbnRlbnRfVHlwZXNdLnhtbFBLAQItABQABgAIAAAAIQA4/SH/1gAA&#10;AJQBAAALAAAAAAAAAAAAAAAAAC8BAABfcmVscy8ucmVsc1BLAQItABQABgAIAAAAIQCYRkRN2AEA&#10;ABoEAAAOAAAAAAAAAAAAAAAAAC4CAABkcnMvZTJvRG9jLnhtbFBLAQItABQABgAIAAAAIQDqi8uj&#10;2gAAAAQBAAAPAAAAAAAAAAAAAAAAADIEAABkcnMvZG93bnJldi54bWxQSwUGAAAAAAQABADzAAAA&#10;OQUAAAAA&#10;">
                <v:stroke joinstyle="miter" dashstyle="dash"/>
              </v:line>
            </w:pict>
          </mc:Fallback>
        </mc:AlternateContent>
      </w:r>
    </w:p>
    <w:p w:rsidRPr="00A21A16" w:rsidR="00A21A16" w:rsidP="00A21A16" w:rsidRDefault="00A21A16" w14:paraId="333FE5F4" w14:textId="28B8B362">
      <w:pPr>
        <w:snapToGrid w:val="0"/>
        <w:rPr>
          <w:rFonts w:ascii="Times New Roman" w:hAnsi="Times New Roman"/>
          <w:lang w:val="en-US"/>
        </w:rPr>
      </w:pPr>
      <w:r w:rsidRPr="00A21A16">
        <w:rPr>
          <w:rFonts w:ascii="Times New Roman" w:hAnsi="Times New Roman"/>
          <w:b/>
          <w:lang w:val="en-US"/>
        </w:rPr>
        <w:t>Pathway name:</w:t>
      </w:r>
      <w:r>
        <w:rPr>
          <w:rFonts w:ascii="Times New Roman" w:hAnsi="Times New Roman"/>
          <w:b/>
          <w:lang w:val="en-US"/>
        </w:rPr>
        <w:t xml:space="preserve"> </w:t>
      </w:r>
      <w:r w:rsidRPr="00D032AE">
        <w:rPr>
          <w:rFonts w:ascii="Times New Roman" w:hAnsi="Times New Roman"/>
          <w:lang w:val="en-GB"/>
        </w:rPr>
        <w:t>Transport-Contaminant (nursery material and other material from the horticultural trade)</w:t>
      </w:r>
    </w:p>
    <w:p w:rsidR="00A21A16" w:rsidP="00D032AE" w:rsidRDefault="00A21A16" w14:paraId="7446E113"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9062"/>
      </w:tblGrid>
      <w:tr w:rsidRPr="00CF38BC" w:rsidR="00D032AE" w:rsidTr="0053794D" w14:paraId="1BFD7DED" w14:textId="77777777">
        <w:tc>
          <w:tcPr>
            <w:tcW w:w="9212" w:type="dxa"/>
            <w:shd w:val="clear" w:color="auto" w:fill="auto"/>
          </w:tcPr>
          <w:p w:rsidRPr="00B94B35" w:rsidR="00D032AE" w:rsidP="0053794D" w:rsidRDefault="00D032AE" w14:paraId="7ADA18FC" w14:textId="32CF3B59">
            <w:pPr>
              <w:snapToGrid w:val="0"/>
              <w:spacing w:after="120"/>
              <w:rPr>
                <w:rFonts w:ascii="Times New Roman" w:hAnsi="Times New Roman"/>
                <w:b/>
                <w:lang w:val="en-US"/>
              </w:rPr>
            </w:pPr>
            <w:r w:rsidRPr="00D032AE">
              <w:rPr>
                <w:rFonts w:ascii="Times New Roman" w:hAnsi="Times New Roman"/>
                <w:b/>
                <w:lang w:val="en-US"/>
              </w:rPr>
              <w:t>Qu. 1.2</w:t>
            </w:r>
            <w:r w:rsidR="00515A69">
              <w:rPr>
                <w:rFonts w:ascii="Times New Roman" w:hAnsi="Times New Roman"/>
                <w:b/>
                <w:lang w:val="en-US"/>
              </w:rPr>
              <w:t>d</w:t>
            </w:r>
            <w:r w:rsidRPr="00D032AE">
              <w:rPr>
                <w:rFonts w:ascii="Times New Roman" w:hAnsi="Times New Roman"/>
                <w:b/>
                <w:lang w:val="en-US"/>
              </w:rPr>
              <w:t xml:space="preserve">. </w:t>
            </w:r>
            <w:r w:rsidRPr="00D032AE">
              <w:rPr>
                <w:rFonts w:ascii="Times New Roman" w:hAnsi="Times New Roman"/>
                <w:b/>
                <w:lang w:val="en-GB" w:eastAsia="ar-SA"/>
              </w:rPr>
              <w:t>Is introduction</w:t>
            </w:r>
            <w:r w:rsidRPr="00B94B35">
              <w:rPr>
                <w:rFonts w:ascii="Times New Roman" w:hAnsi="Times New Roman"/>
                <w:b/>
                <w:lang w:val="en-GB" w:eastAsia="ar-SA"/>
              </w:rPr>
              <w:t xml:space="preserve"> </w:t>
            </w:r>
            <w:r>
              <w:rPr>
                <w:rFonts w:ascii="Times New Roman" w:hAnsi="Times New Roman"/>
                <w:b/>
                <w:lang w:val="en-GB" w:eastAsia="ar-SA"/>
              </w:rPr>
              <w:t xml:space="preserve">and/or entry </w:t>
            </w:r>
            <w:r w:rsidRPr="00B94B35">
              <w:rPr>
                <w:rFonts w:ascii="Times New Roman" w:hAnsi="Times New Roman"/>
                <w:b/>
                <w:lang w:val="en-GB" w:eastAsia="ar-SA"/>
              </w:rPr>
              <w:t xml:space="preserve">along this pathway intentional (e.g. the organism is imported for trade) or unintentional (e.g. the organism is a contaminant of imported goods)? </w:t>
            </w:r>
          </w:p>
        </w:tc>
      </w:tr>
    </w:tbl>
    <w:p w:rsidR="00D032AE" w:rsidP="00D032AE" w:rsidRDefault="00D032AE" w14:paraId="66D4A2AB"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D032AE" w:rsidTr="0053794D" w14:paraId="2810BF25" w14:textId="77777777">
        <w:tc>
          <w:tcPr>
            <w:tcW w:w="1536" w:type="dxa"/>
            <w:shd w:val="clear" w:color="auto" w:fill="auto"/>
          </w:tcPr>
          <w:p w:rsidRPr="00752184" w:rsidR="00D032AE" w:rsidP="0053794D" w:rsidRDefault="00D032AE" w14:paraId="06717575"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00D032AE" w:rsidP="0053794D" w:rsidRDefault="00D032AE" w14:paraId="49B3BC3B" w14:textId="77777777">
            <w:pPr>
              <w:spacing w:after="0"/>
              <w:rPr>
                <w:rFonts w:ascii="Times New Roman" w:hAnsi="Times New Roman"/>
                <w:lang w:val="en-US"/>
              </w:rPr>
            </w:pPr>
            <w:r>
              <w:rPr>
                <w:rFonts w:ascii="Times New Roman" w:hAnsi="Times New Roman"/>
                <w:lang w:val="en-US"/>
              </w:rPr>
              <w:t xml:space="preserve">intentional </w:t>
            </w:r>
          </w:p>
          <w:p w:rsidRPr="00EC19D4" w:rsidR="00D032AE" w:rsidP="0053794D" w:rsidRDefault="00D032AE" w14:paraId="0F48FC27" w14:textId="77777777">
            <w:pPr>
              <w:spacing w:after="0"/>
              <w:rPr>
                <w:rFonts w:ascii="Times New Roman" w:hAnsi="Times New Roman"/>
                <w:b/>
                <w:lang w:val="en-GB"/>
              </w:rPr>
            </w:pPr>
            <w:r w:rsidRPr="00EC19D4">
              <w:rPr>
                <w:rFonts w:ascii="Times New Roman" w:hAnsi="Times New Roman"/>
                <w:b/>
                <w:lang w:val="en-US"/>
              </w:rPr>
              <w:t xml:space="preserve">unintentional </w:t>
            </w:r>
          </w:p>
        </w:tc>
        <w:tc>
          <w:tcPr>
            <w:tcW w:w="1843" w:type="dxa"/>
          </w:tcPr>
          <w:p w:rsidRPr="00752184" w:rsidR="00D032AE" w:rsidP="0053794D" w:rsidRDefault="00D032AE" w14:paraId="7DFE1A0A"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D032AE" w:rsidP="0053794D" w:rsidRDefault="00D032AE" w14:paraId="1839E27A" w14:textId="77777777">
            <w:pPr>
              <w:spacing w:after="0"/>
              <w:rPr>
                <w:rFonts w:ascii="Times New Roman" w:hAnsi="Times New Roman"/>
              </w:rPr>
            </w:pPr>
            <w:r w:rsidRPr="00752184">
              <w:rPr>
                <w:rFonts w:ascii="Times New Roman" w:hAnsi="Times New Roman"/>
              </w:rPr>
              <w:t>low</w:t>
            </w:r>
          </w:p>
          <w:p w:rsidRPr="00752184" w:rsidR="00D032AE" w:rsidP="0053794D" w:rsidRDefault="00D032AE" w14:paraId="7FB22B12" w14:textId="77777777">
            <w:pPr>
              <w:spacing w:after="0"/>
              <w:rPr>
                <w:rFonts w:ascii="Times New Roman" w:hAnsi="Times New Roman"/>
              </w:rPr>
            </w:pPr>
            <w:r w:rsidRPr="00752184">
              <w:rPr>
                <w:rFonts w:ascii="Times New Roman" w:hAnsi="Times New Roman"/>
              </w:rPr>
              <w:t>medium</w:t>
            </w:r>
          </w:p>
          <w:p w:rsidRPr="00EC19D4" w:rsidR="00D032AE" w:rsidP="0053794D" w:rsidRDefault="00D032AE" w14:paraId="712B600D" w14:textId="77777777">
            <w:pPr>
              <w:snapToGrid w:val="0"/>
              <w:spacing w:after="0"/>
              <w:rPr>
                <w:rFonts w:ascii="Times New Roman" w:hAnsi="Times New Roman"/>
                <w:b/>
              </w:rPr>
            </w:pPr>
            <w:r w:rsidRPr="00EC19D4">
              <w:rPr>
                <w:rFonts w:ascii="Times New Roman" w:hAnsi="Times New Roman"/>
                <w:b/>
              </w:rPr>
              <w:t>high</w:t>
            </w:r>
          </w:p>
        </w:tc>
      </w:tr>
    </w:tbl>
    <w:p w:rsidR="00D032AE" w:rsidP="00D032AE" w:rsidRDefault="00D032AE" w14:paraId="2581C1FD" w14:textId="77777777">
      <w:pPr>
        <w:snapToGrid w:val="0"/>
        <w:rPr>
          <w:rFonts w:ascii="Times New Roman" w:hAnsi="Times New Roman"/>
          <w:lang w:val="en-US"/>
        </w:rPr>
      </w:pPr>
    </w:p>
    <w:p w:rsidR="00D032AE" w:rsidP="00CF38BC" w:rsidRDefault="00D032AE" w14:paraId="40353697" w14:textId="4B4BEACA">
      <w:pPr>
        <w:snapToGrid w:val="0"/>
        <w:jc w:val="both"/>
        <w:rPr>
          <w:rFonts w:ascii="Times New Roman" w:hAnsi="Times New Roman"/>
          <w:lang w:val="en-US"/>
        </w:rPr>
      </w:pPr>
      <w:r>
        <w:rPr>
          <w:rFonts w:ascii="Times New Roman" w:hAnsi="Times New Roman"/>
          <w:lang w:val="en-US"/>
        </w:rPr>
        <w:t xml:space="preserve">Response: </w:t>
      </w:r>
      <w:r w:rsidRPr="00A41ADC" w:rsidR="00A41ADC">
        <w:rPr>
          <w:rFonts w:ascii="Times New Roman" w:hAnsi="Times New Roman"/>
          <w:lang w:val="en-US"/>
        </w:rPr>
        <w:t>This applies both to new colonies consisting of a few workers and a queen, and to fully developed nests (with active workers and several queens) transported in nursery stock by the horticultural trade.</w:t>
      </w:r>
    </w:p>
    <w:p w:rsidR="008B523C" w:rsidP="00D032AE" w:rsidRDefault="008B523C" w14:paraId="00BBF45E"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D032AE" w:rsidTr="0053794D" w14:paraId="7A025BD5" w14:textId="77777777">
        <w:tc>
          <w:tcPr>
            <w:tcW w:w="9212" w:type="dxa"/>
            <w:shd w:val="clear" w:color="auto" w:fill="auto"/>
          </w:tcPr>
          <w:p w:rsidRPr="00B94B35" w:rsidR="00D032AE" w:rsidP="0053794D" w:rsidRDefault="00D032AE" w14:paraId="547C140C" w14:textId="16FBA9CA">
            <w:pPr>
              <w:snapToGrid w:val="0"/>
              <w:rPr>
                <w:rFonts w:ascii="Times New Roman" w:hAnsi="Times New Roman"/>
                <w:b/>
                <w:lang w:val="en-GB" w:eastAsia="ar-SA"/>
              </w:rPr>
            </w:pPr>
            <w:r w:rsidRPr="00B94B35">
              <w:rPr>
                <w:rFonts w:ascii="Times New Roman" w:hAnsi="Times New Roman"/>
                <w:b/>
                <w:lang w:val="en-US"/>
              </w:rPr>
              <w:t>Qu. 1.</w:t>
            </w:r>
            <w:r>
              <w:rPr>
                <w:rFonts w:ascii="Times New Roman" w:hAnsi="Times New Roman"/>
                <w:b/>
                <w:lang w:val="en-US"/>
              </w:rPr>
              <w:t>3</w:t>
            </w:r>
            <w:r w:rsidR="00515A69">
              <w:rPr>
                <w:rFonts w:ascii="Times New Roman" w:hAnsi="Times New Roman"/>
                <w:b/>
                <w:lang w:val="en-US"/>
              </w:rPr>
              <w:t>d</w:t>
            </w:r>
            <w:r w:rsidRPr="00B94B35">
              <w:rPr>
                <w:rFonts w:ascii="Times New Roman" w:hAnsi="Times New Roman"/>
                <w:b/>
                <w:lang w:val="en-US"/>
              </w:rPr>
              <w:t xml:space="preserve">. </w:t>
            </w:r>
            <w:r w:rsidRPr="00B94B35">
              <w:rPr>
                <w:rFonts w:ascii="Times New Roman" w:hAnsi="Times New Roman"/>
                <w:b/>
                <w:lang w:val="en-GB" w:eastAsia="ar-SA"/>
              </w:rPr>
              <w:t>How likely is it that large numbers of the organism will be introduced</w:t>
            </w:r>
            <w:r>
              <w:rPr>
                <w:rFonts w:ascii="Times New Roman" w:hAnsi="Times New Roman"/>
                <w:b/>
                <w:lang w:val="en-GB" w:eastAsia="ar-SA"/>
              </w:rPr>
              <w:t xml:space="preserve"> and/or enter into the environment</w:t>
            </w:r>
            <w:r w:rsidRPr="00B94B35">
              <w:rPr>
                <w:rFonts w:ascii="Times New Roman" w:hAnsi="Times New Roman"/>
                <w:b/>
                <w:lang w:val="en-GB" w:eastAsia="ar-SA"/>
              </w:rPr>
              <w:t xml:space="preserve"> through this pathway from the point(s) of origin over the course of one year? </w:t>
            </w:r>
          </w:p>
          <w:p w:rsidRPr="00B94B35" w:rsidR="00D032AE" w:rsidP="0053794D" w:rsidRDefault="00D032AE" w14:paraId="3719FE5B" w14:textId="77777777">
            <w:pPr>
              <w:suppressAutoHyphens/>
              <w:spacing w:after="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including the following elements:</w:t>
            </w:r>
          </w:p>
          <w:p w:rsidRPr="00B94B35" w:rsidR="00D032AE" w:rsidP="0053794D" w:rsidRDefault="00D032AE" w14:paraId="7B3FB568" w14:textId="77777777">
            <w:pPr>
              <w:suppressAutoHyphens/>
              <w:snapToGrid w:val="0"/>
              <w:spacing w:after="0" w:line="240" w:lineRule="auto"/>
              <w:jc w:val="both"/>
              <w:rPr>
                <w:rFonts w:ascii="Times New Roman" w:hAnsi="Times New Roman" w:eastAsia="Times New Roman"/>
                <w:lang w:val="en-GB" w:eastAsia="ar-SA"/>
              </w:rPr>
            </w:pPr>
          </w:p>
          <w:p w:rsidRPr="00B94B35" w:rsidR="00D032AE" w:rsidP="0053794D" w:rsidRDefault="00D032AE" w14:paraId="561F5A81" w14:textId="77777777">
            <w:pPr>
              <w:numPr>
                <w:ilvl w:val="0"/>
                <w:numId w:val="10"/>
              </w:numPr>
              <w:suppressAutoHyphens/>
              <w:snapToGrid w:val="0"/>
              <w:spacing w:after="0" w:line="240" w:lineRule="auto"/>
              <w:ind w:left="364" w:hanging="364"/>
              <w:jc w:val="both"/>
              <w:rPr>
                <w:rFonts w:ascii="Times New Roman" w:hAnsi="Times New Roman"/>
                <w:lang w:val="en-GB" w:eastAsia="ar-SA"/>
              </w:rPr>
            </w:pPr>
            <w:r w:rsidRPr="00B94B35">
              <w:rPr>
                <w:rFonts w:ascii="Times New Roman" w:hAnsi="Times New Roman"/>
                <w:lang w:val="en-GB" w:eastAsia="ar-SA"/>
              </w:rPr>
              <w:t>discuss how likely the organism is to get onto the pathway in the first place. Also comment on the volume of movement along this pathway.</w:t>
            </w:r>
          </w:p>
          <w:p w:rsidRPr="00B94B35" w:rsidR="00D032AE" w:rsidP="0053794D" w:rsidRDefault="00D032AE" w14:paraId="0BDFED4B" w14:textId="77777777">
            <w:pPr>
              <w:numPr>
                <w:ilvl w:val="0"/>
                <w:numId w:val="10"/>
              </w:numPr>
              <w:suppressAutoHyphens/>
              <w:snapToGrid w:val="0"/>
              <w:spacing w:after="0" w:line="240" w:lineRule="auto"/>
              <w:ind w:left="364" w:hanging="364"/>
              <w:jc w:val="both"/>
              <w:rPr>
                <w:rFonts w:ascii="Times New Roman" w:hAnsi="Times New Roman"/>
                <w:lang w:val="en-GB" w:eastAsia="ar-SA"/>
              </w:rPr>
            </w:pPr>
            <w:r w:rsidRPr="00B94B35">
              <w:rPr>
                <w:rFonts w:ascii="Times New Roman" w:hAnsi="Times New Roman" w:eastAsia="Times New Roman"/>
                <w:lang w:val="en-GB" w:eastAsia="ar-SA"/>
              </w:rPr>
              <w:t xml:space="preserve">an indication of the propagule pressure (e.g. estimated volume or number of individuals / propagules, or frequency of passage through pathway), including the likelihood of reinvasion after eradication </w:t>
            </w:r>
          </w:p>
          <w:p w:rsidRPr="00B94B35" w:rsidR="00D032AE" w:rsidP="0053794D" w:rsidRDefault="00D032AE" w14:paraId="289F1556" w14:textId="77777777">
            <w:pPr>
              <w:numPr>
                <w:ilvl w:val="0"/>
                <w:numId w:val="10"/>
              </w:numPr>
              <w:suppressAutoHyphens/>
              <w:snapToGrid w:val="0"/>
              <w:spacing w:after="0" w:line="240" w:lineRule="auto"/>
              <w:ind w:left="364" w:hanging="364"/>
              <w:jc w:val="both"/>
              <w:rPr>
                <w:rFonts w:ascii="Times New Roman" w:hAnsi="Times New Roman"/>
                <w:lang w:val="en-US"/>
              </w:rPr>
            </w:pPr>
            <w:r w:rsidRPr="00B94B35">
              <w:rPr>
                <w:rFonts w:ascii="Times New Roman" w:hAnsi="Times New Roman" w:eastAsia="Times New Roman"/>
                <w:lang w:val="en-GB" w:eastAsia="ar-SA"/>
              </w:rPr>
              <w:t>if relevant, comment on the likelihood of introduction</w:t>
            </w:r>
            <w:r>
              <w:rPr>
                <w:rFonts w:ascii="Times New Roman" w:hAnsi="Times New Roman" w:eastAsia="Times New Roman"/>
                <w:lang w:val="en-GB" w:eastAsia="ar-SA"/>
              </w:rPr>
              <w:t xml:space="preserve"> and/or entry</w:t>
            </w:r>
            <w:r w:rsidRPr="00B94B35">
              <w:rPr>
                <w:rFonts w:ascii="Times New Roman" w:hAnsi="Times New Roman" w:eastAsia="Times New Roman"/>
                <w:lang w:val="en-GB" w:eastAsia="ar-SA"/>
              </w:rPr>
              <w:t xml:space="preserve"> based on propagule pressure (i.e. for some species low propagule pressure (1-2 individuals) could result in </w:t>
            </w:r>
            <w:r>
              <w:rPr>
                <w:rFonts w:ascii="Times New Roman" w:hAnsi="Times New Roman" w:eastAsia="Times New Roman"/>
                <w:lang w:val="en-GB" w:eastAsia="ar-SA"/>
              </w:rPr>
              <w:t>subsequent establishment</w:t>
            </w:r>
            <w:r w:rsidRPr="00B94B35">
              <w:rPr>
                <w:rFonts w:ascii="Times New Roman" w:hAnsi="Times New Roman" w:eastAsia="Times New Roman"/>
                <w:lang w:val="en-GB" w:eastAsia="ar-SA"/>
              </w:rPr>
              <w:t xml:space="preserve"> whereas for others high propagule pressure (many thousands of individuals) may not.</w:t>
            </w:r>
          </w:p>
        </w:tc>
      </w:tr>
    </w:tbl>
    <w:p w:rsidR="00D032AE" w:rsidP="00D032AE" w:rsidRDefault="00D032AE" w14:paraId="4789E12E"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D032AE" w:rsidTr="0053794D" w14:paraId="148E5B7C" w14:textId="77777777">
        <w:tc>
          <w:tcPr>
            <w:tcW w:w="1536" w:type="dxa"/>
            <w:shd w:val="clear" w:color="auto" w:fill="auto"/>
          </w:tcPr>
          <w:p w:rsidRPr="00752184" w:rsidR="00D032AE" w:rsidP="0053794D" w:rsidRDefault="00D032AE" w14:paraId="0F9083A5"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D032AE" w:rsidP="0053794D" w:rsidRDefault="00D032AE" w14:paraId="361713EE" w14:textId="77777777">
            <w:pPr>
              <w:spacing w:after="0"/>
              <w:rPr>
                <w:rFonts w:ascii="Times New Roman" w:hAnsi="Times New Roman"/>
                <w:lang w:val="en-US"/>
              </w:rPr>
            </w:pPr>
            <w:r w:rsidRPr="00B939BB">
              <w:rPr>
                <w:rFonts w:ascii="Times New Roman" w:hAnsi="Times New Roman"/>
                <w:lang w:val="en-US"/>
              </w:rPr>
              <w:t>very unlikely</w:t>
            </w:r>
          </w:p>
          <w:p w:rsidRPr="00B939BB" w:rsidR="00D032AE" w:rsidP="0053794D" w:rsidRDefault="00D032AE" w14:paraId="2E6453C6" w14:textId="77777777">
            <w:pPr>
              <w:spacing w:after="0"/>
              <w:rPr>
                <w:rFonts w:ascii="Times New Roman" w:hAnsi="Times New Roman"/>
                <w:lang w:val="en-US"/>
              </w:rPr>
            </w:pPr>
            <w:r w:rsidRPr="00B939BB">
              <w:rPr>
                <w:rFonts w:ascii="Times New Roman" w:hAnsi="Times New Roman"/>
                <w:lang w:val="en-US"/>
              </w:rPr>
              <w:t>unlikely</w:t>
            </w:r>
          </w:p>
          <w:p w:rsidRPr="00C03C5C" w:rsidR="00D032AE" w:rsidP="0053794D" w:rsidRDefault="00D032AE" w14:paraId="59EEA340" w14:textId="77777777">
            <w:pPr>
              <w:spacing w:after="0"/>
              <w:rPr>
                <w:rFonts w:ascii="Times New Roman" w:hAnsi="Times New Roman"/>
                <w:lang w:val="en-US"/>
              </w:rPr>
            </w:pPr>
            <w:r w:rsidRPr="00C03C5C">
              <w:rPr>
                <w:rFonts w:ascii="Times New Roman" w:hAnsi="Times New Roman"/>
                <w:lang w:val="en-US"/>
              </w:rPr>
              <w:t>moderately likely</w:t>
            </w:r>
          </w:p>
          <w:p w:rsidRPr="00177D5F" w:rsidR="00D032AE" w:rsidP="0053794D" w:rsidRDefault="00D032AE" w14:paraId="32F9C3AA" w14:textId="77777777">
            <w:pPr>
              <w:spacing w:after="0"/>
              <w:rPr>
                <w:rFonts w:ascii="Times New Roman" w:hAnsi="Times New Roman"/>
                <w:b/>
                <w:lang w:val="en-US"/>
              </w:rPr>
            </w:pPr>
            <w:r w:rsidRPr="00177D5F">
              <w:rPr>
                <w:rFonts w:ascii="Times New Roman" w:hAnsi="Times New Roman"/>
                <w:b/>
                <w:lang w:val="en-US"/>
              </w:rPr>
              <w:t>likely</w:t>
            </w:r>
          </w:p>
          <w:p w:rsidRPr="00544B15" w:rsidR="00D032AE" w:rsidP="0053794D" w:rsidRDefault="00D032AE" w14:paraId="32D41C70"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D032AE" w:rsidP="0053794D" w:rsidRDefault="00D032AE" w14:paraId="0E53B9B3"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AC58D1" w:rsidR="00D032AE" w:rsidP="0053794D" w:rsidRDefault="00D032AE" w14:paraId="3D07C6AB" w14:textId="77777777">
            <w:pPr>
              <w:spacing w:after="0"/>
              <w:rPr>
                <w:rFonts w:ascii="Times New Roman" w:hAnsi="Times New Roman"/>
              </w:rPr>
            </w:pPr>
            <w:r w:rsidRPr="00AC58D1">
              <w:rPr>
                <w:rFonts w:ascii="Times New Roman" w:hAnsi="Times New Roman"/>
              </w:rPr>
              <w:t>low</w:t>
            </w:r>
          </w:p>
          <w:p w:rsidRPr="00AC58D1" w:rsidR="00D032AE" w:rsidP="0053794D" w:rsidRDefault="00D032AE" w14:paraId="6E5D6243" w14:textId="77777777">
            <w:pPr>
              <w:spacing w:after="0"/>
              <w:rPr>
                <w:rFonts w:ascii="Times New Roman" w:hAnsi="Times New Roman"/>
                <w:b/>
              </w:rPr>
            </w:pPr>
            <w:r w:rsidRPr="00AC58D1">
              <w:rPr>
                <w:rFonts w:ascii="Times New Roman" w:hAnsi="Times New Roman"/>
                <w:b/>
              </w:rPr>
              <w:t>medium</w:t>
            </w:r>
          </w:p>
          <w:p w:rsidRPr="00752184" w:rsidR="00D032AE" w:rsidP="0053794D" w:rsidRDefault="00D032AE" w14:paraId="0F8FA3DF" w14:textId="77777777">
            <w:pPr>
              <w:snapToGrid w:val="0"/>
              <w:spacing w:after="0"/>
              <w:rPr>
                <w:rFonts w:ascii="Times New Roman" w:hAnsi="Times New Roman"/>
                <w:b/>
              </w:rPr>
            </w:pPr>
            <w:r w:rsidRPr="00752184">
              <w:rPr>
                <w:rFonts w:ascii="Times New Roman" w:hAnsi="Times New Roman"/>
              </w:rPr>
              <w:t>high</w:t>
            </w:r>
          </w:p>
        </w:tc>
      </w:tr>
    </w:tbl>
    <w:p w:rsidR="00D032AE" w:rsidP="00D032AE" w:rsidRDefault="00D032AE" w14:paraId="345863BD" w14:textId="77777777">
      <w:pPr>
        <w:snapToGrid w:val="0"/>
        <w:rPr>
          <w:rFonts w:ascii="Times New Roman" w:hAnsi="Times New Roman"/>
          <w:lang w:val="en-US"/>
        </w:rPr>
      </w:pPr>
    </w:p>
    <w:p w:rsidRPr="007E261C" w:rsidR="00C03C5C" w:rsidP="00CF38BC" w:rsidRDefault="00D032AE" w14:paraId="5653842C" w14:textId="4B4457D2">
      <w:pPr>
        <w:snapToGrid w:val="0"/>
        <w:jc w:val="both"/>
        <w:rPr>
          <w:rFonts w:ascii="Times New Roman" w:hAnsi="Times New Roman"/>
          <w:lang w:val="en-GB"/>
        </w:rPr>
      </w:pPr>
      <w:r w:rsidRPr="007E261C">
        <w:rPr>
          <w:rFonts w:ascii="Times New Roman" w:hAnsi="Times New Roman"/>
          <w:lang w:val="en-GB"/>
        </w:rPr>
        <w:t xml:space="preserve">Response: </w:t>
      </w:r>
      <w:r w:rsidRPr="007E261C" w:rsidR="00C03C5C">
        <w:rPr>
          <w:rFonts w:ascii="Times New Roman" w:hAnsi="Times New Roman"/>
          <w:lang w:val="en-GB"/>
        </w:rPr>
        <w:t xml:space="preserve">There are very limited data on ant nests arriving through the horticultural trade in Europe. In Germany, </w:t>
      </w:r>
      <w:r w:rsidRPr="000A21EC" w:rsidR="00C03C5C">
        <w:rPr>
          <w:rFonts w:ascii="Times New Roman" w:hAnsi="Times New Roman"/>
          <w:i/>
          <w:lang w:val="en-GB"/>
        </w:rPr>
        <w:t>B. chinensis</w:t>
      </w:r>
      <w:r w:rsidRPr="007E261C" w:rsidR="00C03C5C">
        <w:rPr>
          <w:rFonts w:ascii="Times New Roman" w:hAnsi="Times New Roman"/>
          <w:lang w:val="en-GB"/>
        </w:rPr>
        <w:t xml:space="preserve"> was intercepted in Hamburg and reported by Forel (1900) on plants imported from Japan. However, the </w:t>
      </w:r>
      <w:r w:rsidR="006B1247">
        <w:rPr>
          <w:rFonts w:ascii="Times New Roman" w:hAnsi="Times New Roman"/>
          <w:lang w:val="en-GB"/>
        </w:rPr>
        <w:t xml:space="preserve">species </w:t>
      </w:r>
      <w:r w:rsidRPr="007E261C" w:rsidR="00C03C5C">
        <w:rPr>
          <w:rFonts w:ascii="Times New Roman" w:hAnsi="Times New Roman"/>
          <w:lang w:val="en-GB"/>
        </w:rPr>
        <w:t xml:space="preserve">identity could not be confirmed by </w:t>
      </w:r>
      <w:r w:rsidRPr="007E261C" w:rsidR="00C03C5C">
        <w:rPr>
          <w:rFonts w:ascii="Times New Roman" w:hAnsi="Times New Roman"/>
          <w:lang w:val="en-GB"/>
        </w:rPr>
        <w:fldChar w:fldCharType="begin" w:fldLock="1"/>
      </w:r>
      <w:r w:rsidRPr="007E261C" w:rsidR="00C03C5C">
        <w:rPr>
          <w:rFonts w:ascii="Times New Roman" w:hAnsi="Times New Roman"/>
          <w:lang w:val="en-GB"/>
        </w:rPr>
        <w:instrText>ADDIN CSL_CITATION {"citationItems":[{"id":"ITEM-1","itemData":{"DOI":"10.1653/024.101.0402","ISSN":"00154040","abstract":"The Asian needle ant, Brachyponera chinensis (Emery) (Hymenoptera: Formicidae), is an East Asian species currently spreading through the eastern US. Although not aggressive, B. chinensis has a painful sting that can induce a severe allergic reaction in humans and disrupt native ecological communities. To document the global distribution of B. chinensis and evaluate its potential for further spread, we compiled specimen records from over 780 sites in its native and introduced ranges. Unfortunately, in its native range, B. chinensis often has been confused with morphologically similar species, resulting in some unreliable published distribution records. Therefore, we designated confirmed identification records as \"B. chinensis s.s.\" (sensu stricto). Our report chronicles the earliest known records of B. chinensis for 50 geographic areas in the Old World (36 countries and island groups) and New World (17 states in the US) and the recent expansion of B. chinensis into the eastern coast of the Black Sea along with new state distribution records from the US. We also provide new information on the phenology of B. chinensis. This ant species represents a potentially serious public health threat that warrants more epidemiological study.","author":[{"dropping-particle":"","family":"Guénard","given":"Benoit","non-dropping-particle":"","parse-names":false,"suffix":""},{"dropping-particle":"","family":"Wetterer","given":"James K.","non-dropping-particle":"","parse-names":false,"suffix":""},{"dropping-particle":"","family":"Macgown","given":"Joe A.","non-dropping-particle":"","parse-names":false,"suffix":""}],"container-title":"Florida Entomologist","id":"ITEM-1","issue":"4","issued":{"date-parts":[["2018"]]},"page":"649-656","title":"Global and Temporal Spread of a Taxonomically Challenging Invasive ant, Brachyponera chinensis (Hymenoptera: Formicidae)","type":"article-journal","volume":"101"},"uris":["http://www.mendeley.com/documents/?uuid=fa14ad2b-47fb-4047-975e-c4518b589837"]}],"mendeley":{"formattedCitation":"(Guénard et al. 2018a)","manualFormatting":"Guénard et al. (2018)","plainTextFormattedCitation":"(Guénard et al. 2018a)","previouslyFormattedCitation":"(Guénard et al. 2018a)"},"properties":{"noteIndex":0},"schema":"https://github.com/citation-style-language/schema/raw/master/csl-citation.json"}</w:instrText>
      </w:r>
      <w:r w:rsidRPr="007E261C" w:rsidR="00C03C5C">
        <w:rPr>
          <w:rFonts w:ascii="Times New Roman" w:hAnsi="Times New Roman"/>
          <w:lang w:val="en-GB"/>
        </w:rPr>
        <w:fldChar w:fldCharType="separate"/>
      </w:r>
      <w:r w:rsidRPr="007E261C" w:rsidR="00C03C5C">
        <w:rPr>
          <w:rFonts w:ascii="Times New Roman" w:hAnsi="Times New Roman"/>
          <w:lang w:val="en-GB"/>
        </w:rPr>
        <w:t>Guénard et al. (2018)</w:t>
      </w:r>
      <w:r w:rsidRPr="007E261C" w:rsidR="00C03C5C">
        <w:rPr>
          <w:rFonts w:ascii="Times New Roman" w:hAnsi="Times New Roman"/>
          <w:lang w:val="en-GB"/>
        </w:rPr>
        <w:fldChar w:fldCharType="end"/>
      </w:r>
      <w:r w:rsidRPr="007E261C" w:rsidR="00C03C5C">
        <w:rPr>
          <w:rFonts w:ascii="Times New Roman" w:hAnsi="Times New Roman"/>
          <w:lang w:val="en-GB"/>
        </w:rPr>
        <w:t xml:space="preserve">. </w:t>
      </w:r>
      <w:r w:rsidRPr="007E261C" w:rsidR="001E7678">
        <w:rPr>
          <w:rFonts w:ascii="Times New Roman" w:hAnsi="Times New Roman"/>
          <w:lang w:val="en-GB"/>
        </w:rPr>
        <w:t>The species was also intercepted on imported plants in the US (Brown in 1965, cited in Guénard et al. (2018)).</w:t>
      </w:r>
      <w:r w:rsidRPr="007E261C" w:rsidR="00CE683C">
        <w:rPr>
          <w:rFonts w:ascii="Times New Roman" w:hAnsi="Times New Roman"/>
          <w:lang w:val="en-GB"/>
        </w:rPr>
        <w:t xml:space="preserve"> </w:t>
      </w:r>
      <w:r w:rsidRPr="007E261C" w:rsidR="000B3045">
        <w:rPr>
          <w:rFonts w:ascii="Times New Roman" w:hAnsi="Times New Roman"/>
          <w:lang w:val="en-GB"/>
        </w:rPr>
        <w:t>Since 1920</w:t>
      </w:r>
      <w:r w:rsidRPr="007E261C" w:rsidR="000E2744">
        <w:rPr>
          <w:rFonts w:ascii="Times New Roman" w:hAnsi="Times New Roman"/>
          <w:lang w:val="en-GB"/>
        </w:rPr>
        <w:t>,</w:t>
      </w:r>
      <w:r w:rsidRPr="007E261C" w:rsidR="000B3045">
        <w:rPr>
          <w:rFonts w:ascii="Times New Roman" w:hAnsi="Times New Roman"/>
          <w:lang w:val="en-GB"/>
        </w:rPr>
        <w:t xml:space="preserve"> 11 interceptions </w:t>
      </w:r>
      <w:r w:rsidRPr="007E261C" w:rsidR="00AE4888">
        <w:rPr>
          <w:rFonts w:ascii="Times New Roman" w:hAnsi="Times New Roman"/>
          <w:lang w:val="en-GB"/>
        </w:rPr>
        <w:t xml:space="preserve">(0.6 % of total interceptions) </w:t>
      </w:r>
      <w:r w:rsidRPr="007E261C" w:rsidR="000B3045">
        <w:rPr>
          <w:rFonts w:ascii="Times New Roman" w:hAnsi="Times New Roman"/>
          <w:lang w:val="en-GB"/>
        </w:rPr>
        <w:t>at ports and airports in US were from nursery material (</w:t>
      </w:r>
      <w:r w:rsidRPr="000A21EC" w:rsidR="000B3045">
        <w:rPr>
          <w:rFonts w:ascii="Times New Roman" w:hAnsi="Times New Roman"/>
          <w:i/>
          <w:lang w:val="en-GB"/>
        </w:rPr>
        <w:t>Citrus aurantifolia</w:t>
      </w:r>
      <w:r w:rsidRPr="007E261C" w:rsidR="000B3045">
        <w:rPr>
          <w:rFonts w:ascii="Times New Roman" w:hAnsi="Times New Roman"/>
          <w:lang w:val="en-GB"/>
        </w:rPr>
        <w:t>) imported from Japan (Blight et al</w:t>
      </w:r>
      <w:r w:rsidRPr="007E261C" w:rsidR="003D7BA5">
        <w:rPr>
          <w:rFonts w:ascii="Times New Roman" w:hAnsi="Times New Roman"/>
          <w:lang w:val="en-GB"/>
        </w:rPr>
        <w:t>.</w:t>
      </w:r>
      <w:r w:rsidRPr="007E261C" w:rsidR="00DD1874">
        <w:rPr>
          <w:rFonts w:ascii="Times New Roman" w:hAnsi="Times New Roman"/>
          <w:lang w:val="en-GB"/>
        </w:rPr>
        <w:t>,</w:t>
      </w:r>
      <w:r w:rsidRPr="007E261C" w:rsidR="000B3045">
        <w:rPr>
          <w:rFonts w:ascii="Times New Roman" w:hAnsi="Times New Roman"/>
          <w:lang w:val="en-GB"/>
        </w:rPr>
        <w:t xml:space="preserve"> unpublished data).</w:t>
      </w:r>
    </w:p>
    <w:p w:rsidRPr="00177D5F" w:rsidR="00177D5F" w:rsidP="001E7678" w:rsidRDefault="00177D5F" w14:paraId="749199D8" w14:textId="63F9111F">
      <w:pPr>
        <w:jc w:val="both"/>
        <w:rPr>
          <w:rFonts w:ascii="Times New Roman" w:hAnsi="Times New Roman"/>
          <w:lang w:val="en-GB"/>
        </w:rPr>
      </w:pPr>
      <w:r w:rsidRPr="001E7678">
        <w:rPr>
          <w:rFonts w:ascii="Times New Roman" w:hAnsi="Times New Roman"/>
          <w:lang w:val="en-GB"/>
        </w:rPr>
        <w:t>Ants are not listed as quarantine pests in the EU (</w:t>
      </w:r>
      <w:r w:rsidRPr="00AD4A41">
        <w:rPr>
          <w:rFonts w:ascii="Times New Roman" w:hAnsi="Times New Roman"/>
          <w:lang w:val="en-GB"/>
        </w:rPr>
        <w:t>Rabitsch &amp; Blight 202</w:t>
      </w:r>
      <w:r w:rsidR="003A14BE">
        <w:rPr>
          <w:rFonts w:ascii="Times New Roman" w:hAnsi="Times New Roman"/>
          <w:lang w:val="en-GB"/>
        </w:rPr>
        <w:t>1</w:t>
      </w:r>
      <w:r w:rsidRPr="001E7678">
        <w:rPr>
          <w:rFonts w:ascii="Times New Roman" w:hAnsi="Times New Roman"/>
          <w:lang w:val="en-GB"/>
        </w:rPr>
        <w:t>) and, therefore, records rarely appear in the national and international lists of intercepted pests. However, millions of plants arrive in Europe with soil or in pots (with substrates) from infested areas (East and South Asia, and the USA) every year</w:t>
      </w:r>
      <w:r w:rsidR="006B1247">
        <w:rPr>
          <w:rFonts w:ascii="Times New Roman" w:hAnsi="Times New Roman"/>
          <w:lang w:val="en-GB"/>
        </w:rPr>
        <w:t>. A</w:t>
      </w:r>
      <w:r w:rsidRPr="001E7678">
        <w:rPr>
          <w:rFonts w:ascii="Times New Roman" w:hAnsi="Times New Roman"/>
          <w:lang w:val="en-GB"/>
        </w:rPr>
        <w:t>lthough</w:t>
      </w:r>
      <w:r w:rsidR="006B1247">
        <w:rPr>
          <w:rFonts w:ascii="Times New Roman" w:hAnsi="Times New Roman"/>
          <w:lang w:val="en-GB"/>
        </w:rPr>
        <w:t>,</w:t>
      </w:r>
      <w:r w:rsidRPr="001E7678">
        <w:rPr>
          <w:rFonts w:ascii="Times New Roman" w:hAnsi="Times New Roman"/>
          <w:lang w:val="en-GB"/>
        </w:rPr>
        <w:t xml:space="preserve"> the soil/substrate is supposed to be sterile, infestation by ants can occur just before or during transport. The European Union (EU) imports a large volume and diversity of plants for planting every year, and the value of imported plants for planting has increased 60% over the past fifteen years </w:t>
      </w:r>
      <w:r w:rsidRPr="001E7678">
        <w:rPr>
          <w:rFonts w:ascii="Times New Roman" w:hAnsi="Times New Roman"/>
          <w:lang w:val="en-GB"/>
        </w:rPr>
        <w:fldChar w:fldCharType="begin" w:fldLock="1"/>
      </w:r>
      <w:r w:rsidRPr="001E7678" w:rsidR="00AC58D1">
        <w:rPr>
          <w:rFonts w:ascii="Times New Roman" w:hAnsi="Times New Roman"/>
          <w:lang w:val="en-GB"/>
        </w:rPr>
        <w:instrText>ADDIN CSL_CITATION {"citationItems":[{"id":"ITEM-1","itemData":{"DOI":"10.1111/ddi.12267","ISSN":"14724642","abstract":"Aim: The number and impact of alien tree pests and pathogens increase in many countries as a result of international trade, despite phytosanitary measures aimed at preventing their introduction. We compared patterns in interceptions and establishments of alien arthropod pests and pathogens of woody plants in Europe. Location: European Union. Methods: Establishment data were extracted from the DAISIE and FORTHREATS databases and updated. Interception records (1995-2010) were obtained from the European and Mediterranean Plant Protection Organisation. Results: The rate of establishment increased, independently of host plant type, whether the species in the host genus are tropical or temperate, or whether invertebrates or pathogens, but interceptions were made on few host genera. There were large differences in the identities of the intercepted and established pests on species level, but similarities on higher taxonomic levels for arthropods and pathogens. Main Conclusions: Differences between interceptions and establishments may result from the inspection focus on regulated organisms; while most established species were never regulated and especially pathogens are hard to detect. We suggest using molecular techniques to detect pathogens in asymptomatic plants and that pest risk analysis target potentially harmful organisms at a higher taxonomic level to cover more, potentially unknown pests in groups that have become established.","author":[{"dropping-particle":"","family":"Eschen","given":"René","non-dropping-particle":"","parse-names":false,"suffix":""},{"dropping-particle":"","family":"Roques","given":"Alain","non-dropping-particle":"","parse-names":false,"suffix":""},{"dropping-particle":"","family":"Santini","given":"Alberto","non-dropping-particle":"","parse-names":false,"suffix":""}],"container-title":"Diversity and Distributions","id":"ITEM-1","issue":"1","issued":{"date-parts":[["2015"]]},"page":"36-45","title":"Taxonomic dissimilarity in patterns of interception and establishment of alien arthropods, nematodes and pathogens affecting woody plants in Europe","type":"article-journal","volume":"21"},"uris":["http://www.mendeley.com/documents/?uuid=90b6ed43-fa3e-48d6-8e2b-84b062fe2c98"]}],"mendeley":{"formattedCitation":"(Eschen et al. 2015)","plainTextFormattedCitation":"(Eschen et al. 2015)","previouslyFormattedCitation":"(Eschen et al. 2015)"},"properties":{"noteIndex":0},"schema":"https://github.com/citation-style-language/schema/raw/master/csl-citation.json"}</w:instrText>
      </w:r>
      <w:r w:rsidRPr="001E7678">
        <w:rPr>
          <w:rFonts w:ascii="Times New Roman" w:hAnsi="Times New Roman"/>
          <w:lang w:val="en-GB"/>
        </w:rPr>
        <w:fldChar w:fldCharType="separate"/>
      </w:r>
      <w:r w:rsidRPr="001E7678">
        <w:rPr>
          <w:rFonts w:ascii="Times New Roman" w:hAnsi="Times New Roman"/>
          <w:noProof/>
          <w:lang w:val="en-GB"/>
        </w:rPr>
        <w:t>(Eschen et al. 2015)</w:t>
      </w:r>
      <w:r w:rsidRPr="001E7678">
        <w:rPr>
          <w:rFonts w:ascii="Times New Roman" w:hAnsi="Times New Roman"/>
          <w:lang w:val="en-GB"/>
        </w:rPr>
        <w:fldChar w:fldCharType="end"/>
      </w:r>
      <w:r w:rsidRPr="001E7678">
        <w:rPr>
          <w:rFonts w:ascii="Times New Roman" w:hAnsi="Times New Roman"/>
          <w:lang w:val="en-GB"/>
        </w:rPr>
        <w:t>. For example, in the period 2013-2017, the annual volume of EU imports from the US of live plants (CN code 0602) varied between 3,000</w:t>
      </w:r>
      <w:r w:rsidRPr="00177D5F">
        <w:rPr>
          <w:rFonts w:ascii="Times New Roman" w:hAnsi="Times New Roman"/>
          <w:lang w:val="en-GB"/>
        </w:rPr>
        <w:t xml:space="preserve"> and 5,200 tonnes with value between 11 and 16 million euro. </w:t>
      </w:r>
    </w:p>
    <w:p w:rsidR="00A143F7" w:rsidP="00AC58D1" w:rsidRDefault="00AC58D1" w14:paraId="1FEACEAD" w14:textId="2481F610">
      <w:pPr>
        <w:jc w:val="both"/>
        <w:rPr>
          <w:rFonts w:ascii="Times New Roman" w:hAnsi="Times New Roman"/>
          <w:lang w:val="en-GB"/>
        </w:rPr>
      </w:pPr>
      <w:r w:rsidRPr="00AC58D1">
        <w:rPr>
          <w:rFonts w:ascii="Times New Roman" w:hAnsi="Times New Roman"/>
          <w:lang w:val="en-GB"/>
        </w:rPr>
        <w:t xml:space="preserve">Like many invasive </w:t>
      </w:r>
      <w:r w:rsidR="006B1247">
        <w:rPr>
          <w:rFonts w:ascii="Times New Roman" w:hAnsi="Times New Roman"/>
          <w:lang w:val="en-GB"/>
        </w:rPr>
        <w:t xml:space="preserve">alien </w:t>
      </w:r>
      <w:r w:rsidRPr="00AC58D1">
        <w:rPr>
          <w:rFonts w:ascii="Times New Roman" w:hAnsi="Times New Roman"/>
          <w:lang w:val="en-GB"/>
        </w:rPr>
        <w:t xml:space="preserve">ants, </w:t>
      </w:r>
      <w:r w:rsidRPr="00AC58D1">
        <w:rPr>
          <w:rFonts w:ascii="Times New Roman" w:hAnsi="Times New Roman"/>
          <w:i/>
          <w:lang w:val="en-GB"/>
        </w:rPr>
        <w:t>B. chinensis</w:t>
      </w:r>
      <w:r w:rsidRPr="00AC58D1">
        <w:rPr>
          <w:rFonts w:ascii="Times New Roman" w:hAnsi="Times New Roman"/>
          <w:lang w:val="en-GB"/>
        </w:rPr>
        <w:t xml:space="preserve"> is </w:t>
      </w:r>
      <w:r w:rsidR="00240C70">
        <w:rPr>
          <w:rFonts w:ascii="Times New Roman" w:hAnsi="Times New Roman"/>
          <w:lang w:val="en-GB"/>
        </w:rPr>
        <w:t xml:space="preserve">a </w:t>
      </w:r>
      <w:r w:rsidRPr="00AC58D1">
        <w:rPr>
          <w:rFonts w:ascii="Times New Roman" w:hAnsi="Times New Roman"/>
          <w:lang w:val="en-GB"/>
        </w:rPr>
        <w:t xml:space="preserve">generalist in its nest location requirements. It nests in the ground in somewhat damp areas, including under stones, in decaying trunks and stumps, or in other </w:t>
      </w:r>
      <w:r w:rsidRPr="00AC58D1">
        <w:rPr>
          <w:rFonts w:ascii="Times New Roman" w:hAnsi="Times New Roman"/>
          <w:lang w:val="en-GB"/>
        </w:rPr>
        <w:t>debris</w:t>
      </w:r>
      <w:r w:rsidR="00C11748">
        <w:rPr>
          <w:rFonts w:ascii="Times New Roman" w:hAnsi="Times New Roman"/>
          <w:lang w:val="en-GB"/>
        </w:rPr>
        <w:t xml:space="preserve"> </w:t>
      </w:r>
      <w:r w:rsidR="00E53E77">
        <w:rPr>
          <w:rFonts w:ascii="Times New Roman" w:hAnsi="Times New Roman"/>
          <w:lang w:val="en-GB"/>
        </w:rPr>
        <w:fldChar w:fldCharType="begin" w:fldLock="1"/>
      </w:r>
      <w:r w:rsidR="000E2744">
        <w:rPr>
          <w:rFonts w:ascii="Times New Roman" w:hAnsi="Times New Roman"/>
          <w:lang w:val="en-GB"/>
        </w:rPr>
        <w:instrText>ADDIN CSL_CITATION {"citationItems":[{"id":"ITEM-1","itemData":{"DOI":"10.1371/JOURNAL.PONE.0011614","ISSN":"1932-6203","PMID":"20657769","abstract":"Biological invasions represent a serious threat for the conservation of biodiversity in many ecosystems. While many social insect species and in particular ant species have been introduced outside their native ranges, few species have been successful at invading temperate forests. In this study, we document for the first time the relationship between the abundance of the introduced ant, Pachycondyla chinensis, in mature forests of North Carolina and the composition, abundance and diversity of native ant species using both a matched pair approach and generalized linear models. Where present, P. chinensis was more abundant than all native species combined. The diversity and abundance of native ants in general and many individual species were negatively associated with the presence and abundance of P. chinensis. These patterns held regardless of our statistical approach and across spatial scales. Interestingly, while the majority of ant species was strongly and negatively correlated with the abundance and presence of P. chinensis, a small subset of ant species larger than P. chinensis was either as abundant or even more abundant in invaded than in uninvaded sites. The large geographic range of this ant species combined with its apparent impact on native species make it likely to have cascading consequences on eastern forests in years to come, effects mediated by the specifics of its life history which is very different from those of other invasive ants. The apparent ecological impacts of P. chinensis are in addition to public health concerns associated with this species due to its sometimes, deadly sting.","author":[{"dropping-particle":"","family":"Guénard","given":"Benoit","non-dropping-particle":"","parse-names":false,"suffix":""},{"dropping-particle":"","family":"Dunn","given":"Robert R.","non-dropping-particle":"","parse-names":false,"suffix":""}],"container-title":"PLOS ONE","id":"ITEM-1","issue":"7","issued":{"date-parts":[["2010"]]},"page":"e11614","publisher":"Public Library of Science","title":"A New (Old), Invasive Ant in the Hardwood Forests of Eastern North America and Its Potentially Widespread Impacts","type":"article-journal","volume":"5"},"uris":["http://www.mendeley.com/documents/?uuid=0b1e092d-1290-309e-9850-01a276bb4042"]}],"mendeley":{"formattedCitation":"(Benoit Guénard and Dunn 2010)","manualFormatting":"(Guénard and Dunn 2010)","plainTextFormattedCitation":"(Benoit Guénard and Dunn 2010)","previouslyFormattedCitation":"(Benoit Guénard and Dunn 2010)"},"properties":{"noteIndex":0},"schema":"https://github.com/citation-style-language/schema/raw/master/csl-citation.json"}</w:instrText>
      </w:r>
      <w:r w:rsidR="00E53E77">
        <w:rPr>
          <w:rFonts w:ascii="Times New Roman" w:hAnsi="Times New Roman"/>
          <w:lang w:val="en-GB"/>
        </w:rPr>
        <w:fldChar w:fldCharType="separate"/>
      </w:r>
      <w:r w:rsidRPr="00E53E77" w:rsidR="00E53E77">
        <w:rPr>
          <w:rFonts w:ascii="Times New Roman" w:hAnsi="Times New Roman"/>
          <w:noProof/>
          <w:lang w:val="en-GB"/>
        </w:rPr>
        <w:t>(Guénard and Dunn 2010)</w:t>
      </w:r>
      <w:r w:rsidR="00E53E77">
        <w:rPr>
          <w:rFonts w:ascii="Times New Roman" w:hAnsi="Times New Roman"/>
          <w:lang w:val="en-GB"/>
        </w:rPr>
        <w:fldChar w:fldCharType="end"/>
      </w:r>
      <w:r>
        <w:rPr>
          <w:rFonts w:ascii="Times New Roman" w:hAnsi="Times New Roman"/>
          <w:lang w:val="en-GB"/>
        </w:rPr>
        <w:t xml:space="preserve">, </w:t>
      </w:r>
      <w:r w:rsidRPr="00AC58D1">
        <w:rPr>
          <w:rFonts w:ascii="Times New Roman" w:hAnsi="Times New Roman"/>
          <w:lang w:val="en-GB"/>
        </w:rPr>
        <w:t xml:space="preserve">thus increasing its likelihood of being introduced </w:t>
      </w:r>
      <w:r w:rsidR="00240C70">
        <w:rPr>
          <w:rFonts w:ascii="Times New Roman" w:hAnsi="Times New Roman"/>
          <w:lang w:val="en-GB"/>
        </w:rPr>
        <w:t>with</w:t>
      </w:r>
      <w:r w:rsidRPr="00AC58D1">
        <w:rPr>
          <w:rFonts w:ascii="Times New Roman" w:hAnsi="Times New Roman"/>
          <w:lang w:val="en-GB"/>
        </w:rPr>
        <w:t xml:space="preserve"> the horticultural trade. </w:t>
      </w:r>
    </w:p>
    <w:p w:rsidR="00AC58D1" w:rsidP="00177D5F" w:rsidRDefault="00F53C46" w14:paraId="38E974D9" w14:textId="18E28D4D">
      <w:pPr>
        <w:jc w:val="both"/>
        <w:rPr>
          <w:rFonts w:ascii="Times New Roman" w:hAnsi="Times New Roman"/>
          <w:lang w:val="en-GB"/>
        </w:rPr>
      </w:pPr>
      <w:r>
        <w:rPr>
          <w:rFonts w:ascii="Times New Roman" w:hAnsi="Times New Roman"/>
          <w:lang w:val="en-US"/>
        </w:rPr>
        <w:t>A</w:t>
      </w:r>
      <w:r w:rsidRPr="005108DC">
        <w:rPr>
          <w:rFonts w:ascii="Times New Roman" w:hAnsi="Times New Roman"/>
          <w:lang w:val="en-US"/>
        </w:rPr>
        <w:t>s presented above (Q</w:t>
      </w:r>
      <w:r>
        <w:rPr>
          <w:rFonts w:ascii="Times New Roman" w:hAnsi="Times New Roman"/>
          <w:lang w:val="en-US"/>
        </w:rPr>
        <w:t xml:space="preserve">u. </w:t>
      </w:r>
      <w:r w:rsidRPr="005108DC">
        <w:rPr>
          <w:rFonts w:ascii="Times New Roman" w:hAnsi="Times New Roman"/>
          <w:lang w:val="en-US"/>
        </w:rPr>
        <w:t xml:space="preserve">1.3b), polygynous nests can reach high densities </w:t>
      </w:r>
      <w:r w:rsidR="006B1247">
        <w:rPr>
          <w:rFonts w:ascii="Times New Roman" w:hAnsi="Times New Roman"/>
          <w:lang w:val="en-US"/>
        </w:rPr>
        <w:t>increasing</w:t>
      </w:r>
      <w:r w:rsidRPr="005108DC">
        <w:rPr>
          <w:rFonts w:ascii="Times New Roman" w:hAnsi="Times New Roman"/>
          <w:lang w:val="en-US"/>
        </w:rPr>
        <w:t xml:space="preserve"> the chances of a large number of nests (group composed of workers and one or several queens) to be transported from </w:t>
      </w:r>
      <w:r>
        <w:rPr>
          <w:rFonts w:ascii="Times New Roman" w:hAnsi="Times New Roman"/>
          <w:lang w:val="en-US"/>
        </w:rPr>
        <w:t>the</w:t>
      </w:r>
      <w:r w:rsidRPr="005108DC">
        <w:rPr>
          <w:rFonts w:ascii="Times New Roman" w:hAnsi="Times New Roman"/>
          <w:lang w:val="en-US"/>
        </w:rPr>
        <w:t xml:space="preserve"> </w:t>
      </w:r>
      <w:r>
        <w:rPr>
          <w:rFonts w:ascii="Times New Roman" w:hAnsi="Times New Roman"/>
          <w:lang w:val="en-US"/>
        </w:rPr>
        <w:t xml:space="preserve">native or </w:t>
      </w:r>
      <w:r w:rsidRPr="005108DC">
        <w:rPr>
          <w:rFonts w:ascii="Times New Roman" w:hAnsi="Times New Roman"/>
          <w:lang w:val="en-US"/>
        </w:rPr>
        <w:t xml:space="preserve">invaded area. </w:t>
      </w:r>
      <w:r w:rsidRPr="00177D5F" w:rsidR="00177D5F">
        <w:rPr>
          <w:rFonts w:ascii="Times New Roman" w:hAnsi="Times New Roman"/>
          <w:lang w:val="en-GB"/>
        </w:rPr>
        <w:t xml:space="preserve">Flower pots are one of the preferred habitats for </w:t>
      </w:r>
      <w:r w:rsidR="00013F79">
        <w:rPr>
          <w:rFonts w:ascii="Times New Roman" w:hAnsi="Times New Roman"/>
          <w:lang w:val="en-GB"/>
        </w:rPr>
        <w:t>alien</w:t>
      </w:r>
      <w:r w:rsidRPr="00177D5F" w:rsidR="00013F79">
        <w:rPr>
          <w:rFonts w:ascii="Times New Roman" w:hAnsi="Times New Roman"/>
          <w:lang w:val="en-GB"/>
        </w:rPr>
        <w:t xml:space="preserve"> </w:t>
      </w:r>
      <w:r w:rsidRPr="00177D5F" w:rsidR="00177D5F">
        <w:rPr>
          <w:rFonts w:ascii="Times New Roman" w:hAnsi="Times New Roman"/>
          <w:lang w:val="en-GB"/>
        </w:rPr>
        <w:t>ants in invaded regions</w:t>
      </w:r>
      <w:r w:rsidR="00013F79">
        <w:rPr>
          <w:rFonts w:ascii="Times New Roman" w:hAnsi="Times New Roman"/>
          <w:lang w:val="en-GB"/>
        </w:rPr>
        <w:t xml:space="preserve"> (e.g. Suhr et al. 2019)</w:t>
      </w:r>
      <w:r w:rsidRPr="00177D5F" w:rsidR="00177D5F">
        <w:rPr>
          <w:rFonts w:ascii="Times New Roman" w:hAnsi="Times New Roman"/>
          <w:lang w:val="en-GB"/>
        </w:rPr>
        <w:t>, in particular because of their humidity and because they are usually in contact with the ground. Other horticultural material such as mulch, hay and other plant material can also harbour ant nests.</w:t>
      </w:r>
      <w:r w:rsidR="00177D5F">
        <w:rPr>
          <w:rFonts w:ascii="Times New Roman" w:hAnsi="Times New Roman"/>
          <w:lang w:val="en-GB"/>
        </w:rPr>
        <w:t xml:space="preserve"> </w:t>
      </w:r>
    </w:p>
    <w:p w:rsidR="00177D5F" w:rsidP="004D5684" w:rsidRDefault="006B0E30" w14:paraId="31D55F10" w14:textId="7E6A9828">
      <w:pPr>
        <w:snapToGrid w:val="0"/>
        <w:jc w:val="both"/>
        <w:rPr>
          <w:rFonts w:ascii="Times New Roman" w:hAnsi="Times New Roman"/>
          <w:lang w:val="en-GB"/>
        </w:rPr>
      </w:pPr>
      <w:r w:rsidRPr="006B0E30">
        <w:rPr>
          <w:rFonts w:ascii="Times New Roman" w:hAnsi="Times New Roman"/>
          <w:lang w:val="en-US"/>
        </w:rPr>
        <w:t>Potted plants and plant materials are often planted or stored in, or close to, highly suitable habitats, such as gardens, parks, road sides, etc. It is expected that the distribution of these media will facilitate occurrences in urban, suburban and agricultural habitats</w:t>
      </w:r>
      <w:r w:rsidR="004D5684">
        <w:rPr>
          <w:rFonts w:ascii="Times New Roman" w:hAnsi="Times New Roman"/>
          <w:lang w:val="en-US"/>
        </w:rPr>
        <w:t xml:space="preserve">. </w:t>
      </w:r>
      <w:r w:rsidRPr="00177D5F" w:rsidR="00177D5F">
        <w:rPr>
          <w:rFonts w:ascii="Times New Roman" w:hAnsi="Times New Roman"/>
          <w:lang w:val="en-GB"/>
        </w:rPr>
        <w:t>The likelihood of reinvasion after eradication is identical to the likelihood of introduction in the first place.</w:t>
      </w:r>
    </w:p>
    <w:p w:rsidRPr="00C03C5C" w:rsidR="00177D5F" w:rsidP="00177D5F" w:rsidRDefault="00177D5F" w14:paraId="3BA3131E" w14:textId="77777777">
      <w:pPr>
        <w:jc w:val="both"/>
        <w:rPr>
          <w:rFonts w:ascii="Times New Roman" w:hAnsi="Times New Roman"/>
          <w:lang w:val="en-G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D032AE" w:rsidTr="0053794D" w14:paraId="4F9BFDCF" w14:textId="77777777">
        <w:tc>
          <w:tcPr>
            <w:tcW w:w="9212" w:type="dxa"/>
            <w:shd w:val="clear" w:color="auto" w:fill="auto"/>
          </w:tcPr>
          <w:p w:rsidRPr="00B94B35" w:rsidR="00D032AE" w:rsidP="0053794D" w:rsidRDefault="00D032AE" w14:paraId="63D3CE3E" w14:textId="579B6CB9">
            <w:pPr>
              <w:snapToGrid w:val="0"/>
              <w:spacing w:after="120"/>
              <w:rPr>
                <w:rFonts w:ascii="Times New Roman" w:hAnsi="Times New Roman"/>
                <w:lang w:val="en-US"/>
              </w:rPr>
            </w:pPr>
            <w:r w:rsidRPr="00B94B35">
              <w:rPr>
                <w:rFonts w:ascii="Times New Roman" w:hAnsi="Times New Roman"/>
                <w:b/>
                <w:sz w:val="24"/>
                <w:szCs w:val="24"/>
                <w:lang w:val="en-US"/>
              </w:rPr>
              <w:t>Qu. 1.</w:t>
            </w:r>
            <w:r>
              <w:rPr>
                <w:rFonts w:ascii="Times New Roman" w:hAnsi="Times New Roman"/>
                <w:b/>
                <w:sz w:val="24"/>
                <w:szCs w:val="24"/>
                <w:lang w:val="en-US"/>
              </w:rPr>
              <w:t>4</w:t>
            </w:r>
            <w:r w:rsidR="00515A69">
              <w:rPr>
                <w:rFonts w:ascii="Times New Roman" w:hAnsi="Times New Roman"/>
                <w:b/>
                <w:sz w:val="24"/>
                <w:szCs w:val="24"/>
                <w:lang w:val="en-US"/>
              </w:rPr>
              <w:t>d</w:t>
            </w:r>
            <w:r w:rsidRPr="00B94B35">
              <w:rPr>
                <w:rFonts w:ascii="Times New Roman" w:hAnsi="Times New Roman"/>
                <w:b/>
                <w:sz w:val="24"/>
                <w:szCs w:val="24"/>
                <w:lang w:val="en-US"/>
              </w:rPr>
              <w:t xml:space="preserve">. </w:t>
            </w:r>
            <w:r w:rsidRPr="00B94B35">
              <w:rPr>
                <w:rFonts w:ascii="Times New Roman" w:hAnsi="Times New Roman"/>
                <w:b/>
                <w:lang w:val="en-US"/>
              </w:rPr>
              <w:t xml:space="preserve">How likely is the organism to survive, reproduce, or increase during transport and storage along the pathway (excluding management practices that would kill the organism)? </w:t>
            </w:r>
          </w:p>
        </w:tc>
      </w:tr>
    </w:tbl>
    <w:p w:rsidR="00D032AE" w:rsidP="00D032AE" w:rsidRDefault="00D032AE" w14:paraId="2E64CD82"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D032AE" w:rsidTr="0053794D" w14:paraId="2140168E" w14:textId="77777777">
        <w:tc>
          <w:tcPr>
            <w:tcW w:w="1536" w:type="dxa"/>
            <w:shd w:val="clear" w:color="auto" w:fill="auto"/>
          </w:tcPr>
          <w:p w:rsidRPr="00752184" w:rsidR="00D032AE" w:rsidP="0053794D" w:rsidRDefault="00D032AE" w14:paraId="6C2CCFDD"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D032AE" w:rsidP="0053794D" w:rsidRDefault="00D032AE" w14:paraId="0E2F30BF" w14:textId="77777777">
            <w:pPr>
              <w:spacing w:after="0"/>
              <w:rPr>
                <w:rFonts w:ascii="Times New Roman" w:hAnsi="Times New Roman"/>
                <w:lang w:val="en-US"/>
              </w:rPr>
            </w:pPr>
            <w:r w:rsidRPr="00B939BB">
              <w:rPr>
                <w:rFonts w:ascii="Times New Roman" w:hAnsi="Times New Roman"/>
                <w:lang w:val="en-US"/>
              </w:rPr>
              <w:t>very unlikely</w:t>
            </w:r>
          </w:p>
          <w:p w:rsidRPr="00B939BB" w:rsidR="00D032AE" w:rsidP="0053794D" w:rsidRDefault="00D032AE" w14:paraId="436DD2BF" w14:textId="77777777">
            <w:pPr>
              <w:spacing w:after="0"/>
              <w:rPr>
                <w:rFonts w:ascii="Times New Roman" w:hAnsi="Times New Roman"/>
                <w:lang w:val="en-US"/>
              </w:rPr>
            </w:pPr>
            <w:r w:rsidRPr="00B939BB">
              <w:rPr>
                <w:rFonts w:ascii="Times New Roman" w:hAnsi="Times New Roman"/>
                <w:lang w:val="en-US"/>
              </w:rPr>
              <w:t>unlikely</w:t>
            </w:r>
          </w:p>
          <w:p w:rsidRPr="00B939BB" w:rsidR="00D032AE" w:rsidP="0053794D" w:rsidRDefault="00D032AE" w14:paraId="673ACE8A" w14:textId="77777777">
            <w:pPr>
              <w:spacing w:after="0"/>
              <w:rPr>
                <w:rFonts w:ascii="Times New Roman" w:hAnsi="Times New Roman"/>
                <w:lang w:val="en-US"/>
              </w:rPr>
            </w:pPr>
            <w:r w:rsidRPr="00B939BB">
              <w:rPr>
                <w:rFonts w:ascii="Times New Roman" w:hAnsi="Times New Roman"/>
                <w:lang w:val="en-US"/>
              </w:rPr>
              <w:t>moderately likely</w:t>
            </w:r>
          </w:p>
          <w:p w:rsidRPr="00A56CC5" w:rsidR="00D032AE" w:rsidP="0053794D" w:rsidRDefault="00D032AE" w14:paraId="56126637" w14:textId="77777777">
            <w:pPr>
              <w:spacing w:after="0"/>
              <w:rPr>
                <w:rFonts w:ascii="Times New Roman" w:hAnsi="Times New Roman"/>
                <w:lang w:val="en-US"/>
              </w:rPr>
            </w:pPr>
            <w:r w:rsidRPr="00A56CC5">
              <w:rPr>
                <w:rFonts w:ascii="Times New Roman" w:hAnsi="Times New Roman"/>
                <w:lang w:val="en-US"/>
              </w:rPr>
              <w:t>likely</w:t>
            </w:r>
          </w:p>
          <w:p w:rsidRPr="00A56CC5" w:rsidR="00D032AE" w:rsidP="0053794D" w:rsidRDefault="00D032AE" w14:paraId="1AE81CE8" w14:textId="77777777">
            <w:pPr>
              <w:snapToGrid w:val="0"/>
              <w:spacing w:after="0"/>
              <w:rPr>
                <w:rFonts w:ascii="Times New Roman" w:hAnsi="Times New Roman"/>
                <w:b/>
                <w:lang w:val="en-GB"/>
              </w:rPr>
            </w:pPr>
            <w:r w:rsidRPr="00A56CC5">
              <w:rPr>
                <w:rFonts w:ascii="Times New Roman" w:hAnsi="Times New Roman"/>
                <w:b/>
              </w:rPr>
              <w:t>very likely</w:t>
            </w:r>
          </w:p>
        </w:tc>
        <w:tc>
          <w:tcPr>
            <w:tcW w:w="1843" w:type="dxa"/>
          </w:tcPr>
          <w:p w:rsidRPr="00752184" w:rsidR="00D032AE" w:rsidP="0053794D" w:rsidRDefault="00D032AE" w14:paraId="55A9AA5A"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D032AE" w:rsidP="0053794D" w:rsidRDefault="00D032AE" w14:paraId="68F90FC4" w14:textId="77777777">
            <w:pPr>
              <w:spacing w:after="0"/>
              <w:rPr>
                <w:rFonts w:ascii="Times New Roman" w:hAnsi="Times New Roman"/>
              </w:rPr>
            </w:pPr>
            <w:r w:rsidRPr="00752184">
              <w:rPr>
                <w:rFonts w:ascii="Times New Roman" w:hAnsi="Times New Roman"/>
              </w:rPr>
              <w:t>low</w:t>
            </w:r>
          </w:p>
          <w:p w:rsidRPr="00AC758B" w:rsidR="00D032AE" w:rsidP="0053794D" w:rsidRDefault="00D032AE" w14:paraId="35DEC093" w14:textId="77777777">
            <w:pPr>
              <w:spacing w:after="0"/>
              <w:rPr>
                <w:rFonts w:ascii="Times New Roman" w:hAnsi="Times New Roman"/>
                <w:b/>
              </w:rPr>
            </w:pPr>
            <w:r w:rsidRPr="00AC758B">
              <w:rPr>
                <w:rFonts w:ascii="Times New Roman" w:hAnsi="Times New Roman"/>
                <w:b/>
              </w:rPr>
              <w:t>medium</w:t>
            </w:r>
          </w:p>
          <w:p w:rsidRPr="00752184" w:rsidR="00D032AE" w:rsidP="0053794D" w:rsidRDefault="00D032AE" w14:paraId="3D8E903C" w14:textId="77777777">
            <w:pPr>
              <w:snapToGrid w:val="0"/>
              <w:spacing w:after="0"/>
              <w:rPr>
                <w:rFonts w:ascii="Times New Roman" w:hAnsi="Times New Roman"/>
                <w:b/>
              </w:rPr>
            </w:pPr>
            <w:r w:rsidRPr="00752184">
              <w:rPr>
                <w:rFonts w:ascii="Times New Roman" w:hAnsi="Times New Roman"/>
              </w:rPr>
              <w:t>high</w:t>
            </w:r>
          </w:p>
        </w:tc>
      </w:tr>
    </w:tbl>
    <w:p w:rsidR="00D032AE" w:rsidP="00D032AE" w:rsidRDefault="00D032AE" w14:paraId="32AE0760" w14:textId="77777777">
      <w:pPr>
        <w:snapToGrid w:val="0"/>
        <w:rPr>
          <w:rFonts w:ascii="Times New Roman" w:hAnsi="Times New Roman"/>
          <w:lang w:val="en-US"/>
        </w:rPr>
      </w:pPr>
    </w:p>
    <w:p w:rsidRPr="00665B81" w:rsidR="00AC58D1" w:rsidP="00CF38BC" w:rsidRDefault="00D032AE" w14:paraId="3765B2DC" w14:textId="6BD5AA14">
      <w:pPr>
        <w:snapToGrid w:val="0"/>
        <w:jc w:val="both"/>
        <w:rPr>
          <w:rFonts w:ascii="Times New Roman" w:hAnsi="Times New Roman"/>
          <w:lang w:val="en-GB"/>
        </w:rPr>
      </w:pPr>
      <w:r>
        <w:rPr>
          <w:rFonts w:ascii="Times New Roman" w:hAnsi="Times New Roman"/>
          <w:lang w:val="en-US"/>
        </w:rPr>
        <w:t xml:space="preserve">Response: </w:t>
      </w:r>
      <w:r w:rsidRPr="0090533D" w:rsidR="00A56CC5">
        <w:rPr>
          <w:rFonts w:ascii="Times New Roman" w:hAnsi="Times New Roman"/>
          <w:lang w:val="en-GB"/>
        </w:rPr>
        <w:t>This pathway allows a colony to travel in good conditions by providing habitat and food. The survival probability is very high even for journeys that last several weeks or even months.</w:t>
      </w:r>
      <w:r w:rsidR="00A56CC5">
        <w:rPr>
          <w:rFonts w:ascii="Times New Roman" w:hAnsi="Times New Roman"/>
          <w:lang w:val="en-GB"/>
        </w:rPr>
        <w:t xml:space="preserve"> </w:t>
      </w:r>
      <w:r w:rsidRPr="00AC58D1" w:rsidR="00AC58D1">
        <w:rPr>
          <w:rFonts w:ascii="Times New Roman" w:hAnsi="Times New Roman"/>
          <w:lang w:val="en-US"/>
        </w:rPr>
        <w:t>Groups of active workers with queens are able to survive a few weeks with no food</w:t>
      </w:r>
      <w:r w:rsidR="00A56CC5">
        <w:rPr>
          <w:rFonts w:ascii="Times New Roman" w:hAnsi="Times New Roman"/>
          <w:lang w:val="en-US"/>
        </w:rPr>
        <w:t xml:space="preserve"> </w:t>
      </w:r>
      <w:r w:rsidR="00A56CC5">
        <w:rPr>
          <w:rFonts w:ascii="Times New Roman" w:hAnsi="Times New Roman"/>
          <w:lang w:val="en-GB"/>
        </w:rPr>
        <w:fldChar w:fldCharType="begin" w:fldLock="1"/>
      </w:r>
      <w:r w:rsidR="00A56CC5">
        <w:rPr>
          <w:rFonts w:ascii="Times New Roman" w:hAnsi="Times New Roman"/>
          <w:lang w:val="en-GB"/>
        </w:rPr>
        <w:instrText>ADDIN CSL_CITATION {"citationItems":[{"id":"ITEM-1","itemData":{"DOI":"10.1007/S00040-005-0804-2","ISSN":"0020-1812","PMID":"18521192","abstract":"Ant colony mortality has not been sufficiently studied, even though it is crucial for understanding social insect population biology and can serve as an important model for general aging and mortality processes. Particularly, studies on proximate mechanisms on mortality and stress resistance of ant colonies are lacking. This study explores the long-term colony starvation resistance of the small myrmecine ant Temnothorax rugatulus. We report extraordinary starvation resistance in the 21 colonies investigated, as most survived the eight months of total starvation. Furthermore, we studied demographic and behavioral changes over the experimental period. Brood decline began first (after two months) and mortality was highest, worker decline was intermediate, and queen mortality started latest and remained lowest. We found brood (its relative change during the first four months and the level of brood relative to colony size) to be the only significant predictor of colony starvation resistance, but not the degree of polygyny. As expected, rates of trophallaxis increased during the starvation period while colony activity bouts occurred more frequently but were much shorter, leading to an overall decrease in activity levels. This study is the first to comprehensively study mechanisms of starvation resistance in ant colonies, linking demography and behavior. © Birkhäuser Verlag, 2005.","author":[{"dropping-particle":"","family":"Rueppell","given":"O.","non-dropping-particle":"","parse-names":false,"suffix":""},{"dropping-particle":"","family":"Kirkman","given":"R. W.","non-dropping-particle":"","parse-names":false,"suffix":""}],"container-title":"Insectes sociaux","id":"ITEM-1","issue":"3","issued":{"date-parts":[["2005","8"]]},"page":"282-290","publisher":"Insectes Soc","title":"Extraordinary starvation resistance in Temnothorax rugatulus (Hymenoptera, Formicidae) colonies: Demography and adaptive behavior","type":"article-journal","volume":"52"},"uris":["http://www.mendeley.com/documents/?uuid=c3e998a1-273a-3848-8c6b-2207d2950441"]}],"mendeley":{"formattedCitation":"(Rueppell and Kirkman 2005)","manualFormatting":"(e.g. Temnothorax rugatulus, Rueppell and Kirkman 2005)","plainTextFormattedCitation":"(Rueppell and Kirkman 2005)","previouslyFormattedCitation":"(Rueppell and Kirkman 2005)"},"properties":{"noteIndex":0},"schema":"https://github.com/citation-style-language/schema/raw/master/csl-citation.json"}</w:instrText>
      </w:r>
      <w:r w:rsidR="00A56CC5">
        <w:rPr>
          <w:rFonts w:ascii="Times New Roman" w:hAnsi="Times New Roman"/>
          <w:lang w:val="en-GB"/>
        </w:rPr>
        <w:fldChar w:fldCharType="separate"/>
      </w:r>
      <w:r w:rsidRPr="00AC58D1" w:rsidR="00A56CC5">
        <w:rPr>
          <w:rFonts w:ascii="Times New Roman" w:hAnsi="Times New Roman"/>
          <w:noProof/>
          <w:lang w:val="en-GB"/>
        </w:rPr>
        <w:t xml:space="preserve">(e.g. </w:t>
      </w:r>
      <w:r w:rsidRPr="00AC58D1" w:rsidR="00A56CC5">
        <w:rPr>
          <w:rFonts w:ascii="Times New Roman" w:hAnsi="Times New Roman"/>
          <w:i/>
          <w:noProof/>
          <w:lang w:val="en-GB"/>
        </w:rPr>
        <w:t>Temnothorax rugatulus</w:t>
      </w:r>
      <w:r w:rsidR="00A56CC5">
        <w:rPr>
          <w:rFonts w:ascii="Times New Roman" w:hAnsi="Times New Roman"/>
          <w:noProof/>
          <w:lang w:val="en-GB"/>
        </w:rPr>
        <w:t>,</w:t>
      </w:r>
      <w:r w:rsidRPr="00AC58D1" w:rsidR="00A56CC5">
        <w:rPr>
          <w:rFonts w:ascii="Times New Roman" w:hAnsi="Times New Roman"/>
          <w:noProof/>
          <w:lang w:val="en-GB"/>
        </w:rPr>
        <w:t xml:space="preserve"> Rueppell and Kirkman 2005)</w:t>
      </w:r>
      <w:r w:rsidR="00A56CC5">
        <w:rPr>
          <w:rFonts w:ascii="Times New Roman" w:hAnsi="Times New Roman"/>
          <w:lang w:val="en-GB"/>
        </w:rPr>
        <w:fldChar w:fldCharType="end"/>
      </w:r>
      <w:r w:rsidRPr="00AC58D1" w:rsidR="00AC58D1">
        <w:rPr>
          <w:rFonts w:ascii="Times New Roman" w:hAnsi="Times New Roman"/>
          <w:lang w:val="en-US"/>
        </w:rPr>
        <w:t xml:space="preserve">. </w:t>
      </w:r>
      <w:r w:rsidRPr="00AC58D1" w:rsidR="00AC58D1">
        <w:rPr>
          <w:rFonts w:ascii="Times New Roman" w:hAnsi="Times New Roman"/>
          <w:lang w:val="en-GB"/>
        </w:rPr>
        <w:t>In the case they do not find food resources they can eat their eggs and larvae</w:t>
      </w:r>
      <w:r w:rsidR="00013F79">
        <w:rPr>
          <w:rFonts w:ascii="Times New Roman" w:hAnsi="Times New Roman"/>
          <w:lang w:val="en-GB"/>
        </w:rPr>
        <w:t xml:space="preserve"> (</w:t>
      </w:r>
      <w:r w:rsidRPr="00AC58D1" w:rsidR="00013F79">
        <w:rPr>
          <w:rFonts w:ascii="Times New Roman" w:hAnsi="Times New Roman"/>
          <w:noProof/>
          <w:lang w:val="en-GB"/>
        </w:rPr>
        <w:t>Rueppell and Kirkman 2005</w:t>
      </w:r>
      <w:r w:rsidR="00013F79">
        <w:rPr>
          <w:rFonts w:ascii="Times New Roman" w:hAnsi="Times New Roman"/>
          <w:noProof/>
          <w:lang w:val="en-GB"/>
        </w:rPr>
        <w:t>)</w:t>
      </w:r>
      <w:r w:rsidRPr="00AC58D1" w:rsidR="00AC58D1">
        <w:rPr>
          <w:rFonts w:ascii="Times New Roman" w:hAnsi="Times New Roman"/>
          <w:lang w:val="en-GB"/>
        </w:rPr>
        <w:t xml:space="preserve">. </w:t>
      </w:r>
      <w:r w:rsidR="00665B81">
        <w:rPr>
          <w:rFonts w:ascii="Times New Roman" w:hAnsi="Times New Roman"/>
          <w:lang w:val="en-GB"/>
        </w:rPr>
        <w:t xml:space="preserve">This </w:t>
      </w:r>
      <w:r w:rsidR="00A56CC5">
        <w:rPr>
          <w:rFonts w:ascii="Times New Roman" w:hAnsi="Times New Roman"/>
          <w:lang w:val="en-GB"/>
        </w:rPr>
        <w:t>may</w:t>
      </w:r>
      <w:r w:rsidR="00665B81">
        <w:rPr>
          <w:rFonts w:ascii="Times New Roman" w:hAnsi="Times New Roman"/>
          <w:lang w:val="en-GB"/>
        </w:rPr>
        <w:t xml:space="preserve"> happen for the Asian needle ant that, despite </w:t>
      </w:r>
      <w:r w:rsidRPr="00AC58D1" w:rsidR="00AC58D1">
        <w:rPr>
          <w:rFonts w:ascii="Times New Roman" w:hAnsi="Times New Roman"/>
          <w:lang w:val="en-US"/>
        </w:rPr>
        <w:t>a diet</w:t>
      </w:r>
      <w:r w:rsidR="00665B81">
        <w:rPr>
          <w:rFonts w:ascii="Times New Roman" w:hAnsi="Times New Roman"/>
          <w:lang w:val="en-US"/>
        </w:rPr>
        <w:t xml:space="preserve"> that can include dead insects</w:t>
      </w:r>
      <w:r w:rsidR="009D55AF">
        <w:rPr>
          <w:rFonts w:ascii="Times New Roman" w:hAnsi="Times New Roman"/>
          <w:lang w:val="en-US"/>
        </w:rPr>
        <w:t xml:space="preserve"> </w:t>
      </w:r>
      <w:r w:rsidR="009D55AF">
        <w:rPr>
          <w:rFonts w:ascii="Times New Roman" w:hAnsi="Times New Roman"/>
          <w:lang w:val="en-US"/>
        </w:rPr>
        <w:fldChar w:fldCharType="begin" w:fldLock="1"/>
      </w:r>
      <w:r w:rsidR="009D55AF">
        <w:rPr>
          <w:rFonts w:ascii="Times New Roman" w:hAnsi="Times New Roman"/>
          <w:lang w:val="en-US"/>
        </w:rPr>
        <w:instrText>ADDIN CSL_CITATION {"citationItems":[{"id":"ITEM-1","itemData":{"DOI":"10.1038/s41598-017-15105-1","ISSN":"20452322","PMID":"29101347","abstract":"Invasions are ecologically destructive and can threaten biodiversity. Trophic flexibility has been proposed as a mechanism facilitating invasion, with more flexible species better able to invade. The termite hunting needle ant Brachyponera chinensis was introduced from East Asia to the United States where it disrupts native ecosystems. We show that B. chinensis has expanded dietary breadth without shifting trophic position in its introduced range. Transect sampling of ants and termites revealed a negative correlation between the abundance of B. chinensis and the abundance of other ants in introduced populations, but this pattern was not as strong in the native range. Both termite and B. chinensis abundance were higher in the introduced range than in native range. Radiocarbon (14C) analysis revealed that B. chinensis has significantly younger 'diet age', the time lag between carbon fixation by photosynthesis and its use by the consumer, in the introduced range than in the native range, while stable isotope analyses showed no change. These results suggest that in the introduced range B. chinensis remains a termite predator but also feeds on other consumer invertebrates with younger diet ages such as herbivorous insects. Radiocarbon analysis allowed us to elucidate cryptic dietary change associated with invasion success.","author":[{"dropping-particle":"","family":"Suehiro","given":"Wataru","non-dropping-particle":"","parse-names":false,"suffix":""},{"dropping-particle":"","family":"Hyodo","given":"Fujio","non-dropping-particle":"","parse-names":false,"suffix":""},{"dropping-particle":"","family":"Tanaka","given":"Hiroshi O.","non-dropping-particle":"","parse-names":false,"suffix":""},{"dropping-particle":"","family":"Himuro","given":"Chihiro","non-dropping-particle":"","parse-names":false,"suffix":""},{"dropping-particle":"","family":"Yokoi","given":"Tomoyuki","non-dropping-particle":"","parse-names":false,"suffix":""},{"dropping-particle":"","family":"Dobata","given":"Shigeto","non-dropping-particle":"","parse-names":false,"suffix":""},{"dropping-particle":"","family":"Guénard","given":"Benoit","non-dropping-particle":"","parse-names":false,"suffix":""},{"dropping-particle":"","family":"Dunn","given":"Robert R.","non-dropping-particle":"","parse-names":false,"suffix":""},{"dropping-particle":"","family":"Vargo","given":"Edward L.","non-dropping-particle":"","parse-names":false,"suffix":""},{"dropping-particle":"","family":"Tsuji","given":"Kazuki","non-dropping-particle":"","parse-names":false,"suffix":""},{"dropping-particle":"","family":"Matsuura","given":"Kenji","non-dropping-particle":"","parse-names":false,"suffix":""}],"container-title":"Scientific Reports","id":"ITEM-1","issue":"1","issued":{"date-parts":[["2017"]]},"page":"1-10","title":"Radiocarbon analysis reveals expanded diet breadth associates with the invasion of a predatory ant","type":"article-journal","volume":"7"},"uris":["http://www.mendeley.com/documents/?uuid=3b5e0e80-2c4b-4213-bf73-c401f46a9271"]}],"mendeley":{"formattedCitation":"(Suehiro et al. 2017)","plainTextFormattedCitation":"(Suehiro et al. 2017)","previouslyFormattedCitation":"(Suehiro et al. 2017)"},"properties":{"noteIndex":0},"schema":"https://github.com/citation-style-language/schema/raw/master/csl-citation.json"}</w:instrText>
      </w:r>
      <w:r w:rsidR="009D55AF">
        <w:rPr>
          <w:rFonts w:ascii="Times New Roman" w:hAnsi="Times New Roman"/>
          <w:lang w:val="en-US"/>
        </w:rPr>
        <w:fldChar w:fldCharType="separate"/>
      </w:r>
      <w:r w:rsidRPr="009D55AF" w:rsidR="009D55AF">
        <w:rPr>
          <w:rFonts w:ascii="Times New Roman" w:hAnsi="Times New Roman"/>
          <w:noProof/>
          <w:lang w:val="en-US"/>
        </w:rPr>
        <w:t>(Suehiro et al. 2017)</w:t>
      </w:r>
      <w:r w:rsidR="009D55AF">
        <w:rPr>
          <w:rFonts w:ascii="Times New Roman" w:hAnsi="Times New Roman"/>
          <w:lang w:val="en-US"/>
        </w:rPr>
        <w:fldChar w:fldCharType="end"/>
      </w:r>
      <w:r w:rsidR="00665B81">
        <w:rPr>
          <w:rFonts w:ascii="Times New Roman" w:hAnsi="Times New Roman"/>
          <w:lang w:val="en-US"/>
        </w:rPr>
        <w:t xml:space="preserve">, </w:t>
      </w:r>
      <w:r w:rsidR="00900440">
        <w:rPr>
          <w:rFonts w:ascii="Times New Roman" w:hAnsi="Times New Roman"/>
          <w:lang w:val="en-US"/>
        </w:rPr>
        <w:t xml:space="preserve">is </w:t>
      </w:r>
      <w:r w:rsidR="00FD32BA">
        <w:rPr>
          <w:rFonts w:ascii="Times New Roman" w:hAnsi="Times New Roman"/>
          <w:lang w:val="en-US"/>
        </w:rPr>
        <w:t xml:space="preserve">a </w:t>
      </w:r>
      <w:r w:rsidR="00900440">
        <w:rPr>
          <w:rFonts w:ascii="Times New Roman" w:hAnsi="Times New Roman"/>
          <w:lang w:val="en-US"/>
        </w:rPr>
        <w:t>termite predator</w:t>
      </w:r>
      <w:r w:rsidR="00A56CC5">
        <w:rPr>
          <w:rFonts w:ascii="Times New Roman" w:hAnsi="Times New Roman"/>
          <w:lang w:val="en-US"/>
        </w:rPr>
        <w:t xml:space="preserve"> </w:t>
      </w:r>
      <w:r w:rsidR="00182986">
        <w:rPr>
          <w:rFonts w:ascii="Times New Roman" w:hAnsi="Times New Roman"/>
          <w:lang w:val="en-US"/>
        </w:rPr>
        <w:fldChar w:fldCharType="begin" w:fldLock="1"/>
      </w:r>
      <w:r w:rsidR="006D280C">
        <w:rPr>
          <w:rFonts w:ascii="Times New Roman" w:hAnsi="Times New Roman"/>
          <w:lang w:val="en-US"/>
        </w:rPr>
        <w:instrText>ADDIN CSL_CITATION {"citationItems":[{"id":"ITEM-1","itemData":{"DOI":"10.1093/beheco/art069","ISSN":"10452249","abstract":"Studies of species coexistence in ant communities often suggest that competitive interactions are mediated by behavioral trade-offs between resource discovery and dominance. However, these studies have always measured foraging at artificial, static baits that omit traits of living prey items and potential coevolutionary predator-prey relationships. In a series of lab experiments, we compare the ability of ants to harvest live termites (Reticulitermes virginicus) in nests varying in defensive ability. Moreover, we compare foraging performance of 2 co-occurring ant species - the North American native Aphaenogaster rudis and the invasive Pachycondyla chinensis - differing in their evolutionary experience hunting R. virginicus. Our results show how the invasive P. chinensis may displace the native keystone A. rudis by directly killing A. rudis workers and reducing termite prey available for A. rudis. Specifically, P. chinensis is more sensitive to novel termite prey than the native A. rudis and then destroys termite colonies - even if they are highly defended by soldiers or nest architecture. Our results further show how whole colony behavioral dominance by P. chinensis is mediated by behavioral interactions among individual workers. More generally, our experimental approach using live prey to study interspecific competition can integrate evolutionary dynamics into studies of proximate behavioral factors governing species coexistence. © The Author 2013.","author":[{"dropping-particle":"","family":"Bednar","given":"David M.","non-dropping-particle":"","parse-names":false,"suffix":""},{"dropping-particle":"","family":"Shik","given":"Jonathan Z.","non-dropping-particle":"","parse-names":false,"suffix":""},{"dropping-particle":"","family":"Silverman","given":"Jules","non-dropping-particle":"","parse-names":false,"suffix":""}],"container-title":"Behavioral Ecology","id":"ITEM-1","issue":"6","issued":{"date-parts":[["2013"]]},"page":"1312-1319","title":"Prey handling performance facilitates competitive dominance of an invasive over native keystone ant","type":"article-journal","volume":"24"},"uris":["http://www.mendeley.com/documents/?uuid=bd61f437-c36e-4634-9da3-4d870776683a"]}],"mendeley":{"formattedCitation":"(Bednar et al. 2013)","plainTextFormattedCitation":"(Bednar et al. 2013)","previouslyFormattedCitation":"(Bednar et al. 2013)"},"properties":{"noteIndex":0},"schema":"https://github.com/citation-style-language/schema/raw/master/csl-citation.json"}</w:instrText>
      </w:r>
      <w:r w:rsidR="00182986">
        <w:rPr>
          <w:rFonts w:ascii="Times New Roman" w:hAnsi="Times New Roman"/>
          <w:lang w:val="en-US"/>
        </w:rPr>
        <w:fldChar w:fldCharType="separate"/>
      </w:r>
      <w:r w:rsidRPr="00747EE7" w:rsidR="00747EE7">
        <w:rPr>
          <w:rFonts w:ascii="Times New Roman" w:hAnsi="Times New Roman"/>
          <w:noProof/>
          <w:lang w:val="en-US"/>
        </w:rPr>
        <w:t>(Bednar et al. 2013)</w:t>
      </w:r>
      <w:r w:rsidR="00182986">
        <w:rPr>
          <w:rFonts w:ascii="Times New Roman" w:hAnsi="Times New Roman"/>
          <w:lang w:val="en-US"/>
        </w:rPr>
        <w:fldChar w:fldCharType="end"/>
      </w:r>
      <w:r w:rsidRPr="00AC58D1" w:rsidR="00AC58D1">
        <w:rPr>
          <w:rFonts w:ascii="Times New Roman" w:hAnsi="Times New Roman"/>
          <w:lang w:val="en-US"/>
        </w:rPr>
        <w:t xml:space="preserve">. </w:t>
      </w:r>
    </w:p>
    <w:p w:rsidR="007207E0" w:rsidP="002A7F63" w:rsidRDefault="007207E0" w14:paraId="367D2F86" w14:textId="580A83D6">
      <w:pPr>
        <w:snapToGrid w:val="0"/>
        <w:jc w:val="both"/>
        <w:rPr>
          <w:rFonts w:ascii="Times New Roman" w:hAnsi="Times New Roman"/>
          <w:lang w:val="en-US"/>
        </w:rPr>
      </w:pPr>
      <w:r w:rsidRPr="007207E0">
        <w:rPr>
          <w:rFonts w:ascii="Times New Roman" w:hAnsi="Times New Roman"/>
          <w:i/>
          <w:lang w:val="en-US"/>
        </w:rPr>
        <w:t>Brachyponera chinensis</w:t>
      </w:r>
      <w:r w:rsidRPr="007207E0">
        <w:rPr>
          <w:rFonts w:ascii="Times New Roman" w:hAnsi="Times New Roman"/>
          <w:lang w:val="en-US"/>
        </w:rPr>
        <w:t xml:space="preserve"> exhibits an inflexible and relatively poor ability to tolerate cold temperatures </w:t>
      </w:r>
      <w:r w:rsidRPr="007207E0">
        <w:rPr>
          <w:rFonts w:ascii="Times New Roman" w:hAnsi="Times New Roman"/>
          <w:lang w:val="en-US"/>
        </w:rPr>
        <w:fldChar w:fldCharType="begin" w:fldLock="1"/>
      </w:r>
      <w:r w:rsidR="00055CEB">
        <w:rPr>
          <w:rFonts w:ascii="Times New Roman" w:hAnsi="Times New Roman"/>
          <w:lang w:val="en-US"/>
        </w:rPr>
        <w:instrText>ADDIN CSL_CITATION {"citationItems":[{"id":"ITEM-1","itemData":{"DOI":"10.1007/s10530-019-02133-3","ISSN":"15731464","abstract":"A successful invasion of novel habitat requires that non-native organisms overcome native abiotic and biotic resistance. Non-native species can overcome abiotic resistance if they arrive with traits well-suited for the invaded habitat or if they can rapidly acclimate or adapt. Non-native species may co-exist with native species if they require novel, underused resources or if they can out-compete similar native species. We investigated abiotic and biotic resistance to the progression of a Brachyponera chinensis invasion in the southeastern U.S. relative to the dominant native woodland ant (Aphaenogaster). We used observational data from long-term plots along the elevation gradient of the Southern Appalachian Mountain escarpment to investigate the patterns of B. chinensis invasion, and we used physiological thermal tolerance, aggression assays and stable isotope analysis to determine whether abiotic or biotic factors explained B. chinensis invasion. We found that B. chinensis exhibited an inflexible and relatively poor ability to tolerate cold temperatures, which corresponded with limited success at higher elevations in the Southern Appalachian Mountains. Though we found native ant resistance to B. chinensis invasion, it paled in comparison to the invasive ant’s ability to form huge, cooperating supercolonies that eventually eliminated the native ant. Without biotic resistance, susceptible native species may only be protected if they can tolerate abiotic conditions that the invasive species cannot. For Aphaenogaster species, high elevations and northern latitudes beyond B. chinensis’ cold tolerance may be their only refuge.","author":[{"dropping-particle":"","family":"Warren","given":"R. J.","non-dropping-particle":"","parse-names":false,"suffix":""},{"dropping-particle":"","family":"Candeias","given":"M.","non-dropping-particle":"","parse-names":false,"suffix":""},{"dropping-particle":"","family":"Lafferty","given":"A.","non-dropping-particle":"","parse-names":false,"suffix":""},{"dropping-particle":"","family":"Chick","given":"L. D.","non-dropping-particle":"","parse-names":false,"suffix":""}],"container-title":"Biological Invasions","id":"ITEM-1","issue":"2","issued":{"date-parts":[["2020"]]},"page":"813-825","publisher":"Springer International Publishing","title":"Regional-scale environmental resistance to non-native ant invasion","type":"article-journal","volume":"22"},"uris":["http://www.mendeley.com/documents/?uuid=1b9389f2-d87c-4a40-8eaf-bad1943461a3"]}],"mendeley":{"formattedCitation":"(Warren et al. 2020)","plainTextFormattedCitation":"(Warren et al. 2020)","previouslyFormattedCitation":"(Warren et al. 2020)"},"properties":{"noteIndex":0},"schema":"https://github.com/citation-style-language/schema/raw/master/csl-citation.json"}</w:instrText>
      </w:r>
      <w:r w:rsidRPr="007207E0">
        <w:rPr>
          <w:rFonts w:ascii="Times New Roman" w:hAnsi="Times New Roman"/>
          <w:lang w:val="en-US"/>
        </w:rPr>
        <w:fldChar w:fldCharType="separate"/>
      </w:r>
      <w:r w:rsidRPr="007207E0">
        <w:rPr>
          <w:rFonts w:ascii="Times New Roman" w:hAnsi="Times New Roman"/>
          <w:noProof/>
          <w:lang w:val="en-US"/>
        </w:rPr>
        <w:t>(Warren et al. 2020)</w:t>
      </w:r>
      <w:r w:rsidRPr="007207E0">
        <w:rPr>
          <w:rFonts w:ascii="Times New Roman" w:hAnsi="Times New Roman"/>
          <w:lang w:val="en-US"/>
        </w:rPr>
        <w:fldChar w:fldCharType="end"/>
      </w:r>
      <w:r w:rsidRPr="007207E0">
        <w:rPr>
          <w:rFonts w:ascii="Times New Roman" w:hAnsi="Times New Roman"/>
          <w:lang w:val="en-US"/>
        </w:rPr>
        <w:t xml:space="preserve">. </w:t>
      </w:r>
      <w:r w:rsidR="001323C3">
        <w:rPr>
          <w:rFonts w:ascii="Times New Roman" w:hAnsi="Times New Roman"/>
          <w:lang w:val="en-US"/>
        </w:rPr>
        <w:t xml:space="preserve">Similarly, they suffered from 70% of mortality when exposed at 26°C </w:t>
      </w:r>
      <w:r w:rsidR="00A72D6D">
        <w:rPr>
          <w:rFonts w:ascii="Times New Roman" w:hAnsi="Times New Roman"/>
          <w:lang w:val="en-US"/>
        </w:rPr>
        <w:t xml:space="preserve">for </w:t>
      </w:r>
      <w:r w:rsidR="001323C3">
        <w:rPr>
          <w:rFonts w:ascii="Times New Roman" w:hAnsi="Times New Roman"/>
          <w:lang w:val="en-US"/>
        </w:rPr>
        <w:t xml:space="preserve">six weeks </w:t>
      </w:r>
      <w:r w:rsidR="001323C3">
        <w:rPr>
          <w:rFonts w:ascii="Times New Roman" w:hAnsi="Times New Roman"/>
          <w:lang w:val="en-US"/>
        </w:rPr>
        <w:fldChar w:fldCharType="begin" w:fldLock="1"/>
      </w:r>
      <w:r w:rsidR="002D5FFB">
        <w:rPr>
          <w:rFonts w:ascii="Times New Roman" w:hAnsi="Times New Roman"/>
          <w:lang w:val="en-US"/>
        </w:rPr>
        <w:instrText>ADDIN CSL_CITATION {"citationItems":[{"id":"ITEM-1","itemData":{"DOI":"10.1371/JOURNAL.PONE.0056281","ISSN":"19326203","PMID":"23409164","abstract":"Identifying mechanisms governing the establishment and spread of invasive species is a fundamental challenge in invasion biology. Because species invasions are frequently observed only after the species presents an environmental threat, research identifying the contributing agents to dispersal and subsequent spread are confined to retrograde observations. Here, we use a combination of seasonal surveys and experimental approaches to test the relative importance of behavioral and abiotic factors in determining the local co-occurrence of two invasive ant species, the established Argentine ant (Linepithema humile Mayr) and the newly invasive Asian needle ant (Pachycondyla chinensis Emery). We show that the broader climatic envelope of P. chinensis enables it to establish earlier in the year than L. humile. We also demonstrate that increased P. chinensis propagule pressure during periods of L. humile scarcity contributes to successful P. chinensis early season establishment. Furthermore, we show that, although L. humile is the numerically superior and behaviorally dominant species at baits, P. chinensis is currently displacing L. humile across the invaded landscape. By identifying the features promoting the displacement of one invasive ant by another we can better understand both early determinants in the invasion process and factors limiting colony expansion and survival. © 2013 Rice, Silverman.","author":[{"dropping-particle":"","family":"Rice","given":"Eleanor Spicer","non-dropping-particle":"","parse-names":false,"suffix":""},{"dropping-particle":"","family":"Silverman","given":"Jules","non-dropping-particle":"","parse-names":false,"suffix":""}],"container-title":"PLoS ONE","id":"ITEM-1","issue":"2","issued":{"date-parts":[["2013","2","8"]]},"title":"Propagule Pressure and Climate Contribute to the Displacement of Linepithema humile by Pachycondyla chinensis","type":"article-journal","volume":"8"},"uris":["http://www.mendeley.com/documents/?uuid=9a36d5d8-a670-3961-a66a-832613062a5e"]}],"mendeley":{"formattedCitation":"(Rice and Silverman 2013a)","plainTextFormattedCitation":"(Rice and Silverman 2013a)","previouslyFormattedCitation":"(Rice and Silverman 2013a)"},"properties":{"noteIndex":0},"schema":"https://github.com/citation-style-language/schema/raw/master/csl-citation.json"}</w:instrText>
      </w:r>
      <w:r w:rsidR="001323C3">
        <w:rPr>
          <w:rFonts w:ascii="Times New Roman" w:hAnsi="Times New Roman"/>
          <w:lang w:val="en-US"/>
        </w:rPr>
        <w:fldChar w:fldCharType="separate"/>
      </w:r>
      <w:r w:rsidRPr="00BD5E36" w:rsidR="00BD5E36">
        <w:rPr>
          <w:rFonts w:ascii="Times New Roman" w:hAnsi="Times New Roman"/>
          <w:noProof/>
          <w:lang w:val="en-US"/>
        </w:rPr>
        <w:t>(Rice and Silverman 2013)</w:t>
      </w:r>
      <w:r w:rsidR="001323C3">
        <w:rPr>
          <w:rFonts w:ascii="Times New Roman" w:hAnsi="Times New Roman"/>
          <w:lang w:val="en-US"/>
        </w:rPr>
        <w:fldChar w:fldCharType="end"/>
      </w:r>
      <w:r w:rsidR="001323C3">
        <w:rPr>
          <w:rFonts w:ascii="Times New Roman" w:hAnsi="Times New Roman"/>
          <w:lang w:val="en-US"/>
        </w:rPr>
        <w:t xml:space="preserve">. </w:t>
      </w:r>
      <w:r w:rsidR="00A72D6D">
        <w:rPr>
          <w:rFonts w:ascii="Times New Roman" w:hAnsi="Times New Roman"/>
          <w:lang w:val="en-US"/>
        </w:rPr>
        <w:t>Temperature</w:t>
      </w:r>
      <w:r w:rsidRPr="007207E0">
        <w:rPr>
          <w:rFonts w:ascii="Times New Roman" w:hAnsi="Times New Roman"/>
          <w:lang w:val="en-US"/>
        </w:rPr>
        <w:t xml:space="preserve"> may be a limiting factor along this pathway if shipment</w:t>
      </w:r>
      <w:r>
        <w:rPr>
          <w:rFonts w:ascii="Times New Roman" w:hAnsi="Times New Roman"/>
          <w:lang w:val="en-US"/>
        </w:rPr>
        <w:t>s</w:t>
      </w:r>
      <w:r w:rsidRPr="007207E0">
        <w:rPr>
          <w:rFonts w:ascii="Times New Roman" w:hAnsi="Times New Roman"/>
          <w:lang w:val="en-US"/>
        </w:rPr>
        <w:t xml:space="preserve"> are transport</w:t>
      </w:r>
      <w:r>
        <w:rPr>
          <w:rFonts w:ascii="Times New Roman" w:hAnsi="Times New Roman"/>
          <w:lang w:val="en-US"/>
        </w:rPr>
        <w:t xml:space="preserve">ed </w:t>
      </w:r>
      <w:r w:rsidRPr="007207E0">
        <w:rPr>
          <w:rFonts w:ascii="Times New Roman" w:hAnsi="Times New Roman"/>
          <w:lang w:val="en-US"/>
        </w:rPr>
        <w:t xml:space="preserve">under cold </w:t>
      </w:r>
      <w:r w:rsidR="001323C3">
        <w:rPr>
          <w:rFonts w:ascii="Times New Roman" w:hAnsi="Times New Roman"/>
          <w:lang w:val="en-US"/>
        </w:rPr>
        <w:t xml:space="preserve">or warm </w:t>
      </w:r>
      <w:r w:rsidRPr="007207E0">
        <w:rPr>
          <w:rFonts w:ascii="Times New Roman" w:hAnsi="Times New Roman"/>
          <w:lang w:val="en-US"/>
        </w:rPr>
        <w:t>conditions.</w:t>
      </w:r>
      <w:r w:rsidR="002A7F63">
        <w:rPr>
          <w:rFonts w:ascii="Times New Roman" w:hAnsi="Times New Roman"/>
          <w:lang w:val="en-US"/>
        </w:rPr>
        <w:t xml:space="preserve"> H</w:t>
      </w:r>
      <w:r w:rsidRPr="002A7F63" w:rsidR="002A7F63">
        <w:rPr>
          <w:rFonts w:ascii="Times New Roman" w:hAnsi="Times New Roman"/>
          <w:lang w:val="en-US"/>
        </w:rPr>
        <w:t>owever, as plants require specific</w:t>
      </w:r>
      <w:r w:rsidR="002A7F63">
        <w:rPr>
          <w:rFonts w:ascii="Times New Roman" w:hAnsi="Times New Roman"/>
          <w:lang w:val="en-US"/>
        </w:rPr>
        <w:t xml:space="preserve"> </w:t>
      </w:r>
      <w:r w:rsidRPr="002A7F63" w:rsidR="002A7F63">
        <w:rPr>
          <w:rFonts w:ascii="Times New Roman" w:hAnsi="Times New Roman"/>
          <w:lang w:val="en-US"/>
        </w:rPr>
        <w:t>temperatures, this is likely to be moderated during shipment to accommodate temperatures matching the origin.</w:t>
      </w:r>
    </w:p>
    <w:p w:rsidRPr="007207E0" w:rsidR="007E261C" w:rsidP="007207E0" w:rsidRDefault="007E261C" w14:paraId="15ED3D92" w14:textId="77777777">
      <w:pPr>
        <w:snapToGrid w:val="0"/>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D032AE" w:rsidTr="0053794D" w14:paraId="688213D1" w14:textId="77777777">
        <w:tc>
          <w:tcPr>
            <w:tcW w:w="9212" w:type="dxa"/>
            <w:shd w:val="clear" w:color="auto" w:fill="auto"/>
          </w:tcPr>
          <w:p w:rsidRPr="003F6D4A" w:rsidR="00D032AE" w:rsidP="0053794D" w:rsidRDefault="00D032AE" w14:paraId="1B92C451" w14:textId="037E306D">
            <w:pPr>
              <w:snapToGrid w:val="0"/>
              <w:spacing w:after="120"/>
              <w:rPr>
                <w:rFonts w:ascii="Times New Roman" w:hAnsi="Times New Roman"/>
                <w:b/>
                <w:highlight w:val="yellow"/>
                <w:lang w:val="en-US"/>
              </w:rPr>
            </w:pPr>
            <w:r w:rsidRPr="0090533D">
              <w:rPr>
                <w:rFonts w:ascii="Times New Roman" w:hAnsi="Times New Roman"/>
                <w:b/>
                <w:sz w:val="24"/>
                <w:szCs w:val="24"/>
                <w:lang w:val="en-US"/>
              </w:rPr>
              <w:t>Qu. 1.5</w:t>
            </w:r>
            <w:r w:rsidR="00515A69">
              <w:rPr>
                <w:rFonts w:ascii="Times New Roman" w:hAnsi="Times New Roman"/>
                <w:b/>
                <w:sz w:val="24"/>
                <w:szCs w:val="24"/>
                <w:lang w:val="en-US"/>
              </w:rPr>
              <w:t>d</w:t>
            </w:r>
            <w:r w:rsidRPr="0090533D">
              <w:rPr>
                <w:rFonts w:ascii="Times New Roman" w:hAnsi="Times New Roman"/>
                <w:b/>
                <w:sz w:val="24"/>
                <w:szCs w:val="24"/>
                <w:lang w:val="en-US"/>
              </w:rPr>
              <w:t xml:space="preserve">. </w:t>
            </w:r>
            <w:r w:rsidRPr="0090533D">
              <w:rPr>
                <w:rFonts w:ascii="Times New Roman" w:hAnsi="Times New Roman"/>
                <w:b/>
                <w:lang w:val="en-US"/>
              </w:rPr>
              <w:t>How likely is the organism to survive existing management practices before and during transport and storage along the pathway?</w:t>
            </w:r>
          </w:p>
        </w:tc>
      </w:tr>
    </w:tbl>
    <w:p w:rsidR="00D032AE" w:rsidP="00D032AE" w:rsidRDefault="00D032AE" w14:paraId="613F2233"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D032AE" w:rsidTr="0053794D" w14:paraId="0C917057" w14:textId="77777777">
        <w:tc>
          <w:tcPr>
            <w:tcW w:w="1536" w:type="dxa"/>
            <w:shd w:val="clear" w:color="auto" w:fill="auto"/>
          </w:tcPr>
          <w:p w:rsidRPr="00752184" w:rsidR="00D032AE" w:rsidP="0053794D" w:rsidRDefault="00D032AE" w14:paraId="4E0FE03C"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D032AE" w:rsidP="0053794D" w:rsidRDefault="00D032AE" w14:paraId="521A323E" w14:textId="77777777">
            <w:pPr>
              <w:spacing w:after="0"/>
              <w:rPr>
                <w:rFonts w:ascii="Times New Roman" w:hAnsi="Times New Roman"/>
                <w:lang w:val="en-US"/>
              </w:rPr>
            </w:pPr>
            <w:r w:rsidRPr="00B939BB">
              <w:rPr>
                <w:rFonts w:ascii="Times New Roman" w:hAnsi="Times New Roman"/>
                <w:lang w:val="en-US"/>
              </w:rPr>
              <w:t>very unlikely</w:t>
            </w:r>
          </w:p>
          <w:p w:rsidRPr="00B939BB" w:rsidR="00D032AE" w:rsidP="0053794D" w:rsidRDefault="00D032AE" w14:paraId="52064333" w14:textId="77777777">
            <w:pPr>
              <w:spacing w:after="0"/>
              <w:rPr>
                <w:rFonts w:ascii="Times New Roman" w:hAnsi="Times New Roman"/>
                <w:lang w:val="en-US"/>
              </w:rPr>
            </w:pPr>
            <w:r w:rsidRPr="00B939BB">
              <w:rPr>
                <w:rFonts w:ascii="Times New Roman" w:hAnsi="Times New Roman"/>
                <w:lang w:val="en-US"/>
              </w:rPr>
              <w:t>unlikely</w:t>
            </w:r>
          </w:p>
          <w:p w:rsidRPr="00B939BB" w:rsidR="00D032AE" w:rsidP="0053794D" w:rsidRDefault="00D032AE" w14:paraId="554CCABA" w14:textId="77777777">
            <w:pPr>
              <w:spacing w:after="0"/>
              <w:rPr>
                <w:rFonts w:ascii="Times New Roman" w:hAnsi="Times New Roman"/>
                <w:lang w:val="en-US"/>
              </w:rPr>
            </w:pPr>
            <w:r w:rsidRPr="00B939BB">
              <w:rPr>
                <w:rFonts w:ascii="Times New Roman" w:hAnsi="Times New Roman"/>
                <w:lang w:val="en-US"/>
              </w:rPr>
              <w:t>moderately likely</w:t>
            </w:r>
          </w:p>
          <w:p w:rsidRPr="00A56CC5" w:rsidR="00D032AE" w:rsidP="0053794D" w:rsidRDefault="00D032AE" w14:paraId="7E0A1B2E" w14:textId="77777777">
            <w:pPr>
              <w:spacing w:after="0"/>
              <w:rPr>
                <w:rFonts w:ascii="Times New Roman" w:hAnsi="Times New Roman"/>
                <w:b/>
                <w:lang w:val="en-US"/>
              </w:rPr>
            </w:pPr>
            <w:r w:rsidRPr="00A56CC5">
              <w:rPr>
                <w:rFonts w:ascii="Times New Roman" w:hAnsi="Times New Roman"/>
                <w:b/>
                <w:lang w:val="en-US"/>
              </w:rPr>
              <w:t>likely</w:t>
            </w:r>
          </w:p>
          <w:p w:rsidRPr="00544B15" w:rsidR="00D032AE" w:rsidP="0053794D" w:rsidRDefault="00D032AE" w14:paraId="64C1BD34"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D032AE" w:rsidP="0053794D" w:rsidRDefault="00D032AE" w14:paraId="778459B7"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A56CC5" w:rsidR="00D032AE" w:rsidP="0053794D" w:rsidRDefault="00D032AE" w14:paraId="2B72BBEA" w14:textId="77777777">
            <w:pPr>
              <w:spacing w:after="0"/>
              <w:rPr>
                <w:rFonts w:ascii="Times New Roman" w:hAnsi="Times New Roman"/>
                <w:b/>
              </w:rPr>
            </w:pPr>
            <w:r w:rsidRPr="00A56CC5">
              <w:rPr>
                <w:rFonts w:ascii="Times New Roman" w:hAnsi="Times New Roman"/>
                <w:b/>
              </w:rPr>
              <w:t>low</w:t>
            </w:r>
          </w:p>
          <w:p w:rsidRPr="00752184" w:rsidR="00D032AE" w:rsidP="0053794D" w:rsidRDefault="00D032AE" w14:paraId="6B9FD25A" w14:textId="77777777">
            <w:pPr>
              <w:spacing w:after="0"/>
              <w:rPr>
                <w:rFonts w:ascii="Times New Roman" w:hAnsi="Times New Roman"/>
              </w:rPr>
            </w:pPr>
            <w:r w:rsidRPr="00752184">
              <w:rPr>
                <w:rFonts w:ascii="Times New Roman" w:hAnsi="Times New Roman"/>
              </w:rPr>
              <w:t>medium</w:t>
            </w:r>
          </w:p>
          <w:p w:rsidRPr="00752184" w:rsidR="00D032AE" w:rsidP="0053794D" w:rsidRDefault="00D032AE" w14:paraId="6D55B86F" w14:textId="77777777">
            <w:pPr>
              <w:snapToGrid w:val="0"/>
              <w:spacing w:after="0"/>
              <w:rPr>
                <w:rFonts w:ascii="Times New Roman" w:hAnsi="Times New Roman"/>
                <w:b/>
              </w:rPr>
            </w:pPr>
            <w:r w:rsidRPr="00752184">
              <w:rPr>
                <w:rFonts w:ascii="Times New Roman" w:hAnsi="Times New Roman"/>
              </w:rPr>
              <w:t>high</w:t>
            </w:r>
          </w:p>
        </w:tc>
      </w:tr>
    </w:tbl>
    <w:p w:rsidRPr="000E0E84" w:rsidR="00D032AE" w:rsidP="00D032AE" w:rsidRDefault="00D032AE" w14:paraId="428F7061" w14:textId="77777777">
      <w:pPr>
        <w:snapToGrid w:val="0"/>
        <w:rPr>
          <w:rFonts w:ascii="Times New Roman" w:hAnsi="Times New Roman"/>
          <w:sz w:val="24"/>
          <w:szCs w:val="24"/>
          <w:lang w:val="en-US"/>
        </w:rPr>
      </w:pPr>
    </w:p>
    <w:p w:rsidRPr="0090533D" w:rsidR="0090533D" w:rsidP="00CF38BC" w:rsidRDefault="00D032AE" w14:paraId="401ED75E" w14:textId="495FC3CF">
      <w:pPr>
        <w:snapToGrid w:val="0"/>
        <w:jc w:val="both"/>
        <w:rPr>
          <w:rFonts w:ascii="Times New Roman" w:hAnsi="Times New Roman"/>
          <w:lang w:val="en-GB"/>
        </w:rPr>
      </w:pPr>
      <w:r>
        <w:rPr>
          <w:rFonts w:ascii="Times New Roman" w:hAnsi="Times New Roman"/>
          <w:lang w:val="en-US"/>
        </w:rPr>
        <w:t xml:space="preserve">Response: </w:t>
      </w:r>
      <w:r w:rsidRPr="0090533D" w:rsidR="0090533D">
        <w:rPr>
          <w:rFonts w:ascii="Times New Roman" w:hAnsi="Times New Roman"/>
          <w:lang w:val="en-GB"/>
        </w:rPr>
        <w:t>Horticulture plants and soils/substrates are often chemically treated before shipment but there are no known existing management practices during transport and storage under current regulations. Horticultural plants and soils/substrates can be infested after treatment either before departure or during transport. There is little information available on management during transport or its efficacy</w:t>
      </w:r>
      <w:r w:rsidR="00A72D6D">
        <w:rPr>
          <w:rFonts w:ascii="Times New Roman" w:hAnsi="Times New Roman"/>
          <w:lang w:val="en-GB"/>
        </w:rPr>
        <w:t>, hence the low score for confidence</w:t>
      </w:r>
      <w:r w:rsidRPr="0090533D" w:rsidR="0090533D">
        <w:rPr>
          <w:rFonts w:ascii="Times New Roman" w:hAnsi="Times New Roman"/>
          <w:lang w:val="en-GB"/>
        </w:rPr>
        <w:t>.</w:t>
      </w:r>
      <w:r w:rsidR="0090533D">
        <w:rPr>
          <w:rFonts w:ascii="Times New Roman" w:hAnsi="Times New Roman"/>
          <w:lang w:val="en-GB"/>
        </w:rPr>
        <w:t xml:space="preserve"> </w:t>
      </w:r>
    </w:p>
    <w:p w:rsidR="00D032AE" w:rsidP="00D032AE" w:rsidRDefault="00D032AE" w14:paraId="259F8DEF"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D032AE" w:rsidTr="0053794D" w14:paraId="43EFC63E" w14:textId="77777777">
        <w:tc>
          <w:tcPr>
            <w:tcW w:w="9212" w:type="dxa"/>
            <w:shd w:val="clear" w:color="auto" w:fill="auto"/>
          </w:tcPr>
          <w:p w:rsidR="00D032AE" w:rsidP="0053794D" w:rsidRDefault="00D032AE" w14:paraId="7514D413" w14:textId="095A4D1D">
            <w:pPr>
              <w:snapToGrid w:val="0"/>
              <w:spacing w:after="120"/>
              <w:rPr>
                <w:rFonts w:ascii="Times New Roman" w:hAnsi="Times New Roman"/>
                <w:b/>
                <w:lang w:val="en-US"/>
              </w:rPr>
            </w:pPr>
            <w:r w:rsidRPr="00B94B35">
              <w:rPr>
                <w:rFonts w:ascii="Times New Roman" w:hAnsi="Times New Roman"/>
                <w:b/>
                <w:sz w:val="24"/>
                <w:szCs w:val="24"/>
                <w:lang w:val="en-US"/>
              </w:rPr>
              <w:t>Qu. 1.</w:t>
            </w:r>
            <w:r>
              <w:rPr>
                <w:rFonts w:ascii="Times New Roman" w:hAnsi="Times New Roman"/>
                <w:b/>
                <w:sz w:val="24"/>
                <w:szCs w:val="24"/>
                <w:lang w:val="en-US"/>
              </w:rPr>
              <w:t>6</w:t>
            </w:r>
            <w:r w:rsidR="00515A69">
              <w:rPr>
                <w:rFonts w:ascii="Times New Roman" w:hAnsi="Times New Roman"/>
                <w:b/>
                <w:sz w:val="24"/>
                <w:szCs w:val="24"/>
                <w:lang w:val="en-US"/>
              </w:rPr>
              <w:t>d</w:t>
            </w:r>
            <w:r w:rsidRPr="00B94B35">
              <w:rPr>
                <w:rFonts w:ascii="Times New Roman" w:hAnsi="Times New Roman"/>
                <w:b/>
                <w:sz w:val="24"/>
                <w:szCs w:val="24"/>
                <w:lang w:val="en-US"/>
              </w:rPr>
              <w:t xml:space="preserve">. </w:t>
            </w:r>
            <w:r w:rsidRPr="00B94B35">
              <w:rPr>
                <w:rFonts w:ascii="Times New Roman" w:hAnsi="Times New Roman"/>
                <w:b/>
                <w:lang w:val="en-US"/>
              </w:rPr>
              <w:t xml:space="preserve">How likely is the organism to be introduced into the risk assessment area </w:t>
            </w:r>
            <w:r>
              <w:rPr>
                <w:rFonts w:ascii="Times New Roman" w:hAnsi="Times New Roman"/>
                <w:b/>
                <w:lang w:val="en-US"/>
              </w:rPr>
              <w:t xml:space="preserve">or entry into the environment </w:t>
            </w:r>
            <w:r w:rsidRPr="00B94B35">
              <w:rPr>
                <w:rFonts w:ascii="Times New Roman" w:hAnsi="Times New Roman"/>
                <w:b/>
                <w:lang w:val="en-US"/>
              </w:rPr>
              <w:t>undetected?</w:t>
            </w:r>
          </w:p>
          <w:p w:rsidRPr="00FD6043" w:rsidR="00D032AE" w:rsidP="0053794D" w:rsidRDefault="00D032AE" w14:paraId="3B18DD54" w14:textId="77777777">
            <w:pPr>
              <w:snapToGrid w:val="0"/>
              <w:spacing w:after="120"/>
              <w:rPr>
                <w:rFonts w:ascii="Times New Roman" w:hAnsi="Times New Roman"/>
                <w:bCs/>
                <w:lang w:val="en-US"/>
              </w:rPr>
            </w:pPr>
            <w:r w:rsidRPr="00FD6043">
              <w:rPr>
                <w:rFonts w:ascii="Times New Roman" w:hAnsi="Times New Roman"/>
                <w:bCs/>
                <w:lang w:val="en-US"/>
              </w:rPr>
              <w:t xml:space="preserve">Please note that </w:t>
            </w:r>
            <w:r>
              <w:rPr>
                <w:rFonts w:ascii="Times New Roman" w:hAnsi="Times New Roman"/>
                <w:bCs/>
                <w:lang w:val="en-US"/>
              </w:rPr>
              <w:t>“</w:t>
            </w:r>
            <w:r w:rsidRPr="00FD6043">
              <w:rPr>
                <w:rFonts w:ascii="Times New Roman" w:hAnsi="Times New Roman"/>
                <w:bCs/>
                <w:lang w:val="en-US"/>
              </w:rPr>
              <w:t>detection</w:t>
            </w:r>
            <w:r>
              <w:rPr>
                <w:rFonts w:ascii="Times New Roman" w:hAnsi="Times New Roman"/>
                <w:bCs/>
                <w:lang w:val="en-US"/>
              </w:rPr>
              <w:t>”</w:t>
            </w:r>
            <w:r w:rsidRPr="00FD6043">
              <w:rPr>
                <w:rFonts w:ascii="Times New Roman" w:hAnsi="Times New Roman"/>
                <w:bCs/>
                <w:lang w:val="en-US"/>
              </w:rPr>
              <w:t xml:space="preserve"> here is considered as any </w:t>
            </w:r>
            <w:r>
              <w:rPr>
                <w:rFonts w:ascii="Times New Roman" w:hAnsi="Times New Roman"/>
                <w:bCs/>
                <w:lang w:val="en-US"/>
              </w:rPr>
              <w:t xml:space="preserve">system or </w:t>
            </w:r>
            <w:r w:rsidRPr="00FD6043">
              <w:rPr>
                <w:rFonts w:ascii="Times New Roman" w:hAnsi="Times New Roman"/>
                <w:bCs/>
                <w:lang w:val="en-US"/>
              </w:rPr>
              <w:t xml:space="preserve">event that </w:t>
            </w:r>
            <w:r>
              <w:rPr>
                <w:rFonts w:ascii="Times New Roman" w:hAnsi="Times New Roman"/>
                <w:bCs/>
                <w:lang w:val="en-US"/>
              </w:rPr>
              <w:t>may actively contribute to record</w:t>
            </w:r>
            <w:r w:rsidRPr="00FD6043">
              <w:rPr>
                <w:rFonts w:ascii="Times New Roman" w:hAnsi="Times New Roman"/>
                <w:bCs/>
                <w:lang w:val="en-US"/>
              </w:rPr>
              <w:t xml:space="preserve"> the presence of </w:t>
            </w:r>
            <w:r>
              <w:rPr>
                <w:rFonts w:ascii="Times New Roman" w:hAnsi="Times New Roman"/>
                <w:bCs/>
                <w:lang w:val="en-US"/>
              </w:rPr>
              <w:t>a</w:t>
            </w:r>
            <w:r w:rsidRPr="00FD6043">
              <w:rPr>
                <w:rFonts w:ascii="Times New Roman" w:hAnsi="Times New Roman"/>
                <w:bCs/>
                <w:lang w:val="en-US"/>
              </w:rPr>
              <w:t xml:space="preserve"> species in a way t</w:t>
            </w:r>
            <w:r>
              <w:rPr>
                <w:rFonts w:ascii="Times New Roman" w:hAnsi="Times New Roman"/>
                <w:bCs/>
                <w:lang w:val="en-US"/>
              </w:rPr>
              <w:t>hat</w:t>
            </w:r>
            <w:r w:rsidRPr="00FD6043">
              <w:rPr>
                <w:rFonts w:ascii="Times New Roman" w:hAnsi="Times New Roman"/>
                <w:bCs/>
                <w:lang w:val="en-US"/>
              </w:rPr>
              <w:t xml:space="preserve"> appropriate management measures </w:t>
            </w:r>
            <w:r>
              <w:rPr>
                <w:rFonts w:ascii="Times New Roman" w:hAnsi="Times New Roman"/>
                <w:bCs/>
                <w:lang w:val="en-US"/>
              </w:rPr>
              <w:t>could</w:t>
            </w:r>
            <w:r w:rsidRPr="00FD6043">
              <w:rPr>
                <w:rFonts w:ascii="Times New Roman" w:hAnsi="Times New Roman"/>
                <w:bCs/>
                <w:lang w:val="en-US"/>
              </w:rPr>
              <w:t xml:space="preserve"> be potentially undertaken</w:t>
            </w:r>
            <w:r>
              <w:rPr>
                <w:rFonts w:ascii="Times New Roman" w:hAnsi="Times New Roman"/>
                <w:bCs/>
                <w:lang w:val="en-US"/>
              </w:rPr>
              <w:t xml:space="preserve"> by relevant authorities.</w:t>
            </w:r>
          </w:p>
        </w:tc>
      </w:tr>
    </w:tbl>
    <w:p w:rsidR="00D032AE" w:rsidP="00D032AE" w:rsidRDefault="00D032AE" w14:paraId="6095137C"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D032AE" w:rsidTr="0053794D" w14:paraId="77E3158C" w14:textId="77777777">
        <w:tc>
          <w:tcPr>
            <w:tcW w:w="1536" w:type="dxa"/>
            <w:shd w:val="clear" w:color="auto" w:fill="auto"/>
          </w:tcPr>
          <w:p w:rsidRPr="00752184" w:rsidR="00D032AE" w:rsidP="0053794D" w:rsidRDefault="00D032AE" w14:paraId="52196984"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D032AE" w:rsidP="0053794D" w:rsidRDefault="00D032AE" w14:paraId="33F1D541" w14:textId="77777777">
            <w:pPr>
              <w:spacing w:after="0"/>
              <w:rPr>
                <w:rFonts w:ascii="Times New Roman" w:hAnsi="Times New Roman"/>
                <w:lang w:val="en-US"/>
              </w:rPr>
            </w:pPr>
            <w:r w:rsidRPr="00B939BB">
              <w:rPr>
                <w:rFonts w:ascii="Times New Roman" w:hAnsi="Times New Roman"/>
                <w:lang w:val="en-US"/>
              </w:rPr>
              <w:t>very unlikely</w:t>
            </w:r>
          </w:p>
          <w:p w:rsidRPr="00B939BB" w:rsidR="00D032AE" w:rsidP="0053794D" w:rsidRDefault="00D032AE" w14:paraId="5F8EF275" w14:textId="77777777">
            <w:pPr>
              <w:spacing w:after="0"/>
              <w:rPr>
                <w:rFonts w:ascii="Times New Roman" w:hAnsi="Times New Roman"/>
                <w:lang w:val="en-US"/>
              </w:rPr>
            </w:pPr>
            <w:r w:rsidRPr="00B939BB">
              <w:rPr>
                <w:rFonts w:ascii="Times New Roman" w:hAnsi="Times New Roman"/>
                <w:lang w:val="en-US"/>
              </w:rPr>
              <w:t>unlikely</w:t>
            </w:r>
          </w:p>
          <w:p w:rsidRPr="00B939BB" w:rsidR="00D032AE" w:rsidP="0053794D" w:rsidRDefault="00D032AE" w14:paraId="09F8562A" w14:textId="77777777">
            <w:pPr>
              <w:spacing w:after="0"/>
              <w:rPr>
                <w:rFonts w:ascii="Times New Roman" w:hAnsi="Times New Roman"/>
                <w:lang w:val="en-US"/>
              </w:rPr>
            </w:pPr>
            <w:r w:rsidRPr="00B939BB">
              <w:rPr>
                <w:rFonts w:ascii="Times New Roman" w:hAnsi="Times New Roman"/>
                <w:lang w:val="en-US"/>
              </w:rPr>
              <w:t>moderately likely</w:t>
            </w:r>
          </w:p>
          <w:p w:rsidRPr="004D18FE" w:rsidR="00D032AE" w:rsidP="0053794D" w:rsidRDefault="00D032AE" w14:paraId="170E2CB4" w14:textId="77777777">
            <w:pPr>
              <w:spacing w:after="0"/>
              <w:rPr>
                <w:rFonts w:ascii="Times New Roman" w:hAnsi="Times New Roman"/>
                <w:b/>
                <w:lang w:val="en-US"/>
              </w:rPr>
            </w:pPr>
            <w:r w:rsidRPr="004D18FE">
              <w:rPr>
                <w:rFonts w:ascii="Times New Roman" w:hAnsi="Times New Roman"/>
                <w:b/>
                <w:lang w:val="en-US"/>
              </w:rPr>
              <w:t>likely</w:t>
            </w:r>
          </w:p>
          <w:p w:rsidRPr="00544B15" w:rsidR="00D032AE" w:rsidP="0053794D" w:rsidRDefault="00D032AE" w14:paraId="15D5A5A6"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D032AE" w:rsidP="0053794D" w:rsidRDefault="00D032AE" w14:paraId="404083E2"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D032AE" w:rsidP="0053794D" w:rsidRDefault="00D032AE" w14:paraId="06103FE2" w14:textId="77777777">
            <w:pPr>
              <w:spacing w:after="0"/>
              <w:rPr>
                <w:rFonts w:ascii="Times New Roman" w:hAnsi="Times New Roman"/>
              </w:rPr>
            </w:pPr>
            <w:r w:rsidRPr="00752184">
              <w:rPr>
                <w:rFonts w:ascii="Times New Roman" w:hAnsi="Times New Roman"/>
              </w:rPr>
              <w:t>low</w:t>
            </w:r>
          </w:p>
          <w:p w:rsidRPr="004D18FE" w:rsidR="00D032AE" w:rsidP="0053794D" w:rsidRDefault="00D032AE" w14:paraId="386F7F38" w14:textId="77777777">
            <w:pPr>
              <w:spacing w:after="0"/>
              <w:rPr>
                <w:rFonts w:ascii="Times New Roman" w:hAnsi="Times New Roman"/>
                <w:b/>
              </w:rPr>
            </w:pPr>
            <w:r w:rsidRPr="004D18FE">
              <w:rPr>
                <w:rFonts w:ascii="Times New Roman" w:hAnsi="Times New Roman"/>
                <w:b/>
              </w:rPr>
              <w:t>medium</w:t>
            </w:r>
          </w:p>
          <w:p w:rsidRPr="00752184" w:rsidR="00D032AE" w:rsidP="0053794D" w:rsidRDefault="00D032AE" w14:paraId="28705113" w14:textId="77777777">
            <w:pPr>
              <w:snapToGrid w:val="0"/>
              <w:spacing w:after="0"/>
              <w:rPr>
                <w:rFonts w:ascii="Times New Roman" w:hAnsi="Times New Roman"/>
                <w:b/>
              </w:rPr>
            </w:pPr>
            <w:r w:rsidRPr="00752184">
              <w:rPr>
                <w:rFonts w:ascii="Times New Roman" w:hAnsi="Times New Roman"/>
              </w:rPr>
              <w:t>high</w:t>
            </w:r>
          </w:p>
        </w:tc>
      </w:tr>
    </w:tbl>
    <w:p w:rsidRPr="000E0E84" w:rsidR="00D032AE" w:rsidP="00D032AE" w:rsidRDefault="00D032AE" w14:paraId="5DBE9F48" w14:textId="77777777">
      <w:pPr>
        <w:snapToGrid w:val="0"/>
        <w:rPr>
          <w:rFonts w:ascii="Times New Roman" w:hAnsi="Times New Roman"/>
          <w:sz w:val="24"/>
          <w:szCs w:val="24"/>
          <w:lang w:val="en-US"/>
        </w:rPr>
      </w:pPr>
    </w:p>
    <w:p w:rsidR="00D032AE" w:rsidP="00CF38BC" w:rsidRDefault="00D032AE" w14:paraId="60611490" w14:textId="79E7B7C2">
      <w:pPr>
        <w:snapToGrid w:val="0"/>
        <w:jc w:val="both"/>
        <w:rPr>
          <w:rFonts w:ascii="Times New Roman" w:hAnsi="Times New Roman"/>
          <w:lang w:val="en-US"/>
        </w:rPr>
      </w:pPr>
      <w:r>
        <w:rPr>
          <w:rFonts w:ascii="Times New Roman" w:hAnsi="Times New Roman"/>
          <w:lang w:val="en-US"/>
        </w:rPr>
        <w:t xml:space="preserve">Response: </w:t>
      </w:r>
      <w:r w:rsidRPr="004D18FE" w:rsidR="004D18FE">
        <w:rPr>
          <w:rFonts w:ascii="Times New Roman" w:hAnsi="Times New Roman"/>
          <w:lang w:val="en-US"/>
        </w:rPr>
        <w:t xml:space="preserve">Fully developed nests can be detected, although the workers are </w:t>
      </w:r>
      <w:r w:rsidR="00FD32BA">
        <w:rPr>
          <w:rFonts w:ascii="Times New Roman" w:hAnsi="Times New Roman"/>
          <w:lang w:val="en-US"/>
        </w:rPr>
        <w:t xml:space="preserve">of </w:t>
      </w:r>
      <w:r w:rsidRPr="004D18FE" w:rsidR="004D18FE">
        <w:rPr>
          <w:rFonts w:ascii="Times New Roman" w:hAnsi="Times New Roman"/>
          <w:lang w:val="en-US"/>
        </w:rPr>
        <w:t xml:space="preserve">a dark brown-black color which can make them more difficult to detect on the </w:t>
      </w:r>
      <w:r w:rsidR="004D18FE">
        <w:rPr>
          <w:rFonts w:ascii="Times New Roman" w:hAnsi="Times New Roman"/>
          <w:lang w:val="en-US"/>
        </w:rPr>
        <w:t>soil of potted plants</w:t>
      </w:r>
      <w:r w:rsidRPr="004D18FE" w:rsidR="004D18FE">
        <w:rPr>
          <w:rFonts w:ascii="Times New Roman" w:hAnsi="Times New Roman"/>
          <w:lang w:val="en-US"/>
        </w:rPr>
        <w:t xml:space="preserve">. </w:t>
      </w:r>
      <w:r w:rsidRPr="00634482" w:rsidR="00634482">
        <w:rPr>
          <w:rFonts w:ascii="Times New Roman" w:hAnsi="Times New Roman"/>
          <w:lang w:val="en-US"/>
        </w:rPr>
        <w:t xml:space="preserve">However, a </w:t>
      </w:r>
      <w:r w:rsidR="00FD32BA">
        <w:rPr>
          <w:rFonts w:ascii="Times New Roman" w:hAnsi="Times New Roman"/>
          <w:lang w:val="en-US"/>
        </w:rPr>
        <w:t xml:space="preserve">small, </w:t>
      </w:r>
      <w:r w:rsidRPr="00634482" w:rsidR="00634482">
        <w:rPr>
          <w:rFonts w:ascii="Times New Roman" w:hAnsi="Times New Roman"/>
          <w:lang w:val="en-US"/>
        </w:rPr>
        <w:t>newly-founded colony of a queen(s) and workers in the soil/substrate can easily arrive undetected.</w:t>
      </w:r>
    </w:p>
    <w:p w:rsidR="00634482" w:rsidP="00D032AE" w:rsidRDefault="00634482" w14:paraId="2C614FCA"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D032AE" w:rsidTr="0053794D" w14:paraId="574CCF2F" w14:textId="77777777">
        <w:tc>
          <w:tcPr>
            <w:tcW w:w="9212" w:type="dxa"/>
            <w:shd w:val="clear" w:color="auto" w:fill="auto"/>
          </w:tcPr>
          <w:p w:rsidRPr="00B94B35" w:rsidR="00D032AE" w:rsidP="0053794D" w:rsidRDefault="00D032AE" w14:paraId="075EB4DA" w14:textId="684D00D0">
            <w:pPr>
              <w:snapToGrid w:val="0"/>
              <w:spacing w:after="120"/>
              <w:rPr>
                <w:rFonts w:ascii="Times New Roman" w:hAnsi="Times New Roman"/>
                <w:b/>
                <w:lang w:val="en-US"/>
              </w:rPr>
            </w:pPr>
            <w:r>
              <w:rPr>
                <w:rFonts w:ascii="Times New Roman" w:hAnsi="Times New Roman"/>
                <w:b/>
                <w:lang w:val="en-US"/>
              </w:rPr>
              <w:t>Qu. 1.7</w:t>
            </w:r>
            <w:r w:rsidR="00515A69">
              <w:rPr>
                <w:rFonts w:ascii="Times New Roman" w:hAnsi="Times New Roman"/>
                <w:b/>
                <w:lang w:val="en-US"/>
              </w:rPr>
              <w:t>d</w:t>
            </w:r>
            <w:r>
              <w:rPr>
                <w:rFonts w:ascii="Times New Roman" w:hAnsi="Times New Roman"/>
                <w:b/>
                <w:lang w:val="en-US"/>
              </w:rPr>
              <w:t xml:space="preserve">. How isolated or widespread are possible points of introduction and/or entry into the environment in the risk assessment area? </w:t>
            </w:r>
          </w:p>
        </w:tc>
      </w:tr>
    </w:tbl>
    <w:p w:rsidR="00D032AE" w:rsidP="00D032AE" w:rsidRDefault="00D032AE" w14:paraId="38B51C8F"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D032AE" w:rsidTr="0053794D" w14:paraId="2487777C" w14:textId="77777777">
        <w:tc>
          <w:tcPr>
            <w:tcW w:w="1536" w:type="dxa"/>
            <w:shd w:val="clear" w:color="auto" w:fill="auto"/>
          </w:tcPr>
          <w:p w:rsidRPr="00752184" w:rsidR="00D032AE" w:rsidP="0053794D" w:rsidRDefault="00D032AE" w14:paraId="171575AA"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D032AE" w:rsidP="0053794D" w:rsidRDefault="00D032AE" w14:paraId="2D4FBAD3" w14:textId="77777777">
            <w:pPr>
              <w:spacing w:after="0"/>
              <w:rPr>
                <w:rFonts w:ascii="Times New Roman" w:hAnsi="Times New Roman"/>
                <w:lang w:val="en-US"/>
              </w:rPr>
            </w:pPr>
            <w:r>
              <w:rPr>
                <w:rFonts w:ascii="Times New Roman" w:hAnsi="Times New Roman"/>
                <w:lang w:val="en-US"/>
              </w:rPr>
              <w:t>isolated</w:t>
            </w:r>
          </w:p>
          <w:p w:rsidRPr="000A21EC" w:rsidR="00D032AE" w:rsidP="0053794D" w:rsidRDefault="00D032AE" w14:paraId="66BEEFBD" w14:textId="77777777">
            <w:pPr>
              <w:spacing w:after="0"/>
              <w:rPr>
                <w:rFonts w:ascii="Times New Roman" w:hAnsi="Times New Roman"/>
                <w:lang w:val="en-US"/>
              </w:rPr>
            </w:pPr>
            <w:r w:rsidRPr="000A21EC">
              <w:rPr>
                <w:rFonts w:ascii="Times New Roman" w:hAnsi="Times New Roman"/>
                <w:lang w:val="en-US"/>
              </w:rPr>
              <w:t>widespread</w:t>
            </w:r>
          </w:p>
          <w:p w:rsidRPr="000A21EC" w:rsidR="00D032AE" w:rsidP="0053794D" w:rsidRDefault="00D032AE" w14:paraId="4600239D" w14:textId="77777777">
            <w:pPr>
              <w:snapToGrid w:val="0"/>
              <w:spacing w:after="0"/>
              <w:rPr>
                <w:rFonts w:ascii="Times New Roman" w:hAnsi="Times New Roman"/>
                <w:b/>
                <w:lang w:val="en-GB"/>
              </w:rPr>
            </w:pPr>
            <w:r w:rsidRPr="000A21EC">
              <w:rPr>
                <w:rFonts w:ascii="Times New Roman" w:hAnsi="Times New Roman"/>
                <w:b/>
                <w:lang w:val="en-US"/>
              </w:rPr>
              <w:t>ubiquitous</w:t>
            </w:r>
          </w:p>
        </w:tc>
        <w:tc>
          <w:tcPr>
            <w:tcW w:w="1843" w:type="dxa"/>
          </w:tcPr>
          <w:p w:rsidRPr="00752184" w:rsidR="00D032AE" w:rsidP="0053794D" w:rsidRDefault="00D032AE" w14:paraId="0E6324D7"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D032AE" w:rsidP="0053794D" w:rsidRDefault="00D032AE" w14:paraId="0C8907AD" w14:textId="77777777">
            <w:pPr>
              <w:spacing w:after="0"/>
              <w:rPr>
                <w:rFonts w:ascii="Times New Roman" w:hAnsi="Times New Roman"/>
              </w:rPr>
            </w:pPr>
            <w:r w:rsidRPr="00752184">
              <w:rPr>
                <w:rFonts w:ascii="Times New Roman" w:hAnsi="Times New Roman"/>
              </w:rPr>
              <w:t>low</w:t>
            </w:r>
          </w:p>
          <w:p w:rsidRPr="00752184" w:rsidR="00D032AE" w:rsidP="0053794D" w:rsidRDefault="00D032AE" w14:paraId="7FF83AD4" w14:textId="77777777">
            <w:pPr>
              <w:spacing w:after="0"/>
              <w:rPr>
                <w:rFonts w:ascii="Times New Roman" w:hAnsi="Times New Roman"/>
              </w:rPr>
            </w:pPr>
            <w:r w:rsidRPr="00752184">
              <w:rPr>
                <w:rFonts w:ascii="Times New Roman" w:hAnsi="Times New Roman"/>
              </w:rPr>
              <w:t>medium</w:t>
            </w:r>
          </w:p>
          <w:p w:rsidRPr="00943375" w:rsidR="00D032AE" w:rsidP="0053794D" w:rsidRDefault="00D032AE" w14:paraId="70F5E60D" w14:textId="77777777">
            <w:pPr>
              <w:snapToGrid w:val="0"/>
              <w:spacing w:after="0"/>
              <w:rPr>
                <w:rFonts w:ascii="Times New Roman" w:hAnsi="Times New Roman"/>
                <w:b/>
              </w:rPr>
            </w:pPr>
            <w:r w:rsidRPr="00943375">
              <w:rPr>
                <w:rFonts w:ascii="Times New Roman" w:hAnsi="Times New Roman"/>
                <w:b/>
              </w:rPr>
              <w:t>high</w:t>
            </w:r>
          </w:p>
        </w:tc>
      </w:tr>
    </w:tbl>
    <w:p w:rsidR="00D032AE" w:rsidP="00D032AE" w:rsidRDefault="00D032AE" w14:paraId="7BFFA623" w14:textId="77777777">
      <w:pPr>
        <w:snapToGrid w:val="0"/>
        <w:rPr>
          <w:rFonts w:ascii="Times New Roman" w:hAnsi="Times New Roman"/>
          <w:sz w:val="24"/>
          <w:szCs w:val="24"/>
          <w:lang w:val="en-US"/>
        </w:rPr>
      </w:pPr>
    </w:p>
    <w:p w:rsidR="00D032AE" w:rsidP="007E6ACD" w:rsidRDefault="00D032AE" w14:paraId="1799D893" w14:textId="46537C5E">
      <w:pPr>
        <w:snapToGrid w:val="0"/>
        <w:jc w:val="both"/>
        <w:rPr>
          <w:rFonts w:ascii="Times New Roman" w:hAnsi="Times New Roman"/>
          <w:lang w:val="en-US"/>
        </w:rPr>
      </w:pPr>
      <w:r>
        <w:rPr>
          <w:rFonts w:ascii="Times New Roman" w:hAnsi="Times New Roman"/>
          <w:lang w:val="en-US"/>
        </w:rPr>
        <w:t xml:space="preserve">Response: </w:t>
      </w:r>
      <w:r w:rsidRPr="00D032AE">
        <w:rPr>
          <w:rFonts w:ascii="Times New Roman" w:hAnsi="Times New Roman"/>
          <w:lang w:val="en-US"/>
        </w:rPr>
        <w:t xml:space="preserve">Due to the high </w:t>
      </w:r>
      <w:r w:rsidR="00EC7436">
        <w:rPr>
          <w:rFonts w:ascii="Times New Roman" w:hAnsi="Times New Roman"/>
          <w:lang w:val="en-US"/>
        </w:rPr>
        <w:t xml:space="preserve">plant trade </w:t>
      </w:r>
      <w:r w:rsidRPr="00D032AE">
        <w:rPr>
          <w:rFonts w:ascii="Times New Roman" w:hAnsi="Times New Roman"/>
          <w:lang w:val="en-US"/>
        </w:rPr>
        <w:t xml:space="preserve">volumes between </w:t>
      </w:r>
      <w:r w:rsidR="00FD32BA">
        <w:rPr>
          <w:rFonts w:ascii="Times New Roman" w:hAnsi="Times New Roman"/>
          <w:lang w:val="en-US"/>
        </w:rPr>
        <w:t xml:space="preserve">the native range in </w:t>
      </w:r>
      <w:r w:rsidRPr="00D032AE">
        <w:rPr>
          <w:rFonts w:ascii="Times New Roman" w:hAnsi="Times New Roman"/>
          <w:lang w:val="en-US"/>
        </w:rPr>
        <w:t xml:space="preserve">East Asia and the </w:t>
      </w:r>
      <w:r w:rsidR="00FD32BA">
        <w:rPr>
          <w:rFonts w:ascii="Times New Roman" w:hAnsi="Times New Roman"/>
          <w:lang w:val="en-US"/>
        </w:rPr>
        <w:t xml:space="preserve">introduced range in the </w:t>
      </w:r>
      <w:r w:rsidRPr="00D032AE">
        <w:rPr>
          <w:rFonts w:ascii="Times New Roman" w:hAnsi="Times New Roman"/>
          <w:lang w:val="en-US"/>
        </w:rPr>
        <w:t xml:space="preserve">USA </w:t>
      </w:r>
      <w:r w:rsidR="00FD32BA">
        <w:rPr>
          <w:rFonts w:ascii="Times New Roman" w:hAnsi="Times New Roman"/>
          <w:lang w:val="en-US"/>
        </w:rPr>
        <w:t xml:space="preserve">with </w:t>
      </w:r>
      <w:r w:rsidRPr="00D032AE">
        <w:rPr>
          <w:rFonts w:ascii="Times New Roman" w:hAnsi="Times New Roman"/>
          <w:lang w:val="en-US"/>
        </w:rPr>
        <w:t>the RA</w:t>
      </w:r>
      <w:r w:rsidR="00FD32BA">
        <w:rPr>
          <w:rFonts w:ascii="Times New Roman" w:hAnsi="Times New Roman"/>
          <w:lang w:val="en-US"/>
        </w:rPr>
        <w:t xml:space="preserve"> area</w:t>
      </w:r>
      <w:r w:rsidRPr="00D032AE">
        <w:rPr>
          <w:rFonts w:ascii="Times New Roman" w:hAnsi="Times New Roman"/>
          <w:lang w:val="en-US"/>
        </w:rPr>
        <w:t xml:space="preserve">, </w:t>
      </w:r>
      <w:r w:rsidR="00FD32BA">
        <w:rPr>
          <w:rFonts w:ascii="Times New Roman" w:hAnsi="Times New Roman"/>
          <w:lang w:val="en-US"/>
        </w:rPr>
        <w:t xml:space="preserve">points of </w:t>
      </w:r>
      <w:r w:rsidRPr="00D032AE">
        <w:rPr>
          <w:rFonts w:ascii="Times New Roman" w:hAnsi="Times New Roman"/>
          <w:lang w:val="en-US"/>
        </w:rPr>
        <w:t xml:space="preserve">introduction </w:t>
      </w:r>
      <w:r w:rsidR="00FD32BA">
        <w:rPr>
          <w:rFonts w:ascii="Times New Roman" w:hAnsi="Times New Roman"/>
          <w:lang w:val="en-US"/>
        </w:rPr>
        <w:t xml:space="preserve">and entry into the environment </w:t>
      </w:r>
      <w:r w:rsidRPr="00D032AE">
        <w:rPr>
          <w:rFonts w:ascii="Times New Roman" w:hAnsi="Times New Roman"/>
          <w:lang w:val="en-US"/>
        </w:rPr>
        <w:t xml:space="preserve">are </w:t>
      </w:r>
      <w:r w:rsidR="00051D32">
        <w:rPr>
          <w:rFonts w:ascii="Times New Roman" w:hAnsi="Times New Roman"/>
          <w:lang w:val="en-US"/>
        </w:rPr>
        <w:t>ubiquitous</w:t>
      </w:r>
      <w:r w:rsidRPr="00D032AE" w:rsidR="00051D32">
        <w:rPr>
          <w:rFonts w:ascii="Times New Roman" w:hAnsi="Times New Roman"/>
          <w:lang w:val="en-US"/>
        </w:rPr>
        <w:t xml:space="preserve"> </w:t>
      </w:r>
      <w:r w:rsidRPr="00D032AE">
        <w:rPr>
          <w:rFonts w:ascii="Times New Roman" w:hAnsi="Times New Roman"/>
          <w:lang w:val="en-US"/>
        </w:rPr>
        <w:t>in the RA</w:t>
      </w:r>
      <w:r w:rsidR="00FD32BA">
        <w:rPr>
          <w:rFonts w:ascii="Times New Roman" w:hAnsi="Times New Roman"/>
          <w:lang w:val="en-US"/>
        </w:rPr>
        <w:t xml:space="preserve"> area</w:t>
      </w:r>
      <w:r w:rsidRPr="00D032AE">
        <w:rPr>
          <w:rFonts w:ascii="Times New Roman" w:hAnsi="Times New Roman"/>
          <w:lang w:val="en-US"/>
        </w:rPr>
        <w:t>.</w:t>
      </w:r>
    </w:p>
    <w:p w:rsidR="00FD32BA" w:rsidP="00D032AE" w:rsidRDefault="00FD32BA" w14:paraId="0F1CE2A1"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D032AE" w:rsidTr="0053794D" w14:paraId="611FDED5" w14:textId="77777777">
        <w:tc>
          <w:tcPr>
            <w:tcW w:w="9212" w:type="dxa"/>
            <w:shd w:val="clear" w:color="auto" w:fill="auto"/>
          </w:tcPr>
          <w:p w:rsidRPr="00B94B35" w:rsidR="00D032AE" w:rsidP="0053794D" w:rsidRDefault="00D032AE" w14:paraId="63DE4592" w14:textId="6D251D00">
            <w:pPr>
              <w:snapToGrid w:val="0"/>
              <w:spacing w:after="120"/>
              <w:rPr>
                <w:rFonts w:ascii="Times New Roman" w:hAnsi="Times New Roman"/>
                <w:b/>
                <w:lang w:val="en-US"/>
              </w:rPr>
            </w:pPr>
            <w:r w:rsidRPr="00B94B35">
              <w:rPr>
                <w:rFonts w:ascii="Times New Roman" w:hAnsi="Times New Roman"/>
                <w:b/>
                <w:lang w:val="en-US"/>
              </w:rPr>
              <w:t>Qu. 1.</w:t>
            </w:r>
            <w:r>
              <w:rPr>
                <w:rFonts w:ascii="Times New Roman" w:hAnsi="Times New Roman"/>
                <w:b/>
                <w:lang w:val="en-US"/>
              </w:rPr>
              <w:t>8</w:t>
            </w:r>
            <w:r w:rsidR="00515A69">
              <w:rPr>
                <w:rFonts w:ascii="Times New Roman" w:hAnsi="Times New Roman"/>
                <w:b/>
                <w:lang w:val="en-US"/>
              </w:rPr>
              <w:t>d</w:t>
            </w:r>
            <w:r w:rsidRPr="00B94B35">
              <w:rPr>
                <w:rFonts w:ascii="Times New Roman" w:hAnsi="Times New Roman"/>
                <w:b/>
                <w:lang w:val="en-US"/>
              </w:rPr>
              <w:t>. Estimate the overall likelihood of introduction into the risk assessment area based on this pathway?</w:t>
            </w:r>
          </w:p>
        </w:tc>
      </w:tr>
    </w:tbl>
    <w:p w:rsidR="00D032AE" w:rsidP="00D032AE" w:rsidRDefault="00D032AE" w14:paraId="1EB487B1"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D032AE" w:rsidTr="0053794D" w14:paraId="42A3AF02" w14:textId="77777777">
        <w:tc>
          <w:tcPr>
            <w:tcW w:w="1536" w:type="dxa"/>
            <w:shd w:val="clear" w:color="auto" w:fill="auto"/>
          </w:tcPr>
          <w:p w:rsidRPr="00752184" w:rsidR="00D032AE" w:rsidP="0053794D" w:rsidRDefault="00D032AE" w14:paraId="0EC663E0"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D032AE" w:rsidP="0053794D" w:rsidRDefault="00D032AE" w14:paraId="6BF2424B" w14:textId="77777777">
            <w:pPr>
              <w:spacing w:after="0"/>
              <w:rPr>
                <w:rFonts w:ascii="Times New Roman" w:hAnsi="Times New Roman"/>
                <w:lang w:val="en-US"/>
              </w:rPr>
            </w:pPr>
            <w:r w:rsidRPr="00B939BB">
              <w:rPr>
                <w:rFonts w:ascii="Times New Roman" w:hAnsi="Times New Roman"/>
                <w:lang w:val="en-US"/>
              </w:rPr>
              <w:t>very unlikely</w:t>
            </w:r>
          </w:p>
          <w:p w:rsidRPr="00B939BB" w:rsidR="00D032AE" w:rsidP="0053794D" w:rsidRDefault="00D032AE" w14:paraId="47E620BF" w14:textId="77777777">
            <w:pPr>
              <w:spacing w:after="0"/>
              <w:rPr>
                <w:rFonts w:ascii="Times New Roman" w:hAnsi="Times New Roman"/>
                <w:lang w:val="en-US"/>
              </w:rPr>
            </w:pPr>
            <w:r w:rsidRPr="00B939BB">
              <w:rPr>
                <w:rFonts w:ascii="Times New Roman" w:hAnsi="Times New Roman"/>
                <w:lang w:val="en-US"/>
              </w:rPr>
              <w:t>unlikely</w:t>
            </w:r>
          </w:p>
          <w:p w:rsidRPr="00B939BB" w:rsidR="00D032AE" w:rsidP="0053794D" w:rsidRDefault="00D032AE" w14:paraId="62830FA2" w14:textId="77777777">
            <w:pPr>
              <w:spacing w:after="0"/>
              <w:rPr>
                <w:rFonts w:ascii="Times New Roman" w:hAnsi="Times New Roman"/>
                <w:lang w:val="en-US"/>
              </w:rPr>
            </w:pPr>
            <w:r w:rsidRPr="00B939BB">
              <w:rPr>
                <w:rFonts w:ascii="Times New Roman" w:hAnsi="Times New Roman"/>
                <w:lang w:val="en-US"/>
              </w:rPr>
              <w:t>moderately likely</w:t>
            </w:r>
          </w:p>
          <w:p w:rsidRPr="00D032AE" w:rsidR="00D032AE" w:rsidP="0053794D" w:rsidRDefault="00D032AE" w14:paraId="58FBA84B" w14:textId="77777777">
            <w:pPr>
              <w:spacing w:after="0"/>
              <w:rPr>
                <w:rFonts w:ascii="Times New Roman" w:hAnsi="Times New Roman"/>
                <w:b/>
                <w:lang w:val="en-US"/>
              </w:rPr>
            </w:pPr>
            <w:r w:rsidRPr="00D032AE">
              <w:rPr>
                <w:rFonts w:ascii="Times New Roman" w:hAnsi="Times New Roman"/>
                <w:b/>
                <w:lang w:val="en-US"/>
              </w:rPr>
              <w:t>likely</w:t>
            </w:r>
          </w:p>
          <w:p w:rsidRPr="00544B15" w:rsidR="00D032AE" w:rsidP="0053794D" w:rsidRDefault="00D032AE" w14:paraId="49743B68"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D032AE" w:rsidP="0053794D" w:rsidRDefault="00D032AE" w14:paraId="0B17EFC8"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D032AE" w:rsidP="0053794D" w:rsidRDefault="00D032AE" w14:paraId="30568DD2" w14:textId="77777777">
            <w:pPr>
              <w:spacing w:after="0"/>
              <w:rPr>
                <w:rFonts w:ascii="Times New Roman" w:hAnsi="Times New Roman"/>
              </w:rPr>
            </w:pPr>
            <w:r w:rsidRPr="00752184">
              <w:rPr>
                <w:rFonts w:ascii="Times New Roman" w:hAnsi="Times New Roman"/>
              </w:rPr>
              <w:t>low</w:t>
            </w:r>
          </w:p>
          <w:p w:rsidRPr="00D032AE" w:rsidR="00D032AE" w:rsidP="0053794D" w:rsidRDefault="00D032AE" w14:paraId="038B73AE" w14:textId="77777777">
            <w:pPr>
              <w:spacing w:after="0"/>
              <w:rPr>
                <w:rFonts w:ascii="Times New Roman" w:hAnsi="Times New Roman"/>
                <w:b/>
              </w:rPr>
            </w:pPr>
            <w:r w:rsidRPr="00D032AE">
              <w:rPr>
                <w:rFonts w:ascii="Times New Roman" w:hAnsi="Times New Roman"/>
                <w:b/>
              </w:rPr>
              <w:t>medium</w:t>
            </w:r>
          </w:p>
          <w:p w:rsidRPr="00752184" w:rsidR="00D032AE" w:rsidP="0053794D" w:rsidRDefault="00D032AE" w14:paraId="17E18B24" w14:textId="77777777">
            <w:pPr>
              <w:snapToGrid w:val="0"/>
              <w:spacing w:after="0"/>
              <w:rPr>
                <w:rFonts w:ascii="Times New Roman" w:hAnsi="Times New Roman"/>
                <w:b/>
              </w:rPr>
            </w:pPr>
            <w:r w:rsidRPr="00752184">
              <w:rPr>
                <w:rFonts w:ascii="Times New Roman" w:hAnsi="Times New Roman"/>
              </w:rPr>
              <w:t>high</w:t>
            </w:r>
          </w:p>
        </w:tc>
      </w:tr>
    </w:tbl>
    <w:p w:rsidRPr="000E0E84" w:rsidR="00D032AE" w:rsidP="00D032AE" w:rsidRDefault="00D032AE" w14:paraId="1C7DABC8" w14:textId="77777777">
      <w:pPr>
        <w:snapToGrid w:val="0"/>
        <w:rPr>
          <w:rFonts w:ascii="Times New Roman" w:hAnsi="Times New Roman"/>
          <w:sz w:val="24"/>
          <w:szCs w:val="24"/>
          <w:lang w:val="en-US"/>
        </w:rPr>
      </w:pPr>
    </w:p>
    <w:p w:rsidRPr="00AE4888" w:rsidR="0072589A" w:rsidP="00CF38BC" w:rsidRDefault="00D032AE" w14:paraId="5051C73F" w14:textId="09F1604A">
      <w:pPr>
        <w:snapToGrid w:val="0"/>
        <w:jc w:val="both"/>
        <w:rPr>
          <w:rFonts w:ascii="Times New Roman" w:hAnsi="Times New Roman"/>
          <w:iCs/>
          <w:lang w:val="en-US"/>
        </w:rPr>
      </w:pPr>
      <w:r>
        <w:rPr>
          <w:rFonts w:ascii="Times New Roman" w:hAnsi="Times New Roman"/>
          <w:lang w:val="en-US"/>
        </w:rPr>
        <w:t xml:space="preserve">Response: </w:t>
      </w:r>
      <w:r w:rsidRPr="008A2955" w:rsidR="008A2955">
        <w:rPr>
          <w:rFonts w:ascii="Times New Roman" w:hAnsi="Times New Roman"/>
          <w:lang w:val="en-GB"/>
        </w:rPr>
        <w:t xml:space="preserve">Given the high numbers of horticulture items imported into </w:t>
      </w:r>
      <w:r w:rsidR="00FD32BA">
        <w:rPr>
          <w:rFonts w:ascii="Times New Roman" w:hAnsi="Times New Roman"/>
          <w:lang w:val="en-GB"/>
        </w:rPr>
        <w:t>the RA area</w:t>
      </w:r>
      <w:r w:rsidRPr="008A2955" w:rsidR="008A2955">
        <w:rPr>
          <w:rFonts w:ascii="Times New Roman" w:hAnsi="Times New Roman"/>
          <w:lang w:val="en-GB"/>
        </w:rPr>
        <w:t xml:space="preserve"> each year from infested areas, the probability of introduction along this pathway is likely. </w:t>
      </w:r>
      <w:r w:rsidRPr="008A2955" w:rsidR="00EC7436">
        <w:rPr>
          <w:rFonts w:ascii="Times New Roman" w:hAnsi="Times New Roman"/>
          <w:lang w:val="en-GB"/>
        </w:rPr>
        <w:t>Trade of plants for horticulture represents an important part of EU imports, increasing chances of alien species introduction and particularly ants. In 2020, the total import value of live trees and other plants accounted for 2 billion euros (</w:t>
      </w:r>
      <w:hyperlink w:history="1" r:id="rId15">
        <w:r w:rsidRPr="008A2955" w:rsidR="00EC7436">
          <w:rPr>
            <w:rStyle w:val="Hyperlink"/>
            <w:rFonts w:ascii="Times New Roman" w:hAnsi="Times New Roman"/>
            <w:lang w:val="en-GB"/>
          </w:rPr>
          <w:t>www.ec.europa.eu</w:t>
        </w:r>
      </w:hyperlink>
      <w:r w:rsidRPr="008A2955" w:rsidR="00EC7436">
        <w:rPr>
          <w:rFonts w:ascii="Times New Roman" w:hAnsi="Times New Roman"/>
          <w:lang w:val="en-GB"/>
        </w:rPr>
        <w:t>).</w:t>
      </w:r>
      <w:r w:rsidR="0072589A">
        <w:rPr>
          <w:rFonts w:ascii="Times New Roman" w:hAnsi="Times New Roman"/>
          <w:i/>
          <w:lang w:val="en-US"/>
        </w:rPr>
        <w:t xml:space="preserve"> </w:t>
      </w:r>
      <w:r w:rsidR="00AE4888">
        <w:rPr>
          <w:rFonts w:ascii="Times New Roman" w:hAnsi="Times New Roman"/>
          <w:lang w:val="en-US"/>
        </w:rPr>
        <w:t xml:space="preserve">However, no specific data are available for </w:t>
      </w:r>
      <w:r w:rsidRPr="003E2F85" w:rsidR="00AE4888">
        <w:rPr>
          <w:rFonts w:ascii="Times New Roman" w:hAnsi="Times New Roman"/>
          <w:i/>
          <w:lang w:val="en-US"/>
        </w:rPr>
        <w:t>B. chinensis</w:t>
      </w:r>
      <w:r w:rsidR="00AE4888">
        <w:rPr>
          <w:rFonts w:ascii="Times New Roman" w:hAnsi="Times New Roman"/>
          <w:lang w:val="en-US"/>
        </w:rPr>
        <w:t xml:space="preserve"> which constrains our confidence to medium.</w:t>
      </w:r>
    </w:p>
    <w:p w:rsidR="00A21A16" w:rsidP="001625DE" w:rsidRDefault="00A21A16" w14:paraId="38EC9680" w14:textId="053889BF">
      <w:pPr>
        <w:snapToGrid w:val="0"/>
        <w:jc w:val="both"/>
        <w:rPr>
          <w:rFonts w:ascii="Times New Roman" w:hAnsi="Times New Roman"/>
          <w:i/>
          <w:lang w:val="en-US"/>
        </w:rPr>
      </w:pPr>
    </w:p>
    <w:p w:rsidR="00071DB7" w:rsidP="00071DB7" w:rsidRDefault="00071DB7" w14:paraId="2BD72751" w14:textId="77777777">
      <w:pPr>
        <w:snapToGrid w:val="0"/>
        <w:jc w:val="both"/>
        <w:rPr>
          <w:rFonts w:ascii="Times New Roman" w:hAnsi="Times New Roman"/>
          <w:lang w:val="en-US"/>
        </w:rPr>
      </w:pPr>
      <w:r>
        <w:rPr>
          <w:rFonts w:ascii="Times New Roman" w:hAnsi="Times New Roman"/>
          <w:noProof/>
          <w:lang w:eastAsia="de-AT"/>
        </w:rPr>
        <mc:AlternateContent>
          <mc:Choice Requires="wps">
            <w:drawing>
              <wp:anchor distT="0" distB="0" distL="114300" distR="114300" simplePos="0" relativeHeight="251694080" behindDoc="0" locked="0" layoutInCell="1" allowOverlap="1" wp14:anchorId="780C0A24" wp14:editId="00EDFE5E">
                <wp:simplePos x="0" y="0"/>
                <wp:positionH relativeFrom="column">
                  <wp:posOffset>0</wp:posOffset>
                </wp:positionH>
                <wp:positionV relativeFrom="paragraph">
                  <wp:posOffset>-635</wp:posOffset>
                </wp:positionV>
                <wp:extent cx="5734373" cy="0"/>
                <wp:effectExtent l="0" t="0" r="6350" b="12700"/>
                <wp:wrapNone/>
                <wp:docPr id="12" name="Connecteur droit 6"/>
                <wp:cNvGraphicFramePr/>
                <a:graphic xmlns:a="http://schemas.openxmlformats.org/drawingml/2006/main">
                  <a:graphicData uri="http://schemas.microsoft.com/office/word/2010/wordprocessingShape">
                    <wps:wsp>
                      <wps:cNvCnPr/>
                      <wps:spPr>
                        <a:xfrm>
                          <a:off x="0" y="0"/>
                          <a:ext cx="5734373"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3633A6EA">
              <v:line id="Connecteur droit 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5pt" from="0,-.05pt" to="451.55pt,-.05pt" w14:anchorId="0AAFE9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Gm61wEAABoEAAAOAAAAZHJzL2Uyb0RvYy54bWysU8uO2zAMvBfoPwi6N3aSdrcw4uwhwfZS&#10;tEEfH6CVqViAXqC0sfP3peTE6QsoWvQii9IMyRnRm4fRGnYCjNq7li8XNWfgpO+0O7b865fHV285&#10;i0m4ThjvoOVniPxh+/LFZggNrHzvTQfIKImLzRBa3qcUmqqKsgcr4sIHcHSpPFqRKMRj1aEYKLs1&#10;1aqu76rBYxfQS4iRTvfTJd+W/EqBTB+VipCYaTn1lsqKZX3Ka7XdiOaIIvRaXtoQ/9CFFdpR0TnV&#10;XiTBnlH/kspqiT56lRbS28orpSUUDaRmWf+k5nMvAhQtZE4Ms03x/6WVH04HZLqjt1tx5oSlN9p5&#10;58g4eEbWodeJ3WWbhhAbQu/cAS9RDAfMmkeFNn9JDRuLtefZWhgTk3T45n79en2/5kxe76obMWBM&#10;78BbljctN9pl1aIRp/cxUTGCXiH52Li8Rm9096iNKUGeF9gZZCdBL53GZW6ZeD+gcpK9iP0E6mh3&#10;QeWMVRY4SSq7dDYwVfsEihwiEcvSVZnNWy0hJbh0rWccoTNNUWczsf4z8YLPVChz+zfkmVEqe5dm&#10;stXO4++q3yxSE/7qwKQ7W/Dku3N57GINDWBx9PKz5An/Pi702y+9/QYAAP//AwBQSwMEFAAGAAgA&#10;AAAhAOqLy6PaAAAABAEAAA8AAABkcnMvZG93bnJldi54bWxMj81uwjAQhO+V+g7WVuIGTmiLII2D&#10;UCWuqJBW4mjizQ/E6yh2IH37bnuhtxnNaubbdD3aVlyx940jBfEsAoFUONNQpeAz306XIHzQZHTr&#10;CBV8o4d19viQ6sS4G+3xegiV4BLyiVZQh9AlUvqiRqv9zHVInJWutzqw7Stpen3jctvKeRQtpNUN&#10;8UKtO3yvsbgcBqvgfFy8rnJZbj/i5f74UvihzL92Sk2exs0biIBjuB/DLz6jQ8ZMJzeQ8aJVwI8E&#10;BdMYBIer6JnF6c/LLJX/4bMfAAAA//8DAFBLAQItABQABgAIAAAAIQC2gziS/gAAAOEBAAATAAAA&#10;AAAAAAAAAAAAAAAAAABbQ29udGVudF9UeXBlc10ueG1sUEsBAi0AFAAGAAgAAAAhADj9If/WAAAA&#10;lAEAAAsAAAAAAAAAAAAAAAAALwEAAF9yZWxzLy5yZWxzUEsBAi0AFAAGAAgAAAAhADQgabrXAQAA&#10;GgQAAA4AAAAAAAAAAAAAAAAALgIAAGRycy9lMm9Eb2MueG1sUEsBAi0AFAAGAAgAAAAhAOqLy6Pa&#10;AAAABAEAAA8AAAAAAAAAAAAAAAAAMQQAAGRycy9kb3ducmV2LnhtbFBLBQYAAAAABAAEAPMAAAA4&#10;BQAAAAA=&#10;">
                <v:stroke joinstyle="miter" dashstyle="dash"/>
              </v:line>
            </w:pict>
          </mc:Fallback>
        </mc:AlternateContent>
      </w:r>
    </w:p>
    <w:p w:rsidR="00A21A16" w:rsidP="00A21A16" w:rsidRDefault="00A21A16" w14:paraId="13015B7F" w14:textId="44274F01">
      <w:pPr>
        <w:snapToGrid w:val="0"/>
        <w:rPr>
          <w:rFonts w:ascii="Times New Roman" w:hAnsi="Times New Roman"/>
          <w:lang w:val="en-US"/>
        </w:rPr>
      </w:pPr>
      <w:r w:rsidRPr="003E2F85">
        <w:rPr>
          <w:rFonts w:ascii="Times New Roman" w:hAnsi="Times New Roman"/>
          <w:b/>
          <w:lang w:val="en-US"/>
        </w:rPr>
        <w:t>Pathway name</w:t>
      </w:r>
      <w:r>
        <w:rPr>
          <w:rFonts w:ascii="Times New Roman" w:hAnsi="Times New Roman"/>
          <w:lang w:val="en-US"/>
        </w:rPr>
        <w:t xml:space="preserve">: </w:t>
      </w:r>
      <w:r w:rsidRPr="009F4FC8" w:rsidR="001625DE">
        <w:rPr>
          <w:rFonts w:ascii="Times New Roman" w:hAnsi="Times New Roman"/>
          <w:lang w:val="en-US"/>
        </w:rPr>
        <w:t xml:space="preserve">Transport-Contaminant </w:t>
      </w:r>
      <w:r w:rsidR="001625DE">
        <w:rPr>
          <w:rFonts w:ascii="Times New Roman" w:hAnsi="Times New Roman"/>
          <w:lang w:val="en-US"/>
        </w:rPr>
        <w:t>(</w:t>
      </w:r>
      <w:r w:rsidRPr="0052294C" w:rsidR="0052294C">
        <w:rPr>
          <w:rFonts w:ascii="Times New Roman" w:hAnsi="Times New Roman"/>
          <w:lang w:val="en-US"/>
        </w:rPr>
        <w:t>Transportation of habitat material (soil, vegetation, wood, …)</w:t>
      </w:r>
      <w:r w:rsidR="001625DE">
        <w:rPr>
          <w:rFonts w:ascii="Times New Roman" w:hAnsi="Times New Roman"/>
          <w:lang w:val="en-US"/>
        </w:rPr>
        <w:t xml:space="preserve">) </w:t>
      </w:r>
    </w:p>
    <w:p w:rsidR="00A21A16" w:rsidP="00A21A16" w:rsidRDefault="00A21A16" w14:paraId="361FE523"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9062"/>
      </w:tblGrid>
      <w:tr w:rsidRPr="00CF38BC" w:rsidR="00A21A16" w:rsidTr="005B734C" w14:paraId="06E1F871" w14:textId="77777777">
        <w:tc>
          <w:tcPr>
            <w:tcW w:w="9212" w:type="dxa"/>
            <w:shd w:val="clear" w:color="auto" w:fill="auto"/>
          </w:tcPr>
          <w:p w:rsidRPr="00B94B35" w:rsidR="00A21A16" w:rsidP="005B734C" w:rsidRDefault="00A21A16" w14:paraId="00A64CEE" w14:textId="5A7DF64F">
            <w:pPr>
              <w:snapToGrid w:val="0"/>
              <w:spacing w:after="120"/>
              <w:rPr>
                <w:rFonts w:ascii="Times New Roman" w:hAnsi="Times New Roman"/>
                <w:b/>
                <w:lang w:val="en-US"/>
              </w:rPr>
            </w:pPr>
            <w:r w:rsidRPr="00B94B35">
              <w:rPr>
                <w:rFonts w:ascii="Times New Roman" w:hAnsi="Times New Roman"/>
                <w:b/>
                <w:lang w:val="en-US"/>
              </w:rPr>
              <w:t>Qu. 1.</w:t>
            </w:r>
            <w:r>
              <w:rPr>
                <w:rFonts w:ascii="Times New Roman" w:hAnsi="Times New Roman"/>
                <w:b/>
                <w:lang w:val="en-US"/>
              </w:rPr>
              <w:t>2</w:t>
            </w:r>
            <w:r w:rsidR="00515A69">
              <w:rPr>
                <w:rFonts w:ascii="Times New Roman" w:hAnsi="Times New Roman"/>
                <w:b/>
                <w:lang w:val="en-US"/>
              </w:rPr>
              <w:t>e</w:t>
            </w:r>
            <w:r w:rsidRPr="00B94B35">
              <w:rPr>
                <w:rFonts w:ascii="Times New Roman" w:hAnsi="Times New Roman"/>
                <w:b/>
                <w:lang w:val="en-US"/>
              </w:rPr>
              <w:t xml:space="preserve">. </w:t>
            </w:r>
            <w:r w:rsidRPr="00B94B35">
              <w:rPr>
                <w:rFonts w:ascii="Times New Roman" w:hAnsi="Times New Roman"/>
                <w:b/>
                <w:lang w:val="en-GB" w:eastAsia="ar-SA"/>
              </w:rPr>
              <w:t xml:space="preserve">Is introduction </w:t>
            </w:r>
            <w:r>
              <w:rPr>
                <w:rFonts w:ascii="Times New Roman" w:hAnsi="Times New Roman"/>
                <w:b/>
                <w:lang w:val="en-GB" w:eastAsia="ar-SA"/>
              </w:rPr>
              <w:t xml:space="preserve">and/or entry </w:t>
            </w:r>
            <w:r w:rsidRPr="00B94B35">
              <w:rPr>
                <w:rFonts w:ascii="Times New Roman" w:hAnsi="Times New Roman"/>
                <w:b/>
                <w:lang w:val="en-GB" w:eastAsia="ar-SA"/>
              </w:rPr>
              <w:t xml:space="preserve">along this pathway intentional (e.g. the organism is imported for trade) or unintentional (e.g. the organism is a contaminant of imported goods)? </w:t>
            </w:r>
          </w:p>
        </w:tc>
      </w:tr>
    </w:tbl>
    <w:p w:rsidR="00A21A16" w:rsidP="00A21A16" w:rsidRDefault="00A21A16" w14:paraId="2604C073"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A21A16" w:rsidTr="005B734C" w14:paraId="0E8C3D28" w14:textId="77777777">
        <w:tc>
          <w:tcPr>
            <w:tcW w:w="1536" w:type="dxa"/>
            <w:shd w:val="clear" w:color="auto" w:fill="auto"/>
          </w:tcPr>
          <w:p w:rsidRPr="00752184" w:rsidR="00A21A16" w:rsidP="005B734C" w:rsidRDefault="00A21A16" w14:paraId="1F57C000"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00A21A16" w:rsidP="005B734C" w:rsidRDefault="00A21A16" w14:paraId="046D9562" w14:textId="77777777">
            <w:pPr>
              <w:spacing w:after="0"/>
              <w:rPr>
                <w:rFonts w:ascii="Times New Roman" w:hAnsi="Times New Roman"/>
                <w:lang w:val="en-US"/>
              </w:rPr>
            </w:pPr>
            <w:r>
              <w:rPr>
                <w:rFonts w:ascii="Times New Roman" w:hAnsi="Times New Roman"/>
                <w:lang w:val="en-US"/>
              </w:rPr>
              <w:t xml:space="preserve">intentional </w:t>
            </w:r>
          </w:p>
          <w:p w:rsidRPr="0052294C" w:rsidR="00A21A16" w:rsidP="005B734C" w:rsidRDefault="00A21A16" w14:paraId="7B089678" w14:textId="77777777">
            <w:pPr>
              <w:spacing w:after="0"/>
              <w:rPr>
                <w:rFonts w:ascii="Times New Roman" w:hAnsi="Times New Roman"/>
                <w:b/>
                <w:lang w:val="en-GB"/>
              </w:rPr>
            </w:pPr>
            <w:r w:rsidRPr="0052294C">
              <w:rPr>
                <w:rFonts w:ascii="Times New Roman" w:hAnsi="Times New Roman"/>
                <w:b/>
                <w:lang w:val="en-US"/>
              </w:rPr>
              <w:t xml:space="preserve">unintentional </w:t>
            </w:r>
          </w:p>
        </w:tc>
        <w:tc>
          <w:tcPr>
            <w:tcW w:w="1843" w:type="dxa"/>
          </w:tcPr>
          <w:p w:rsidRPr="00752184" w:rsidR="00A21A16" w:rsidP="005B734C" w:rsidRDefault="00A21A16" w14:paraId="13817531"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A21A16" w:rsidP="005B734C" w:rsidRDefault="00A21A16" w14:paraId="687990C5" w14:textId="77777777">
            <w:pPr>
              <w:spacing w:after="0"/>
              <w:rPr>
                <w:rFonts w:ascii="Times New Roman" w:hAnsi="Times New Roman"/>
              </w:rPr>
            </w:pPr>
            <w:r w:rsidRPr="00752184">
              <w:rPr>
                <w:rFonts w:ascii="Times New Roman" w:hAnsi="Times New Roman"/>
              </w:rPr>
              <w:t>low</w:t>
            </w:r>
          </w:p>
          <w:p w:rsidRPr="00752184" w:rsidR="00A21A16" w:rsidP="005B734C" w:rsidRDefault="00A21A16" w14:paraId="1AB3C9B5" w14:textId="77777777">
            <w:pPr>
              <w:spacing w:after="0"/>
              <w:rPr>
                <w:rFonts w:ascii="Times New Roman" w:hAnsi="Times New Roman"/>
              </w:rPr>
            </w:pPr>
            <w:r w:rsidRPr="00752184">
              <w:rPr>
                <w:rFonts w:ascii="Times New Roman" w:hAnsi="Times New Roman"/>
              </w:rPr>
              <w:t>medium</w:t>
            </w:r>
          </w:p>
          <w:p w:rsidRPr="0052294C" w:rsidR="00A21A16" w:rsidP="005B734C" w:rsidRDefault="00A21A16" w14:paraId="7E4DED0E" w14:textId="77777777">
            <w:pPr>
              <w:snapToGrid w:val="0"/>
              <w:spacing w:after="0"/>
              <w:rPr>
                <w:rFonts w:ascii="Times New Roman" w:hAnsi="Times New Roman"/>
                <w:b/>
              </w:rPr>
            </w:pPr>
            <w:r w:rsidRPr="0052294C">
              <w:rPr>
                <w:rFonts w:ascii="Times New Roman" w:hAnsi="Times New Roman"/>
                <w:b/>
              </w:rPr>
              <w:t>high</w:t>
            </w:r>
          </w:p>
        </w:tc>
      </w:tr>
    </w:tbl>
    <w:p w:rsidR="00A21A16" w:rsidP="00A21A16" w:rsidRDefault="00A21A16" w14:paraId="3512DFCE" w14:textId="77777777">
      <w:pPr>
        <w:snapToGrid w:val="0"/>
        <w:rPr>
          <w:rFonts w:ascii="Times New Roman" w:hAnsi="Times New Roman"/>
          <w:lang w:val="en-US"/>
        </w:rPr>
      </w:pPr>
    </w:p>
    <w:p w:rsidR="00A21A16" w:rsidP="00CF38BC" w:rsidRDefault="00A21A16" w14:paraId="6F6B7472" w14:textId="45441638">
      <w:pPr>
        <w:snapToGrid w:val="0"/>
        <w:jc w:val="both"/>
        <w:rPr>
          <w:rFonts w:ascii="Times New Roman" w:hAnsi="Times New Roman"/>
          <w:lang w:val="en-US"/>
        </w:rPr>
      </w:pPr>
      <w:r>
        <w:rPr>
          <w:rFonts w:ascii="Times New Roman" w:hAnsi="Times New Roman"/>
          <w:lang w:val="en-US"/>
        </w:rPr>
        <w:t xml:space="preserve">Response: </w:t>
      </w:r>
      <w:r w:rsidRPr="002561D8" w:rsidR="002561D8">
        <w:rPr>
          <w:rFonts w:ascii="Times New Roman" w:hAnsi="Times New Roman"/>
          <w:lang w:val="en-US"/>
        </w:rPr>
        <w:t xml:space="preserve">This concerns both </w:t>
      </w:r>
      <w:r w:rsidR="002561D8">
        <w:rPr>
          <w:rFonts w:ascii="Times New Roman" w:hAnsi="Times New Roman"/>
          <w:lang w:val="en-US"/>
        </w:rPr>
        <w:t>incipient</w:t>
      </w:r>
      <w:r w:rsidRPr="002561D8" w:rsidR="002561D8">
        <w:rPr>
          <w:rFonts w:ascii="Times New Roman" w:hAnsi="Times New Roman"/>
          <w:lang w:val="en-US"/>
        </w:rPr>
        <w:t xml:space="preserve"> </w:t>
      </w:r>
      <w:r w:rsidR="002561D8">
        <w:rPr>
          <w:rFonts w:ascii="Times New Roman" w:hAnsi="Times New Roman"/>
          <w:lang w:val="en-US"/>
        </w:rPr>
        <w:t xml:space="preserve">colonies </w:t>
      </w:r>
      <w:r w:rsidRPr="002561D8" w:rsidR="002561D8">
        <w:rPr>
          <w:rFonts w:ascii="Times New Roman" w:hAnsi="Times New Roman"/>
          <w:lang w:val="en-US"/>
        </w:rPr>
        <w:t>of workers and a queen, and fully developed nests (with active workers</w:t>
      </w:r>
      <w:r w:rsidR="002561D8">
        <w:rPr>
          <w:rFonts w:ascii="Times New Roman" w:hAnsi="Times New Roman"/>
          <w:lang w:val="en-US"/>
        </w:rPr>
        <w:t xml:space="preserve"> and multiple queens</w:t>
      </w:r>
      <w:r w:rsidRPr="002561D8" w:rsidR="002561D8">
        <w:rPr>
          <w:rFonts w:ascii="Times New Roman" w:hAnsi="Times New Roman"/>
          <w:lang w:val="en-US"/>
        </w:rPr>
        <w:t>) transported in soil</w:t>
      </w:r>
      <w:r w:rsidR="005848CC">
        <w:rPr>
          <w:rFonts w:ascii="Times New Roman" w:hAnsi="Times New Roman"/>
          <w:lang w:val="en-US"/>
        </w:rPr>
        <w:t xml:space="preserve">, </w:t>
      </w:r>
      <w:r w:rsidRPr="002561D8" w:rsidR="002561D8">
        <w:rPr>
          <w:rFonts w:ascii="Times New Roman" w:hAnsi="Times New Roman"/>
          <w:lang w:val="en-US"/>
        </w:rPr>
        <w:t>vegetation</w:t>
      </w:r>
      <w:r w:rsidR="005848CC">
        <w:rPr>
          <w:rFonts w:ascii="Times New Roman" w:hAnsi="Times New Roman"/>
          <w:lang w:val="en-US"/>
        </w:rPr>
        <w:t xml:space="preserve"> or wood</w:t>
      </w:r>
      <w:r w:rsidR="008E2228">
        <w:rPr>
          <w:rFonts w:ascii="Times New Roman" w:hAnsi="Times New Roman"/>
          <w:lang w:val="en-US"/>
        </w:rPr>
        <w:t>, provided as habitat material</w:t>
      </w:r>
      <w:r w:rsidRPr="002561D8" w:rsidR="002561D8">
        <w:rPr>
          <w:rFonts w:ascii="Times New Roman" w:hAnsi="Times New Roman"/>
          <w:lang w:val="en-US"/>
        </w:rPr>
        <w:t>.</w:t>
      </w:r>
    </w:p>
    <w:p w:rsidR="00071DB7" w:rsidP="00A21A16" w:rsidRDefault="00071DB7" w14:paraId="6015336A"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A21A16" w:rsidTr="005B734C" w14:paraId="5DE59314" w14:textId="77777777">
        <w:tc>
          <w:tcPr>
            <w:tcW w:w="9212" w:type="dxa"/>
            <w:shd w:val="clear" w:color="auto" w:fill="auto"/>
          </w:tcPr>
          <w:p w:rsidRPr="00B94B35" w:rsidR="00A21A16" w:rsidP="005B734C" w:rsidRDefault="00A21A16" w14:paraId="085F1F9F" w14:textId="523BE711">
            <w:pPr>
              <w:snapToGrid w:val="0"/>
              <w:rPr>
                <w:rFonts w:ascii="Times New Roman" w:hAnsi="Times New Roman"/>
                <w:b/>
                <w:lang w:val="en-GB" w:eastAsia="ar-SA"/>
              </w:rPr>
            </w:pPr>
            <w:r w:rsidRPr="00B94B35">
              <w:rPr>
                <w:rFonts w:ascii="Times New Roman" w:hAnsi="Times New Roman"/>
                <w:b/>
                <w:lang w:val="en-US"/>
              </w:rPr>
              <w:t>Qu. 1.</w:t>
            </w:r>
            <w:r>
              <w:rPr>
                <w:rFonts w:ascii="Times New Roman" w:hAnsi="Times New Roman"/>
                <w:b/>
                <w:lang w:val="en-US"/>
              </w:rPr>
              <w:t>3</w:t>
            </w:r>
            <w:r w:rsidR="00515A69">
              <w:rPr>
                <w:rFonts w:ascii="Times New Roman" w:hAnsi="Times New Roman"/>
                <w:b/>
                <w:lang w:val="en-US"/>
              </w:rPr>
              <w:t>e</w:t>
            </w:r>
            <w:r w:rsidRPr="00B94B35">
              <w:rPr>
                <w:rFonts w:ascii="Times New Roman" w:hAnsi="Times New Roman"/>
                <w:b/>
                <w:lang w:val="en-US"/>
              </w:rPr>
              <w:t xml:space="preserve">. </w:t>
            </w:r>
            <w:r w:rsidRPr="00B94B35">
              <w:rPr>
                <w:rFonts w:ascii="Times New Roman" w:hAnsi="Times New Roman"/>
                <w:b/>
                <w:lang w:val="en-GB" w:eastAsia="ar-SA"/>
              </w:rPr>
              <w:t>How likely is it that large numbers of the organism will be introduced</w:t>
            </w:r>
            <w:r>
              <w:rPr>
                <w:rFonts w:ascii="Times New Roman" w:hAnsi="Times New Roman"/>
                <w:b/>
                <w:lang w:val="en-GB" w:eastAsia="ar-SA"/>
              </w:rPr>
              <w:t xml:space="preserve"> and/or enter into the environment</w:t>
            </w:r>
            <w:r w:rsidRPr="00B94B35">
              <w:rPr>
                <w:rFonts w:ascii="Times New Roman" w:hAnsi="Times New Roman"/>
                <w:b/>
                <w:lang w:val="en-GB" w:eastAsia="ar-SA"/>
              </w:rPr>
              <w:t xml:space="preserve"> through this pathway from the point(s) of origin over the course of one year? </w:t>
            </w:r>
          </w:p>
          <w:p w:rsidRPr="00B94B35" w:rsidR="00A21A16" w:rsidP="005B734C" w:rsidRDefault="00A21A16" w14:paraId="444CC0F2" w14:textId="77777777">
            <w:pPr>
              <w:suppressAutoHyphens/>
              <w:spacing w:after="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including the following elements:</w:t>
            </w:r>
          </w:p>
          <w:p w:rsidRPr="00B94B35" w:rsidR="00A21A16" w:rsidP="005B734C" w:rsidRDefault="00A21A16" w14:paraId="4F92E7DE" w14:textId="77777777">
            <w:pPr>
              <w:suppressAutoHyphens/>
              <w:snapToGrid w:val="0"/>
              <w:spacing w:after="0" w:line="240" w:lineRule="auto"/>
              <w:jc w:val="both"/>
              <w:rPr>
                <w:rFonts w:ascii="Times New Roman" w:hAnsi="Times New Roman" w:eastAsia="Times New Roman"/>
                <w:lang w:val="en-GB" w:eastAsia="ar-SA"/>
              </w:rPr>
            </w:pPr>
          </w:p>
          <w:p w:rsidRPr="00B94B35" w:rsidR="00A21A16" w:rsidP="005B734C" w:rsidRDefault="00A21A16" w14:paraId="51D61553" w14:textId="77777777">
            <w:pPr>
              <w:numPr>
                <w:ilvl w:val="0"/>
                <w:numId w:val="10"/>
              </w:numPr>
              <w:suppressAutoHyphens/>
              <w:snapToGrid w:val="0"/>
              <w:spacing w:after="0" w:line="240" w:lineRule="auto"/>
              <w:ind w:left="364" w:hanging="364"/>
              <w:jc w:val="both"/>
              <w:rPr>
                <w:rFonts w:ascii="Times New Roman" w:hAnsi="Times New Roman"/>
                <w:lang w:val="en-GB" w:eastAsia="ar-SA"/>
              </w:rPr>
            </w:pPr>
            <w:r w:rsidRPr="00B94B35">
              <w:rPr>
                <w:rFonts w:ascii="Times New Roman" w:hAnsi="Times New Roman"/>
                <w:lang w:val="en-GB" w:eastAsia="ar-SA"/>
              </w:rPr>
              <w:t>discuss how likely the organism is to get onto the pathway in the first place. Also comment on the volume of movement along this pathway.</w:t>
            </w:r>
          </w:p>
          <w:p w:rsidRPr="00B94B35" w:rsidR="00A21A16" w:rsidP="005B734C" w:rsidRDefault="00A21A16" w14:paraId="1CFCFDA7" w14:textId="77777777">
            <w:pPr>
              <w:numPr>
                <w:ilvl w:val="0"/>
                <w:numId w:val="10"/>
              </w:numPr>
              <w:suppressAutoHyphens/>
              <w:snapToGrid w:val="0"/>
              <w:spacing w:after="0" w:line="240" w:lineRule="auto"/>
              <w:ind w:left="364" w:hanging="364"/>
              <w:jc w:val="both"/>
              <w:rPr>
                <w:rFonts w:ascii="Times New Roman" w:hAnsi="Times New Roman"/>
                <w:lang w:val="en-GB" w:eastAsia="ar-SA"/>
              </w:rPr>
            </w:pPr>
            <w:r w:rsidRPr="00B94B35">
              <w:rPr>
                <w:rFonts w:ascii="Times New Roman" w:hAnsi="Times New Roman" w:eastAsia="Times New Roman"/>
                <w:lang w:val="en-GB" w:eastAsia="ar-SA"/>
              </w:rPr>
              <w:t xml:space="preserve">an indication of the propagule pressure (e.g. estimated volume or number of individuals / propagules, or frequency of passage through pathway), including the likelihood of reinvasion after eradication </w:t>
            </w:r>
          </w:p>
          <w:p w:rsidRPr="00B94B35" w:rsidR="00A21A16" w:rsidP="005B734C" w:rsidRDefault="00A21A16" w14:paraId="309BA3BF" w14:textId="77777777">
            <w:pPr>
              <w:numPr>
                <w:ilvl w:val="0"/>
                <w:numId w:val="10"/>
              </w:numPr>
              <w:suppressAutoHyphens/>
              <w:snapToGrid w:val="0"/>
              <w:spacing w:after="0" w:line="240" w:lineRule="auto"/>
              <w:ind w:left="364" w:hanging="364"/>
              <w:jc w:val="both"/>
              <w:rPr>
                <w:rFonts w:ascii="Times New Roman" w:hAnsi="Times New Roman"/>
                <w:lang w:val="en-US"/>
              </w:rPr>
            </w:pPr>
            <w:r w:rsidRPr="00B94B35">
              <w:rPr>
                <w:rFonts w:ascii="Times New Roman" w:hAnsi="Times New Roman" w:eastAsia="Times New Roman"/>
                <w:lang w:val="en-GB" w:eastAsia="ar-SA"/>
              </w:rPr>
              <w:t>if relevant, comment on the likelihood of introduction</w:t>
            </w:r>
            <w:r>
              <w:rPr>
                <w:rFonts w:ascii="Times New Roman" w:hAnsi="Times New Roman" w:eastAsia="Times New Roman"/>
                <w:lang w:val="en-GB" w:eastAsia="ar-SA"/>
              </w:rPr>
              <w:t xml:space="preserve"> and/or entry</w:t>
            </w:r>
            <w:r w:rsidRPr="00B94B35">
              <w:rPr>
                <w:rFonts w:ascii="Times New Roman" w:hAnsi="Times New Roman" w:eastAsia="Times New Roman"/>
                <w:lang w:val="en-GB" w:eastAsia="ar-SA"/>
              </w:rPr>
              <w:t xml:space="preserve"> based on propagule pressure (i.e. for some species low propagule pressure (1-2 individuals) could result in </w:t>
            </w:r>
            <w:r>
              <w:rPr>
                <w:rFonts w:ascii="Times New Roman" w:hAnsi="Times New Roman" w:eastAsia="Times New Roman"/>
                <w:lang w:val="en-GB" w:eastAsia="ar-SA"/>
              </w:rPr>
              <w:t>subsequent establishment</w:t>
            </w:r>
            <w:r w:rsidRPr="00B94B35">
              <w:rPr>
                <w:rFonts w:ascii="Times New Roman" w:hAnsi="Times New Roman" w:eastAsia="Times New Roman"/>
                <w:lang w:val="en-GB" w:eastAsia="ar-SA"/>
              </w:rPr>
              <w:t xml:space="preserve"> whereas for others high propagule pressure (many thousands of individuals) may not.</w:t>
            </w:r>
          </w:p>
        </w:tc>
      </w:tr>
    </w:tbl>
    <w:p w:rsidR="00A21A16" w:rsidP="00A21A16" w:rsidRDefault="00A21A16" w14:paraId="4B48450D"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A21A16" w:rsidTr="005B734C" w14:paraId="7F91DF44" w14:textId="77777777">
        <w:tc>
          <w:tcPr>
            <w:tcW w:w="1536" w:type="dxa"/>
            <w:shd w:val="clear" w:color="auto" w:fill="auto"/>
          </w:tcPr>
          <w:p w:rsidRPr="00752184" w:rsidR="00A21A16" w:rsidP="005B734C" w:rsidRDefault="00A21A16" w14:paraId="2E8DD4F2"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A21A16" w:rsidP="005B734C" w:rsidRDefault="00A21A16" w14:paraId="122F1DDC" w14:textId="77777777">
            <w:pPr>
              <w:spacing w:after="0"/>
              <w:rPr>
                <w:rFonts w:ascii="Times New Roman" w:hAnsi="Times New Roman"/>
                <w:lang w:val="en-US"/>
              </w:rPr>
            </w:pPr>
            <w:r w:rsidRPr="00B939BB">
              <w:rPr>
                <w:rFonts w:ascii="Times New Roman" w:hAnsi="Times New Roman"/>
                <w:lang w:val="en-US"/>
              </w:rPr>
              <w:t>very unlikely</w:t>
            </w:r>
          </w:p>
          <w:p w:rsidRPr="00B939BB" w:rsidR="00A21A16" w:rsidP="005B734C" w:rsidRDefault="00A21A16" w14:paraId="34994183" w14:textId="77777777">
            <w:pPr>
              <w:spacing w:after="0"/>
              <w:rPr>
                <w:rFonts w:ascii="Times New Roman" w:hAnsi="Times New Roman"/>
                <w:lang w:val="en-US"/>
              </w:rPr>
            </w:pPr>
            <w:r w:rsidRPr="00B939BB">
              <w:rPr>
                <w:rFonts w:ascii="Times New Roman" w:hAnsi="Times New Roman"/>
                <w:lang w:val="en-US"/>
              </w:rPr>
              <w:t>unlikely</w:t>
            </w:r>
          </w:p>
          <w:p w:rsidRPr="00B939BB" w:rsidR="00A21A16" w:rsidP="005B734C" w:rsidRDefault="00A21A16" w14:paraId="76730817" w14:textId="77777777">
            <w:pPr>
              <w:spacing w:after="0"/>
              <w:rPr>
                <w:rFonts w:ascii="Times New Roman" w:hAnsi="Times New Roman"/>
                <w:lang w:val="en-US"/>
              </w:rPr>
            </w:pPr>
            <w:r w:rsidRPr="00B939BB">
              <w:rPr>
                <w:rFonts w:ascii="Times New Roman" w:hAnsi="Times New Roman"/>
                <w:lang w:val="en-US"/>
              </w:rPr>
              <w:t>moderately likely</w:t>
            </w:r>
          </w:p>
          <w:p w:rsidRPr="00EB2700" w:rsidR="00A21A16" w:rsidP="005B734C" w:rsidRDefault="00A21A16" w14:paraId="360A61D4" w14:textId="77777777">
            <w:pPr>
              <w:spacing w:after="0"/>
              <w:rPr>
                <w:rFonts w:ascii="Times New Roman" w:hAnsi="Times New Roman"/>
                <w:b/>
                <w:lang w:val="en-US"/>
              </w:rPr>
            </w:pPr>
            <w:r w:rsidRPr="00EB2700">
              <w:rPr>
                <w:rFonts w:ascii="Times New Roman" w:hAnsi="Times New Roman"/>
                <w:b/>
                <w:lang w:val="en-US"/>
              </w:rPr>
              <w:t>likely</w:t>
            </w:r>
          </w:p>
          <w:p w:rsidRPr="00544B15" w:rsidR="00A21A16" w:rsidP="005B734C" w:rsidRDefault="00A21A16" w14:paraId="4757C514"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A21A16" w:rsidP="005B734C" w:rsidRDefault="00A21A16" w14:paraId="0D30598D"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EB2700" w:rsidR="00A21A16" w:rsidP="005B734C" w:rsidRDefault="00A21A16" w14:paraId="12E81C11" w14:textId="77777777">
            <w:pPr>
              <w:spacing w:after="0"/>
              <w:rPr>
                <w:rFonts w:ascii="Times New Roman" w:hAnsi="Times New Roman"/>
                <w:b/>
              </w:rPr>
            </w:pPr>
            <w:r w:rsidRPr="00EB2700">
              <w:rPr>
                <w:rFonts w:ascii="Times New Roman" w:hAnsi="Times New Roman"/>
                <w:b/>
              </w:rPr>
              <w:t>low</w:t>
            </w:r>
          </w:p>
          <w:p w:rsidRPr="00752184" w:rsidR="00A21A16" w:rsidP="005B734C" w:rsidRDefault="00A21A16" w14:paraId="6D89613C" w14:textId="77777777">
            <w:pPr>
              <w:spacing w:after="0"/>
              <w:rPr>
                <w:rFonts w:ascii="Times New Roman" w:hAnsi="Times New Roman"/>
              </w:rPr>
            </w:pPr>
            <w:r w:rsidRPr="00752184">
              <w:rPr>
                <w:rFonts w:ascii="Times New Roman" w:hAnsi="Times New Roman"/>
              </w:rPr>
              <w:t>medium</w:t>
            </w:r>
          </w:p>
          <w:p w:rsidRPr="00752184" w:rsidR="00A21A16" w:rsidP="005B734C" w:rsidRDefault="00A21A16" w14:paraId="4A642951" w14:textId="77777777">
            <w:pPr>
              <w:snapToGrid w:val="0"/>
              <w:spacing w:after="0"/>
              <w:rPr>
                <w:rFonts w:ascii="Times New Roman" w:hAnsi="Times New Roman"/>
                <w:b/>
              </w:rPr>
            </w:pPr>
            <w:r w:rsidRPr="00752184">
              <w:rPr>
                <w:rFonts w:ascii="Times New Roman" w:hAnsi="Times New Roman"/>
              </w:rPr>
              <w:t>high</w:t>
            </w:r>
          </w:p>
        </w:tc>
      </w:tr>
    </w:tbl>
    <w:p w:rsidR="00A21A16" w:rsidP="00A21A16" w:rsidRDefault="00A21A16" w14:paraId="1A2F218D" w14:textId="77777777">
      <w:pPr>
        <w:snapToGrid w:val="0"/>
        <w:rPr>
          <w:rFonts w:ascii="Times New Roman" w:hAnsi="Times New Roman"/>
          <w:lang w:val="en-US"/>
        </w:rPr>
      </w:pPr>
    </w:p>
    <w:p w:rsidR="00AD2F51" w:rsidP="00CF38BC" w:rsidRDefault="00A21A16" w14:paraId="49542AF8" w14:textId="3C95BCB1">
      <w:pPr>
        <w:snapToGrid w:val="0"/>
        <w:jc w:val="both"/>
        <w:rPr>
          <w:rFonts w:ascii="Times New Roman" w:hAnsi="Times New Roman"/>
          <w:lang w:val="en-US"/>
        </w:rPr>
      </w:pPr>
      <w:r>
        <w:rPr>
          <w:rFonts w:ascii="Times New Roman" w:hAnsi="Times New Roman"/>
          <w:lang w:val="en-US"/>
        </w:rPr>
        <w:t xml:space="preserve">Response: </w:t>
      </w:r>
      <w:r w:rsidRPr="00AD2F51" w:rsidR="00AD2F51">
        <w:rPr>
          <w:rFonts w:ascii="Times New Roman" w:hAnsi="Times New Roman"/>
          <w:lang w:val="en-US"/>
        </w:rPr>
        <w:t>There are very limited data on ant nests arriving in Europe</w:t>
      </w:r>
      <w:r w:rsidR="00AD2F51">
        <w:rPr>
          <w:rFonts w:ascii="Times New Roman" w:hAnsi="Times New Roman"/>
          <w:lang w:val="en-US"/>
        </w:rPr>
        <w:t xml:space="preserve">. A male </w:t>
      </w:r>
      <w:r w:rsidR="008E2228">
        <w:rPr>
          <w:rFonts w:ascii="Times New Roman" w:hAnsi="Times New Roman"/>
          <w:lang w:val="en-US"/>
        </w:rPr>
        <w:t xml:space="preserve">of </w:t>
      </w:r>
      <w:r w:rsidRPr="007E6ACD" w:rsidR="008E2228">
        <w:rPr>
          <w:rFonts w:ascii="Times New Roman" w:hAnsi="Times New Roman"/>
          <w:i/>
          <w:lang w:val="en-US"/>
        </w:rPr>
        <w:t>B. chinensis</w:t>
      </w:r>
      <w:r w:rsidR="008E2228">
        <w:rPr>
          <w:rFonts w:ascii="Times New Roman" w:hAnsi="Times New Roman"/>
          <w:lang w:val="en-US"/>
        </w:rPr>
        <w:t xml:space="preserve"> </w:t>
      </w:r>
      <w:r w:rsidR="00AD2F51">
        <w:rPr>
          <w:rFonts w:ascii="Times New Roman" w:hAnsi="Times New Roman"/>
          <w:lang w:val="en-US"/>
        </w:rPr>
        <w:t>was recently caught in Italy but there is no information on the nest size or propagule pressure</w:t>
      </w:r>
      <w:r w:rsidR="009E6765">
        <w:rPr>
          <w:rFonts w:ascii="Times New Roman" w:hAnsi="Times New Roman"/>
          <w:lang w:val="en-US"/>
        </w:rPr>
        <w:t xml:space="preserve"> (Menchetti et al. 2022)</w:t>
      </w:r>
      <w:r w:rsidR="00AD2F51">
        <w:rPr>
          <w:rFonts w:ascii="Times New Roman" w:hAnsi="Times New Roman"/>
          <w:lang w:val="en-US"/>
        </w:rPr>
        <w:t xml:space="preserve">. </w:t>
      </w:r>
      <w:r w:rsidRPr="00AD2F51" w:rsidR="00AD2F51">
        <w:rPr>
          <w:rFonts w:ascii="Times New Roman" w:hAnsi="Times New Roman"/>
          <w:lang w:val="en-US"/>
        </w:rPr>
        <w:t>Nests are likely to be transported if the soil</w:t>
      </w:r>
      <w:r w:rsidR="00AD2F51">
        <w:rPr>
          <w:rFonts w:ascii="Times New Roman" w:hAnsi="Times New Roman"/>
          <w:lang w:val="en-US"/>
        </w:rPr>
        <w:t>,</w:t>
      </w:r>
      <w:r w:rsidRPr="00AD2F51" w:rsidR="00AD2F51">
        <w:rPr>
          <w:rFonts w:ascii="Times New Roman" w:hAnsi="Times New Roman"/>
          <w:lang w:val="en-US"/>
        </w:rPr>
        <w:t xml:space="preserve"> vegetation </w:t>
      </w:r>
      <w:r w:rsidR="00AD2F51">
        <w:rPr>
          <w:rFonts w:ascii="Times New Roman" w:hAnsi="Times New Roman"/>
          <w:lang w:val="en-US"/>
        </w:rPr>
        <w:t xml:space="preserve">or wood </w:t>
      </w:r>
      <w:r w:rsidRPr="00AD2F51" w:rsidR="00AD2F51">
        <w:rPr>
          <w:rFonts w:ascii="Times New Roman" w:hAnsi="Times New Roman"/>
          <w:lang w:val="en-US"/>
        </w:rPr>
        <w:t>of infested sites are moved into Europe. However, the volume of such trade remains unknown, and the likelihood of the introduction of infested habitat from overseas is probably very low.</w:t>
      </w:r>
      <w:r w:rsidR="00EB2700">
        <w:rPr>
          <w:rFonts w:ascii="Times New Roman" w:hAnsi="Times New Roman"/>
          <w:lang w:val="en-US"/>
        </w:rPr>
        <w:t xml:space="preserve"> </w:t>
      </w:r>
    </w:p>
    <w:p w:rsidR="00EB2700" w:rsidP="007B6AAB" w:rsidRDefault="00EB2700" w14:paraId="71228D3E" w14:textId="135ADAEC">
      <w:pPr>
        <w:snapToGrid w:val="0"/>
        <w:jc w:val="both"/>
        <w:rPr>
          <w:rFonts w:ascii="Times New Roman" w:hAnsi="Times New Roman"/>
          <w:lang w:val="en-US"/>
        </w:rPr>
      </w:pPr>
      <w:r>
        <w:rPr>
          <w:rFonts w:ascii="Times New Roman" w:hAnsi="Times New Roman"/>
          <w:lang w:val="en-US"/>
        </w:rPr>
        <w:t>A</w:t>
      </w:r>
      <w:r w:rsidRPr="005108DC">
        <w:rPr>
          <w:rFonts w:ascii="Times New Roman" w:hAnsi="Times New Roman"/>
          <w:lang w:val="en-US"/>
        </w:rPr>
        <w:t>s presented above (Q</w:t>
      </w:r>
      <w:r w:rsidR="008E2228">
        <w:rPr>
          <w:rFonts w:ascii="Times New Roman" w:hAnsi="Times New Roman"/>
          <w:lang w:val="en-US"/>
        </w:rPr>
        <w:t xml:space="preserve">u. </w:t>
      </w:r>
      <w:r w:rsidRPr="005108DC">
        <w:rPr>
          <w:rFonts w:ascii="Times New Roman" w:hAnsi="Times New Roman"/>
          <w:lang w:val="en-US"/>
        </w:rPr>
        <w:t>1.3b), polygynous nests can reach high densities</w:t>
      </w:r>
      <w:r w:rsidR="008E2228">
        <w:rPr>
          <w:rFonts w:ascii="Times New Roman" w:hAnsi="Times New Roman"/>
          <w:lang w:val="en-US"/>
        </w:rPr>
        <w:t>,</w:t>
      </w:r>
      <w:r w:rsidRPr="005108DC">
        <w:rPr>
          <w:rFonts w:ascii="Times New Roman" w:hAnsi="Times New Roman"/>
          <w:lang w:val="en-US"/>
        </w:rPr>
        <w:t xml:space="preserve"> which increases the chances of a large number of nests (group composed of workers and one or several queens) be</w:t>
      </w:r>
      <w:r w:rsidR="00A72D6D">
        <w:rPr>
          <w:rFonts w:ascii="Times New Roman" w:hAnsi="Times New Roman"/>
          <w:lang w:val="en-US"/>
        </w:rPr>
        <w:t>ing</w:t>
      </w:r>
      <w:r w:rsidRPr="005108DC">
        <w:rPr>
          <w:rFonts w:ascii="Times New Roman" w:hAnsi="Times New Roman"/>
          <w:lang w:val="en-US"/>
        </w:rPr>
        <w:t xml:space="preserve"> transported from </w:t>
      </w:r>
      <w:r w:rsidR="008E2228">
        <w:rPr>
          <w:rFonts w:ascii="Times New Roman" w:hAnsi="Times New Roman"/>
          <w:lang w:val="en-US"/>
        </w:rPr>
        <w:t xml:space="preserve">the </w:t>
      </w:r>
      <w:r>
        <w:rPr>
          <w:rFonts w:ascii="Times New Roman" w:hAnsi="Times New Roman"/>
          <w:lang w:val="en-US"/>
        </w:rPr>
        <w:t xml:space="preserve">native or </w:t>
      </w:r>
      <w:r w:rsidRPr="005108DC">
        <w:rPr>
          <w:rFonts w:ascii="Times New Roman" w:hAnsi="Times New Roman"/>
          <w:lang w:val="en-US"/>
        </w:rPr>
        <w:t>invaded area</w:t>
      </w:r>
      <w:r w:rsidR="008E2228">
        <w:rPr>
          <w:rFonts w:ascii="Times New Roman" w:hAnsi="Times New Roman"/>
          <w:lang w:val="en-US"/>
        </w:rPr>
        <w:t xml:space="preserve"> into the RA area</w:t>
      </w:r>
      <w:r w:rsidRPr="005108DC">
        <w:rPr>
          <w:rFonts w:ascii="Times New Roman" w:hAnsi="Times New Roman"/>
          <w:lang w:val="en-US"/>
        </w:rPr>
        <w:t xml:space="preserve">. </w:t>
      </w:r>
      <w:r w:rsidRPr="00C36B4E" w:rsidR="00C36B4E">
        <w:rPr>
          <w:rFonts w:ascii="Times New Roman" w:hAnsi="Times New Roman"/>
          <w:lang w:val="en-US"/>
        </w:rPr>
        <w:t>Habitat materials are often deposited in, or close to, highly suitable habitats, such as gardens, parks, roadsides, etc. It is expected that the distribution of these media will facilitate occurrences in urban, suburban and agricultural habitats.</w:t>
      </w:r>
      <w:r w:rsidR="00071DB7">
        <w:rPr>
          <w:rFonts w:ascii="Times New Roman" w:hAnsi="Times New Roman"/>
          <w:lang w:val="en-US"/>
        </w:rPr>
        <w:t xml:space="preserve"> </w:t>
      </w:r>
      <w:r w:rsidRPr="00EB2700">
        <w:rPr>
          <w:rFonts w:ascii="Times New Roman" w:hAnsi="Times New Roman"/>
          <w:lang w:val="en-US"/>
        </w:rPr>
        <w:t>The likelihood of reinvasion after eradication is identical to the likelihood of introduction in the first place.</w:t>
      </w:r>
    </w:p>
    <w:p w:rsidR="00071DB7" w:rsidP="00071DB7" w:rsidRDefault="00071DB7" w14:paraId="1F8D53EC" w14:textId="77777777">
      <w:pPr>
        <w:snapToGrid w:val="0"/>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A21A16" w:rsidTr="005B734C" w14:paraId="5E6A8A2E" w14:textId="77777777">
        <w:tc>
          <w:tcPr>
            <w:tcW w:w="9212" w:type="dxa"/>
            <w:shd w:val="clear" w:color="auto" w:fill="auto"/>
          </w:tcPr>
          <w:p w:rsidRPr="00B94B35" w:rsidR="00A21A16" w:rsidP="005B734C" w:rsidRDefault="00A21A16" w14:paraId="1662913D" w14:textId="32D3AC6C">
            <w:pPr>
              <w:snapToGrid w:val="0"/>
              <w:spacing w:after="120"/>
              <w:rPr>
                <w:rFonts w:ascii="Times New Roman" w:hAnsi="Times New Roman"/>
                <w:lang w:val="en-US"/>
              </w:rPr>
            </w:pPr>
            <w:r w:rsidRPr="00B94B35">
              <w:rPr>
                <w:rFonts w:ascii="Times New Roman" w:hAnsi="Times New Roman"/>
                <w:b/>
                <w:sz w:val="24"/>
                <w:szCs w:val="24"/>
                <w:lang w:val="en-US"/>
              </w:rPr>
              <w:t>Qu. 1.</w:t>
            </w:r>
            <w:r>
              <w:rPr>
                <w:rFonts w:ascii="Times New Roman" w:hAnsi="Times New Roman"/>
                <w:b/>
                <w:sz w:val="24"/>
                <w:szCs w:val="24"/>
                <w:lang w:val="en-US"/>
              </w:rPr>
              <w:t>4</w:t>
            </w:r>
            <w:r w:rsidR="00515A69">
              <w:rPr>
                <w:rFonts w:ascii="Times New Roman" w:hAnsi="Times New Roman"/>
                <w:b/>
                <w:sz w:val="24"/>
                <w:szCs w:val="24"/>
                <w:lang w:val="en-US"/>
              </w:rPr>
              <w:t>e</w:t>
            </w:r>
            <w:r w:rsidRPr="00B94B35">
              <w:rPr>
                <w:rFonts w:ascii="Times New Roman" w:hAnsi="Times New Roman"/>
                <w:b/>
                <w:sz w:val="24"/>
                <w:szCs w:val="24"/>
                <w:lang w:val="en-US"/>
              </w:rPr>
              <w:t xml:space="preserve">. </w:t>
            </w:r>
            <w:r w:rsidRPr="00B94B35">
              <w:rPr>
                <w:rFonts w:ascii="Times New Roman" w:hAnsi="Times New Roman"/>
                <w:b/>
                <w:lang w:val="en-US"/>
              </w:rPr>
              <w:t xml:space="preserve">How likely is the organism to survive, reproduce, or increase during transport and storage along the pathway (excluding management practices that would kill the organism)? </w:t>
            </w:r>
          </w:p>
        </w:tc>
      </w:tr>
    </w:tbl>
    <w:p w:rsidR="00A21A16" w:rsidP="00A21A16" w:rsidRDefault="00A21A16" w14:paraId="3843E951"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A21A16" w:rsidTr="005B734C" w14:paraId="769F9BC1" w14:textId="77777777">
        <w:tc>
          <w:tcPr>
            <w:tcW w:w="1536" w:type="dxa"/>
            <w:shd w:val="clear" w:color="auto" w:fill="auto"/>
          </w:tcPr>
          <w:p w:rsidRPr="00752184" w:rsidR="00A21A16" w:rsidP="005B734C" w:rsidRDefault="00A21A16" w14:paraId="205AA3C4"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A21A16" w:rsidP="005B734C" w:rsidRDefault="00A21A16" w14:paraId="504959CA" w14:textId="77777777">
            <w:pPr>
              <w:spacing w:after="0"/>
              <w:rPr>
                <w:rFonts w:ascii="Times New Roman" w:hAnsi="Times New Roman"/>
                <w:lang w:val="en-US"/>
              </w:rPr>
            </w:pPr>
            <w:r w:rsidRPr="00B939BB">
              <w:rPr>
                <w:rFonts w:ascii="Times New Roman" w:hAnsi="Times New Roman"/>
                <w:lang w:val="en-US"/>
              </w:rPr>
              <w:t>very unlikely</w:t>
            </w:r>
          </w:p>
          <w:p w:rsidRPr="00B939BB" w:rsidR="00A21A16" w:rsidP="005B734C" w:rsidRDefault="00A21A16" w14:paraId="29066E14" w14:textId="77777777">
            <w:pPr>
              <w:spacing w:after="0"/>
              <w:rPr>
                <w:rFonts w:ascii="Times New Roman" w:hAnsi="Times New Roman"/>
                <w:lang w:val="en-US"/>
              </w:rPr>
            </w:pPr>
            <w:r w:rsidRPr="00B939BB">
              <w:rPr>
                <w:rFonts w:ascii="Times New Roman" w:hAnsi="Times New Roman"/>
                <w:lang w:val="en-US"/>
              </w:rPr>
              <w:t>unlikely</w:t>
            </w:r>
          </w:p>
          <w:p w:rsidRPr="00B939BB" w:rsidR="00A21A16" w:rsidP="005B734C" w:rsidRDefault="00A21A16" w14:paraId="76B9CAFB" w14:textId="77777777">
            <w:pPr>
              <w:spacing w:after="0"/>
              <w:rPr>
                <w:rFonts w:ascii="Times New Roman" w:hAnsi="Times New Roman"/>
                <w:lang w:val="en-US"/>
              </w:rPr>
            </w:pPr>
            <w:r w:rsidRPr="00B939BB">
              <w:rPr>
                <w:rFonts w:ascii="Times New Roman" w:hAnsi="Times New Roman"/>
                <w:lang w:val="en-US"/>
              </w:rPr>
              <w:t>moderately likely</w:t>
            </w:r>
          </w:p>
          <w:p w:rsidRPr="00B939BB" w:rsidR="00A21A16" w:rsidP="005B734C" w:rsidRDefault="00A21A16" w14:paraId="50ACF798" w14:textId="77777777">
            <w:pPr>
              <w:spacing w:after="0"/>
              <w:rPr>
                <w:rFonts w:ascii="Times New Roman" w:hAnsi="Times New Roman"/>
                <w:lang w:val="en-US"/>
              </w:rPr>
            </w:pPr>
            <w:r w:rsidRPr="00B939BB">
              <w:rPr>
                <w:rFonts w:ascii="Times New Roman" w:hAnsi="Times New Roman"/>
                <w:lang w:val="en-US"/>
              </w:rPr>
              <w:t>likely</w:t>
            </w:r>
          </w:p>
          <w:p w:rsidRPr="00663472" w:rsidR="00A21A16" w:rsidP="005B734C" w:rsidRDefault="00A21A16" w14:paraId="16A3582A" w14:textId="77777777">
            <w:pPr>
              <w:snapToGrid w:val="0"/>
              <w:spacing w:after="0"/>
              <w:rPr>
                <w:rFonts w:ascii="Times New Roman" w:hAnsi="Times New Roman"/>
                <w:b/>
                <w:lang w:val="en-GB"/>
              </w:rPr>
            </w:pPr>
            <w:r w:rsidRPr="00663472">
              <w:rPr>
                <w:rFonts w:ascii="Times New Roman" w:hAnsi="Times New Roman"/>
                <w:b/>
              </w:rPr>
              <w:t>very likely</w:t>
            </w:r>
          </w:p>
        </w:tc>
        <w:tc>
          <w:tcPr>
            <w:tcW w:w="1843" w:type="dxa"/>
          </w:tcPr>
          <w:p w:rsidRPr="00752184" w:rsidR="00A21A16" w:rsidP="005B734C" w:rsidRDefault="00A21A16" w14:paraId="137A03D9"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A21A16" w:rsidP="005B734C" w:rsidRDefault="00A21A16" w14:paraId="4AF26556" w14:textId="77777777">
            <w:pPr>
              <w:spacing w:after="0"/>
              <w:rPr>
                <w:rFonts w:ascii="Times New Roman" w:hAnsi="Times New Roman"/>
              </w:rPr>
            </w:pPr>
            <w:r w:rsidRPr="00752184">
              <w:rPr>
                <w:rFonts w:ascii="Times New Roman" w:hAnsi="Times New Roman"/>
              </w:rPr>
              <w:t>low</w:t>
            </w:r>
          </w:p>
          <w:p w:rsidRPr="00663472" w:rsidR="00A21A16" w:rsidP="005B734C" w:rsidRDefault="00A21A16" w14:paraId="50267559" w14:textId="77777777">
            <w:pPr>
              <w:spacing w:after="0"/>
              <w:rPr>
                <w:rFonts w:ascii="Times New Roman" w:hAnsi="Times New Roman"/>
                <w:b/>
              </w:rPr>
            </w:pPr>
            <w:r w:rsidRPr="00663472">
              <w:rPr>
                <w:rFonts w:ascii="Times New Roman" w:hAnsi="Times New Roman"/>
                <w:b/>
              </w:rPr>
              <w:t>medium</w:t>
            </w:r>
          </w:p>
          <w:p w:rsidRPr="00752184" w:rsidR="00A21A16" w:rsidP="005B734C" w:rsidRDefault="00A21A16" w14:paraId="6E70C0C1" w14:textId="77777777">
            <w:pPr>
              <w:snapToGrid w:val="0"/>
              <w:spacing w:after="0"/>
              <w:rPr>
                <w:rFonts w:ascii="Times New Roman" w:hAnsi="Times New Roman"/>
                <w:b/>
              </w:rPr>
            </w:pPr>
            <w:r w:rsidRPr="00752184">
              <w:rPr>
                <w:rFonts w:ascii="Times New Roman" w:hAnsi="Times New Roman"/>
              </w:rPr>
              <w:t>high</w:t>
            </w:r>
          </w:p>
        </w:tc>
      </w:tr>
    </w:tbl>
    <w:p w:rsidR="00A21A16" w:rsidP="00A21A16" w:rsidRDefault="00A21A16" w14:paraId="64272DD4" w14:textId="77777777">
      <w:pPr>
        <w:snapToGrid w:val="0"/>
        <w:rPr>
          <w:rFonts w:ascii="Times New Roman" w:hAnsi="Times New Roman"/>
          <w:lang w:val="en-US"/>
        </w:rPr>
      </w:pPr>
    </w:p>
    <w:p w:rsidRPr="00E57AF6" w:rsidR="000629FC" w:rsidP="00CF38BC" w:rsidRDefault="00A21A16" w14:paraId="5665541C" w14:textId="2C6FE630">
      <w:pPr>
        <w:snapToGrid w:val="0"/>
        <w:jc w:val="both"/>
        <w:rPr>
          <w:rFonts w:ascii="Times New Roman" w:hAnsi="Times New Roman"/>
          <w:lang w:val="en-US"/>
        </w:rPr>
      </w:pPr>
      <w:r>
        <w:rPr>
          <w:rFonts w:ascii="Times New Roman" w:hAnsi="Times New Roman"/>
          <w:lang w:val="en-US"/>
        </w:rPr>
        <w:t xml:space="preserve">Response: </w:t>
      </w:r>
      <w:r w:rsidRPr="004A31DD" w:rsidR="00E57AF6">
        <w:rPr>
          <w:rFonts w:ascii="Times New Roman" w:hAnsi="Times New Roman"/>
          <w:lang w:val="en-GB"/>
        </w:rPr>
        <w:t xml:space="preserve">The chances of queens surviving transport along this pathway is very likely as workers will feed them. </w:t>
      </w:r>
      <w:r w:rsidRPr="0090533D" w:rsidR="00E57AF6">
        <w:rPr>
          <w:rFonts w:ascii="Times New Roman" w:hAnsi="Times New Roman"/>
          <w:lang w:val="en-GB"/>
        </w:rPr>
        <w:t xml:space="preserve">The survival is very </w:t>
      </w:r>
      <w:r w:rsidR="00E57AF6">
        <w:rPr>
          <w:rFonts w:ascii="Times New Roman" w:hAnsi="Times New Roman"/>
          <w:lang w:val="en-GB"/>
        </w:rPr>
        <w:t>likely</w:t>
      </w:r>
      <w:r w:rsidRPr="0090533D" w:rsidR="00E57AF6">
        <w:rPr>
          <w:rFonts w:ascii="Times New Roman" w:hAnsi="Times New Roman"/>
          <w:lang w:val="en-GB"/>
        </w:rPr>
        <w:t xml:space="preserve"> even for journeys that last several weeks or even months.</w:t>
      </w:r>
      <w:r w:rsidR="00E57AF6">
        <w:rPr>
          <w:rFonts w:ascii="Times New Roman" w:hAnsi="Times New Roman"/>
          <w:lang w:val="en-GB"/>
        </w:rPr>
        <w:t xml:space="preserve"> </w:t>
      </w:r>
      <w:r w:rsidR="00E57AF6">
        <w:rPr>
          <w:rFonts w:ascii="Times New Roman" w:hAnsi="Times New Roman"/>
          <w:lang w:val="en-US"/>
        </w:rPr>
        <w:t>Despite</w:t>
      </w:r>
      <w:r w:rsidR="00E57AF6">
        <w:rPr>
          <w:rFonts w:ascii="Times New Roman" w:hAnsi="Times New Roman"/>
          <w:i/>
          <w:lang w:val="en-US"/>
        </w:rPr>
        <w:t xml:space="preserve"> </w:t>
      </w:r>
      <w:r w:rsidRPr="000629FC" w:rsidR="00E57AF6">
        <w:rPr>
          <w:rFonts w:ascii="Times New Roman" w:hAnsi="Times New Roman"/>
          <w:i/>
          <w:lang w:val="en-US"/>
        </w:rPr>
        <w:t>B</w:t>
      </w:r>
      <w:r w:rsidR="00E57AF6">
        <w:rPr>
          <w:rFonts w:ascii="Times New Roman" w:hAnsi="Times New Roman"/>
          <w:i/>
          <w:lang w:val="en-US"/>
        </w:rPr>
        <w:t>.</w:t>
      </w:r>
      <w:r w:rsidRPr="000629FC" w:rsidR="00E57AF6">
        <w:rPr>
          <w:rFonts w:ascii="Times New Roman" w:hAnsi="Times New Roman"/>
          <w:i/>
          <w:lang w:val="en-US"/>
        </w:rPr>
        <w:t xml:space="preserve"> chinensis</w:t>
      </w:r>
      <w:r w:rsidR="00E57AF6">
        <w:rPr>
          <w:rFonts w:ascii="Times New Roman" w:hAnsi="Times New Roman"/>
          <w:lang w:val="en-US"/>
        </w:rPr>
        <w:t xml:space="preserve"> ha</w:t>
      </w:r>
      <w:r w:rsidR="00A72D6D">
        <w:rPr>
          <w:rFonts w:ascii="Times New Roman" w:hAnsi="Times New Roman"/>
          <w:lang w:val="en-US"/>
        </w:rPr>
        <w:t>ving</w:t>
      </w:r>
      <w:r w:rsidR="00E57AF6">
        <w:rPr>
          <w:rFonts w:ascii="Times New Roman" w:hAnsi="Times New Roman"/>
          <w:lang w:val="en-US"/>
        </w:rPr>
        <w:t xml:space="preserve"> a specialist diet (termite predator), it seems to diversify its diet in its introduced range preying on other insects </w:t>
      </w:r>
      <w:r w:rsidR="00E57AF6">
        <w:rPr>
          <w:rFonts w:ascii="Times New Roman" w:hAnsi="Times New Roman"/>
          <w:lang w:val="en-US"/>
        </w:rPr>
        <w:fldChar w:fldCharType="begin" w:fldLock="1"/>
      </w:r>
      <w:r w:rsidR="009D55AF">
        <w:rPr>
          <w:rFonts w:ascii="Times New Roman" w:hAnsi="Times New Roman"/>
          <w:lang w:val="en-US"/>
        </w:rPr>
        <w:instrText>ADDIN CSL_CITATION {"citationItems":[{"id":"ITEM-1","itemData":{"DOI":"10.1093/beheco/art069","ISSN":"10452249","abstract":"Studies of species coexistence in ant communities often suggest that competitive interactions are mediated by behavioral trade-offs between resource discovery and dominance. However, these studies have always measured foraging at artificial, static baits that omit traits of living prey items and potential coevolutionary predator-prey relationships. In a series of lab experiments, we compare the ability of ants to harvest live termites (Reticulitermes virginicus) in nests varying in defensive ability. Moreover, we compare foraging performance of 2 co-occurring ant species - the North American native Aphaenogaster rudis and the invasive Pachycondyla chinensis - differing in their evolutionary experience hunting R. virginicus. Our results show how the invasive P. chinensis may displace the native keystone A. rudis by directly killing A. rudis workers and reducing termite prey available for A. rudis. Specifically, P. chinensis is more sensitive to novel termite prey than the native A. rudis and then destroys termite colonies - even if they are highly defended by soldiers or nest architecture. Our results further show how whole colony behavioral dominance by P. chinensis is mediated by behavioral interactions among individual workers. More generally, our experimental approach using live prey to study interspecific competition can integrate evolutionary dynamics into studies of proximate behavioral factors governing species coexistence. © The Author 2013.","author":[{"dropping-particle":"","family":"Bednar","given":"David M.","non-dropping-particle":"","parse-names":false,"suffix":""},{"dropping-particle":"","family":"Shik","given":"Jonathan Z.","non-dropping-particle":"","parse-names":false,"suffix":""},{"dropping-particle":"","family":"Silverman","given":"Jules","non-dropping-particle":"","parse-names":false,"suffix":""}],"container-title":"Behavioral Ecology","id":"ITEM-1","issue":"6","issued":{"date-parts":[["2013"]]},"page":"1312-1319","title":"Prey handling performance facilitates competitive dominance of an invasive over native keystone ant","type":"article-journal","volume":"24"},"uris":["http://www.mendeley.com/documents/?uuid=bd61f437-c36e-4634-9da3-4d870776683a"]},{"id":"ITEM-2","itemData":{"DOI":"10.1038/s41598-017-15105-1","ISSN":"20452322","PMID":"29101347","abstract":"Invasions are ecologically destructive and can threaten biodiversity. Trophic flexibility has been proposed as a mechanism facilitating invasion, with more flexible species better able to invade. The termite hunting needle ant Brachyponera chinensis was introduced from East Asia to the United States where it disrupts native ecosystems. We show that B. chinensis has expanded dietary breadth without shifting trophic position in its introduced range. Transect sampling of ants and termites revealed a negative correlation between the abundance of B. chinensis and the abundance of other ants in introduced populations, but this pattern was not as strong in the native range. Both termite and B. chinensis abundance were higher in the introduced range than in native range. Radiocarbon (14C) analysis revealed that B. chinensis has significantly younger 'diet age', the time lag between carbon fixation by photosynthesis and its use by the consumer, in the introduced range than in the native range, while stable isotope analyses showed no change. These results suggest that in the introduced range B. chinensis remains a termite predator but also feeds on other consumer invertebrates with younger diet ages such as herbivorous insects. Radiocarbon analysis allowed us to elucidate cryptic dietary change associated with invasion success.","author":[{"dropping-particle":"","family":"Suehiro","given":"Wataru","non-dropping-particle":"","parse-names":false,"suffix":""},{"dropping-particle":"","family":"Hyodo","given":"Fujio","non-dropping-particle":"","parse-names":false,"suffix":""},{"dropping-particle":"","family":"Tanaka","given":"Hiroshi O.","non-dropping-particle":"","parse-names":false,"suffix":""},{"dropping-particle":"","family":"Himuro","given":"Chihiro","non-dropping-particle":"","parse-names":false,"suffix":""},{"dropping-particle":"","family":"Yokoi","given":"Tomoyuki","non-dropping-particle":"","parse-names":false,"suffix":""},{"dropping-particle":"","family":"Dobata","given":"Shigeto","non-dropping-particle":"","parse-names":false,"suffix":""},{"dropping-particle":"","family":"Guénard","given":"Benoit","non-dropping-particle":"","parse-names":false,"suffix":""},{"dropping-particle":"","family":"Dunn","given":"Robert R.","non-dropping-particle":"","parse-names":false,"suffix":""},{"dropping-particle":"","family":"Vargo","given":"Edward L.","non-dropping-particle":"","parse-names":false,"suffix":""},{"dropping-particle":"","family":"Tsuji","given":"Kazuki","non-dropping-particle":"","parse-names":false,"suffix":""},{"dropping-particle":"","family":"Matsuura","given":"Kenji","non-dropping-particle":"","parse-names":false,"suffix":""}],"container-title":"Scientific Reports","id":"ITEM-2","issue":"1","issued":{"date-parts":[["2017"]]},"page":"1-10","title":"Radiocarbon analysis reveals expanded diet breadth associates with the invasion of a predatory ant","type":"article-journal","volume":"7"},"uris":["http://www.mendeley.com/documents/?uuid=3b5e0e80-2c4b-4213-bf73-c401f46a9271"]}],"mendeley":{"formattedCitation":"(Bednar et al. 2013; Suehiro et al. 2017)","plainTextFormattedCitation":"(Bednar et al. 2013; Suehiro et al. 2017)","previouslyFormattedCitation":"(Bednar et al. 2013; Suehiro et al. 2017)"},"properties":{"noteIndex":0},"schema":"https://github.com/citation-style-language/schema/raw/master/csl-citation.json"}</w:instrText>
      </w:r>
      <w:r w:rsidR="00E57AF6">
        <w:rPr>
          <w:rFonts w:ascii="Times New Roman" w:hAnsi="Times New Roman"/>
          <w:lang w:val="en-US"/>
        </w:rPr>
        <w:fldChar w:fldCharType="separate"/>
      </w:r>
      <w:r w:rsidRPr="009D55AF" w:rsidR="009D55AF">
        <w:rPr>
          <w:rFonts w:ascii="Times New Roman" w:hAnsi="Times New Roman"/>
          <w:noProof/>
          <w:lang w:val="en-US"/>
        </w:rPr>
        <w:t>(Bednar et al. 2013; Suehiro et al. 2017)</w:t>
      </w:r>
      <w:r w:rsidR="00E57AF6">
        <w:rPr>
          <w:rFonts w:ascii="Times New Roman" w:hAnsi="Times New Roman"/>
          <w:lang w:val="en-US"/>
        </w:rPr>
        <w:fldChar w:fldCharType="end"/>
      </w:r>
      <w:r w:rsidR="00E57AF6">
        <w:rPr>
          <w:rFonts w:ascii="Times New Roman" w:hAnsi="Times New Roman"/>
          <w:lang w:val="en-US"/>
        </w:rPr>
        <w:t xml:space="preserve">. Therefore, they are likely to find food during transport. </w:t>
      </w:r>
      <w:r w:rsidRPr="00E57AF6" w:rsidR="00E57AF6">
        <w:rPr>
          <w:rFonts w:ascii="Times New Roman" w:hAnsi="Times New Roman"/>
          <w:lang w:val="en-US"/>
        </w:rPr>
        <w:t xml:space="preserve">Groups of active workers with queens are able to survive a few weeks with no food </w:t>
      </w:r>
      <w:r w:rsidRPr="00E57AF6" w:rsidR="00E57AF6">
        <w:rPr>
          <w:rFonts w:ascii="Times New Roman" w:hAnsi="Times New Roman"/>
          <w:lang w:val="en-GB"/>
        </w:rPr>
        <w:fldChar w:fldCharType="begin" w:fldLock="1"/>
      </w:r>
      <w:r w:rsidRPr="00E57AF6" w:rsidR="00E57AF6">
        <w:rPr>
          <w:rFonts w:ascii="Times New Roman" w:hAnsi="Times New Roman"/>
          <w:lang w:val="en-GB"/>
        </w:rPr>
        <w:instrText>ADDIN CSL_CITATION {"citationItems":[{"id":"ITEM-1","itemData":{"DOI":"10.1007/S00040-005-0804-2","ISSN":"0020-1812","PMID":"18521192","abstract":"Ant colony mortality has not been sufficiently studied, even though it is crucial for understanding social insect population biology and can serve as an important model for general aging and mortality processes. Particularly, studies on proximate mechanisms on mortality and stress resistance of ant colonies are lacking. This study explores the long-term colony starvation resistance of the small myrmecine ant Temnothorax rugatulus. We report extraordinary starvation resistance in the 21 colonies investigated, as most survived the eight months of total starvation. Furthermore, we studied demographic and behavioral changes over the experimental period. Brood decline began first (after two months) and mortality was highest, worker decline was intermediate, and queen mortality started latest and remained lowest. We found brood (its relative change during the first four months and the level of brood relative to colony size) to be the only significant predictor of colony starvation resistance, but not the degree of polygyny. As expected, rates of trophallaxis increased during the starvation period while colony activity bouts occurred more frequently but were much shorter, leading to an overall decrease in activity levels. This study is the first to comprehensively study mechanisms of starvation resistance in ant colonies, linking demography and behavior. © Birkhäuser Verlag, 2005.","author":[{"dropping-particle":"","family":"Rueppell","given":"O.","non-dropping-particle":"","parse-names":false,"suffix":""},{"dropping-particle":"","family":"Kirkman","given":"R. W.","non-dropping-particle":"","parse-names":false,"suffix":""}],"container-title":"Insectes sociaux","id":"ITEM-1","issue":"3","issued":{"date-parts":[["2005","8"]]},"page":"282-290","publisher":"Insectes Soc","title":"Extraordinary starvation resistance in Temnothorax rugatulus (Hymenoptera, Formicidae) colonies: Demography and adaptive behavior","type":"article-journal","volume":"52"},"uris":["http://www.mendeley.com/documents/?uuid=c3e998a1-273a-3848-8c6b-2207d2950441"]}],"mendeley":{"formattedCitation":"(Rueppell and Kirkman 2005)","manualFormatting":"(e.g. Temnothorax rugatulus, Rueppell and Kirkman 2005)","plainTextFormattedCitation":"(Rueppell and Kirkman 2005)","previouslyFormattedCitation":"(Rueppell and Kirkman 2005)"},"properties":{"noteIndex":0},"schema":"https://github.com/citation-style-language/schema/raw/master/csl-citation.json"}</w:instrText>
      </w:r>
      <w:r w:rsidRPr="00E57AF6" w:rsidR="00E57AF6">
        <w:rPr>
          <w:rFonts w:ascii="Times New Roman" w:hAnsi="Times New Roman"/>
          <w:lang w:val="en-GB"/>
        </w:rPr>
        <w:fldChar w:fldCharType="separate"/>
      </w:r>
      <w:r w:rsidRPr="00E57AF6" w:rsidR="00E57AF6">
        <w:rPr>
          <w:rFonts w:ascii="Times New Roman" w:hAnsi="Times New Roman"/>
          <w:noProof/>
          <w:lang w:val="en-GB"/>
        </w:rPr>
        <w:t xml:space="preserve">(e.g. </w:t>
      </w:r>
      <w:r w:rsidRPr="00E57AF6" w:rsidR="00E57AF6">
        <w:rPr>
          <w:rFonts w:ascii="Times New Roman" w:hAnsi="Times New Roman"/>
          <w:i/>
          <w:noProof/>
          <w:lang w:val="en-GB"/>
        </w:rPr>
        <w:t>Temnothorax rugatulus</w:t>
      </w:r>
      <w:r w:rsidRPr="00E57AF6" w:rsidR="00E57AF6">
        <w:rPr>
          <w:rFonts w:ascii="Times New Roman" w:hAnsi="Times New Roman"/>
          <w:noProof/>
          <w:lang w:val="en-GB"/>
        </w:rPr>
        <w:t>, Rueppell and Kirkman 2005)</w:t>
      </w:r>
      <w:r w:rsidRPr="00E57AF6" w:rsidR="00E57AF6">
        <w:rPr>
          <w:rFonts w:ascii="Times New Roman" w:hAnsi="Times New Roman"/>
          <w:lang w:val="en-GB"/>
        </w:rPr>
        <w:fldChar w:fldCharType="end"/>
      </w:r>
      <w:r w:rsidRPr="00E57AF6" w:rsidR="00E57AF6">
        <w:rPr>
          <w:rFonts w:ascii="Times New Roman" w:hAnsi="Times New Roman"/>
          <w:lang w:val="en-US"/>
        </w:rPr>
        <w:t xml:space="preserve">. </w:t>
      </w:r>
      <w:r w:rsidR="00A72D6D">
        <w:rPr>
          <w:rFonts w:ascii="Times New Roman" w:hAnsi="Times New Roman"/>
          <w:lang w:val="en-GB"/>
        </w:rPr>
        <w:t>If</w:t>
      </w:r>
      <w:r w:rsidRPr="00E57AF6" w:rsidR="00E57AF6">
        <w:rPr>
          <w:rFonts w:ascii="Times New Roman" w:hAnsi="Times New Roman"/>
          <w:lang w:val="en-GB"/>
        </w:rPr>
        <w:t xml:space="preserve"> they do not find food resources they can eat their eggs and larvae. This may </w:t>
      </w:r>
      <w:r w:rsidR="005F6754">
        <w:rPr>
          <w:rFonts w:ascii="Times New Roman" w:hAnsi="Times New Roman"/>
          <w:lang w:val="en-GB"/>
        </w:rPr>
        <w:t xml:space="preserve">also </w:t>
      </w:r>
      <w:r w:rsidRPr="00E57AF6" w:rsidR="00E57AF6">
        <w:rPr>
          <w:rFonts w:ascii="Times New Roman" w:hAnsi="Times New Roman"/>
          <w:lang w:val="en-GB"/>
        </w:rPr>
        <w:t>happen for the Asian needle ant</w:t>
      </w:r>
      <w:r w:rsidRPr="00E57AF6" w:rsidR="00E57AF6">
        <w:rPr>
          <w:rFonts w:ascii="Times New Roman" w:hAnsi="Times New Roman"/>
          <w:lang w:val="en-US"/>
        </w:rPr>
        <w:t xml:space="preserve">. </w:t>
      </w:r>
    </w:p>
    <w:p w:rsidRPr="007207E0" w:rsidR="00663472" w:rsidP="00663472" w:rsidRDefault="00663472" w14:paraId="3BD6DE26" w14:textId="6B368C09">
      <w:pPr>
        <w:snapToGrid w:val="0"/>
        <w:jc w:val="both"/>
        <w:rPr>
          <w:rFonts w:ascii="Times New Roman" w:hAnsi="Times New Roman"/>
          <w:lang w:val="en-US"/>
        </w:rPr>
      </w:pPr>
      <w:r w:rsidRPr="007207E0">
        <w:rPr>
          <w:rFonts w:ascii="Times New Roman" w:hAnsi="Times New Roman"/>
          <w:i/>
          <w:lang w:val="en-US"/>
        </w:rPr>
        <w:t>Brachyponera chinensis</w:t>
      </w:r>
      <w:r w:rsidRPr="007207E0">
        <w:rPr>
          <w:rFonts w:ascii="Times New Roman" w:hAnsi="Times New Roman"/>
          <w:lang w:val="en-US"/>
        </w:rPr>
        <w:t xml:space="preserve"> exhibits an inflexible and relatively poor ability to tolerate cold temperatures </w:t>
      </w:r>
      <w:r w:rsidRPr="007207E0">
        <w:rPr>
          <w:rFonts w:ascii="Times New Roman" w:hAnsi="Times New Roman"/>
          <w:lang w:val="en-US"/>
        </w:rPr>
        <w:fldChar w:fldCharType="begin" w:fldLock="1"/>
      </w:r>
      <w:r w:rsidR="00055CEB">
        <w:rPr>
          <w:rFonts w:ascii="Times New Roman" w:hAnsi="Times New Roman"/>
          <w:lang w:val="en-US"/>
        </w:rPr>
        <w:instrText>ADDIN CSL_CITATION {"citationItems":[{"id":"ITEM-1","itemData":{"DOI":"10.1007/s10530-019-02133-3","ISSN":"15731464","abstract":"A successful invasion of novel habitat requires that non-native organisms overcome native abiotic and biotic resistance. Non-native species can overcome abiotic resistance if they arrive with traits well-suited for the invaded habitat or if they can rapidly acclimate or adapt. Non-native species may co-exist with native species if they require novel, underused resources or if they can out-compete similar native species. We investigated abiotic and biotic resistance to the progression of a Brachyponera chinensis invasion in the southeastern U.S. relative to the dominant native woodland ant (Aphaenogaster). We used observational data from long-term plots along the elevation gradient of the Southern Appalachian Mountain escarpment to investigate the patterns of B. chinensis invasion, and we used physiological thermal tolerance, aggression assays and stable isotope analysis to determine whether abiotic or biotic factors explained B. chinensis invasion. We found that B. chinensis exhibited an inflexible and relatively poor ability to tolerate cold temperatures, which corresponded with limited success at higher elevations in the Southern Appalachian Mountains. Though we found native ant resistance to B. chinensis invasion, it paled in comparison to the invasive ant’s ability to form huge, cooperating supercolonies that eventually eliminated the native ant. Without biotic resistance, susceptible native species may only be protected if they can tolerate abiotic conditions that the invasive species cannot. For Aphaenogaster species, high elevations and northern latitudes beyond B. chinensis’ cold tolerance may be their only refuge.","author":[{"dropping-particle":"","family":"Warren","given":"R. J.","non-dropping-particle":"","parse-names":false,"suffix":""},{"dropping-particle":"","family":"Candeias","given":"M.","non-dropping-particle":"","parse-names":false,"suffix":""},{"dropping-particle":"","family":"Lafferty","given":"A.","non-dropping-particle":"","parse-names":false,"suffix":""},{"dropping-particle":"","family":"Chick","given":"L. D.","non-dropping-particle":"","parse-names":false,"suffix":""}],"container-title":"Biological Invasions","id":"ITEM-1","issue":"2","issued":{"date-parts":[["2020"]]},"page":"813-825","publisher":"Springer International Publishing","title":"Regional-scale environmental resistance to non-native ant invasion","type":"article-journal","volume":"22"},"uris":["http://www.mendeley.com/documents/?uuid=1b9389f2-d87c-4a40-8eaf-bad1943461a3"]}],"mendeley":{"formattedCitation":"(Warren et al. 2020)","plainTextFormattedCitation":"(Warren et al. 2020)","previouslyFormattedCitation":"(Warren et al. 2020)"},"properties":{"noteIndex":0},"schema":"https://github.com/citation-style-language/schema/raw/master/csl-citation.json"}</w:instrText>
      </w:r>
      <w:r w:rsidRPr="007207E0">
        <w:rPr>
          <w:rFonts w:ascii="Times New Roman" w:hAnsi="Times New Roman"/>
          <w:lang w:val="en-US"/>
        </w:rPr>
        <w:fldChar w:fldCharType="separate"/>
      </w:r>
      <w:r w:rsidRPr="007207E0">
        <w:rPr>
          <w:rFonts w:ascii="Times New Roman" w:hAnsi="Times New Roman"/>
          <w:noProof/>
          <w:lang w:val="en-US"/>
        </w:rPr>
        <w:t>(Warren et al. 2020)</w:t>
      </w:r>
      <w:r w:rsidRPr="007207E0">
        <w:rPr>
          <w:rFonts w:ascii="Times New Roman" w:hAnsi="Times New Roman"/>
          <w:lang w:val="en-US"/>
        </w:rPr>
        <w:fldChar w:fldCharType="end"/>
      </w:r>
      <w:r w:rsidRPr="007207E0">
        <w:rPr>
          <w:rFonts w:ascii="Times New Roman" w:hAnsi="Times New Roman"/>
          <w:lang w:val="en-US"/>
        </w:rPr>
        <w:t xml:space="preserve">. </w:t>
      </w:r>
      <w:r w:rsidR="001323C3">
        <w:rPr>
          <w:rFonts w:ascii="Times New Roman" w:hAnsi="Times New Roman"/>
          <w:lang w:val="en-US"/>
        </w:rPr>
        <w:t xml:space="preserve">Similarly, they suffered from 70% of mortality when exposed at 26°C </w:t>
      </w:r>
      <w:r w:rsidR="00A72D6D">
        <w:rPr>
          <w:rFonts w:ascii="Times New Roman" w:hAnsi="Times New Roman"/>
          <w:lang w:val="en-US"/>
        </w:rPr>
        <w:t xml:space="preserve">for </w:t>
      </w:r>
      <w:r w:rsidR="001323C3">
        <w:rPr>
          <w:rFonts w:ascii="Times New Roman" w:hAnsi="Times New Roman"/>
          <w:lang w:val="en-US"/>
        </w:rPr>
        <w:t xml:space="preserve">six weeks </w:t>
      </w:r>
      <w:r w:rsidR="001323C3">
        <w:rPr>
          <w:rFonts w:ascii="Times New Roman" w:hAnsi="Times New Roman"/>
          <w:lang w:val="en-US"/>
        </w:rPr>
        <w:fldChar w:fldCharType="begin" w:fldLock="1"/>
      </w:r>
      <w:r w:rsidR="002D5FFB">
        <w:rPr>
          <w:rFonts w:ascii="Times New Roman" w:hAnsi="Times New Roman"/>
          <w:lang w:val="en-US"/>
        </w:rPr>
        <w:instrText>ADDIN CSL_CITATION {"citationItems":[{"id":"ITEM-1","itemData":{"DOI":"10.1371/JOURNAL.PONE.0056281","ISSN":"19326203","PMID":"23409164","abstract":"Identifying mechanisms governing the establishment and spread of invasive species is a fundamental challenge in invasion biology. Because species invasions are frequently observed only after the species presents an environmental threat, research identifying the contributing agents to dispersal and subsequent spread are confined to retrograde observations. Here, we use a combination of seasonal surveys and experimental approaches to test the relative importance of behavioral and abiotic factors in determining the local co-occurrence of two invasive ant species, the established Argentine ant (Linepithema humile Mayr) and the newly invasive Asian needle ant (Pachycondyla chinensis Emery). We show that the broader climatic envelope of P. chinensis enables it to establish earlier in the year than L. humile. We also demonstrate that increased P. chinensis propagule pressure during periods of L. humile scarcity contributes to successful P. chinensis early season establishment. Furthermore, we show that, although L. humile is the numerically superior and behaviorally dominant species at baits, P. chinensis is currently displacing L. humile across the invaded landscape. By identifying the features promoting the displacement of one invasive ant by another we can better understand both early determinants in the invasion process and factors limiting colony expansion and survival. © 2013 Rice, Silverman.","author":[{"dropping-particle":"","family":"Rice","given":"Eleanor Spicer","non-dropping-particle":"","parse-names":false,"suffix":""},{"dropping-particle":"","family":"Silverman","given":"Jules","non-dropping-particle":"","parse-names":false,"suffix":""}],"container-title":"PLoS ONE","id":"ITEM-1","issue":"2","issued":{"date-parts":[["2013","2","8"]]},"title":"Propagule Pressure and Climate Contribute to the Displacement of Linepithema humile by Pachycondyla chinensis","type":"article-journal","volume":"8"},"uris":["http://www.mendeley.com/documents/?uuid=9a36d5d8-a670-3961-a66a-832613062a5e"]}],"mendeley":{"formattedCitation":"(Rice and Silverman 2013a)","plainTextFormattedCitation":"(Rice and Silverman 2013a)","previouslyFormattedCitation":"(Rice and Silverman 2013a)"},"properties":{"noteIndex":0},"schema":"https://github.com/citation-style-language/schema/raw/master/csl-citation.json"}</w:instrText>
      </w:r>
      <w:r w:rsidR="001323C3">
        <w:rPr>
          <w:rFonts w:ascii="Times New Roman" w:hAnsi="Times New Roman"/>
          <w:lang w:val="en-US"/>
        </w:rPr>
        <w:fldChar w:fldCharType="separate"/>
      </w:r>
      <w:r w:rsidRPr="00BD5E36" w:rsidR="00BD5E36">
        <w:rPr>
          <w:rFonts w:ascii="Times New Roman" w:hAnsi="Times New Roman"/>
          <w:noProof/>
          <w:lang w:val="en-US"/>
        </w:rPr>
        <w:t>(Rice and Silverman 2013)</w:t>
      </w:r>
      <w:r w:rsidR="001323C3">
        <w:rPr>
          <w:rFonts w:ascii="Times New Roman" w:hAnsi="Times New Roman"/>
          <w:lang w:val="en-US"/>
        </w:rPr>
        <w:fldChar w:fldCharType="end"/>
      </w:r>
      <w:r w:rsidR="001323C3">
        <w:rPr>
          <w:rFonts w:ascii="Times New Roman" w:hAnsi="Times New Roman"/>
          <w:lang w:val="en-US"/>
        </w:rPr>
        <w:t xml:space="preserve">. </w:t>
      </w:r>
      <w:r w:rsidR="00A72D6D">
        <w:rPr>
          <w:rFonts w:ascii="Times New Roman" w:hAnsi="Times New Roman"/>
          <w:lang w:val="en-US"/>
        </w:rPr>
        <w:t>Temperature</w:t>
      </w:r>
      <w:r w:rsidRPr="007207E0" w:rsidR="00A72D6D">
        <w:rPr>
          <w:rFonts w:ascii="Times New Roman" w:hAnsi="Times New Roman"/>
          <w:lang w:val="en-US"/>
        </w:rPr>
        <w:t xml:space="preserve"> </w:t>
      </w:r>
      <w:r w:rsidRPr="007207E0" w:rsidR="001323C3">
        <w:rPr>
          <w:rFonts w:ascii="Times New Roman" w:hAnsi="Times New Roman"/>
          <w:lang w:val="en-US"/>
        </w:rPr>
        <w:t xml:space="preserve">may be a limiting factor along this pathway if </w:t>
      </w:r>
      <w:r w:rsidR="005F6754">
        <w:rPr>
          <w:rFonts w:ascii="Times New Roman" w:hAnsi="Times New Roman"/>
          <w:lang w:val="en-US"/>
        </w:rPr>
        <w:t>habitat material is</w:t>
      </w:r>
      <w:r w:rsidRPr="007207E0" w:rsidR="001323C3">
        <w:rPr>
          <w:rFonts w:ascii="Times New Roman" w:hAnsi="Times New Roman"/>
          <w:lang w:val="en-US"/>
        </w:rPr>
        <w:t xml:space="preserve"> transport</w:t>
      </w:r>
      <w:r w:rsidR="001323C3">
        <w:rPr>
          <w:rFonts w:ascii="Times New Roman" w:hAnsi="Times New Roman"/>
          <w:lang w:val="en-US"/>
        </w:rPr>
        <w:t xml:space="preserve">ed </w:t>
      </w:r>
      <w:r w:rsidRPr="007207E0" w:rsidR="001323C3">
        <w:rPr>
          <w:rFonts w:ascii="Times New Roman" w:hAnsi="Times New Roman"/>
          <w:lang w:val="en-US"/>
        </w:rPr>
        <w:t xml:space="preserve">under cold </w:t>
      </w:r>
      <w:r w:rsidR="001323C3">
        <w:rPr>
          <w:rFonts w:ascii="Times New Roman" w:hAnsi="Times New Roman"/>
          <w:lang w:val="en-US"/>
        </w:rPr>
        <w:t xml:space="preserve">or warm </w:t>
      </w:r>
      <w:r w:rsidRPr="007207E0" w:rsidR="001323C3">
        <w:rPr>
          <w:rFonts w:ascii="Times New Roman" w:hAnsi="Times New Roman"/>
          <w:lang w:val="en-US"/>
        </w:rPr>
        <w:t>conditions.</w:t>
      </w:r>
      <w:r w:rsidR="001323C3">
        <w:rPr>
          <w:rFonts w:ascii="Times New Roman" w:hAnsi="Times New Roman"/>
          <w:lang w:val="en-US"/>
        </w:rPr>
        <w:t xml:space="preserve"> </w:t>
      </w:r>
      <w:r w:rsidR="00BE20AB">
        <w:rPr>
          <w:rFonts w:ascii="Times New Roman" w:hAnsi="Times New Roman"/>
          <w:lang w:val="en-GB"/>
        </w:rPr>
        <w:t>T</w:t>
      </w:r>
      <w:r w:rsidRPr="00ED0B38" w:rsidR="00BE20AB">
        <w:rPr>
          <w:rFonts w:ascii="Times New Roman" w:hAnsi="Times New Roman"/>
          <w:lang w:val="en-GB"/>
        </w:rPr>
        <w:t>hough the likelihood of survival is high, this will decrease with increasing travel duration.</w:t>
      </w:r>
    </w:p>
    <w:p w:rsidR="000629FC" w:rsidP="00A21A16" w:rsidRDefault="000629FC" w14:paraId="482699EF"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A21A16" w:rsidTr="005B734C" w14:paraId="320E349D" w14:textId="77777777">
        <w:tc>
          <w:tcPr>
            <w:tcW w:w="9212" w:type="dxa"/>
            <w:shd w:val="clear" w:color="auto" w:fill="auto"/>
          </w:tcPr>
          <w:p w:rsidRPr="00B94B35" w:rsidR="00A21A16" w:rsidP="005B734C" w:rsidRDefault="00A21A16" w14:paraId="3DA9B193" w14:textId="142221AD">
            <w:pPr>
              <w:snapToGrid w:val="0"/>
              <w:spacing w:after="120"/>
              <w:rPr>
                <w:rFonts w:ascii="Times New Roman" w:hAnsi="Times New Roman"/>
                <w:b/>
                <w:lang w:val="en-US"/>
              </w:rPr>
            </w:pPr>
            <w:r w:rsidRPr="00B94B35">
              <w:rPr>
                <w:rFonts w:ascii="Times New Roman" w:hAnsi="Times New Roman"/>
                <w:b/>
                <w:sz w:val="24"/>
                <w:szCs w:val="24"/>
                <w:lang w:val="en-US"/>
              </w:rPr>
              <w:t>Qu. 1.</w:t>
            </w:r>
            <w:r>
              <w:rPr>
                <w:rFonts w:ascii="Times New Roman" w:hAnsi="Times New Roman"/>
                <w:b/>
                <w:sz w:val="24"/>
                <w:szCs w:val="24"/>
                <w:lang w:val="en-US"/>
              </w:rPr>
              <w:t>5</w:t>
            </w:r>
            <w:r w:rsidR="00515A69">
              <w:rPr>
                <w:rFonts w:ascii="Times New Roman" w:hAnsi="Times New Roman"/>
                <w:b/>
                <w:sz w:val="24"/>
                <w:szCs w:val="24"/>
                <w:lang w:val="en-US"/>
              </w:rPr>
              <w:t>e</w:t>
            </w:r>
            <w:r w:rsidRPr="00B94B35">
              <w:rPr>
                <w:rFonts w:ascii="Times New Roman" w:hAnsi="Times New Roman"/>
                <w:b/>
                <w:sz w:val="24"/>
                <w:szCs w:val="24"/>
                <w:lang w:val="en-US"/>
              </w:rPr>
              <w:t xml:space="preserve">. </w:t>
            </w:r>
            <w:r w:rsidRPr="00B94B35">
              <w:rPr>
                <w:rFonts w:ascii="Times New Roman" w:hAnsi="Times New Roman"/>
                <w:b/>
                <w:lang w:val="en-US"/>
              </w:rPr>
              <w:t xml:space="preserve">How likely is the organism to survive existing management practices </w:t>
            </w:r>
            <w:r>
              <w:rPr>
                <w:rFonts w:ascii="Times New Roman" w:hAnsi="Times New Roman"/>
                <w:b/>
                <w:lang w:val="en-US"/>
              </w:rPr>
              <w:t xml:space="preserve">before and </w:t>
            </w:r>
            <w:r w:rsidRPr="00B94B35">
              <w:rPr>
                <w:rFonts w:ascii="Times New Roman" w:hAnsi="Times New Roman"/>
                <w:b/>
                <w:lang w:val="en-US"/>
              </w:rPr>
              <w:t>during transport and storage along the pathway?</w:t>
            </w:r>
          </w:p>
        </w:tc>
      </w:tr>
    </w:tbl>
    <w:p w:rsidR="00A21A16" w:rsidP="00A21A16" w:rsidRDefault="00A21A16" w14:paraId="66052733"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A21A16" w:rsidTr="005B734C" w14:paraId="7D4EF34D" w14:textId="77777777">
        <w:tc>
          <w:tcPr>
            <w:tcW w:w="1536" w:type="dxa"/>
            <w:shd w:val="clear" w:color="auto" w:fill="auto"/>
          </w:tcPr>
          <w:p w:rsidRPr="00752184" w:rsidR="00A21A16" w:rsidP="005B734C" w:rsidRDefault="00A21A16" w14:paraId="6EBDCA42"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A21A16" w:rsidP="005B734C" w:rsidRDefault="00A21A16" w14:paraId="0205340D" w14:textId="77777777">
            <w:pPr>
              <w:spacing w:after="0"/>
              <w:rPr>
                <w:rFonts w:ascii="Times New Roman" w:hAnsi="Times New Roman"/>
                <w:lang w:val="en-US"/>
              </w:rPr>
            </w:pPr>
            <w:r w:rsidRPr="00B939BB">
              <w:rPr>
                <w:rFonts w:ascii="Times New Roman" w:hAnsi="Times New Roman"/>
                <w:lang w:val="en-US"/>
              </w:rPr>
              <w:t>very unlikely</w:t>
            </w:r>
          </w:p>
          <w:p w:rsidRPr="00B939BB" w:rsidR="00A21A16" w:rsidP="005B734C" w:rsidRDefault="00A21A16" w14:paraId="1CAA83C2" w14:textId="77777777">
            <w:pPr>
              <w:spacing w:after="0"/>
              <w:rPr>
                <w:rFonts w:ascii="Times New Roman" w:hAnsi="Times New Roman"/>
                <w:lang w:val="en-US"/>
              </w:rPr>
            </w:pPr>
            <w:r w:rsidRPr="00B939BB">
              <w:rPr>
                <w:rFonts w:ascii="Times New Roman" w:hAnsi="Times New Roman"/>
                <w:lang w:val="en-US"/>
              </w:rPr>
              <w:t>unlikely</w:t>
            </w:r>
          </w:p>
          <w:p w:rsidRPr="00B939BB" w:rsidR="00A21A16" w:rsidP="005B734C" w:rsidRDefault="00A21A16" w14:paraId="548D6353" w14:textId="77777777">
            <w:pPr>
              <w:spacing w:after="0"/>
              <w:rPr>
                <w:rFonts w:ascii="Times New Roman" w:hAnsi="Times New Roman"/>
                <w:lang w:val="en-US"/>
              </w:rPr>
            </w:pPr>
            <w:r w:rsidRPr="00B939BB">
              <w:rPr>
                <w:rFonts w:ascii="Times New Roman" w:hAnsi="Times New Roman"/>
                <w:lang w:val="en-US"/>
              </w:rPr>
              <w:t>moderately likely</w:t>
            </w:r>
          </w:p>
          <w:p w:rsidRPr="00FE7052" w:rsidR="00A21A16" w:rsidP="005B734C" w:rsidRDefault="00A21A16" w14:paraId="4F283A52" w14:textId="77777777">
            <w:pPr>
              <w:spacing w:after="0"/>
              <w:rPr>
                <w:rFonts w:ascii="Times New Roman" w:hAnsi="Times New Roman"/>
                <w:b/>
                <w:lang w:val="en-US"/>
              </w:rPr>
            </w:pPr>
            <w:r w:rsidRPr="00FE7052">
              <w:rPr>
                <w:rFonts w:ascii="Times New Roman" w:hAnsi="Times New Roman"/>
                <w:b/>
                <w:lang w:val="en-US"/>
              </w:rPr>
              <w:t>likely</w:t>
            </w:r>
          </w:p>
          <w:p w:rsidRPr="00544B15" w:rsidR="00A21A16" w:rsidP="005B734C" w:rsidRDefault="00A21A16" w14:paraId="55524D74"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A21A16" w:rsidP="005B734C" w:rsidRDefault="00A21A16" w14:paraId="51724A09"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FE7052" w:rsidR="00A21A16" w:rsidP="005B734C" w:rsidRDefault="00A21A16" w14:paraId="288F0E84" w14:textId="77777777">
            <w:pPr>
              <w:spacing w:after="0"/>
              <w:rPr>
                <w:rFonts w:ascii="Times New Roman" w:hAnsi="Times New Roman"/>
                <w:b/>
              </w:rPr>
            </w:pPr>
            <w:r w:rsidRPr="00FE7052">
              <w:rPr>
                <w:rFonts w:ascii="Times New Roman" w:hAnsi="Times New Roman"/>
                <w:b/>
              </w:rPr>
              <w:t>low</w:t>
            </w:r>
          </w:p>
          <w:p w:rsidRPr="00752184" w:rsidR="00A21A16" w:rsidP="005B734C" w:rsidRDefault="00A21A16" w14:paraId="132CB03A" w14:textId="77777777">
            <w:pPr>
              <w:spacing w:after="0"/>
              <w:rPr>
                <w:rFonts w:ascii="Times New Roman" w:hAnsi="Times New Roman"/>
              </w:rPr>
            </w:pPr>
            <w:r w:rsidRPr="00752184">
              <w:rPr>
                <w:rFonts w:ascii="Times New Roman" w:hAnsi="Times New Roman"/>
              </w:rPr>
              <w:t>medium</w:t>
            </w:r>
          </w:p>
          <w:p w:rsidRPr="00752184" w:rsidR="00A21A16" w:rsidP="005B734C" w:rsidRDefault="00A21A16" w14:paraId="3471657B" w14:textId="77777777">
            <w:pPr>
              <w:snapToGrid w:val="0"/>
              <w:spacing w:after="0"/>
              <w:rPr>
                <w:rFonts w:ascii="Times New Roman" w:hAnsi="Times New Roman"/>
                <w:b/>
              </w:rPr>
            </w:pPr>
            <w:r w:rsidRPr="00752184">
              <w:rPr>
                <w:rFonts w:ascii="Times New Roman" w:hAnsi="Times New Roman"/>
              </w:rPr>
              <w:t>high</w:t>
            </w:r>
          </w:p>
        </w:tc>
      </w:tr>
    </w:tbl>
    <w:p w:rsidRPr="000E0E84" w:rsidR="00A21A16" w:rsidP="00A21A16" w:rsidRDefault="00A21A16" w14:paraId="58D8C616" w14:textId="77777777">
      <w:pPr>
        <w:snapToGrid w:val="0"/>
        <w:rPr>
          <w:rFonts w:ascii="Times New Roman" w:hAnsi="Times New Roman"/>
          <w:sz w:val="24"/>
          <w:szCs w:val="24"/>
          <w:lang w:val="en-US"/>
        </w:rPr>
      </w:pPr>
    </w:p>
    <w:p w:rsidR="00A21A16" w:rsidP="00A21A16" w:rsidRDefault="00A21A16" w14:paraId="5B5FAA42" w14:textId="5BDE954E">
      <w:pPr>
        <w:snapToGrid w:val="0"/>
        <w:rPr>
          <w:rFonts w:ascii="Times New Roman" w:hAnsi="Times New Roman"/>
          <w:lang w:val="en-US"/>
        </w:rPr>
      </w:pPr>
      <w:r>
        <w:rPr>
          <w:rFonts w:ascii="Times New Roman" w:hAnsi="Times New Roman"/>
          <w:lang w:val="en-US"/>
        </w:rPr>
        <w:t xml:space="preserve">Response: </w:t>
      </w:r>
      <w:r w:rsidRPr="00714AE6" w:rsidR="00714AE6">
        <w:rPr>
          <w:rFonts w:ascii="Times New Roman" w:hAnsi="Times New Roman"/>
          <w:lang w:val="en-US"/>
        </w:rPr>
        <w:t>There is no information available on management during transport or its efficacy along this pathway.</w:t>
      </w:r>
    </w:p>
    <w:p w:rsidR="00071DB7" w:rsidP="00A21A16" w:rsidRDefault="00071DB7" w14:paraId="0512B153"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A21A16" w:rsidTr="005B734C" w14:paraId="1CCAD0E2" w14:textId="77777777">
        <w:tc>
          <w:tcPr>
            <w:tcW w:w="9212" w:type="dxa"/>
            <w:shd w:val="clear" w:color="auto" w:fill="auto"/>
          </w:tcPr>
          <w:p w:rsidR="00A21A16" w:rsidP="005B734C" w:rsidRDefault="00A21A16" w14:paraId="0013855D" w14:textId="592FF9AC">
            <w:pPr>
              <w:snapToGrid w:val="0"/>
              <w:spacing w:after="120"/>
              <w:rPr>
                <w:rFonts w:ascii="Times New Roman" w:hAnsi="Times New Roman"/>
                <w:b/>
                <w:lang w:val="en-US"/>
              </w:rPr>
            </w:pPr>
            <w:r w:rsidRPr="00B94B35">
              <w:rPr>
                <w:rFonts w:ascii="Times New Roman" w:hAnsi="Times New Roman"/>
                <w:b/>
                <w:sz w:val="24"/>
                <w:szCs w:val="24"/>
                <w:lang w:val="en-US"/>
              </w:rPr>
              <w:t>Qu. 1.</w:t>
            </w:r>
            <w:r>
              <w:rPr>
                <w:rFonts w:ascii="Times New Roman" w:hAnsi="Times New Roman"/>
                <w:b/>
                <w:sz w:val="24"/>
                <w:szCs w:val="24"/>
                <w:lang w:val="en-US"/>
              </w:rPr>
              <w:t>6</w:t>
            </w:r>
            <w:r w:rsidR="00515A69">
              <w:rPr>
                <w:rFonts w:ascii="Times New Roman" w:hAnsi="Times New Roman"/>
                <w:b/>
                <w:sz w:val="24"/>
                <w:szCs w:val="24"/>
                <w:lang w:val="en-US"/>
              </w:rPr>
              <w:t>e</w:t>
            </w:r>
            <w:r w:rsidRPr="00B94B35">
              <w:rPr>
                <w:rFonts w:ascii="Times New Roman" w:hAnsi="Times New Roman"/>
                <w:b/>
                <w:sz w:val="24"/>
                <w:szCs w:val="24"/>
                <w:lang w:val="en-US"/>
              </w:rPr>
              <w:t xml:space="preserve">. </w:t>
            </w:r>
            <w:r w:rsidRPr="00B94B35">
              <w:rPr>
                <w:rFonts w:ascii="Times New Roman" w:hAnsi="Times New Roman"/>
                <w:b/>
                <w:lang w:val="en-US"/>
              </w:rPr>
              <w:t xml:space="preserve">How likely is the organism to be introduced into the risk assessment area </w:t>
            </w:r>
            <w:r>
              <w:rPr>
                <w:rFonts w:ascii="Times New Roman" w:hAnsi="Times New Roman"/>
                <w:b/>
                <w:lang w:val="en-US"/>
              </w:rPr>
              <w:t xml:space="preserve">or entry into the environment </w:t>
            </w:r>
            <w:r w:rsidRPr="00B94B35">
              <w:rPr>
                <w:rFonts w:ascii="Times New Roman" w:hAnsi="Times New Roman"/>
                <w:b/>
                <w:lang w:val="en-US"/>
              </w:rPr>
              <w:t>undetected?</w:t>
            </w:r>
          </w:p>
          <w:p w:rsidRPr="00FD6043" w:rsidR="00A21A16" w:rsidP="005B734C" w:rsidRDefault="00A21A16" w14:paraId="07EFFD08" w14:textId="77777777">
            <w:pPr>
              <w:snapToGrid w:val="0"/>
              <w:spacing w:after="120"/>
              <w:rPr>
                <w:rFonts w:ascii="Times New Roman" w:hAnsi="Times New Roman"/>
                <w:bCs/>
                <w:lang w:val="en-US"/>
              </w:rPr>
            </w:pPr>
            <w:r w:rsidRPr="00FD6043">
              <w:rPr>
                <w:rFonts w:ascii="Times New Roman" w:hAnsi="Times New Roman"/>
                <w:bCs/>
                <w:lang w:val="en-US"/>
              </w:rPr>
              <w:t xml:space="preserve">Please note that </w:t>
            </w:r>
            <w:r>
              <w:rPr>
                <w:rFonts w:ascii="Times New Roman" w:hAnsi="Times New Roman"/>
                <w:bCs/>
                <w:lang w:val="en-US"/>
              </w:rPr>
              <w:t>“</w:t>
            </w:r>
            <w:r w:rsidRPr="00FD6043">
              <w:rPr>
                <w:rFonts w:ascii="Times New Roman" w:hAnsi="Times New Roman"/>
                <w:bCs/>
                <w:lang w:val="en-US"/>
              </w:rPr>
              <w:t>detection</w:t>
            </w:r>
            <w:r>
              <w:rPr>
                <w:rFonts w:ascii="Times New Roman" w:hAnsi="Times New Roman"/>
                <w:bCs/>
                <w:lang w:val="en-US"/>
              </w:rPr>
              <w:t>”</w:t>
            </w:r>
            <w:r w:rsidRPr="00FD6043">
              <w:rPr>
                <w:rFonts w:ascii="Times New Roman" w:hAnsi="Times New Roman"/>
                <w:bCs/>
                <w:lang w:val="en-US"/>
              </w:rPr>
              <w:t xml:space="preserve"> here is considered as any </w:t>
            </w:r>
            <w:r>
              <w:rPr>
                <w:rFonts w:ascii="Times New Roman" w:hAnsi="Times New Roman"/>
                <w:bCs/>
                <w:lang w:val="en-US"/>
              </w:rPr>
              <w:t xml:space="preserve">system or </w:t>
            </w:r>
            <w:r w:rsidRPr="00FD6043">
              <w:rPr>
                <w:rFonts w:ascii="Times New Roman" w:hAnsi="Times New Roman"/>
                <w:bCs/>
                <w:lang w:val="en-US"/>
              </w:rPr>
              <w:t xml:space="preserve">event that </w:t>
            </w:r>
            <w:r>
              <w:rPr>
                <w:rFonts w:ascii="Times New Roman" w:hAnsi="Times New Roman"/>
                <w:bCs/>
                <w:lang w:val="en-US"/>
              </w:rPr>
              <w:t>may actively contribute to record</w:t>
            </w:r>
            <w:r w:rsidRPr="00FD6043">
              <w:rPr>
                <w:rFonts w:ascii="Times New Roman" w:hAnsi="Times New Roman"/>
                <w:bCs/>
                <w:lang w:val="en-US"/>
              </w:rPr>
              <w:t xml:space="preserve"> the presence of </w:t>
            </w:r>
            <w:r>
              <w:rPr>
                <w:rFonts w:ascii="Times New Roman" w:hAnsi="Times New Roman"/>
                <w:bCs/>
                <w:lang w:val="en-US"/>
              </w:rPr>
              <w:t>a</w:t>
            </w:r>
            <w:r w:rsidRPr="00FD6043">
              <w:rPr>
                <w:rFonts w:ascii="Times New Roman" w:hAnsi="Times New Roman"/>
                <w:bCs/>
                <w:lang w:val="en-US"/>
              </w:rPr>
              <w:t xml:space="preserve"> species in a way t</w:t>
            </w:r>
            <w:r>
              <w:rPr>
                <w:rFonts w:ascii="Times New Roman" w:hAnsi="Times New Roman"/>
                <w:bCs/>
                <w:lang w:val="en-US"/>
              </w:rPr>
              <w:t>hat</w:t>
            </w:r>
            <w:r w:rsidRPr="00FD6043">
              <w:rPr>
                <w:rFonts w:ascii="Times New Roman" w:hAnsi="Times New Roman"/>
                <w:bCs/>
                <w:lang w:val="en-US"/>
              </w:rPr>
              <w:t xml:space="preserve"> appropriate management measures </w:t>
            </w:r>
            <w:r>
              <w:rPr>
                <w:rFonts w:ascii="Times New Roman" w:hAnsi="Times New Roman"/>
                <w:bCs/>
                <w:lang w:val="en-US"/>
              </w:rPr>
              <w:t>could</w:t>
            </w:r>
            <w:r w:rsidRPr="00FD6043">
              <w:rPr>
                <w:rFonts w:ascii="Times New Roman" w:hAnsi="Times New Roman"/>
                <w:bCs/>
                <w:lang w:val="en-US"/>
              </w:rPr>
              <w:t xml:space="preserve"> be potentially undertaken</w:t>
            </w:r>
            <w:r>
              <w:rPr>
                <w:rFonts w:ascii="Times New Roman" w:hAnsi="Times New Roman"/>
                <w:bCs/>
                <w:lang w:val="en-US"/>
              </w:rPr>
              <w:t xml:space="preserve"> by relevant authorities.</w:t>
            </w:r>
          </w:p>
        </w:tc>
      </w:tr>
    </w:tbl>
    <w:p w:rsidR="00A21A16" w:rsidP="00A21A16" w:rsidRDefault="00A21A16" w14:paraId="2BBC3F58"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A21A16" w:rsidTr="005B734C" w14:paraId="605A3892" w14:textId="77777777">
        <w:tc>
          <w:tcPr>
            <w:tcW w:w="1536" w:type="dxa"/>
            <w:shd w:val="clear" w:color="auto" w:fill="auto"/>
          </w:tcPr>
          <w:p w:rsidRPr="00752184" w:rsidR="00A21A16" w:rsidP="005B734C" w:rsidRDefault="00A21A16" w14:paraId="6FD6E10B"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A21A16" w:rsidP="005B734C" w:rsidRDefault="00A21A16" w14:paraId="2184472D" w14:textId="77777777">
            <w:pPr>
              <w:spacing w:after="0"/>
              <w:rPr>
                <w:rFonts w:ascii="Times New Roman" w:hAnsi="Times New Roman"/>
                <w:lang w:val="en-US"/>
              </w:rPr>
            </w:pPr>
            <w:r w:rsidRPr="00B939BB">
              <w:rPr>
                <w:rFonts w:ascii="Times New Roman" w:hAnsi="Times New Roman"/>
                <w:lang w:val="en-US"/>
              </w:rPr>
              <w:t>very unlikely</w:t>
            </w:r>
          </w:p>
          <w:p w:rsidRPr="00B939BB" w:rsidR="00A21A16" w:rsidP="005B734C" w:rsidRDefault="00A21A16" w14:paraId="6AAB5DA4" w14:textId="77777777">
            <w:pPr>
              <w:spacing w:after="0"/>
              <w:rPr>
                <w:rFonts w:ascii="Times New Roman" w:hAnsi="Times New Roman"/>
                <w:lang w:val="en-US"/>
              </w:rPr>
            </w:pPr>
            <w:r w:rsidRPr="00B939BB">
              <w:rPr>
                <w:rFonts w:ascii="Times New Roman" w:hAnsi="Times New Roman"/>
                <w:lang w:val="en-US"/>
              </w:rPr>
              <w:t>unlikely</w:t>
            </w:r>
          </w:p>
          <w:p w:rsidRPr="00B939BB" w:rsidR="00A21A16" w:rsidP="005B734C" w:rsidRDefault="00A21A16" w14:paraId="4B3443AE" w14:textId="77777777">
            <w:pPr>
              <w:spacing w:after="0"/>
              <w:rPr>
                <w:rFonts w:ascii="Times New Roman" w:hAnsi="Times New Roman"/>
                <w:lang w:val="en-US"/>
              </w:rPr>
            </w:pPr>
            <w:r w:rsidRPr="00B939BB">
              <w:rPr>
                <w:rFonts w:ascii="Times New Roman" w:hAnsi="Times New Roman"/>
                <w:lang w:val="en-US"/>
              </w:rPr>
              <w:t>moderately likely</w:t>
            </w:r>
          </w:p>
          <w:p w:rsidRPr="00B939BB" w:rsidR="00A21A16" w:rsidP="005B734C" w:rsidRDefault="00A21A16" w14:paraId="2F1541A7" w14:textId="77777777">
            <w:pPr>
              <w:spacing w:after="0"/>
              <w:rPr>
                <w:rFonts w:ascii="Times New Roman" w:hAnsi="Times New Roman"/>
                <w:lang w:val="en-US"/>
              </w:rPr>
            </w:pPr>
            <w:r w:rsidRPr="00B939BB">
              <w:rPr>
                <w:rFonts w:ascii="Times New Roman" w:hAnsi="Times New Roman"/>
                <w:lang w:val="en-US"/>
              </w:rPr>
              <w:t>likely</w:t>
            </w:r>
          </w:p>
          <w:p w:rsidRPr="00714AE6" w:rsidR="00A21A16" w:rsidP="005B734C" w:rsidRDefault="00A21A16" w14:paraId="5D847C88" w14:textId="77777777">
            <w:pPr>
              <w:snapToGrid w:val="0"/>
              <w:spacing w:after="0"/>
              <w:rPr>
                <w:rFonts w:ascii="Times New Roman" w:hAnsi="Times New Roman"/>
                <w:b/>
                <w:lang w:val="en-GB"/>
              </w:rPr>
            </w:pPr>
            <w:r w:rsidRPr="00714AE6">
              <w:rPr>
                <w:rFonts w:ascii="Times New Roman" w:hAnsi="Times New Roman"/>
                <w:b/>
              </w:rPr>
              <w:t>very likely</w:t>
            </w:r>
          </w:p>
        </w:tc>
        <w:tc>
          <w:tcPr>
            <w:tcW w:w="1843" w:type="dxa"/>
          </w:tcPr>
          <w:p w:rsidRPr="00752184" w:rsidR="00A21A16" w:rsidP="005B734C" w:rsidRDefault="00A21A16" w14:paraId="3EAA5794"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A21A16" w:rsidP="005B734C" w:rsidRDefault="00A21A16" w14:paraId="27EEB15E" w14:textId="77777777">
            <w:pPr>
              <w:spacing w:after="0"/>
              <w:rPr>
                <w:rFonts w:ascii="Times New Roman" w:hAnsi="Times New Roman"/>
              </w:rPr>
            </w:pPr>
            <w:r w:rsidRPr="00752184">
              <w:rPr>
                <w:rFonts w:ascii="Times New Roman" w:hAnsi="Times New Roman"/>
              </w:rPr>
              <w:t>low</w:t>
            </w:r>
          </w:p>
          <w:p w:rsidRPr="00714AE6" w:rsidR="00A21A16" w:rsidP="005B734C" w:rsidRDefault="00A21A16" w14:paraId="0B172C82" w14:textId="77777777">
            <w:pPr>
              <w:spacing w:after="0"/>
              <w:rPr>
                <w:rFonts w:ascii="Times New Roman" w:hAnsi="Times New Roman"/>
                <w:b/>
              </w:rPr>
            </w:pPr>
            <w:r w:rsidRPr="00714AE6">
              <w:rPr>
                <w:rFonts w:ascii="Times New Roman" w:hAnsi="Times New Roman"/>
                <w:b/>
              </w:rPr>
              <w:t>medium</w:t>
            </w:r>
          </w:p>
          <w:p w:rsidRPr="00752184" w:rsidR="00A21A16" w:rsidP="005B734C" w:rsidRDefault="00A21A16" w14:paraId="13132409" w14:textId="77777777">
            <w:pPr>
              <w:snapToGrid w:val="0"/>
              <w:spacing w:after="0"/>
              <w:rPr>
                <w:rFonts w:ascii="Times New Roman" w:hAnsi="Times New Roman"/>
                <w:b/>
              </w:rPr>
            </w:pPr>
            <w:r w:rsidRPr="00752184">
              <w:rPr>
                <w:rFonts w:ascii="Times New Roman" w:hAnsi="Times New Roman"/>
              </w:rPr>
              <w:t>high</w:t>
            </w:r>
          </w:p>
        </w:tc>
      </w:tr>
    </w:tbl>
    <w:p w:rsidRPr="000E0E84" w:rsidR="00A21A16" w:rsidP="00A21A16" w:rsidRDefault="00A21A16" w14:paraId="003927F0" w14:textId="77777777">
      <w:pPr>
        <w:snapToGrid w:val="0"/>
        <w:rPr>
          <w:rFonts w:ascii="Times New Roman" w:hAnsi="Times New Roman"/>
          <w:sz w:val="24"/>
          <w:szCs w:val="24"/>
          <w:lang w:val="en-US"/>
        </w:rPr>
      </w:pPr>
    </w:p>
    <w:p w:rsidR="00A21A16" w:rsidP="00CF38BC" w:rsidRDefault="00A21A16" w14:paraId="2BBDB7D0" w14:textId="3929646A">
      <w:pPr>
        <w:snapToGrid w:val="0"/>
        <w:jc w:val="both"/>
        <w:rPr>
          <w:rFonts w:ascii="Times New Roman" w:hAnsi="Times New Roman"/>
          <w:lang w:val="en-US"/>
        </w:rPr>
      </w:pPr>
      <w:r>
        <w:rPr>
          <w:rFonts w:ascii="Times New Roman" w:hAnsi="Times New Roman"/>
          <w:lang w:val="en-US"/>
        </w:rPr>
        <w:t xml:space="preserve">Response: </w:t>
      </w:r>
      <w:r w:rsidRPr="00714AE6" w:rsidR="00714AE6">
        <w:rPr>
          <w:rFonts w:ascii="Times New Roman" w:hAnsi="Times New Roman"/>
          <w:lang w:val="en-US"/>
        </w:rPr>
        <w:t>The probability of detection will be negatively correlated to the volume of soil o</w:t>
      </w:r>
      <w:r w:rsidR="00714AE6">
        <w:rPr>
          <w:rFonts w:ascii="Times New Roman" w:hAnsi="Times New Roman"/>
          <w:lang w:val="en-US"/>
        </w:rPr>
        <w:t>r</w:t>
      </w:r>
      <w:r w:rsidRPr="00714AE6" w:rsidR="00714AE6">
        <w:rPr>
          <w:rFonts w:ascii="Times New Roman" w:hAnsi="Times New Roman"/>
          <w:lang w:val="en-US"/>
        </w:rPr>
        <w:t xml:space="preserve"> vegetation transported. Fully developed nests might be detected despite the workers being </w:t>
      </w:r>
      <w:r w:rsidR="00714AE6">
        <w:rPr>
          <w:rFonts w:ascii="Times New Roman" w:hAnsi="Times New Roman"/>
          <w:lang w:val="en-US"/>
        </w:rPr>
        <w:t>small</w:t>
      </w:r>
      <w:r w:rsidRPr="00714AE6" w:rsidR="00714AE6">
        <w:rPr>
          <w:rFonts w:ascii="Times New Roman" w:hAnsi="Times New Roman"/>
          <w:lang w:val="en-US"/>
        </w:rPr>
        <w:t xml:space="preserve"> and similar in color to many soils. A newly-founded colony of a queen(s) and workers in the soil/substrate could easily arrive undetected.</w:t>
      </w:r>
    </w:p>
    <w:p w:rsidR="00071DB7" w:rsidP="00071DB7" w:rsidRDefault="00071DB7" w14:paraId="03FE173F"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A21A16" w:rsidTr="005B734C" w14:paraId="72D98D3E" w14:textId="77777777">
        <w:tc>
          <w:tcPr>
            <w:tcW w:w="9212" w:type="dxa"/>
            <w:shd w:val="clear" w:color="auto" w:fill="auto"/>
          </w:tcPr>
          <w:p w:rsidRPr="00B94B35" w:rsidR="00A21A16" w:rsidP="005B734C" w:rsidRDefault="00A21A16" w14:paraId="2841795C" w14:textId="195DFBB4">
            <w:pPr>
              <w:snapToGrid w:val="0"/>
              <w:spacing w:after="120"/>
              <w:rPr>
                <w:rFonts w:ascii="Times New Roman" w:hAnsi="Times New Roman"/>
                <w:b/>
                <w:lang w:val="en-US"/>
              </w:rPr>
            </w:pPr>
            <w:r>
              <w:rPr>
                <w:rFonts w:ascii="Times New Roman" w:hAnsi="Times New Roman"/>
                <w:b/>
                <w:lang w:val="en-US"/>
              </w:rPr>
              <w:t>Qu. 1.7</w:t>
            </w:r>
            <w:r w:rsidR="00515A69">
              <w:rPr>
                <w:rFonts w:ascii="Times New Roman" w:hAnsi="Times New Roman"/>
                <w:b/>
                <w:lang w:val="en-US"/>
              </w:rPr>
              <w:t>e</w:t>
            </w:r>
            <w:r>
              <w:rPr>
                <w:rFonts w:ascii="Times New Roman" w:hAnsi="Times New Roman"/>
                <w:b/>
                <w:lang w:val="en-US"/>
              </w:rPr>
              <w:t xml:space="preserve">. How isolated or widespread are possible points of introduction and/or entry into the environment in the risk assessment area? </w:t>
            </w:r>
          </w:p>
        </w:tc>
      </w:tr>
    </w:tbl>
    <w:p w:rsidR="00A21A16" w:rsidP="00A21A16" w:rsidRDefault="00A21A16" w14:paraId="1F0C8706"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A21A16" w:rsidTr="005B734C" w14:paraId="5A974F76" w14:textId="77777777">
        <w:tc>
          <w:tcPr>
            <w:tcW w:w="1536" w:type="dxa"/>
            <w:shd w:val="clear" w:color="auto" w:fill="auto"/>
          </w:tcPr>
          <w:p w:rsidRPr="00752184" w:rsidR="00A21A16" w:rsidP="005B734C" w:rsidRDefault="00A21A16" w14:paraId="3EA4C2A1"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A21A16" w:rsidP="005B734C" w:rsidRDefault="00A21A16" w14:paraId="51CB5EF9" w14:textId="77777777">
            <w:pPr>
              <w:spacing w:after="0"/>
              <w:rPr>
                <w:rFonts w:ascii="Times New Roman" w:hAnsi="Times New Roman"/>
                <w:lang w:val="en-US"/>
              </w:rPr>
            </w:pPr>
            <w:r>
              <w:rPr>
                <w:rFonts w:ascii="Times New Roman" w:hAnsi="Times New Roman"/>
                <w:lang w:val="en-US"/>
              </w:rPr>
              <w:t>isolated</w:t>
            </w:r>
          </w:p>
          <w:p w:rsidRPr="00CA33CB" w:rsidR="00A21A16" w:rsidP="005B734C" w:rsidRDefault="00A21A16" w14:paraId="0207510D" w14:textId="77777777">
            <w:pPr>
              <w:spacing w:after="0"/>
              <w:rPr>
                <w:rFonts w:ascii="Times New Roman" w:hAnsi="Times New Roman"/>
                <w:b/>
                <w:lang w:val="en-US"/>
              </w:rPr>
            </w:pPr>
            <w:r w:rsidRPr="00CA33CB">
              <w:rPr>
                <w:rFonts w:ascii="Times New Roman" w:hAnsi="Times New Roman"/>
                <w:b/>
                <w:lang w:val="en-US"/>
              </w:rPr>
              <w:t>widespread</w:t>
            </w:r>
          </w:p>
          <w:p w:rsidRPr="00544B15" w:rsidR="00A21A16" w:rsidP="005B734C" w:rsidRDefault="00A21A16" w14:paraId="6DBD03FC" w14:textId="77777777">
            <w:pPr>
              <w:snapToGrid w:val="0"/>
              <w:spacing w:after="0"/>
              <w:rPr>
                <w:rFonts w:ascii="Times New Roman" w:hAnsi="Times New Roman"/>
                <w:b/>
                <w:lang w:val="en-GB"/>
              </w:rPr>
            </w:pPr>
            <w:r w:rsidRPr="005717F4">
              <w:rPr>
                <w:rFonts w:ascii="Times New Roman" w:hAnsi="Times New Roman"/>
                <w:lang w:val="en-US"/>
              </w:rPr>
              <w:t>ubiquitous</w:t>
            </w:r>
          </w:p>
        </w:tc>
        <w:tc>
          <w:tcPr>
            <w:tcW w:w="1843" w:type="dxa"/>
          </w:tcPr>
          <w:p w:rsidRPr="00752184" w:rsidR="00A21A16" w:rsidP="005B734C" w:rsidRDefault="00A21A16" w14:paraId="074ED775"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A21A16" w:rsidP="005B734C" w:rsidRDefault="00A21A16" w14:paraId="76AC661D" w14:textId="77777777">
            <w:pPr>
              <w:spacing w:after="0"/>
              <w:rPr>
                <w:rFonts w:ascii="Times New Roman" w:hAnsi="Times New Roman"/>
              </w:rPr>
            </w:pPr>
            <w:r w:rsidRPr="00752184">
              <w:rPr>
                <w:rFonts w:ascii="Times New Roman" w:hAnsi="Times New Roman"/>
              </w:rPr>
              <w:t>low</w:t>
            </w:r>
          </w:p>
          <w:p w:rsidRPr="00752184" w:rsidR="00A21A16" w:rsidP="005B734C" w:rsidRDefault="00A21A16" w14:paraId="4ED652BB" w14:textId="77777777">
            <w:pPr>
              <w:spacing w:after="0"/>
              <w:rPr>
                <w:rFonts w:ascii="Times New Roman" w:hAnsi="Times New Roman"/>
              </w:rPr>
            </w:pPr>
            <w:r w:rsidRPr="00752184">
              <w:rPr>
                <w:rFonts w:ascii="Times New Roman" w:hAnsi="Times New Roman"/>
              </w:rPr>
              <w:t>medium</w:t>
            </w:r>
          </w:p>
          <w:p w:rsidRPr="00CA33CB" w:rsidR="00A21A16" w:rsidP="005B734C" w:rsidRDefault="00A21A16" w14:paraId="0F30B4DE" w14:textId="77777777">
            <w:pPr>
              <w:snapToGrid w:val="0"/>
              <w:spacing w:after="0"/>
              <w:rPr>
                <w:rFonts w:ascii="Times New Roman" w:hAnsi="Times New Roman"/>
                <w:b/>
              </w:rPr>
            </w:pPr>
            <w:r w:rsidRPr="00CA33CB">
              <w:rPr>
                <w:rFonts w:ascii="Times New Roman" w:hAnsi="Times New Roman"/>
                <w:b/>
              </w:rPr>
              <w:t>high</w:t>
            </w:r>
          </w:p>
        </w:tc>
      </w:tr>
    </w:tbl>
    <w:p w:rsidR="00A21A16" w:rsidP="00A21A16" w:rsidRDefault="00A21A16" w14:paraId="79D03F26" w14:textId="77777777">
      <w:pPr>
        <w:snapToGrid w:val="0"/>
        <w:rPr>
          <w:rFonts w:ascii="Times New Roman" w:hAnsi="Times New Roman"/>
          <w:sz w:val="24"/>
          <w:szCs w:val="24"/>
          <w:lang w:val="en-US"/>
        </w:rPr>
      </w:pPr>
    </w:p>
    <w:p w:rsidR="00CA33CB" w:rsidP="00CF38BC" w:rsidRDefault="00A21A16" w14:paraId="3DC68FCA" w14:textId="45CE6C1B">
      <w:pPr>
        <w:snapToGrid w:val="0"/>
        <w:jc w:val="both"/>
        <w:rPr>
          <w:rFonts w:ascii="Times New Roman" w:hAnsi="Times New Roman"/>
          <w:lang w:val="en-US"/>
        </w:rPr>
      </w:pPr>
      <w:r>
        <w:rPr>
          <w:rFonts w:ascii="Times New Roman" w:hAnsi="Times New Roman"/>
          <w:lang w:val="en-US"/>
        </w:rPr>
        <w:t xml:space="preserve">Response: </w:t>
      </w:r>
      <w:r w:rsidRPr="00D032AE" w:rsidR="00CA33CB">
        <w:rPr>
          <w:rFonts w:ascii="Times New Roman" w:hAnsi="Times New Roman"/>
          <w:lang w:val="en-US"/>
        </w:rPr>
        <w:t xml:space="preserve">Due to the high </w:t>
      </w:r>
      <w:r w:rsidR="00CA33CB">
        <w:rPr>
          <w:rFonts w:ascii="Times New Roman" w:hAnsi="Times New Roman"/>
          <w:lang w:val="en-US"/>
        </w:rPr>
        <w:t xml:space="preserve">trade </w:t>
      </w:r>
      <w:r w:rsidRPr="00D032AE" w:rsidR="00CA33CB">
        <w:rPr>
          <w:rFonts w:ascii="Times New Roman" w:hAnsi="Times New Roman"/>
          <w:lang w:val="en-US"/>
        </w:rPr>
        <w:t xml:space="preserve">volumes between </w:t>
      </w:r>
      <w:r w:rsidR="005F6754">
        <w:rPr>
          <w:rFonts w:ascii="Times New Roman" w:hAnsi="Times New Roman"/>
          <w:lang w:val="en-US"/>
        </w:rPr>
        <w:t xml:space="preserve">the native range in </w:t>
      </w:r>
      <w:r w:rsidRPr="00D032AE" w:rsidR="00CA33CB">
        <w:rPr>
          <w:rFonts w:ascii="Times New Roman" w:hAnsi="Times New Roman"/>
          <w:lang w:val="en-US"/>
        </w:rPr>
        <w:t xml:space="preserve">East Asia and the </w:t>
      </w:r>
      <w:r w:rsidR="005F6754">
        <w:rPr>
          <w:rFonts w:ascii="Times New Roman" w:hAnsi="Times New Roman"/>
          <w:lang w:val="en-US"/>
        </w:rPr>
        <w:t xml:space="preserve">introduced range in the </w:t>
      </w:r>
      <w:r w:rsidRPr="00D032AE" w:rsidR="00CA33CB">
        <w:rPr>
          <w:rFonts w:ascii="Times New Roman" w:hAnsi="Times New Roman"/>
          <w:lang w:val="en-US"/>
        </w:rPr>
        <w:t>USA</w:t>
      </w:r>
      <w:r w:rsidR="00C70F44">
        <w:rPr>
          <w:rFonts w:ascii="Times New Roman" w:hAnsi="Times New Roman"/>
          <w:lang w:val="en-US"/>
        </w:rPr>
        <w:t xml:space="preserve"> </w:t>
      </w:r>
      <w:r w:rsidR="005F6754">
        <w:rPr>
          <w:rFonts w:ascii="Times New Roman" w:hAnsi="Times New Roman"/>
          <w:lang w:val="en-US"/>
        </w:rPr>
        <w:t xml:space="preserve">with </w:t>
      </w:r>
      <w:r w:rsidRPr="00D032AE" w:rsidR="00CA33CB">
        <w:rPr>
          <w:rFonts w:ascii="Times New Roman" w:hAnsi="Times New Roman"/>
          <w:lang w:val="en-US"/>
        </w:rPr>
        <w:t>the RA</w:t>
      </w:r>
      <w:r w:rsidR="005F6754">
        <w:rPr>
          <w:rFonts w:ascii="Times New Roman" w:hAnsi="Times New Roman"/>
          <w:lang w:val="en-US"/>
        </w:rPr>
        <w:t xml:space="preserve"> area</w:t>
      </w:r>
      <w:r w:rsidRPr="00D032AE" w:rsidR="00CA33CB">
        <w:rPr>
          <w:rFonts w:ascii="Times New Roman" w:hAnsi="Times New Roman"/>
          <w:lang w:val="en-US"/>
        </w:rPr>
        <w:t xml:space="preserve">, </w:t>
      </w:r>
      <w:r w:rsidR="005F6754">
        <w:rPr>
          <w:rFonts w:ascii="Times New Roman" w:hAnsi="Times New Roman"/>
          <w:lang w:val="en-US"/>
        </w:rPr>
        <w:t xml:space="preserve">points of </w:t>
      </w:r>
      <w:r w:rsidRPr="00D032AE" w:rsidR="00CA33CB">
        <w:rPr>
          <w:rFonts w:ascii="Times New Roman" w:hAnsi="Times New Roman"/>
          <w:lang w:val="en-US"/>
        </w:rPr>
        <w:t xml:space="preserve">introduction </w:t>
      </w:r>
      <w:r w:rsidR="005F6754">
        <w:rPr>
          <w:rFonts w:ascii="Times New Roman" w:hAnsi="Times New Roman"/>
          <w:lang w:val="en-US"/>
        </w:rPr>
        <w:t>and entry into the environment</w:t>
      </w:r>
      <w:r w:rsidR="00A72D6D">
        <w:rPr>
          <w:rFonts w:ascii="Times New Roman" w:hAnsi="Times New Roman"/>
          <w:lang w:val="en-US"/>
        </w:rPr>
        <w:t xml:space="preserve"> </w:t>
      </w:r>
      <w:r w:rsidRPr="00D032AE" w:rsidR="00CA33CB">
        <w:rPr>
          <w:rFonts w:ascii="Times New Roman" w:hAnsi="Times New Roman"/>
          <w:lang w:val="en-US"/>
        </w:rPr>
        <w:t>are widespread in the RA</w:t>
      </w:r>
      <w:r w:rsidR="00040A7E">
        <w:rPr>
          <w:rFonts w:ascii="Times New Roman" w:hAnsi="Times New Roman"/>
          <w:lang w:val="en-US"/>
        </w:rPr>
        <w:t xml:space="preserve"> area</w:t>
      </w:r>
      <w:r w:rsidRPr="00D032AE" w:rsidR="00CA33CB">
        <w:rPr>
          <w:rFonts w:ascii="Times New Roman" w:hAnsi="Times New Roman"/>
          <w:lang w:val="en-US"/>
        </w:rPr>
        <w:t>.</w:t>
      </w:r>
    </w:p>
    <w:p w:rsidR="005F6754" w:rsidP="00A21A16" w:rsidRDefault="005F6754" w14:paraId="1E0E5805"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A21A16" w:rsidTr="005B734C" w14:paraId="55619371" w14:textId="77777777">
        <w:tc>
          <w:tcPr>
            <w:tcW w:w="9212" w:type="dxa"/>
            <w:shd w:val="clear" w:color="auto" w:fill="auto"/>
          </w:tcPr>
          <w:p w:rsidRPr="00B94B35" w:rsidR="00A21A16" w:rsidP="005B734C" w:rsidRDefault="00A21A16" w14:paraId="2FC93777" w14:textId="1A237610">
            <w:pPr>
              <w:snapToGrid w:val="0"/>
              <w:spacing w:after="120"/>
              <w:rPr>
                <w:rFonts w:ascii="Times New Roman" w:hAnsi="Times New Roman"/>
                <w:b/>
                <w:lang w:val="en-US"/>
              </w:rPr>
            </w:pPr>
            <w:r w:rsidRPr="00B94B35">
              <w:rPr>
                <w:rFonts w:ascii="Times New Roman" w:hAnsi="Times New Roman"/>
                <w:b/>
                <w:lang w:val="en-US"/>
              </w:rPr>
              <w:t>Qu. 1.</w:t>
            </w:r>
            <w:r>
              <w:rPr>
                <w:rFonts w:ascii="Times New Roman" w:hAnsi="Times New Roman"/>
                <w:b/>
                <w:lang w:val="en-US"/>
              </w:rPr>
              <w:t>8</w:t>
            </w:r>
            <w:r w:rsidR="00515A69">
              <w:rPr>
                <w:rFonts w:ascii="Times New Roman" w:hAnsi="Times New Roman"/>
                <w:b/>
                <w:lang w:val="en-US"/>
              </w:rPr>
              <w:t>e</w:t>
            </w:r>
            <w:r w:rsidRPr="00B94B35">
              <w:rPr>
                <w:rFonts w:ascii="Times New Roman" w:hAnsi="Times New Roman"/>
                <w:b/>
                <w:lang w:val="en-US"/>
              </w:rPr>
              <w:t xml:space="preserve">. Estimate the overall likelihood of introduction into the risk assessment area </w:t>
            </w:r>
            <w:r>
              <w:rPr>
                <w:rFonts w:ascii="Times New Roman" w:hAnsi="Times New Roman"/>
                <w:b/>
                <w:lang w:val="en-US"/>
              </w:rPr>
              <w:t xml:space="preserve">and/or entry into the environment </w:t>
            </w:r>
            <w:r w:rsidRPr="00B94B35">
              <w:rPr>
                <w:rFonts w:ascii="Times New Roman" w:hAnsi="Times New Roman"/>
                <w:b/>
                <w:lang w:val="en-US"/>
              </w:rPr>
              <w:t>based on this pathway?</w:t>
            </w:r>
          </w:p>
        </w:tc>
      </w:tr>
    </w:tbl>
    <w:p w:rsidR="00A21A16" w:rsidP="00A21A16" w:rsidRDefault="00A21A16" w14:paraId="1B622D45"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A21A16" w:rsidTr="005B734C" w14:paraId="58883A32" w14:textId="77777777">
        <w:tc>
          <w:tcPr>
            <w:tcW w:w="1536" w:type="dxa"/>
            <w:shd w:val="clear" w:color="auto" w:fill="auto"/>
          </w:tcPr>
          <w:p w:rsidRPr="00752184" w:rsidR="00A21A16" w:rsidP="005B734C" w:rsidRDefault="00A21A16" w14:paraId="206F7407"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A21A16" w:rsidP="005B734C" w:rsidRDefault="00A21A16" w14:paraId="6EC300B7" w14:textId="77777777">
            <w:pPr>
              <w:spacing w:after="0"/>
              <w:rPr>
                <w:rFonts w:ascii="Times New Roman" w:hAnsi="Times New Roman"/>
                <w:lang w:val="en-US"/>
              </w:rPr>
            </w:pPr>
            <w:r w:rsidRPr="00B939BB">
              <w:rPr>
                <w:rFonts w:ascii="Times New Roman" w:hAnsi="Times New Roman"/>
                <w:lang w:val="en-US"/>
              </w:rPr>
              <w:t>very unlikely</w:t>
            </w:r>
          </w:p>
          <w:p w:rsidRPr="00B939BB" w:rsidR="00A21A16" w:rsidP="005B734C" w:rsidRDefault="00A21A16" w14:paraId="49FF53F5" w14:textId="77777777">
            <w:pPr>
              <w:spacing w:after="0"/>
              <w:rPr>
                <w:rFonts w:ascii="Times New Roman" w:hAnsi="Times New Roman"/>
                <w:lang w:val="en-US"/>
              </w:rPr>
            </w:pPr>
            <w:r w:rsidRPr="00B939BB">
              <w:rPr>
                <w:rFonts w:ascii="Times New Roman" w:hAnsi="Times New Roman"/>
                <w:lang w:val="en-US"/>
              </w:rPr>
              <w:t>unlikely</w:t>
            </w:r>
          </w:p>
          <w:p w:rsidRPr="00B939BB" w:rsidR="00A21A16" w:rsidP="005B734C" w:rsidRDefault="00A21A16" w14:paraId="6344B1FF" w14:textId="77777777">
            <w:pPr>
              <w:spacing w:after="0"/>
              <w:rPr>
                <w:rFonts w:ascii="Times New Roman" w:hAnsi="Times New Roman"/>
                <w:lang w:val="en-US"/>
              </w:rPr>
            </w:pPr>
            <w:r w:rsidRPr="00B939BB">
              <w:rPr>
                <w:rFonts w:ascii="Times New Roman" w:hAnsi="Times New Roman"/>
                <w:lang w:val="en-US"/>
              </w:rPr>
              <w:t>moderately likely</w:t>
            </w:r>
          </w:p>
          <w:p w:rsidRPr="0057032A" w:rsidR="00A21A16" w:rsidP="005B734C" w:rsidRDefault="00A21A16" w14:paraId="5D6D753A" w14:textId="77777777">
            <w:pPr>
              <w:spacing w:after="0"/>
              <w:rPr>
                <w:rFonts w:ascii="Times New Roman" w:hAnsi="Times New Roman"/>
                <w:b/>
                <w:lang w:val="en-US"/>
              </w:rPr>
            </w:pPr>
            <w:r w:rsidRPr="0057032A">
              <w:rPr>
                <w:rFonts w:ascii="Times New Roman" w:hAnsi="Times New Roman"/>
                <w:b/>
                <w:lang w:val="en-US"/>
              </w:rPr>
              <w:t>likely</w:t>
            </w:r>
          </w:p>
          <w:p w:rsidRPr="00544B15" w:rsidR="00A21A16" w:rsidP="005B734C" w:rsidRDefault="00A21A16" w14:paraId="4B3719FF"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A21A16" w:rsidP="005B734C" w:rsidRDefault="00A21A16" w14:paraId="1BED2301"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57032A" w:rsidR="00A21A16" w:rsidP="005B734C" w:rsidRDefault="00A21A16" w14:paraId="7364AF42" w14:textId="77777777">
            <w:pPr>
              <w:spacing w:after="0"/>
              <w:rPr>
                <w:rFonts w:ascii="Times New Roman" w:hAnsi="Times New Roman"/>
                <w:b/>
              </w:rPr>
            </w:pPr>
            <w:r w:rsidRPr="0057032A">
              <w:rPr>
                <w:rFonts w:ascii="Times New Roman" w:hAnsi="Times New Roman"/>
                <w:b/>
              </w:rPr>
              <w:t>low</w:t>
            </w:r>
          </w:p>
          <w:p w:rsidRPr="00752184" w:rsidR="00A21A16" w:rsidP="005B734C" w:rsidRDefault="00A21A16" w14:paraId="78A46545" w14:textId="77777777">
            <w:pPr>
              <w:spacing w:after="0"/>
              <w:rPr>
                <w:rFonts w:ascii="Times New Roman" w:hAnsi="Times New Roman"/>
              </w:rPr>
            </w:pPr>
            <w:r w:rsidRPr="00752184">
              <w:rPr>
                <w:rFonts w:ascii="Times New Roman" w:hAnsi="Times New Roman"/>
              </w:rPr>
              <w:t>medium</w:t>
            </w:r>
          </w:p>
          <w:p w:rsidRPr="00752184" w:rsidR="00A21A16" w:rsidP="005B734C" w:rsidRDefault="00A21A16" w14:paraId="55CDF04A" w14:textId="77777777">
            <w:pPr>
              <w:snapToGrid w:val="0"/>
              <w:spacing w:after="0"/>
              <w:rPr>
                <w:rFonts w:ascii="Times New Roman" w:hAnsi="Times New Roman"/>
                <w:b/>
              </w:rPr>
            </w:pPr>
            <w:r w:rsidRPr="00752184">
              <w:rPr>
                <w:rFonts w:ascii="Times New Roman" w:hAnsi="Times New Roman"/>
              </w:rPr>
              <w:t>high</w:t>
            </w:r>
          </w:p>
        </w:tc>
      </w:tr>
    </w:tbl>
    <w:p w:rsidRPr="000E0E84" w:rsidR="00A21A16" w:rsidP="00A21A16" w:rsidRDefault="00A21A16" w14:paraId="7D2D7EE8" w14:textId="77777777">
      <w:pPr>
        <w:snapToGrid w:val="0"/>
        <w:rPr>
          <w:rFonts w:ascii="Times New Roman" w:hAnsi="Times New Roman"/>
          <w:sz w:val="24"/>
          <w:szCs w:val="24"/>
          <w:lang w:val="en-US"/>
        </w:rPr>
      </w:pPr>
    </w:p>
    <w:p w:rsidRPr="00793442" w:rsidR="00793442" w:rsidP="00CF38BC" w:rsidRDefault="00A21A16" w14:paraId="7C882F62" w14:textId="0BD7013C">
      <w:pPr>
        <w:snapToGrid w:val="0"/>
        <w:jc w:val="both"/>
        <w:rPr>
          <w:rFonts w:ascii="Times New Roman" w:hAnsi="Times New Roman"/>
          <w:iCs/>
          <w:lang w:val="en-US"/>
        </w:rPr>
      </w:pPr>
      <w:r>
        <w:rPr>
          <w:rFonts w:ascii="Times New Roman" w:hAnsi="Times New Roman"/>
          <w:lang w:val="en-US"/>
        </w:rPr>
        <w:t xml:space="preserve">Response: </w:t>
      </w:r>
      <w:r w:rsidRPr="0057032A" w:rsidR="0057032A">
        <w:rPr>
          <w:rFonts w:ascii="Times New Roman" w:hAnsi="Times New Roman"/>
          <w:i/>
          <w:lang w:val="en-US"/>
        </w:rPr>
        <w:t>Brachyponera chinensis</w:t>
      </w:r>
      <w:r w:rsidR="0057032A">
        <w:rPr>
          <w:rFonts w:ascii="Times New Roman" w:hAnsi="Times New Roman"/>
          <w:lang w:val="en-US"/>
        </w:rPr>
        <w:t xml:space="preserve"> </w:t>
      </w:r>
      <w:r w:rsidRPr="0057032A" w:rsidR="0057032A">
        <w:rPr>
          <w:rFonts w:ascii="Times New Roman" w:hAnsi="Times New Roman"/>
          <w:lang w:val="en-US"/>
        </w:rPr>
        <w:t>could be transported effectively along this pathway as the transfer of soil</w:t>
      </w:r>
      <w:r w:rsidR="0099043F">
        <w:rPr>
          <w:rFonts w:ascii="Times New Roman" w:hAnsi="Times New Roman"/>
          <w:lang w:val="en-US"/>
        </w:rPr>
        <w:t>,</w:t>
      </w:r>
      <w:r w:rsidRPr="0057032A" w:rsidR="0057032A">
        <w:rPr>
          <w:rFonts w:ascii="Times New Roman" w:hAnsi="Times New Roman"/>
          <w:lang w:val="en-US"/>
        </w:rPr>
        <w:t xml:space="preserve"> vegetation</w:t>
      </w:r>
      <w:r w:rsidR="00D90C47">
        <w:rPr>
          <w:rFonts w:ascii="Times New Roman" w:hAnsi="Times New Roman"/>
          <w:lang w:val="en-US"/>
        </w:rPr>
        <w:t>, mulch, straw</w:t>
      </w:r>
      <w:r w:rsidR="0099043F">
        <w:rPr>
          <w:rFonts w:ascii="Times New Roman" w:hAnsi="Times New Roman"/>
          <w:lang w:val="en-US"/>
        </w:rPr>
        <w:t xml:space="preserve"> or untreated wood</w:t>
      </w:r>
      <w:r w:rsidR="00D90C47">
        <w:rPr>
          <w:rFonts w:ascii="Times New Roman" w:hAnsi="Times New Roman"/>
          <w:lang w:val="en-US"/>
        </w:rPr>
        <w:t>, wood chips</w:t>
      </w:r>
      <w:r w:rsidRPr="0057032A" w:rsidR="0057032A">
        <w:rPr>
          <w:rFonts w:ascii="Times New Roman" w:hAnsi="Times New Roman"/>
          <w:lang w:val="en-US"/>
        </w:rPr>
        <w:t xml:space="preserve"> are suitable habitat for the species survival. However, the propagule pressure is unknown, </w:t>
      </w:r>
      <w:r w:rsidR="00A72D6D">
        <w:rPr>
          <w:rFonts w:ascii="Times New Roman" w:hAnsi="Times New Roman"/>
          <w:lang w:val="en-US"/>
        </w:rPr>
        <w:t xml:space="preserve">and </w:t>
      </w:r>
      <w:r w:rsidRPr="0057032A" w:rsidR="0057032A">
        <w:rPr>
          <w:rFonts w:ascii="Times New Roman" w:hAnsi="Times New Roman"/>
          <w:lang w:val="en-US"/>
        </w:rPr>
        <w:t xml:space="preserve">the probability of habitat material transfer from both the native and introduced ranges into </w:t>
      </w:r>
      <w:r w:rsidR="005F6754">
        <w:rPr>
          <w:rFonts w:ascii="Times New Roman" w:hAnsi="Times New Roman"/>
          <w:lang w:val="en-US"/>
        </w:rPr>
        <w:t>the RA area</w:t>
      </w:r>
      <w:r w:rsidRPr="0057032A" w:rsidR="0057032A">
        <w:rPr>
          <w:rFonts w:ascii="Times New Roman" w:hAnsi="Times New Roman"/>
          <w:lang w:val="en-US"/>
        </w:rPr>
        <w:t xml:space="preserve"> might be low</w:t>
      </w:r>
      <w:r w:rsidR="00AE4888">
        <w:rPr>
          <w:rFonts w:ascii="Times New Roman" w:hAnsi="Times New Roman"/>
          <w:lang w:val="en-US"/>
        </w:rPr>
        <w:t xml:space="preserve">. No specific data are available for </w:t>
      </w:r>
      <w:r w:rsidRPr="003E2F85" w:rsidR="00AE4888">
        <w:rPr>
          <w:rFonts w:ascii="Times New Roman" w:hAnsi="Times New Roman"/>
          <w:i/>
          <w:lang w:val="en-US"/>
        </w:rPr>
        <w:t>B. chinensis</w:t>
      </w:r>
      <w:r w:rsidR="00AE4888">
        <w:rPr>
          <w:rFonts w:ascii="Times New Roman" w:hAnsi="Times New Roman"/>
          <w:lang w:val="en-US"/>
        </w:rPr>
        <w:t xml:space="preserve"> which constrains our confidence to </w:t>
      </w:r>
      <w:r w:rsidR="007B6AAB">
        <w:rPr>
          <w:rFonts w:ascii="Times New Roman" w:hAnsi="Times New Roman"/>
          <w:lang w:val="en-US"/>
        </w:rPr>
        <w:t>low</w:t>
      </w:r>
      <w:r w:rsidR="00AE4888">
        <w:rPr>
          <w:rFonts w:ascii="Times New Roman" w:hAnsi="Times New Roman"/>
          <w:lang w:val="en-US"/>
        </w:rPr>
        <w:t>.</w:t>
      </w:r>
    </w:p>
    <w:p w:rsidR="00CD26C6" w:rsidP="00CD26C6" w:rsidRDefault="00CD26C6" w14:paraId="4DC2BFC6" w14:textId="77777777">
      <w:pPr>
        <w:snapToGrid w:val="0"/>
        <w:jc w:val="both"/>
        <w:rPr>
          <w:rFonts w:ascii="Times New Roman" w:hAnsi="Times New Roman"/>
          <w:i/>
          <w:lang w:val="en-US"/>
        </w:rPr>
      </w:pPr>
    </w:p>
    <w:p w:rsidR="00CD26C6" w:rsidP="00CD26C6" w:rsidRDefault="00CD26C6" w14:paraId="4343E399" w14:textId="77777777">
      <w:pPr>
        <w:snapToGrid w:val="0"/>
        <w:jc w:val="both"/>
        <w:rPr>
          <w:rFonts w:ascii="Times New Roman" w:hAnsi="Times New Roman"/>
          <w:lang w:val="en-US"/>
        </w:rPr>
      </w:pPr>
      <w:r>
        <w:rPr>
          <w:rFonts w:ascii="Times New Roman" w:hAnsi="Times New Roman"/>
          <w:noProof/>
          <w:lang w:eastAsia="de-AT"/>
        </w:rPr>
        <mc:AlternateContent>
          <mc:Choice Requires="wps">
            <w:drawing>
              <wp:anchor distT="0" distB="0" distL="114300" distR="114300" simplePos="0" relativeHeight="251696128" behindDoc="0" locked="0" layoutInCell="1" allowOverlap="1" wp14:anchorId="76AD791A" wp14:editId="780BBEEC">
                <wp:simplePos x="0" y="0"/>
                <wp:positionH relativeFrom="column">
                  <wp:posOffset>0</wp:posOffset>
                </wp:positionH>
                <wp:positionV relativeFrom="paragraph">
                  <wp:posOffset>-635</wp:posOffset>
                </wp:positionV>
                <wp:extent cx="5734373" cy="0"/>
                <wp:effectExtent l="0" t="0" r="6350" b="12700"/>
                <wp:wrapNone/>
                <wp:docPr id="13" name="Connecteur droit 6"/>
                <wp:cNvGraphicFramePr/>
                <a:graphic xmlns:a="http://schemas.openxmlformats.org/drawingml/2006/main">
                  <a:graphicData uri="http://schemas.microsoft.com/office/word/2010/wordprocessingShape">
                    <wps:wsp>
                      <wps:cNvCnPr/>
                      <wps:spPr>
                        <a:xfrm>
                          <a:off x="0" y="0"/>
                          <a:ext cx="5734373"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68722CB3">
              <v:line id="Connecteur droit 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5pt" from="0,-.05pt" to="451.55pt,-.05pt" w14:anchorId="4BD46FF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F1e2AEAABoEAAAOAAAAZHJzL2Uyb0RvYy54bWysU9uO2yAQfa/Uf0C8N3Y27W5lxdmHRNuX&#10;qo16+QAWDzESMAjY2Pn7Djhxthep6qovmIFzZuYcxuv70Rp2hBA1upYvFzVn4CR22h1a/v3bw5v3&#10;nMUkXCcMOmj5CSK/37x+tR58AzfYo+kgMEriYjP4lvcp+aaqouzBirhAD44uFQYrEoXhUHVBDJTd&#10;muqmrm+rAUPnA0qIkU530yXflPxKgUyflYqQmGk59ZbKGsr6mNdqsxbNIQjfa3luQ7ygCyu0o6Jz&#10;qp1Igj0F/Vsqq2XAiCotJNoKldISigZSs6x/UfO1Fx6KFjIn+tmm+P/Syk/HfWC6o7dbceaEpTfa&#10;onNkHDwF1gXUid1mmwYfG0Jv3T6co+j3IWseVbD5S2rYWKw9zdbCmJikw3d3q7erOyohL3fVlehD&#10;TB8ALcublhvtsmrRiOPHmKgYQS+QfGxcXiMa3T1oY0qQ5wW2JrCjoJdO4zK3TLyfUDnJTsR+AnW0&#10;O6NyxioLnCSVXToZmKp9AUUOkYhl6arM5rWWkBJcutQzjtCZpqizmVj/nXjGZyqUuf0X8swoldGl&#10;mWy1w/Cn6leL1IS/ODDpzhY8Yncqj12soQEsjp5/ljzhz+NCv/7Smx8AAAD//wMAUEsDBBQABgAI&#10;AAAAIQACT9Ok3gAAAAkBAAAPAAAAZHJzL2Rvd25yZXYueG1sTI9Lb8IwEITvlfgP1lbqDZz0gSDE&#10;QagV1wpIK3E08ebRxusodiD99116oZfVjkY7O1+6Hm0rztj7xpGCeBaBQCqcaahS8JFvpwsQPmgy&#10;unWECn7Qwzqb3KU6Me5CezwfQiU4hHyiFdQhdImUvqjRaj9zHRJ7peutDiz7SppeXzjctvIxiubS&#10;6ob4Q607fK2x+D4MVsHXcf6yzGW53cWL/fG58EOZf74r9XA/vq14bFYgAo7hdgFXBu4PGRc7uYGM&#10;F60CpgkKpjEINpfREy+nPy2zVP4nyH4BAAD//wMAUEsBAi0AFAAGAAgAAAAhALaDOJL+AAAA4QEA&#10;ABMAAAAAAAAAAAAAAAAAAAAAAFtDb250ZW50X1R5cGVzXS54bWxQSwECLQAUAAYACAAAACEAOP0h&#10;/9YAAACUAQAACwAAAAAAAAAAAAAAAAAvAQAAX3JlbHMvLnJlbHNQSwECLQAUAAYACAAAACEAbwBd&#10;XtgBAAAaBAAADgAAAAAAAAAAAAAAAAAuAgAAZHJzL2Uyb0RvYy54bWxQSwECLQAUAAYACAAAACEA&#10;Ak/TpN4AAAAJAQAADwAAAAAAAAAAAAAAAAAyBAAAZHJzL2Rvd25yZXYueG1sUEsFBgAAAAAEAAQA&#10;8wAAAD0FAAAAAA==&#10;">
                <v:stroke joinstyle="miter" dashstyle="dash"/>
              </v:line>
            </w:pict>
          </mc:Fallback>
        </mc:AlternateContent>
      </w:r>
    </w:p>
    <w:p w:rsidR="00CD26C6" w:rsidP="00CD26C6" w:rsidRDefault="00CD26C6" w14:paraId="1E7F482A" w14:textId="21DB9513">
      <w:pPr>
        <w:snapToGrid w:val="0"/>
        <w:rPr>
          <w:rFonts w:ascii="Times New Roman" w:hAnsi="Times New Roman"/>
          <w:lang w:val="en-US"/>
        </w:rPr>
      </w:pPr>
      <w:r w:rsidRPr="003E2F85">
        <w:rPr>
          <w:rFonts w:ascii="Times New Roman" w:hAnsi="Times New Roman"/>
          <w:b/>
          <w:lang w:val="en-US"/>
        </w:rPr>
        <w:t>Pathway name</w:t>
      </w:r>
      <w:r>
        <w:rPr>
          <w:rFonts w:ascii="Times New Roman" w:hAnsi="Times New Roman"/>
          <w:lang w:val="en-US"/>
        </w:rPr>
        <w:t>: Pet trade</w:t>
      </w:r>
      <w:r w:rsidRPr="009F4FC8">
        <w:rPr>
          <w:rFonts w:ascii="Times New Roman" w:hAnsi="Times New Roman"/>
          <w:lang w:val="en-US"/>
        </w:rPr>
        <w:t xml:space="preserve"> </w:t>
      </w:r>
      <w:r>
        <w:rPr>
          <w:rFonts w:ascii="Times New Roman" w:hAnsi="Times New Roman"/>
          <w:lang w:val="en-US"/>
        </w:rPr>
        <w:t xml:space="preserve">(Online market) </w:t>
      </w:r>
    </w:p>
    <w:p w:rsidR="00CD26C6" w:rsidP="00CD26C6" w:rsidRDefault="00CD26C6" w14:paraId="14003619"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9062"/>
      </w:tblGrid>
      <w:tr w:rsidRPr="00CF38BC" w:rsidR="00CD26C6" w:rsidTr="00AC579C" w14:paraId="07328E13" w14:textId="77777777">
        <w:tc>
          <w:tcPr>
            <w:tcW w:w="9212" w:type="dxa"/>
            <w:shd w:val="clear" w:color="auto" w:fill="auto"/>
          </w:tcPr>
          <w:p w:rsidRPr="00B94B35" w:rsidR="00CD26C6" w:rsidP="00AC579C" w:rsidRDefault="00CD26C6" w14:paraId="67281174" w14:textId="05E3AE1A">
            <w:pPr>
              <w:snapToGrid w:val="0"/>
              <w:spacing w:after="120"/>
              <w:rPr>
                <w:rFonts w:ascii="Times New Roman" w:hAnsi="Times New Roman"/>
                <w:b/>
                <w:lang w:val="en-US"/>
              </w:rPr>
            </w:pPr>
            <w:r w:rsidRPr="00B94B35">
              <w:rPr>
                <w:rFonts w:ascii="Times New Roman" w:hAnsi="Times New Roman"/>
                <w:b/>
                <w:lang w:val="en-US"/>
              </w:rPr>
              <w:t>Qu. 1.</w:t>
            </w:r>
            <w:r>
              <w:rPr>
                <w:rFonts w:ascii="Times New Roman" w:hAnsi="Times New Roman"/>
                <w:b/>
                <w:lang w:val="en-US"/>
              </w:rPr>
              <w:t>2f</w:t>
            </w:r>
            <w:r w:rsidRPr="00B94B35">
              <w:rPr>
                <w:rFonts w:ascii="Times New Roman" w:hAnsi="Times New Roman"/>
                <w:b/>
                <w:lang w:val="en-US"/>
              </w:rPr>
              <w:t xml:space="preserve">. </w:t>
            </w:r>
            <w:r w:rsidRPr="00B94B35">
              <w:rPr>
                <w:rFonts w:ascii="Times New Roman" w:hAnsi="Times New Roman"/>
                <w:b/>
                <w:lang w:val="en-GB" w:eastAsia="ar-SA"/>
              </w:rPr>
              <w:t xml:space="preserve">Is introduction </w:t>
            </w:r>
            <w:r>
              <w:rPr>
                <w:rFonts w:ascii="Times New Roman" w:hAnsi="Times New Roman"/>
                <w:b/>
                <w:lang w:val="en-GB" w:eastAsia="ar-SA"/>
              </w:rPr>
              <w:t xml:space="preserve">and/or entry </w:t>
            </w:r>
            <w:r w:rsidRPr="00B94B35">
              <w:rPr>
                <w:rFonts w:ascii="Times New Roman" w:hAnsi="Times New Roman"/>
                <w:b/>
                <w:lang w:val="en-GB" w:eastAsia="ar-SA"/>
              </w:rPr>
              <w:t xml:space="preserve">along this pathway intentional (e.g. the organism is imported for trade) or unintentional (e.g. the organism is a contaminant of imported goods)? </w:t>
            </w:r>
          </w:p>
        </w:tc>
      </w:tr>
    </w:tbl>
    <w:p w:rsidR="00CD26C6" w:rsidP="00CD26C6" w:rsidRDefault="00CD26C6" w14:paraId="398116D7"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CD26C6" w:rsidTr="00AC579C" w14:paraId="1819FE91" w14:textId="77777777">
        <w:tc>
          <w:tcPr>
            <w:tcW w:w="1536" w:type="dxa"/>
            <w:shd w:val="clear" w:color="auto" w:fill="auto"/>
          </w:tcPr>
          <w:p w:rsidRPr="00752184" w:rsidR="00CD26C6" w:rsidP="00AC579C" w:rsidRDefault="00CD26C6" w14:paraId="285608D4"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CD26C6" w:rsidR="00CD26C6" w:rsidP="00AC579C" w:rsidRDefault="00CD26C6" w14:paraId="079D74E0" w14:textId="77777777">
            <w:pPr>
              <w:spacing w:after="0"/>
              <w:rPr>
                <w:rFonts w:ascii="Times New Roman" w:hAnsi="Times New Roman"/>
                <w:b/>
                <w:lang w:val="en-US"/>
              </w:rPr>
            </w:pPr>
            <w:r w:rsidRPr="00CD26C6">
              <w:rPr>
                <w:rFonts w:ascii="Times New Roman" w:hAnsi="Times New Roman"/>
                <w:b/>
                <w:lang w:val="en-US"/>
              </w:rPr>
              <w:t xml:space="preserve">intentional </w:t>
            </w:r>
          </w:p>
          <w:p w:rsidRPr="00CD26C6" w:rsidR="00CD26C6" w:rsidP="00AC579C" w:rsidRDefault="00CD26C6" w14:paraId="3E997045" w14:textId="77777777">
            <w:pPr>
              <w:spacing w:after="0"/>
              <w:rPr>
                <w:rFonts w:ascii="Times New Roman" w:hAnsi="Times New Roman"/>
                <w:lang w:val="en-GB"/>
              </w:rPr>
            </w:pPr>
            <w:r w:rsidRPr="00CD26C6">
              <w:rPr>
                <w:rFonts w:ascii="Times New Roman" w:hAnsi="Times New Roman"/>
                <w:lang w:val="en-US"/>
              </w:rPr>
              <w:t xml:space="preserve">unintentional </w:t>
            </w:r>
          </w:p>
        </w:tc>
        <w:tc>
          <w:tcPr>
            <w:tcW w:w="1843" w:type="dxa"/>
          </w:tcPr>
          <w:p w:rsidRPr="00752184" w:rsidR="00CD26C6" w:rsidP="00AC579C" w:rsidRDefault="00CD26C6" w14:paraId="1F74D811"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CD26C6" w:rsidP="00AC579C" w:rsidRDefault="00CD26C6" w14:paraId="6091C536" w14:textId="77777777">
            <w:pPr>
              <w:spacing w:after="0"/>
              <w:rPr>
                <w:rFonts w:ascii="Times New Roman" w:hAnsi="Times New Roman"/>
              </w:rPr>
            </w:pPr>
            <w:r w:rsidRPr="00752184">
              <w:rPr>
                <w:rFonts w:ascii="Times New Roman" w:hAnsi="Times New Roman"/>
              </w:rPr>
              <w:t>low</w:t>
            </w:r>
          </w:p>
          <w:p w:rsidRPr="00752184" w:rsidR="00CD26C6" w:rsidP="00AC579C" w:rsidRDefault="00CD26C6" w14:paraId="53479BEE" w14:textId="77777777">
            <w:pPr>
              <w:spacing w:after="0"/>
              <w:rPr>
                <w:rFonts w:ascii="Times New Roman" w:hAnsi="Times New Roman"/>
              </w:rPr>
            </w:pPr>
            <w:r w:rsidRPr="00752184">
              <w:rPr>
                <w:rFonts w:ascii="Times New Roman" w:hAnsi="Times New Roman"/>
              </w:rPr>
              <w:t>medium</w:t>
            </w:r>
          </w:p>
          <w:p w:rsidRPr="0052294C" w:rsidR="00CD26C6" w:rsidP="00AC579C" w:rsidRDefault="00CD26C6" w14:paraId="7D35E834" w14:textId="77777777">
            <w:pPr>
              <w:snapToGrid w:val="0"/>
              <w:spacing w:after="0"/>
              <w:rPr>
                <w:rFonts w:ascii="Times New Roman" w:hAnsi="Times New Roman"/>
                <w:b/>
              </w:rPr>
            </w:pPr>
            <w:r w:rsidRPr="0052294C">
              <w:rPr>
                <w:rFonts w:ascii="Times New Roman" w:hAnsi="Times New Roman"/>
                <w:b/>
              </w:rPr>
              <w:t>high</w:t>
            </w:r>
          </w:p>
        </w:tc>
      </w:tr>
    </w:tbl>
    <w:p w:rsidR="00CD26C6" w:rsidP="00CD26C6" w:rsidRDefault="00CD26C6" w14:paraId="3847B4E7" w14:textId="77777777">
      <w:pPr>
        <w:snapToGrid w:val="0"/>
        <w:rPr>
          <w:rFonts w:ascii="Times New Roman" w:hAnsi="Times New Roman"/>
          <w:lang w:val="en-US"/>
        </w:rPr>
      </w:pPr>
    </w:p>
    <w:p w:rsidR="00CD26C6" w:rsidP="00CD26C6" w:rsidRDefault="00CD26C6" w14:paraId="31F3CC8C" w14:textId="199BE6FA">
      <w:pPr>
        <w:snapToGrid w:val="0"/>
        <w:jc w:val="both"/>
        <w:rPr>
          <w:rFonts w:ascii="Times New Roman" w:hAnsi="Times New Roman"/>
          <w:lang w:val="en-US"/>
        </w:rPr>
      </w:pPr>
      <w:r>
        <w:rPr>
          <w:rFonts w:ascii="Times New Roman" w:hAnsi="Times New Roman"/>
          <w:lang w:val="en-US"/>
        </w:rPr>
        <w:t xml:space="preserve">Response: </w:t>
      </w:r>
      <w:r w:rsidRPr="002561D8">
        <w:rPr>
          <w:rFonts w:ascii="Times New Roman" w:hAnsi="Times New Roman"/>
          <w:lang w:val="en-US"/>
        </w:rPr>
        <w:t xml:space="preserve">This concerns </w:t>
      </w:r>
      <w:r>
        <w:rPr>
          <w:rFonts w:ascii="Times New Roman" w:hAnsi="Times New Roman"/>
          <w:lang w:val="en-US"/>
        </w:rPr>
        <w:t>incipient</w:t>
      </w:r>
      <w:r w:rsidRPr="002561D8">
        <w:rPr>
          <w:rFonts w:ascii="Times New Roman" w:hAnsi="Times New Roman"/>
          <w:lang w:val="en-US"/>
        </w:rPr>
        <w:t xml:space="preserve"> </w:t>
      </w:r>
      <w:r>
        <w:rPr>
          <w:rFonts w:ascii="Times New Roman" w:hAnsi="Times New Roman"/>
          <w:lang w:val="en-US"/>
        </w:rPr>
        <w:t xml:space="preserve">colonies </w:t>
      </w:r>
      <w:r w:rsidRPr="002561D8">
        <w:rPr>
          <w:rFonts w:ascii="Times New Roman" w:hAnsi="Times New Roman"/>
          <w:lang w:val="en-US"/>
        </w:rPr>
        <w:t>of workers and a queen</w:t>
      </w:r>
      <w:r>
        <w:rPr>
          <w:rFonts w:ascii="Times New Roman" w:hAnsi="Times New Roman"/>
          <w:lang w:val="en-US"/>
        </w:rPr>
        <w:t xml:space="preserve"> that are sold online</w:t>
      </w:r>
      <w:r w:rsidRPr="002561D8">
        <w:rPr>
          <w:rFonts w:ascii="Times New Roman" w:hAnsi="Times New Roman"/>
          <w:lang w:val="en-US"/>
        </w:rPr>
        <w:t>.</w:t>
      </w:r>
    </w:p>
    <w:p w:rsidR="00CD26C6" w:rsidP="00CD26C6" w:rsidRDefault="00CD26C6" w14:paraId="70FAED66"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CD26C6" w:rsidTr="00AC579C" w14:paraId="440096B1" w14:textId="77777777">
        <w:tc>
          <w:tcPr>
            <w:tcW w:w="9212" w:type="dxa"/>
            <w:shd w:val="clear" w:color="auto" w:fill="auto"/>
          </w:tcPr>
          <w:p w:rsidRPr="00B94B35" w:rsidR="00CD26C6" w:rsidP="00AC579C" w:rsidRDefault="00CD26C6" w14:paraId="65725A63" w14:textId="3BC980C8">
            <w:pPr>
              <w:snapToGrid w:val="0"/>
              <w:rPr>
                <w:rFonts w:ascii="Times New Roman" w:hAnsi="Times New Roman"/>
                <w:b/>
                <w:lang w:val="en-GB" w:eastAsia="ar-SA"/>
              </w:rPr>
            </w:pPr>
            <w:r w:rsidRPr="00B94B35">
              <w:rPr>
                <w:rFonts w:ascii="Times New Roman" w:hAnsi="Times New Roman"/>
                <w:b/>
                <w:lang w:val="en-US"/>
              </w:rPr>
              <w:t>Qu. 1.</w:t>
            </w:r>
            <w:r>
              <w:rPr>
                <w:rFonts w:ascii="Times New Roman" w:hAnsi="Times New Roman"/>
                <w:b/>
                <w:lang w:val="en-US"/>
              </w:rPr>
              <w:t>3f</w:t>
            </w:r>
            <w:r w:rsidRPr="00B94B35">
              <w:rPr>
                <w:rFonts w:ascii="Times New Roman" w:hAnsi="Times New Roman"/>
                <w:b/>
                <w:lang w:val="en-US"/>
              </w:rPr>
              <w:t xml:space="preserve">. </w:t>
            </w:r>
            <w:r w:rsidRPr="00B94B35">
              <w:rPr>
                <w:rFonts w:ascii="Times New Roman" w:hAnsi="Times New Roman"/>
                <w:b/>
                <w:lang w:val="en-GB" w:eastAsia="ar-SA"/>
              </w:rPr>
              <w:t>How likely is it that large numbers of the organism will be introduced</w:t>
            </w:r>
            <w:r>
              <w:rPr>
                <w:rFonts w:ascii="Times New Roman" w:hAnsi="Times New Roman"/>
                <w:b/>
                <w:lang w:val="en-GB" w:eastAsia="ar-SA"/>
              </w:rPr>
              <w:t xml:space="preserve"> and/or enter into the environment</w:t>
            </w:r>
            <w:r w:rsidRPr="00B94B35">
              <w:rPr>
                <w:rFonts w:ascii="Times New Roman" w:hAnsi="Times New Roman"/>
                <w:b/>
                <w:lang w:val="en-GB" w:eastAsia="ar-SA"/>
              </w:rPr>
              <w:t xml:space="preserve"> through this pathway from the point(s) of origin over the course of one year? </w:t>
            </w:r>
          </w:p>
          <w:p w:rsidRPr="00B94B35" w:rsidR="00CD26C6" w:rsidP="00AC579C" w:rsidRDefault="00CD26C6" w14:paraId="6F027D60" w14:textId="77777777">
            <w:pPr>
              <w:suppressAutoHyphens/>
              <w:spacing w:after="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including the following elements:</w:t>
            </w:r>
          </w:p>
          <w:p w:rsidRPr="00B94B35" w:rsidR="00CD26C6" w:rsidP="00AC579C" w:rsidRDefault="00CD26C6" w14:paraId="4D90BDEA" w14:textId="77777777">
            <w:pPr>
              <w:suppressAutoHyphens/>
              <w:snapToGrid w:val="0"/>
              <w:spacing w:after="0" w:line="240" w:lineRule="auto"/>
              <w:jc w:val="both"/>
              <w:rPr>
                <w:rFonts w:ascii="Times New Roman" w:hAnsi="Times New Roman" w:eastAsia="Times New Roman"/>
                <w:lang w:val="en-GB" w:eastAsia="ar-SA"/>
              </w:rPr>
            </w:pPr>
          </w:p>
          <w:p w:rsidRPr="00B94B35" w:rsidR="00CD26C6" w:rsidP="00AC579C" w:rsidRDefault="00CD26C6" w14:paraId="44D2A588" w14:textId="77777777">
            <w:pPr>
              <w:numPr>
                <w:ilvl w:val="0"/>
                <w:numId w:val="10"/>
              </w:numPr>
              <w:suppressAutoHyphens/>
              <w:snapToGrid w:val="0"/>
              <w:spacing w:after="0" w:line="240" w:lineRule="auto"/>
              <w:ind w:left="364" w:hanging="364"/>
              <w:jc w:val="both"/>
              <w:rPr>
                <w:rFonts w:ascii="Times New Roman" w:hAnsi="Times New Roman"/>
                <w:lang w:val="en-GB" w:eastAsia="ar-SA"/>
              </w:rPr>
            </w:pPr>
            <w:r w:rsidRPr="00B94B35">
              <w:rPr>
                <w:rFonts w:ascii="Times New Roman" w:hAnsi="Times New Roman"/>
                <w:lang w:val="en-GB" w:eastAsia="ar-SA"/>
              </w:rPr>
              <w:t>discuss how likely the organism is to get onto the pathway in the first place. Also comment on the volume of movement along this pathway.</w:t>
            </w:r>
          </w:p>
          <w:p w:rsidRPr="00B94B35" w:rsidR="00CD26C6" w:rsidP="00AC579C" w:rsidRDefault="00CD26C6" w14:paraId="60251EFB" w14:textId="77777777">
            <w:pPr>
              <w:numPr>
                <w:ilvl w:val="0"/>
                <w:numId w:val="10"/>
              </w:numPr>
              <w:suppressAutoHyphens/>
              <w:snapToGrid w:val="0"/>
              <w:spacing w:after="0" w:line="240" w:lineRule="auto"/>
              <w:ind w:left="364" w:hanging="364"/>
              <w:jc w:val="both"/>
              <w:rPr>
                <w:rFonts w:ascii="Times New Roman" w:hAnsi="Times New Roman"/>
                <w:lang w:val="en-GB" w:eastAsia="ar-SA"/>
              </w:rPr>
            </w:pPr>
            <w:r w:rsidRPr="00B94B35">
              <w:rPr>
                <w:rFonts w:ascii="Times New Roman" w:hAnsi="Times New Roman" w:eastAsia="Times New Roman"/>
                <w:lang w:val="en-GB" w:eastAsia="ar-SA"/>
              </w:rPr>
              <w:t xml:space="preserve">an indication of the propagule pressure (e.g. estimated volume or number of individuals / propagules, or frequency of passage through pathway), including the likelihood of reinvasion after eradication </w:t>
            </w:r>
          </w:p>
          <w:p w:rsidRPr="00B94B35" w:rsidR="00CD26C6" w:rsidP="00AC579C" w:rsidRDefault="00CD26C6" w14:paraId="0B227574" w14:textId="77777777">
            <w:pPr>
              <w:numPr>
                <w:ilvl w:val="0"/>
                <w:numId w:val="10"/>
              </w:numPr>
              <w:suppressAutoHyphens/>
              <w:snapToGrid w:val="0"/>
              <w:spacing w:after="0" w:line="240" w:lineRule="auto"/>
              <w:ind w:left="364" w:hanging="364"/>
              <w:jc w:val="both"/>
              <w:rPr>
                <w:rFonts w:ascii="Times New Roman" w:hAnsi="Times New Roman"/>
                <w:lang w:val="en-US"/>
              </w:rPr>
            </w:pPr>
            <w:r w:rsidRPr="00B94B35">
              <w:rPr>
                <w:rFonts w:ascii="Times New Roman" w:hAnsi="Times New Roman" w:eastAsia="Times New Roman"/>
                <w:lang w:val="en-GB" w:eastAsia="ar-SA"/>
              </w:rPr>
              <w:t>if relevant, comment on the likelihood of introduction</w:t>
            </w:r>
            <w:r>
              <w:rPr>
                <w:rFonts w:ascii="Times New Roman" w:hAnsi="Times New Roman" w:eastAsia="Times New Roman"/>
                <w:lang w:val="en-GB" w:eastAsia="ar-SA"/>
              </w:rPr>
              <w:t xml:space="preserve"> and/or entry</w:t>
            </w:r>
            <w:r w:rsidRPr="00B94B35">
              <w:rPr>
                <w:rFonts w:ascii="Times New Roman" w:hAnsi="Times New Roman" w:eastAsia="Times New Roman"/>
                <w:lang w:val="en-GB" w:eastAsia="ar-SA"/>
              </w:rPr>
              <w:t xml:space="preserve"> based on propagule pressure (i.e. for some species low propagule pressure (1-2 individuals) could result in </w:t>
            </w:r>
            <w:r>
              <w:rPr>
                <w:rFonts w:ascii="Times New Roman" w:hAnsi="Times New Roman" w:eastAsia="Times New Roman"/>
                <w:lang w:val="en-GB" w:eastAsia="ar-SA"/>
              </w:rPr>
              <w:t>subsequent establishment</w:t>
            </w:r>
            <w:r w:rsidRPr="00B94B35">
              <w:rPr>
                <w:rFonts w:ascii="Times New Roman" w:hAnsi="Times New Roman" w:eastAsia="Times New Roman"/>
                <w:lang w:val="en-GB" w:eastAsia="ar-SA"/>
              </w:rPr>
              <w:t xml:space="preserve"> whereas for others high propagule pressure (many thousands of individuals) may not.</w:t>
            </w:r>
          </w:p>
        </w:tc>
      </w:tr>
    </w:tbl>
    <w:p w:rsidR="00CD26C6" w:rsidP="00CD26C6" w:rsidRDefault="00CD26C6" w14:paraId="65A1DCF0"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CD26C6" w:rsidTr="00AC579C" w14:paraId="1B4CFCB8" w14:textId="77777777">
        <w:tc>
          <w:tcPr>
            <w:tcW w:w="1536" w:type="dxa"/>
            <w:shd w:val="clear" w:color="auto" w:fill="auto"/>
          </w:tcPr>
          <w:p w:rsidRPr="00752184" w:rsidR="00CD26C6" w:rsidP="00AC579C" w:rsidRDefault="00CD26C6" w14:paraId="0DA5DED3"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CD26C6" w:rsidP="00AC579C" w:rsidRDefault="00CD26C6" w14:paraId="2F61ECE4" w14:textId="77777777">
            <w:pPr>
              <w:spacing w:after="0"/>
              <w:rPr>
                <w:rFonts w:ascii="Times New Roman" w:hAnsi="Times New Roman"/>
                <w:lang w:val="en-US"/>
              </w:rPr>
            </w:pPr>
            <w:r w:rsidRPr="00B939BB">
              <w:rPr>
                <w:rFonts w:ascii="Times New Roman" w:hAnsi="Times New Roman"/>
                <w:lang w:val="en-US"/>
              </w:rPr>
              <w:t>very unlikely</w:t>
            </w:r>
          </w:p>
          <w:p w:rsidRPr="00B939BB" w:rsidR="00CD26C6" w:rsidP="00AC579C" w:rsidRDefault="00CD26C6" w14:paraId="5AC9AF0F" w14:textId="77777777">
            <w:pPr>
              <w:spacing w:after="0"/>
              <w:rPr>
                <w:rFonts w:ascii="Times New Roman" w:hAnsi="Times New Roman"/>
                <w:lang w:val="en-US"/>
              </w:rPr>
            </w:pPr>
            <w:r w:rsidRPr="00B939BB">
              <w:rPr>
                <w:rFonts w:ascii="Times New Roman" w:hAnsi="Times New Roman"/>
                <w:lang w:val="en-US"/>
              </w:rPr>
              <w:t>unlikely</w:t>
            </w:r>
          </w:p>
          <w:p w:rsidRPr="00B939BB" w:rsidR="00CD26C6" w:rsidP="00AC579C" w:rsidRDefault="00CD26C6" w14:paraId="064DB030" w14:textId="77777777">
            <w:pPr>
              <w:spacing w:after="0"/>
              <w:rPr>
                <w:rFonts w:ascii="Times New Roman" w:hAnsi="Times New Roman"/>
                <w:lang w:val="en-US"/>
              </w:rPr>
            </w:pPr>
            <w:r w:rsidRPr="00B939BB">
              <w:rPr>
                <w:rFonts w:ascii="Times New Roman" w:hAnsi="Times New Roman"/>
                <w:lang w:val="en-US"/>
              </w:rPr>
              <w:t>moderately likely</w:t>
            </w:r>
          </w:p>
          <w:p w:rsidRPr="00EB2700" w:rsidR="00CD26C6" w:rsidP="00AC579C" w:rsidRDefault="00CD26C6" w14:paraId="6D6CDDD4" w14:textId="77777777">
            <w:pPr>
              <w:spacing w:after="0"/>
              <w:rPr>
                <w:rFonts w:ascii="Times New Roman" w:hAnsi="Times New Roman"/>
                <w:b/>
                <w:lang w:val="en-US"/>
              </w:rPr>
            </w:pPr>
            <w:r w:rsidRPr="00EB2700">
              <w:rPr>
                <w:rFonts w:ascii="Times New Roman" w:hAnsi="Times New Roman"/>
                <w:b/>
                <w:lang w:val="en-US"/>
              </w:rPr>
              <w:t>likely</w:t>
            </w:r>
          </w:p>
          <w:p w:rsidRPr="00544B15" w:rsidR="00CD26C6" w:rsidP="00AC579C" w:rsidRDefault="00CD26C6" w14:paraId="0486F74B"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CD26C6" w:rsidP="00AC579C" w:rsidRDefault="00CD26C6" w14:paraId="48C9B3AA"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EB2700" w:rsidR="00CD26C6" w:rsidP="00AC579C" w:rsidRDefault="00CD26C6" w14:paraId="7CFE5C2B" w14:textId="77777777">
            <w:pPr>
              <w:spacing w:after="0"/>
              <w:rPr>
                <w:rFonts w:ascii="Times New Roman" w:hAnsi="Times New Roman"/>
                <w:b/>
              </w:rPr>
            </w:pPr>
            <w:r w:rsidRPr="00EB2700">
              <w:rPr>
                <w:rFonts w:ascii="Times New Roman" w:hAnsi="Times New Roman"/>
                <w:b/>
              </w:rPr>
              <w:t>low</w:t>
            </w:r>
          </w:p>
          <w:p w:rsidRPr="00752184" w:rsidR="00CD26C6" w:rsidP="00AC579C" w:rsidRDefault="00CD26C6" w14:paraId="4522CE8A" w14:textId="77777777">
            <w:pPr>
              <w:spacing w:after="0"/>
              <w:rPr>
                <w:rFonts w:ascii="Times New Roman" w:hAnsi="Times New Roman"/>
              </w:rPr>
            </w:pPr>
            <w:r w:rsidRPr="00752184">
              <w:rPr>
                <w:rFonts w:ascii="Times New Roman" w:hAnsi="Times New Roman"/>
              </w:rPr>
              <w:t>medium</w:t>
            </w:r>
          </w:p>
          <w:p w:rsidRPr="00752184" w:rsidR="00CD26C6" w:rsidP="00AC579C" w:rsidRDefault="00CD26C6" w14:paraId="635A53C8" w14:textId="77777777">
            <w:pPr>
              <w:snapToGrid w:val="0"/>
              <w:spacing w:after="0"/>
              <w:rPr>
                <w:rFonts w:ascii="Times New Roman" w:hAnsi="Times New Roman"/>
                <w:b/>
              </w:rPr>
            </w:pPr>
            <w:r w:rsidRPr="00752184">
              <w:rPr>
                <w:rFonts w:ascii="Times New Roman" w:hAnsi="Times New Roman"/>
              </w:rPr>
              <w:t>high</w:t>
            </w:r>
          </w:p>
        </w:tc>
      </w:tr>
    </w:tbl>
    <w:p w:rsidR="00CD26C6" w:rsidP="00CD26C6" w:rsidRDefault="00CD26C6" w14:paraId="7387E93F" w14:textId="77777777">
      <w:pPr>
        <w:snapToGrid w:val="0"/>
        <w:rPr>
          <w:rFonts w:ascii="Times New Roman" w:hAnsi="Times New Roman"/>
          <w:lang w:val="en-US"/>
        </w:rPr>
      </w:pPr>
    </w:p>
    <w:p w:rsidR="00CD26C6" w:rsidP="00CD26C6" w:rsidRDefault="00CD26C6" w14:paraId="2717CBCD" w14:textId="1941FB6E">
      <w:pPr>
        <w:snapToGrid w:val="0"/>
        <w:jc w:val="both"/>
        <w:rPr>
          <w:rFonts w:ascii="Times New Roman" w:hAnsi="Times New Roman"/>
          <w:lang w:val="en-US"/>
        </w:rPr>
      </w:pPr>
      <w:r>
        <w:rPr>
          <w:rFonts w:ascii="Times New Roman" w:hAnsi="Times New Roman"/>
          <w:lang w:val="en-US"/>
        </w:rPr>
        <w:t xml:space="preserve">Response: </w:t>
      </w:r>
      <w:r w:rsidRPr="00AD2F51">
        <w:rPr>
          <w:rFonts w:ascii="Times New Roman" w:hAnsi="Times New Roman"/>
          <w:lang w:val="en-US"/>
        </w:rPr>
        <w:t xml:space="preserve">There are </w:t>
      </w:r>
      <w:r>
        <w:rPr>
          <w:rFonts w:ascii="Times New Roman" w:hAnsi="Times New Roman"/>
          <w:lang w:val="en-US"/>
        </w:rPr>
        <w:t>no</w:t>
      </w:r>
      <w:r w:rsidRPr="00AD2F51">
        <w:rPr>
          <w:rFonts w:ascii="Times New Roman" w:hAnsi="Times New Roman"/>
          <w:lang w:val="en-US"/>
        </w:rPr>
        <w:t xml:space="preserve"> data on </w:t>
      </w:r>
      <w:r w:rsidRPr="008B68FF">
        <w:rPr>
          <w:rFonts w:ascii="Times New Roman" w:hAnsi="Times New Roman"/>
          <w:i/>
          <w:lang w:val="en-US"/>
        </w:rPr>
        <w:t>B. chinensis</w:t>
      </w:r>
      <w:r w:rsidRPr="00AD2F51">
        <w:rPr>
          <w:rFonts w:ascii="Times New Roman" w:hAnsi="Times New Roman"/>
          <w:lang w:val="en-US"/>
        </w:rPr>
        <w:t xml:space="preserve"> arriving in Europe</w:t>
      </w:r>
      <w:r>
        <w:rPr>
          <w:rFonts w:ascii="Times New Roman" w:hAnsi="Times New Roman"/>
          <w:lang w:val="en-US"/>
        </w:rPr>
        <w:t xml:space="preserve"> via </w:t>
      </w:r>
      <w:r w:rsidR="00F8482B">
        <w:rPr>
          <w:rFonts w:ascii="Times New Roman" w:hAnsi="Times New Roman"/>
          <w:lang w:val="en-US"/>
        </w:rPr>
        <w:t>this pathway</w:t>
      </w:r>
      <w:r>
        <w:rPr>
          <w:rFonts w:ascii="Times New Roman" w:hAnsi="Times New Roman"/>
          <w:lang w:val="en-US"/>
        </w:rPr>
        <w:t xml:space="preserve">. However, in a recent study, Gippet </w:t>
      </w:r>
      <w:r w:rsidR="008B68FF">
        <w:rPr>
          <w:rFonts w:ascii="Times New Roman" w:hAnsi="Times New Roman"/>
          <w:lang w:val="en-US"/>
        </w:rPr>
        <w:t xml:space="preserve">and Bertelsmeier (2022) </w:t>
      </w:r>
      <w:r w:rsidRPr="008B68FF" w:rsidR="008B68FF">
        <w:rPr>
          <w:rFonts w:ascii="Times New Roman" w:hAnsi="Times New Roman"/>
          <w:lang w:val="en-US"/>
        </w:rPr>
        <w:t>show that in the emergent trade of ants as pets which is too recent to be responsible for any invasions yet</w:t>
      </w:r>
      <w:r w:rsidR="00F8482B">
        <w:rPr>
          <w:rFonts w:ascii="Times New Roman" w:hAnsi="Times New Roman"/>
          <w:lang w:val="en-US"/>
        </w:rPr>
        <w:t>,</w:t>
      </w:r>
      <w:r w:rsidRPr="00F8482B" w:rsidR="00F8482B">
        <w:rPr>
          <w:rFonts w:ascii="Times New Roman" w:hAnsi="Times New Roman"/>
          <w:lang w:val="en-US"/>
        </w:rPr>
        <w:t xml:space="preserve"> </w:t>
      </w:r>
      <w:r w:rsidRPr="008B68FF" w:rsidR="00F8482B">
        <w:rPr>
          <w:rFonts w:ascii="Times New Roman" w:hAnsi="Times New Roman"/>
          <w:lang w:val="en-US"/>
        </w:rPr>
        <w:t xml:space="preserve">invasive </w:t>
      </w:r>
      <w:r w:rsidR="00F8482B">
        <w:rPr>
          <w:rFonts w:ascii="Times New Roman" w:hAnsi="Times New Roman"/>
          <w:lang w:val="en-US"/>
        </w:rPr>
        <w:t>alien ants are</w:t>
      </w:r>
      <w:r w:rsidRPr="008B68FF" w:rsidR="008B68FF">
        <w:rPr>
          <w:rFonts w:ascii="Times New Roman" w:hAnsi="Times New Roman"/>
          <w:lang w:val="en-US"/>
        </w:rPr>
        <w:t xml:space="preserve"> overrepresent</w:t>
      </w:r>
      <w:r w:rsidR="00F8482B">
        <w:rPr>
          <w:rFonts w:ascii="Times New Roman" w:hAnsi="Times New Roman"/>
          <w:lang w:val="en-US"/>
        </w:rPr>
        <w:t>ed</w:t>
      </w:r>
      <w:r w:rsidRPr="008B68FF" w:rsidR="008B68FF">
        <w:rPr>
          <w:rFonts w:ascii="Times New Roman" w:hAnsi="Times New Roman"/>
          <w:lang w:val="en-US"/>
        </w:rPr>
        <w:t>. In total, at least 520 ant species from 95 genera were sold</w:t>
      </w:r>
      <w:r w:rsidR="008B68FF">
        <w:rPr>
          <w:rFonts w:ascii="Times New Roman" w:hAnsi="Times New Roman"/>
          <w:lang w:val="en-US"/>
        </w:rPr>
        <w:t xml:space="preserve"> </w:t>
      </w:r>
      <w:r w:rsidRPr="008B68FF" w:rsidR="008B68FF">
        <w:rPr>
          <w:rFonts w:ascii="Times New Roman" w:hAnsi="Times New Roman"/>
          <w:lang w:val="en-US"/>
        </w:rPr>
        <w:t>online between 2002 and 2017, representing 3.4% of all ant</w:t>
      </w:r>
      <w:r w:rsidR="008B68FF">
        <w:rPr>
          <w:rFonts w:ascii="Times New Roman" w:hAnsi="Times New Roman"/>
          <w:lang w:val="en-US"/>
        </w:rPr>
        <w:t xml:space="preserve"> </w:t>
      </w:r>
      <w:r w:rsidRPr="008B68FF" w:rsidR="008B68FF">
        <w:rPr>
          <w:rFonts w:ascii="Times New Roman" w:hAnsi="Times New Roman"/>
          <w:lang w:val="en-US"/>
        </w:rPr>
        <w:t>species and 28% of all ant genera</w:t>
      </w:r>
      <w:r w:rsidR="008B68FF">
        <w:rPr>
          <w:rFonts w:ascii="Times New Roman" w:hAnsi="Times New Roman"/>
          <w:lang w:val="en-US"/>
        </w:rPr>
        <w:t xml:space="preserve">. </w:t>
      </w:r>
      <w:r w:rsidRPr="008B68FF" w:rsidR="008B68FF">
        <w:rPr>
          <w:rFonts w:ascii="Times New Roman" w:hAnsi="Times New Roman"/>
          <w:lang w:val="en-US"/>
        </w:rPr>
        <w:t>Among traded ant species, 57</w:t>
      </w:r>
      <w:r w:rsidR="008B68FF">
        <w:rPr>
          <w:rFonts w:ascii="Times New Roman" w:hAnsi="Times New Roman"/>
          <w:lang w:val="en-US"/>
        </w:rPr>
        <w:t xml:space="preserve"> </w:t>
      </w:r>
      <w:r w:rsidRPr="008B68FF" w:rsidR="008B68FF">
        <w:rPr>
          <w:rFonts w:ascii="Times New Roman" w:hAnsi="Times New Roman"/>
          <w:lang w:val="en-US"/>
        </w:rPr>
        <w:t xml:space="preserve">were invasive based on their ecological and economic impacts, including </w:t>
      </w:r>
      <w:r w:rsidRPr="008B68FF" w:rsidR="008B68FF">
        <w:rPr>
          <w:rFonts w:ascii="Times New Roman" w:hAnsi="Times New Roman"/>
          <w:i/>
          <w:lang w:val="en-US"/>
        </w:rPr>
        <w:t>B. chinensis</w:t>
      </w:r>
      <w:r w:rsidR="008B68FF">
        <w:rPr>
          <w:rFonts w:ascii="Times New Roman" w:hAnsi="Times New Roman"/>
          <w:lang w:val="en-US"/>
        </w:rPr>
        <w:t xml:space="preserve">. </w:t>
      </w:r>
    </w:p>
    <w:p w:rsidR="00CD26C6" w:rsidP="00CD26C6" w:rsidRDefault="00CD26C6" w14:paraId="56F2453F" w14:textId="77777777">
      <w:pPr>
        <w:snapToGrid w:val="0"/>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CD26C6" w:rsidTr="00AC579C" w14:paraId="6085DC4A" w14:textId="77777777">
        <w:tc>
          <w:tcPr>
            <w:tcW w:w="9212" w:type="dxa"/>
            <w:shd w:val="clear" w:color="auto" w:fill="auto"/>
          </w:tcPr>
          <w:p w:rsidRPr="00B94B35" w:rsidR="00CD26C6" w:rsidP="00AC579C" w:rsidRDefault="00CD26C6" w14:paraId="2757708F" w14:textId="3C4E1D37">
            <w:pPr>
              <w:snapToGrid w:val="0"/>
              <w:spacing w:after="120"/>
              <w:rPr>
                <w:rFonts w:ascii="Times New Roman" w:hAnsi="Times New Roman"/>
                <w:lang w:val="en-US"/>
              </w:rPr>
            </w:pPr>
            <w:r w:rsidRPr="00B94B35">
              <w:rPr>
                <w:rFonts w:ascii="Times New Roman" w:hAnsi="Times New Roman"/>
                <w:b/>
                <w:sz w:val="24"/>
                <w:szCs w:val="24"/>
                <w:lang w:val="en-US"/>
              </w:rPr>
              <w:t>Qu. 1.</w:t>
            </w:r>
            <w:r>
              <w:rPr>
                <w:rFonts w:ascii="Times New Roman" w:hAnsi="Times New Roman"/>
                <w:b/>
                <w:sz w:val="24"/>
                <w:szCs w:val="24"/>
                <w:lang w:val="en-US"/>
              </w:rPr>
              <w:t>4f</w:t>
            </w:r>
            <w:r w:rsidRPr="00B94B35">
              <w:rPr>
                <w:rFonts w:ascii="Times New Roman" w:hAnsi="Times New Roman"/>
                <w:b/>
                <w:sz w:val="24"/>
                <w:szCs w:val="24"/>
                <w:lang w:val="en-US"/>
              </w:rPr>
              <w:t xml:space="preserve">. </w:t>
            </w:r>
            <w:r w:rsidRPr="00B94B35">
              <w:rPr>
                <w:rFonts w:ascii="Times New Roman" w:hAnsi="Times New Roman"/>
                <w:b/>
                <w:lang w:val="en-US"/>
              </w:rPr>
              <w:t xml:space="preserve">How likely is the organism to survive, reproduce, or increase during transport and storage along the pathway (excluding management practices that would kill the organism)? </w:t>
            </w:r>
          </w:p>
        </w:tc>
      </w:tr>
    </w:tbl>
    <w:p w:rsidR="00CD26C6" w:rsidP="00CD26C6" w:rsidRDefault="00CD26C6" w14:paraId="0A60E185"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CD26C6" w:rsidTr="00AC579C" w14:paraId="08173979" w14:textId="77777777">
        <w:tc>
          <w:tcPr>
            <w:tcW w:w="1536" w:type="dxa"/>
            <w:shd w:val="clear" w:color="auto" w:fill="auto"/>
          </w:tcPr>
          <w:p w:rsidRPr="00752184" w:rsidR="00CD26C6" w:rsidP="00AC579C" w:rsidRDefault="00CD26C6" w14:paraId="41B86E9A"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CD26C6" w:rsidP="00AC579C" w:rsidRDefault="00CD26C6" w14:paraId="5B77E821" w14:textId="77777777">
            <w:pPr>
              <w:spacing w:after="0"/>
              <w:rPr>
                <w:rFonts w:ascii="Times New Roman" w:hAnsi="Times New Roman"/>
                <w:lang w:val="en-US"/>
              </w:rPr>
            </w:pPr>
            <w:r w:rsidRPr="00B939BB">
              <w:rPr>
                <w:rFonts w:ascii="Times New Roman" w:hAnsi="Times New Roman"/>
                <w:lang w:val="en-US"/>
              </w:rPr>
              <w:t>very unlikely</w:t>
            </w:r>
          </w:p>
          <w:p w:rsidRPr="00B939BB" w:rsidR="00CD26C6" w:rsidP="00AC579C" w:rsidRDefault="00CD26C6" w14:paraId="22112031" w14:textId="77777777">
            <w:pPr>
              <w:spacing w:after="0"/>
              <w:rPr>
                <w:rFonts w:ascii="Times New Roman" w:hAnsi="Times New Roman"/>
                <w:lang w:val="en-US"/>
              </w:rPr>
            </w:pPr>
            <w:r w:rsidRPr="00B939BB">
              <w:rPr>
                <w:rFonts w:ascii="Times New Roman" w:hAnsi="Times New Roman"/>
                <w:lang w:val="en-US"/>
              </w:rPr>
              <w:t>unlikely</w:t>
            </w:r>
          </w:p>
          <w:p w:rsidRPr="00B939BB" w:rsidR="00CD26C6" w:rsidP="00AC579C" w:rsidRDefault="00CD26C6" w14:paraId="060CC85A" w14:textId="77777777">
            <w:pPr>
              <w:spacing w:after="0"/>
              <w:rPr>
                <w:rFonts w:ascii="Times New Roman" w:hAnsi="Times New Roman"/>
                <w:lang w:val="en-US"/>
              </w:rPr>
            </w:pPr>
            <w:r w:rsidRPr="00B939BB">
              <w:rPr>
                <w:rFonts w:ascii="Times New Roman" w:hAnsi="Times New Roman"/>
                <w:lang w:val="en-US"/>
              </w:rPr>
              <w:t>moderately likely</w:t>
            </w:r>
          </w:p>
          <w:p w:rsidRPr="00B939BB" w:rsidR="00CD26C6" w:rsidP="00AC579C" w:rsidRDefault="00CD26C6" w14:paraId="336EE24A" w14:textId="77777777">
            <w:pPr>
              <w:spacing w:after="0"/>
              <w:rPr>
                <w:rFonts w:ascii="Times New Roman" w:hAnsi="Times New Roman"/>
                <w:lang w:val="en-US"/>
              </w:rPr>
            </w:pPr>
            <w:r w:rsidRPr="00B939BB">
              <w:rPr>
                <w:rFonts w:ascii="Times New Roman" w:hAnsi="Times New Roman"/>
                <w:lang w:val="en-US"/>
              </w:rPr>
              <w:t>likely</w:t>
            </w:r>
          </w:p>
          <w:p w:rsidRPr="00663472" w:rsidR="00CD26C6" w:rsidP="00AC579C" w:rsidRDefault="00CD26C6" w14:paraId="3FEBF033" w14:textId="77777777">
            <w:pPr>
              <w:snapToGrid w:val="0"/>
              <w:spacing w:after="0"/>
              <w:rPr>
                <w:rFonts w:ascii="Times New Roman" w:hAnsi="Times New Roman"/>
                <w:b/>
                <w:lang w:val="en-GB"/>
              </w:rPr>
            </w:pPr>
            <w:r w:rsidRPr="00663472">
              <w:rPr>
                <w:rFonts w:ascii="Times New Roman" w:hAnsi="Times New Roman"/>
                <w:b/>
              </w:rPr>
              <w:t>very likely</w:t>
            </w:r>
          </w:p>
        </w:tc>
        <w:tc>
          <w:tcPr>
            <w:tcW w:w="1843" w:type="dxa"/>
          </w:tcPr>
          <w:p w:rsidRPr="00752184" w:rsidR="00CD26C6" w:rsidP="00AC579C" w:rsidRDefault="00CD26C6" w14:paraId="596A9AA9"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100DB5" w:rsidR="00CD26C6" w:rsidP="00AC579C" w:rsidRDefault="00CD26C6" w14:paraId="69BC1FD5" w14:textId="77777777">
            <w:pPr>
              <w:spacing w:after="0"/>
              <w:rPr>
                <w:rFonts w:ascii="Times New Roman" w:hAnsi="Times New Roman"/>
                <w:b/>
              </w:rPr>
            </w:pPr>
            <w:r w:rsidRPr="00100DB5">
              <w:rPr>
                <w:rFonts w:ascii="Times New Roman" w:hAnsi="Times New Roman"/>
                <w:b/>
              </w:rPr>
              <w:t>low</w:t>
            </w:r>
          </w:p>
          <w:p w:rsidRPr="00100DB5" w:rsidR="00CD26C6" w:rsidP="00AC579C" w:rsidRDefault="00CD26C6" w14:paraId="711E116E" w14:textId="77777777">
            <w:pPr>
              <w:spacing w:after="0"/>
              <w:rPr>
                <w:rFonts w:ascii="Times New Roman" w:hAnsi="Times New Roman"/>
              </w:rPr>
            </w:pPr>
            <w:r w:rsidRPr="00100DB5">
              <w:rPr>
                <w:rFonts w:ascii="Times New Roman" w:hAnsi="Times New Roman"/>
              </w:rPr>
              <w:t>medium</w:t>
            </w:r>
          </w:p>
          <w:p w:rsidRPr="00752184" w:rsidR="00CD26C6" w:rsidP="00AC579C" w:rsidRDefault="00CD26C6" w14:paraId="298FAE1C" w14:textId="77777777">
            <w:pPr>
              <w:snapToGrid w:val="0"/>
              <w:spacing w:after="0"/>
              <w:rPr>
                <w:rFonts w:ascii="Times New Roman" w:hAnsi="Times New Roman"/>
                <w:b/>
              </w:rPr>
            </w:pPr>
            <w:r w:rsidRPr="00752184">
              <w:rPr>
                <w:rFonts w:ascii="Times New Roman" w:hAnsi="Times New Roman"/>
              </w:rPr>
              <w:t>high</w:t>
            </w:r>
          </w:p>
        </w:tc>
      </w:tr>
    </w:tbl>
    <w:p w:rsidR="00CD26C6" w:rsidP="00CD26C6" w:rsidRDefault="00CD26C6" w14:paraId="7E048D80" w14:textId="77777777">
      <w:pPr>
        <w:snapToGrid w:val="0"/>
        <w:rPr>
          <w:rFonts w:ascii="Times New Roman" w:hAnsi="Times New Roman"/>
          <w:lang w:val="en-US"/>
        </w:rPr>
      </w:pPr>
    </w:p>
    <w:p w:rsidRPr="007207E0" w:rsidR="00CD26C6" w:rsidP="00100DB5" w:rsidRDefault="00CD26C6" w14:paraId="3EB1269E" w14:textId="4A4F3D9C">
      <w:pPr>
        <w:snapToGrid w:val="0"/>
        <w:jc w:val="both"/>
        <w:rPr>
          <w:rFonts w:ascii="Times New Roman" w:hAnsi="Times New Roman"/>
          <w:lang w:val="en-US"/>
        </w:rPr>
      </w:pPr>
      <w:r>
        <w:rPr>
          <w:rFonts w:ascii="Times New Roman" w:hAnsi="Times New Roman"/>
          <w:lang w:val="en-US"/>
        </w:rPr>
        <w:t xml:space="preserve">Response: </w:t>
      </w:r>
      <w:r w:rsidRPr="00100DB5" w:rsidR="00100DB5">
        <w:rPr>
          <w:rFonts w:ascii="Times New Roman" w:hAnsi="Times New Roman"/>
          <w:lang w:val="en-GB"/>
        </w:rPr>
        <w:t>It is very likely that the queens and workers will survive transport by this route, as online sellers are used to shipping fledgling colonies. The ants are placed in tubes containing water and are usually shipped by air, which reduces the journey time</w:t>
      </w:r>
      <w:r w:rsidR="00AC579C">
        <w:rPr>
          <w:rFonts w:ascii="Times New Roman" w:hAnsi="Times New Roman"/>
          <w:lang w:val="en-GB"/>
        </w:rPr>
        <w:t xml:space="preserve"> to few days</w:t>
      </w:r>
      <w:r w:rsidRPr="00100DB5" w:rsidR="00100DB5">
        <w:rPr>
          <w:rFonts w:ascii="Times New Roman" w:hAnsi="Times New Roman"/>
          <w:lang w:val="en-GB"/>
        </w:rPr>
        <w:t>.</w:t>
      </w:r>
    </w:p>
    <w:p w:rsidR="00CD26C6" w:rsidP="00CD26C6" w:rsidRDefault="00CD26C6" w14:paraId="2D235FF4"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CD26C6" w:rsidTr="00AC579C" w14:paraId="3F58A922" w14:textId="77777777">
        <w:tc>
          <w:tcPr>
            <w:tcW w:w="9212" w:type="dxa"/>
            <w:shd w:val="clear" w:color="auto" w:fill="auto"/>
          </w:tcPr>
          <w:p w:rsidRPr="00B94B35" w:rsidR="00CD26C6" w:rsidP="00AC579C" w:rsidRDefault="00CD26C6" w14:paraId="4124E457" w14:textId="523E4F80">
            <w:pPr>
              <w:snapToGrid w:val="0"/>
              <w:spacing w:after="120"/>
              <w:rPr>
                <w:rFonts w:ascii="Times New Roman" w:hAnsi="Times New Roman"/>
                <w:b/>
                <w:lang w:val="en-US"/>
              </w:rPr>
            </w:pPr>
            <w:r w:rsidRPr="00B94B35">
              <w:rPr>
                <w:rFonts w:ascii="Times New Roman" w:hAnsi="Times New Roman"/>
                <w:b/>
                <w:sz w:val="24"/>
                <w:szCs w:val="24"/>
                <w:lang w:val="en-US"/>
              </w:rPr>
              <w:t>Qu. 1.</w:t>
            </w:r>
            <w:r>
              <w:rPr>
                <w:rFonts w:ascii="Times New Roman" w:hAnsi="Times New Roman"/>
                <w:b/>
                <w:sz w:val="24"/>
                <w:szCs w:val="24"/>
                <w:lang w:val="en-US"/>
              </w:rPr>
              <w:t>5f</w:t>
            </w:r>
            <w:r w:rsidRPr="00B94B35">
              <w:rPr>
                <w:rFonts w:ascii="Times New Roman" w:hAnsi="Times New Roman"/>
                <w:b/>
                <w:sz w:val="24"/>
                <w:szCs w:val="24"/>
                <w:lang w:val="en-US"/>
              </w:rPr>
              <w:t xml:space="preserve">. </w:t>
            </w:r>
            <w:r w:rsidRPr="00B94B35">
              <w:rPr>
                <w:rFonts w:ascii="Times New Roman" w:hAnsi="Times New Roman"/>
                <w:b/>
                <w:lang w:val="en-US"/>
              </w:rPr>
              <w:t xml:space="preserve">How likely is the organism to survive existing management practices </w:t>
            </w:r>
            <w:r>
              <w:rPr>
                <w:rFonts w:ascii="Times New Roman" w:hAnsi="Times New Roman"/>
                <w:b/>
                <w:lang w:val="en-US"/>
              </w:rPr>
              <w:t xml:space="preserve">before and </w:t>
            </w:r>
            <w:r w:rsidRPr="00B94B35">
              <w:rPr>
                <w:rFonts w:ascii="Times New Roman" w:hAnsi="Times New Roman"/>
                <w:b/>
                <w:lang w:val="en-US"/>
              </w:rPr>
              <w:t>during transport and storage along the pathway?</w:t>
            </w:r>
          </w:p>
        </w:tc>
      </w:tr>
    </w:tbl>
    <w:p w:rsidR="00CD26C6" w:rsidP="00CD26C6" w:rsidRDefault="00CD26C6" w14:paraId="475D5AC9"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CD26C6" w:rsidTr="00AC579C" w14:paraId="72AFFFD0" w14:textId="77777777">
        <w:tc>
          <w:tcPr>
            <w:tcW w:w="1536" w:type="dxa"/>
            <w:shd w:val="clear" w:color="auto" w:fill="auto"/>
          </w:tcPr>
          <w:p w:rsidRPr="00752184" w:rsidR="00CD26C6" w:rsidP="00AC579C" w:rsidRDefault="00CD26C6" w14:paraId="6370BE43"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F8482B" w:rsidR="00CD26C6" w:rsidP="00AC579C" w:rsidRDefault="00CD26C6" w14:paraId="77400A18" w14:textId="77777777">
            <w:pPr>
              <w:spacing w:after="0"/>
              <w:rPr>
                <w:rFonts w:ascii="Times New Roman" w:hAnsi="Times New Roman"/>
                <w:b/>
                <w:lang w:val="en-US"/>
              </w:rPr>
            </w:pPr>
            <w:r w:rsidRPr="00F8482B">
              <w:rPr>
                <w:rFonts w:ascii="Times New Roman" w:hAnsi="Times New Roman"/>
                <w:b/>
                <w:lang w:val="en-US"/>
              </w:rPr>
              <w:t>very unlikely</w:t>
            </w:r>
          </w:p>
          <w:p w:rsidRPr="00B939BB" w:rsidR="00CD26C6" w:rsidP="00AC579C" w:rsidRDefault="00CD26C6" w14:paraId="6ED0414A" w14:textId="77777777">
            <w:pPr>
              <w:spacing w:after="0"/>
              <w:rPr>
                <w:rFonts w:ascii="Times New Roman" w:hAnsi="Times New Roman"/>
                <w:lang w:val="en-US"/>
              </w:rPr>
            </w:pPr>
            <w:r w:rsidRPr="00B939BB">
              <w:rPr>
                <w:rFonts w:ascii="Times New Roman" w:hAnsi="Times New Roman"/>
                <w:lang w:val="en-US"/>
              </w:rPr>
              <w:t>unlikely</w:t>
            </w:r>
          </w:p>
          <w:p w:rsidRPr="00B939BB" w:rsidR="00CD26C6" w:rsidP="00AC579C" w:rsidRDefault="00CD26C6" w14:paraId="4665966A" w14:textId="77777777">
            <w:pPr>
              <w:spacing w:after="0"/>
              <w:rPr>
                <w:rFonts w:ascii="Times New Roman" w:hAnsi="Times New Roman"/>
                <w:lang w:val="en-US"/>
              </w:rPr>
            </w:pPr>
            <w:r w:rsidRPr="00B939BB">
              <w:rPr>
                <w:rFonts w:ascii="Times New Roman" w:hAnsi="Times New Roman"/>
                <w:lang w:val="en-US"/>
              </w:rPr>
              <w:t>moderately likely</w:t>
            </w:r>
          </w:p>
          <w:p w:rsidRPr="00F8482B" w:rsidR="00CD26C6" w:rsidP="00AC579C" w:rsidRDefault="00CD26C6" w14:paraId="424834F4" w14:textId="77777777">
            <w:pPr>
              <w:spacing w:after="0"/>
              <w:rPr>
                <w:rFonts w:ascii="Times New Roman" w:hAnsi="Times New Roman"/>
                <w:lang w:val="en-US"/>
              </w:rPr>
            </w:pPr>
            <w:r w:rsidRPr="00F8482B">
              <w:rPr>
                <w:rFonts w:ascii="Times New Roman" w:hAnsi="Times New Roman"/>
                <w:lang w:val="en-US"/>
              </w:rPr>
              <w:t>likely</w:t>
            </w:r>
          </w:p>
          <w:p w:rsidRPr="00544B15" w:rsidR="00CD26C6" w:rsidP="00AC579C" w:rsidRDefault="00CD26C6" w14:paraId="67244350"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CD26C6" w:rsidP="00AC579C" w:rsidRDefault="00CD26C6" w14:paraId="7537499F"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F8482B" w:rsidR="00CD26C6" w:rsidP="00AC579C" w:rsidRDefault="00CD26C6" w14:paraId="651058BD" w14:textId="77777777">
            <w:pPr>
              <w:spacing w:after="0"/>
              <w:rPr>
                <w:rFonts w:ascii="Times New Roman" w:hAnsi="Times New Roman"/>
              </w:rPr>
            </w:pPr>
            <w:r w:rsidRPr="00F8482B">
              <w:rPr>
                <w:rFonts w:ascii="Times New Roman" w:hAnsi="Times New Roman"/>
              </w:rPr>
              <w:t>low</w:t>
            </w:r>
          </w:p>
          <w:p w:rsidRPr="00752184" w:rsidR="00CD26C6" w:rsidP="00AC579C" w:rsidRDefault="00CD26C6" w14:paraId="3F292DCA" w14:textId="77777777">
            <w:pPr>
              <w:spacing w:after="0"/>
              <w:rPr>
                <w:rFonts w:ascii="Times New Roman" w:hAnsi="Times New Roman"/>
              </w:rPr>
            </w:pPr>
            <w:r w:rsidRPr="00752184">
              <w:rPr>
                <w:rFonts w:ascii="Times New Roman" w:hAnsi="Times New Roman"/>
              </w:rPr>
              <w:t>medium</w:t>
            </w:r>
          </w:p>
          <w:p w:rsidRPr="00F8482B" w:rsidR="00CD26C6" w:rsidP="00AC579C" w:rsidRDefault="00CD26C6" w14:paraId="29CE8423" w14:textId="77777777">
            <w:pPr>
              <w:snapToGrid w:val="0"/>
              <w:spacing w:after="0"/>
              <w:rPr>
                <w:rFonts w:ascii="Times New Roman" w:hAnsi="Times New Roman"/>
                <w:b/>
              </w:rPr>
            </w:pPr>
            <w:r w:rsidRPr="00F8482B">
              <w:rPr>
                <w:rFonts w:ascii="Times New Roman" w:hAnsi="Times New Roman"/>
                <w:b/>
              </w:rPr>
              <w:t>high</w:t>
            </w:r>
          </w:p>
        </w:tc>
      </w:tr>
    </w:tbl>
    <w:p w:rsidRPr="000E0E84" w:rsidR="00CD26C6" w:rsidP="00CD26C6" w:rsidRDefault="00CD26C6" w14:paraId="64F5CB3E" w14:textId="77777777">
      <w:pPr>
        <w:snapToGrid w:val="0"/>
        <w:rPr>
          <w:rFonts w:ascii="Times New Roman" w:hAnsi="Times New Roman"/>
          <w:sz w:val="24"/>
          <w:szCs w:val="24"/>
          <w:lang w:val="en-US"/>
        </w:rPr>
      </w:pPr>
    </w:p>
    <w:p w:rsidR="00CD26C6" w:rsidP="00CD26C6" w:rsidRDefault="00CD26C6" w14:paraId="4482ECF4" w14:textId="75F12BDD">
      <w:pPr>
        <w:snapToGrid w:val="0"/>
        <w:rPr>
          <w:rFonts w:ascii="Times New Roman" w:hAnsi="Times New Roman"/>
          <w:lang w:val="en-US"/>
        </w:rPr>
      </w:pPr>
      <w:r>
        <w:rPr>
          <w:rFonts w:ascii="Times New Roman" w:hAnsi="Times New Roman"/>
          <w:lang w:val="en-US"/>
        </w:rPr>
        <w:t xml:space="preserve">Response: </w:t>
      </w:r>
      <w:r w:rsidRPr="00714AE6">
        <w:rPr>
          <w:rFonts w:ascii="Times New Roman" w:hAnsi="Times New Roman"/>
          <w:lang w:val="en-US"/>
        </w:rPr>
        <w:t>There is no management during transport along this pathway.</w:t>
      </w:r>
    </w:p>
    <w:p w:rsidR="00CD26C6" w:rsidP="00CD26C6" w:rsidRDefault="00CD26C6" w14:paraId="6DC927E7"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CD26C6" w:rsidTr="00AC579C" w14:paraId="5B38E7B9" w14:textId="77777777">
        <w:tc>
          <w:tcPr>
            <w:tcW w:w="9212" w:type="dxa"/>
            <w:shd w:val="clear" w:color="auto" w:fill="auto"/>
          </w:tcPr>
          <w:p w:rsidR="00CD26C6" w:rsidP="00AC579C" w:rsidRDefault="00CD26C6" w14:paraId="590CABE6" w14:textId="5535F3DC">
            <w:pPr>
              <w:snapToGrid w:val="0"/>
              <w:spacing w:after="120"/>
              <w:rPr>
                <w:rFonts w:ascii="Times New Roman" w:hAnsi="Times New Roman"/>
                <w:b/>
                <w:lang w:val="en-US"/>
              </w:rPr>
            </w:pPr>
            <w:r w:rsidRPr="00B94B35">
              <w:rPr>
                <w:rFonts w:ascii="Times New Roman" w:hAnsi="Times New Roman"/>
                <w:b/>
                <w:sz w:val="24"/>
                <w:szCs w:val="24"/>
                <w:lang w:val="en-US"/>
              </w:rPr>
              <w:t>Qu. 1.</w:t>
            </w:r>
            <w:r>
              <w:rPr>
                <w:rFonts w:ascii="Times New Roman" w:hAnsi="Times New Roman"/>
                <w:b/>
                <w:sz w:val="24"/>
                <w:szCs w:val="24"/>
                <w:lang w:val="en-US"/>
              </w:rPr>
              <w:t>6f</w:t>
            </w:r>
            <w:r w:rsidRPr="00B94B35">
              <w:rPr>
                <w:rFonts w:ascii="Times New Roman" w:hAnsi="Times New Roman"/>
                <w:b/>
                <w:sz w:val="24"/>
                <w:szCs w:val="24"/>
                <w:lang w:val="en-US"/>
              </w:rPr>
              <w:t xml:space="preserve">. </w:t>
            </w:r>
            <w:r w:rsidRPr="00B94B35">
              <w:rPr>
                <w:rFonts w:ascii="Times New Roman" w:hAnsi="Times New Roman"/>
                <w:b/>
                <w:lang w:val="en-US"/>
              </w:rPr>
              <w:t xml:space="preserve">How likely is the organism to be introduced into the risk assessment area </w:t>
            </w:r>
            <w:r>
              <w:rPr>
                <w:rFonts w:ascii="Times New Roman" w:hAnsi="Times New Roman"/>
                <w:b/>
                <w:lang w:val="en-US"/>
              </w:rPr>
              <w:t xml:space="preserve">or entry into the environment </w:t>
            </w:r>
            <w:r w:rsidRPr="00B94B35">
              <w:rPr>
                <w:rFonts w:ascii="Times New Roman" w:hAnsi="Times New Roman"/>
                <w:b/>
                <w:lang w:val="en-US"/>
              </w:rPr>
              <w:t>undetected?</w:t>
            </w:r>
          </w:p>
          <w:p w:rsidRPr="00FD6043" w:rsidR="00CD26C6" w:rsidP="00AC579C" w:rsidRDefault="00CD26C6" w14:paraId="562B6E72" w14:textId="77777777">
            <w:pPr>
              <w:snapToGrid w:val="0"/>
              <w:spacing w:after="120"/>
              <w:rPr>
                <w:rFonts w:ascii="Times New Roman" w:hAnsi="Times New Roman"/>
                <w:bCs/>
                <w:lang w:val="en-US"/>
              </w:rPr>
            </w:pPr>
            <w:r w:rsidRPr="00FD6043">
              <w:rPr>
                <w:rFonts w:ascii="Times New Roman" w:hAnsi="Times New Roman"/>
                <w:bCs/>
                <w:lang w:val="en-US"/>
              </w:rPr>
              <w:t xml:space="preserve">Please note that </w:t>
            </w:r>
            <w:r>
              <w:rPr>
                <w:rFonts w:ascii="Times New Roman" w:hAnsi="Times New Roman"/>
                <w:bCs/>
                <w:lang w:val="en-US"/>
              </w:rPr>
              <w:t>“</w:t>
            </w:r>
            <w:r w:rsidRPr="00FD6043">
              <w:rPr>
                <w:rFonts w:ascii="Times New Roman" w:hAnsi="Times New Roman"/>
                <w:bCs/>
                <w:lang w:val="en-US"/>
              </w:rPr>
              <w:t>detection</w:t>
            </w:r>
            <w:r>
              <w:rPr>
                <w:rFonts w:ascii="Times New Roman" w:hAnsi="Times New Roman"/>
                <w:bCs/>
                <w:lang w:val="en-US"/>
              </w:rPr>
              <w:t>”</w:t>
            </w:r>
            <w:r w:rsidRPr="00FD6043">
              <w:rPr>
                <w:rFonts w:ascii="Times New Roman" w:hAnsi="Times New Roman"/>
                <w:bCs/>
                <w:lang w:val="en-US"/>
              </w:rPr>
              <w:t xml:space="preserve"> here is considered as any </w:t>
            </w:r>
            <w:r>
              <w:rPr>
                <w:rFonts w:ascii="Times New Roman" w:hAnsi="Times New Roman"/>
                <w:bCs/>
                <w:lang w:val="en-US"/>
              </w:rPr>
              <w:t xml:space="preserve">system or </w:t>
            </w:r>
            <w:r w:rsidRPr="00FD6043">
              <w:rPr>
                <w:rFonts w:ascii="Times New Roman" w:hAnsi="Times New Roman"/>
                <w:bCs/>
                <w:lang w:val="en-US"/>
              </w:rPr>
              <w:t xml:space="preserve">event that </w:t>
            </w:r>
            <w:r>
              <w:rPr>
                <w:rFonts w:ascii="Times New Roman" w:hAnsi="Times New Roman"/>
                <w:bCs/>
                <w:lang w:val="en-US"/>
              </w:rPr>
              <w:t>may actively contribute to record</w:t>
            </w:r>
            <w:r w:rsidRPr="00FD6043">
              <w:rPr>
                <w:rFonts w:ascii="Times New Roman" w:hAnsi="Times New Roman"/>
                <w:bCs/>
                <w:lang w:val="en-US"/>
              </w:rPr>
              <w:t xml:space="preserve"> the presence of </w:t>
            </w:r>
            <w:r>
              <w:rPr>
                <w:rFonts w:ascii="Times New Roman" w:hAnsi="Times New Roman"/>
                <w:bCs/>
                <w:lang w:val="en-US"/>
              </w:rPr>
              <w:t>a</w:t>
            </w:r>
            <w:r w:rsidRPr="00FD6043">
              <w:rPr>
                <w:rFonts w:ascii="Times New Roman" w:hAnsi="Times New Roman"/>
                <w:bCs/>
                <w:lang w:val="en-US"/>
              </w:rPr>
              <w:t xml:space="preserve"> species in a way t</w:t>
            </w:r>
            <w:r>
              <w:rPr>
                <w:rFonts w:ascii="Times New Roman" w:hAnsi="Times New Roman"/>
                <w:bCs/>
                <w:lang w:val="en-US"/>
              </w:rPr>
              <w:t>hat</w:t>
            </w:r>
            <w:r w:rsidRPr="00FD6043">
              <w:rPr>
                <w:rFonts w:ascii="Times New Roman" w:hAnsi="Times New Roman"/>
                <w:bCs/>
                <w:lang w:val="en-US"/>
              </w:rPr>
              <w:t xml:space="preserve"> appropriate management measures </w:t>
            </w:r>
            <w:r>
              <w:rPr>
                <w:rFonts w:ascii="Times New Roman" w:hAnsi="Times New Roman"/>
                <w:bCs/>
                <w:lang w:val="en-US"/>
              </w:rPr>
              <w:t>could</w:t>
            </w:r>
            <w:r w:rsidRPr="00FD6043">
              <w:rPr>
                <w:rFonts w:ascii="Times New Roman" w:hAnsi="Times New Roman"/>
                <w:bCs/>
                <w:lang w:val="en-US"/>
              </w:rPr>
              <w:t xml:space="preserve"> be potentially undertaken</w:t>
            </w:r>
            <w:r>
              <w:rPr>
                <w:rFonts w:ascii="Times New Roman" w:hAnsi="Times New Roman"/>
                <w:bCs/>
                <w:lang w:val="en-US"/>
              </w:rPr>
              <w:t xml:space="preserve"> by relevant authorities.</w:t>
            </w:r>
          </w:p>
        </w:tc>
      </w:tr>
    </w:tbl>
    <w:p w:rsidR="00CD26C6" w:rsidP="00CD26C6" w:rsidRDefault="00CD26C6" w14:paraId="311E9C05"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CD26C6" w:rsidTr="00AC579C" w14:paraId="1896E7D7" w14:textId="77777777">
        <w:tc>
          <w:tcPr>
            <w:tcW w:w="1536" w:type="dxa"/>
            <w:shd w:val="clear" w:color="auto" w:fill="auto"/>
          </w:tcPr>
          <w:p w:rsidRPr="00752184" w:rsidR="00CD26C6" w:rsidP="00AC579C" w:rsidRDefault="00CD26C6" w14:paraId="7E54304C"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054B00" w:rsidR="00CD26C6" w:rsidP="00AC579C" w:rsidRDefault="00CD26C6" w14:paraId="7ECDD48F" w14:textId="77777777">
            <w:pPr>
              <w:spacing w:after="0"/>
              <w:rPr>
                <w:rFonts w:ascii="Times New Roman" w:hAnsi="Times New Roman"/>
                <w:lang w:val="en-US"/>
              </w:rPr>
            </w:pPr>
            <w:r w:rsidRPr="00054B00">
              <w:rPr>
                <w:rFonts w:ascii="Times New Roman" w:hAnsi="Times New Roman"/>
                <w:lang w:val="en-US"/>
              </w:rPr>
              <w:t>very unlikely</w:t>
            </w:r>
          </w:p>
          <w:p w:rsidRPr="00054B00" w:rsidR="00CD26C6" w:rsidP="00AC579C" w:rsidRDefault="00CD26C6" w14:paraId="39606304" w14:textId="77777777">
            <w:pPr>
              <w:spacing w:after="0"/>
              <w:rPr>
                <w:rFonts w:ascii="Times New Roman" w:hAnsi="Times New Roman"/>
                <w:b/>
                <w:lang w:val="en-US"/>
              </w:rPr>
            </w:pPr>
            <w:r w:rsidRPr="00054B00">
              <w:rPr>
                <w:rFonts w:ascii="Times New Roman" w:hAnsi="Times New Roman"/>
                <w:b/>
                <w:lang w:val="en-US"/>
              </w:rPr>
              <w:t>unlikely</w:t>
            </w:r>
          </w:p>
          <w:p w:rsidRPr="00B939BB" w:rsidR="00CD26C6" w:rsidP="00AC579C" w:rsidRDefault="00CD26C6" w14:paraId="41C36E0A" w14:textId="77777777">
            <w:pPr>
              <w:spacing w:after="0"/>
              <w:rPr>
                <w:rFonts w:ascii="Times New Roman" w:hAnsi="Times New Roman"/>
                <w:lang w:val="en-US"/>
              </w:rPr>
            </w:pPr>
            <w:r w:rsidRPr="00B939BB">
              <w:rPr>
                <w:rFonts w:ascii="Times New Roman" w:hAnsi="Times New Roman"/>
                <w:lang w:val="en-US"/>
              </w:rPr>
              <w:t>moderately likely</w:t>
            </w:r>
          </w:p>
          <w:p w:rsidRPr="00B939BB" w:rsidR="00CD26C6" w:rsidP="00AC579C" w:rsidRDefault="00CD26C6" w14:paraId="01614A75" w14:textId="77777777">
            <w:pPr>
              <w:spacing w:after="0"/>
              <w:rPr>
                <w:rFonts w:ascii="Times New Roman" w:hAnsi="Times New Roman"/>
                <w:lang w:val="en-US"/>
              </w:rPr>
            </w:pPr>
            <w:r w:rsidRPr="00B939BB">
              <w:rPr>
                <w:rFonts w:ascii="Times New Roman" w:hAnsi="Times New Roman"/>
                <w:lang w:val="en-US"/>
              </w:rPr>
              <w:t>likely</w:t>
            </w:r>
          </w:p>
          <w:p w:rsidRPr="00054B00" w:rsidR="00CD26C6" w:rsidP="00AC579C" w:rsidRDefault="00CD26C6" w14:paraId="0C720F4C" w14:textId="77777777">
            <w:pPr>
              <w:snapToGrid w:val="0"/>
              <w:spacing w:after="0"/>
              <w:rPr>
                <w:rFonts w:ascii="Times New Roman" w:hAnsi="Times New Roman"/>
                <w:lang w:val="en-GB"/>
              </w:rPr>
            </w:pPr>
            <w:r w:rsidRPr="00054B00">
              <w:rPr>
                <w:rFonts w:ascii="Times New Roman" w:hAnsi="Times New Roman"/>
              </w:rPr>
              <w:t>very likely</w:t>
            </w:r>
          </w:p>
        </w:tc>
        <w:tc>
          <w:tcPr>
            <w:tcW w:w="1843" w:type="dxa"/>
          </w:tcPr>
          <w:p w:rsidRPr="00752184" w:rsidR="00CD26C6" w:rsidP="00AC579C" w:rsidRDefault="00CD26C6" w14:paraId="0EC19135"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054B00" w:rsidR="00CD26C6" w:rsidP="00AC579C" w:rsidRDefault="00CD26C6" w14:paraId="32EC5EE1" w14:textId="77777777">
            <w:pPr>
              <w:spacing w:after="0"/>
              <w:rPr>
                <w:rFonts w:ascii="Times New Roman" w:hAnsi="Times New Roman"/>
                <w:b/>
              </w:rPr>
            </w:pPr>
            <w:r w:rsidRPr="00054B00">
              <w:rPr>
                <w:rFonts w:ascii="Times New Roman" w:hAnsi="Times New Roman"/>
                <w:b/>
              </w:rPr>
              <w:t>low</w:t>
            </w:r>
          </w:p>
          <w:p w:rsidRPr="00054B00" w:rsidR="00CD26C6" w:rsidP="00AC579C" w:rsidRDefault="00CD26C6" w14:paraId="3100BDE9" w14:textId="77777777">
            <w:pPr>
              <w:spacing w:after="0"/>
              <w:rPr>
                <w:rFonts w:ascii="Times New Roman" w:hAnsi="Times New Roman"/>
              </w:rPr>
            </w:pPr>
            <w:r w:rsidRPr="00054B00">
              <w:rPr>
                <w:rFonts w:ascii="Times New Roman" w:hAnsi="Times New Roman"/>
              </w:rPr>
              <w:t>medium</w:t>
            </w:r>
          </w:p>
          <w:p w:rsidRPr="00752184" w:rsidR="00CD26C6" w:rsidP="00AC579C" w:rsidRDefault="00CD26C6" w14:paraId="04825F83" w14:textId="77777777">
            <w:pPr>
              <w:snapToGrid w:val="0"/>
              <w:spacing w:after="0"/>
              <w:rPr>
                <w:rFonts w:ascii="Times New Roman" w:hAnsi="Times New Roman"/>
                <w:b/>
              </w:rPr>
            </w:pPr>
            <w:r w:rsidRPr="00752184">
              <w:rPr>
                <w:rFonts w:ascii="Times New Roman" w:hAnsi="Times New Roman"/>
              </w:rPr>
              <w:t>high</w:t>
            </w:r>
          </w:p>
        </w:tc>
      </w:tr>
    </w:tbl>
    <w:p w:rsidRPr="000E0E84" w:rsidR="00CD26C6" w:rsidP="00CD26C6" w:rsidRDefault="00CD26C6" w14:paraId="7048EA9F" w14:textId="77777777">
      <w:pPr>
        <w:snapToGrid w:val="0"/>
        <w:rPr>
          <w:rFonts w:ascii="Times New Roman" w:hAnsi="Times New Roman"/>
          <w:sz w:val="24"/>
          <w:szCs w:val="24"/>
          <w:lang w:val="en-US"/>
        </w:rPr>
      </w:pPr>
    </w:p>
    <w:p w:rsidR="00CD26C6" w:rsidP="00CD26C6" w:rsidRDefault="00CD26C6" w14:paraId="385DD135" w14:textId="46A11878">
      <w:pPr>
        <w:snapToGrid w:val="0"/>
        <w:jc w:val="both"/>
        <w:rPr>
          <w:rFonts w:ascii="Times New Roman" w:hAnsi="Times New Roman"/>
          <w:lang w:val="en-US"/>
        </w:rPr>
      </w:pPr>
      <w:r>
        <w:rPr>
          <w:rFonts w:ascii="Times New Roman" w:hAnsi="Times New Roman"/>
          <w:lang w:val="en-US"/>
        </w:rPr>
        <w:t xml:space="preserve">Response: </w:t>
      </w:r>
      <w:r w:rsidR="00054B00">
        <w:rPr>
          <w:rFonts w:ascii="Times New Roman" w:hAnsi="Times New Roman"/>
          <w:lang w:val="en-US"/>
        </w:rPr>
        <w:t>As shipments are rarely inspected, it is unlikely that the species will be detected along this pathway of introduction. However, as no data are available on interceptions along this pathway, the confidence is low.</w:t>
      </w:r>
    </w:p>
    <w:p w:rsidR="00CD26C6" w:rsidP="00CD26C6" w:rsidRDefault="00CD26C6" w14:paraId="022FAEA8"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CD26C6" w:rsidTr="00AC579C" w14:paraId="5375B17F" w14:textId="77777777">
        <w:tc>
          <w:tcPr>
            <w:tcW w:w="9212" w:type="dxa"/>
            <w:shd w:val="clear" w:color="auto" w:fill="auto"/>
          </w:tcPr>
          <w:p w:rsidRPr="00B94B35" w:rsidR="00CD26C6" w:rsidP="00AC579C" w:rsidRDefault="00CD26C6" w14:paraId="7A4C12AF" w14:textId="7BD8EDA7">
            <w:pPr>
              <w:snapToGrid w:val="0"/>
              <w:spacing w:after="120"/>
              <w:rPr>
                <w:rFonts w:ascii="Times New Roman" w:hAnsi="Times New Roman"/>
                <w:b/>
                <w:lang w:val="en-US"/>
              </w:rPr>
            </w:pPr>
            <w:r>
              <w:rPr>
                <w:rFonts w:ascii="Times New Roman" w:hAnsi="Times New Roman"/>
                <w:b/>
                <w:lang w:val="en-US"/>
              </w:rPr>
              <w:t xml:space="preserve">Qu. 1.7f. How isolated or widespread are possible points of introduction and/or entry into the environment in the risk assessment area? </w:t>
            </w:r>
          </w:p>
        </w:tc>
      </w:tr>
    </w:tbl>
    <w:p w:rsidR="00CD26C6" w:rsidP="00CD26C6" w:rsidRDefault="00CD26C6" w14:paraId="65273185"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CD26C6" w:rsidTr="00AC579C" w14:paraId="0393DCEA" w14:textId="77777777">
        <w:tc>
          <w:tcPr>
            <w:tcW w:w="1536" w:type="dxa"/>
            <w:shd w:val="clear" w:color="auto" w:fill="auto"/>
          </w:tcPr>
          <w:p w:rsidRPr="00752184" w:rsidR="00CD26C6" w:rsidP="00AC579C" w:rsidRDefault="00CD26C6" w14:paraId="2BA3BA19"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CD26C6" w:rsidP="00AC579C" w:rsidRDefault="00CD26C6" w14:paraId="43271172" w14:textId="77777777">
            <w:pPr>
              <w:spacing w:after="0"/>
              <w:rPr>
                <w:rFonts w:ascii="Times New Roman" w:hAnsi="Times New Roman"/>
                <w:lang w:val="en-US"/>
              </w:rPr>
            </w:pPr>
            <w:r>
              <w:rPr>
                <w:rFonts w:ascii="Times New Roman" w:hAnsi="Times New Roman"/>
                <w:lang w:val="en-US"/>
              </w:rPr>
              <w:t>isolated</w:t>
            </w:r>
          </w:p>
          <w:p w:rsidRPr="00054B00" w:rsidR="00CD26C6" w:rsidP="00AC579C" w:rsidRDefault="00CD26C6" w14:paraId="4CD51D60" w14:textId="77777777">
            <w:pPr>
              <w:spacing w:after="0"/>
              <w:rPr>
                <w:rFonts w:ascii="Times New Roman" w:hAnsi="Times New Roman"/>
                <w:lang w:val="en-US"/>
              </w:rPr>
            </w:pPr>
            <w:r w:rsidRPr="00054B00">
              <w:rPr>
                <w:rFonts w:ascii="Times New Roman" w:hAnsi="Times New Roman"/>
                <w:lang w:val="en-US"/>
              </w:rPr>
              <w:t>widespread</w:t>
            </w:r>
          </w:p>
          <w:p w:rsidRPr="00054B00" w:rsidR="00CD26C6" w:rsidP="00AC579C" w:rsidRDefault="00CD26C6" w14:paraId="26D4D959" w14:textId="77777777">
            <w:pPr>
              <w:snapToGrid w:val="0"/>
              <w:spacing w:after="0"/>
              <w:rPr>
                <w:rFonts w:ascii="Times New Roman" w:hAnsi="Times New Roman"/>
                <w:b/>
                <w:lang w:val="en-GB"/>
              </w:rPr>
            </w:pPr>
            <w:r w:rsidRPr="00054B00">
              <w:rPr>
                <w:rFonts w:ascii="Times New Roman" w:hAnsi="Times New Roman"/>
                <w:b/>
                <w:lang w:val="en-US"/>
              </w:rPr>
              <w:t>ubiquitous</w:t>
            </w:r>
          </w:p>
        </w:tc>
        <w:tc>
          <w:tcPr>
            <w:tcW w:w="1843" w:type="dxa"/>
          </w:tcPr>
          <w:p w:rsidRPr="00752184" w:rsidR="00CD26C6" w:rsidP="00AC579C" w:rsidRDefault="00CD26C6" w14:paraId="4EA2ED45"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CD26C6" w:rsidP="00AC579C" w:rsidRDefault="00CD26C6" w14:paraId="5B7543E9" w14:textId="77777777">
            <w:pPr>
              <w:spacing w:after="0"/>
              <w:rPr>
                <w:rFonts w:ascii="Times New Roman" w:hAnsi="Times New Roman"/>
              </w:rPr>
            </w:pPr>
            <w:r w:rsidRPr="00752184">
              <w:rPr>
                <w:rFonts w:ascii="Times New Roman" w:hAnsi="Times New Roman"/>
              </w:rPr>
              <w:t>low</w:t>
            </w:r>
          </w:p>
          <w:p w:rsidRPr="00752184" w:rsidR="00CD26C6" w:rsidP="00AC579C" w:rsidRDefault="00CD26C6" w14:paraId="3CBB254D" w14:textId="77777777">
            <w:pPr>
              <w:spacing w:after="0"/>
              <w:rPr>
                <w:rFonts w:ascii="Times New Roman" w:hAnsi="Times New Roman"/>
              </w:rPr>
            </w:pPr>
            <w:r w:rsidRPr="00752184">
              <w:rPr>
                <w:rFonts w:ascii="Times New Roman" w:hAnsi="Times New Roman"/>
              </w:rPr>
              <w:t>medium</w:t>
            </w:r>
          </w:p>
          <w:p w:rsidRPr="00CA33CB" w:rsidR="00CD26C6" w:rsidP="00AC579C" w:rsidRDefault="00CD26C6" w14:paraId="7292C4C6" w14:textId="77777777">
            <w:pPr>
              <w:snapToGrid w:val="0"/>
              <w:spacing w:after="0"/>
              <w:rPr>
                <w:rFonts w:ascii="Times New Roman" w:hAnsi="Times New Roman"/>
                <w:b/>
              </w:rPr>
            </w:pPr>
            <w:r w:rsidRPr="00CA33CB">
              <w:rPr>
                <w:rFonts w:ascii="Times New Roman" w:hAnsi="Times New Roman"/>
                <w:b/>
              </w:rPr>
              <w:t>high</w:t>
            </w:r>
          </w:p>
        </w:tc>
      </w:tr>
    </w:tbl>
    <w:p w:rsidR="00CD26C6" w:rsidP="00CD26C6" w:rsidRDefault="00CD26C6" w14:paraId="5A8EAF95" w14:textId="77777777">
      <w:pPr>
        <w:snapToGrid w:val="0"/>
        <w:rPr>
          <w:rFonts w:ascii="Times New Roman" w:hAnsi="Times New Roman"/>
          <w:sz w:val="24"/>
          <w:szCs w:val="24"/>
          <w:lang w:val="en-US"/>
        </w:rPr>
      </w:pPr>
    </w:p>
    <w:p w:rsidR="00CD26C6" w:rsidP="00CD26C6" w:rsidRDefault="00CD26C6" w14:paraId="2EF2D846" w14:textId="29D4ABD7">
      <w:pPr>
        <w:snapToGrid w:val="0"/>
        <w:jc w:val="both"/>
        <w:rPr>
          <w:rFonts w:ascii="Times New Roman" w:hAnsi="Times New Roman"/>
          <w:lang w:val="en-US"/>
        </w:rPr>
      </w:pPr>
      <w:r>
        <w:rPr>
          <w:rFonts w:ascii="Times New Roman" w:hAnsi="Times New Roman"/>
          <w:lang w:val="en-US"/>
        </w:rPr>
        <w:t xml:space="preserve">Response: </w:t>
      </w:r>
      <w:r w:rsidRPr="00D032AE">
        <w:rPr>
          <w:rFonts w:ascii="Times New Roman" w:hAnsi="Times New Roman"/>
          <w:lang w:val="en-US"/>
        </w:rPr>
        <w:t xml:space="preserve">Due </w:t>
      </w:r>
      <w:r w:rsidR="00E42D49">
        <w:rPr>
          <w:rFonts w:ascii="Times New Roman" w:hAnsi="Times New Roman"/>
          <w:lang w:val="en-US"/>
        </w:rPr>
        <w:t>the growing demand of ants in Europe (Gippet et al. 2022), points of introduction and/entry are ubiquitous in the risk assessment area.</w:t>
      </w:r>
    </w:p>
    <w:p w:rsidR="00CD26C6" w:rsidP="00CD26C6" w:rsidRDefault="00CD26C6" w14:paraId="355FB38C"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CD26C6" w:rsidTr="00AC579C" w14:paraId="15CA2F82" w14:textId="77777777">
        <w:tc>
          <w:tcPr>
            <w:tcW w:w="9212" w:type="dxa"/>
            <w:shd w:val="clear" w:color="auto" w:fill="auto"/>
          </w:tcPr>
          <w:p w:rsidRPr="00B94B35" w:rsidR="00CD26C6" w:rsidP="00AC579C" w:rsidRDefault="00CD26C6" w14:paraId="3377CB97" w14:textId="55A79B9C">
            <w:pPr>
              <w:snapToGrid w:val="0"/>
              <w:spacing w:after="120"/>
              <w:rPr>
                <w:rFonts w:ascii="Times New Roman" w:hAnsi="Times New Roman"/>
                <w:b/>
                <w:lang w:val="en-US"/>
              </w:rPr>
            </w:pPr>
            <w:r w:rsidRPr="00B94B35">
              <w:rPr>
                <w:rFonts w:ascii="Times New Roman" w:hAnsi="Times New Roman"/>
                <w:b/>
                <w:lang w:val="en-US"/>
              </w:rPr>
              <w:t>Qu. 1.</w:t>
            </w:r>
            <w:r>
              <w:rPr>
                <w:rFonts w:ascii="Times New Roman" w:hAnsi="Times New Roman"/>
                <w:b/>
                <w:lang w:val="en-US"/>
              </w:rPr>
              <w:t>8f</w:t>
            </w:r>
            <w:r w:rsidRPr="00B94B35">
              <w:rPr>
                <w:rFonts w:ascii="Times New Roman" w:hAnsi="Times New Roman"/>
                <w:b/>
                <w:lang w:val="en-US"/>
              </w:rPr>
              <w:t xml:space="preserve">. Estimate the overall likelihood of introduction into the risk assessment area </w:t>
            </w:r>
            <w:r>
              <w:rPr>
                <w:rFonts w:ascii="Times New Roman" w:hAnsi="Times New Roman"/>
                <w:b/>
                <w:lang w:val="en-US"/>
              </w:rPr>
              <w:t xml:space="preserve">and/or entry into the environment </w:t>
            </w:r>
            <w:r w:rsidRPr="00B94B35">
              <w:rPr>
                <w:rFonts w:ascii="Times New Roman" w:hAnsi="Times New Roman"/>
                <w:b/>
                <w:lang w:val="en-US"/>
              </w:rPr>
              <w:t>based on this pathway?</w:t>
            </w:r>
          </w:p>
        </w:tc>
      </w:tr>
    </w:tbl>
    <w:p w:rsidR="00CD26C6" w:rsidP="00CD26C6" w:rsidRDefault="00CD26C6" w14:paraId="088D44EE"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CD26C6" w:rsidTr="00AC579C" w14:paraId="283DA358" w14:textId="77777777">
        <w:tc>
          <w:tcPr>
            <w:tcW w:w="1536" w:type="dxa"/>
            <w:shd w:val="clear" w:color="auto" w:fill="auto"/>
          </w:tcPr>
          <w:p w:rsidRPr="00752184" w:rsidR="00CD26C6" w:rsidP="00AC579C" w:rsidRDefault="00CD26C6" w14:paraId="2E9A0281"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CD26C6" w:rsidP="00AC579C" w:rsidRDefault="00CD26C6" w14:paraId="655ED080" w14:textId="77777777">
            <w:pPr>
              <w:spacing w:after="0"/>
              <w:rPr>
                <w:rFonts w:ascii="Times New Roman" w:hAnsi="Times New Roman"/>
                <w:lang w:val="en-US"/>
              </w:rPr>
            </w:pPr>
            <w:r w:rsidRPr="00B939BB">
              <w:rPr>
                <w:rFonts w:ascii="Times New Roman" w:hAnsi="Times New Roman"/>
                <w:lang w:val="en-US"/>
              </w:rPr>
              <w:t>very unlikely</w:t>
            </w:r>
          </w:p>
          <w:p w:rsidRPr="00B939BB" w:rsidR="00CD26C6" w:rsidP="00AC579C" w:rsidRDefault="00CD26C6" w14:paraId="01719CD7" w14:textId="77777777">
            <w:pPr>
              <w:spacing w:after="0"/>
              <w:rPr>
                <w:rFonts w:ascii="Times New Roman" w:hAnsi="Times New Roman"/>
                <w:lang w:val="en-US"/>
              </w:rPr>
            </w:pPr>
            <w:r w:rsidRPr="00B939BB">
              <w:rPr>
                <w:rFonts w:ascii="Times New Roman" w:hAnsi="Times New Roman"/>
                <w:lang w:val="en-US"/>
              </w:rPr>
              <w:t>unlikely</w:t>
            </w:r>
          </w:p>
          <w:p w:rsidRPr="00B939BB" w:rsidR="00CD26C6" w:rsidP="00AC579C" w:rsidRDefault="00CD26C6" w14:paraId="7E9A8B84" w14:textId="77777777">
            <w:pPr>
              <w:spacing w:after="0"/>
              <w:rPr>
                <w:rFonts w:ascii="Times New Roman" w:hAnsi="Times New Roman"/>
                <w:lang w:val="en-US"/>
              </w:rPr>
            </w:pPr>
            <w:r w:rsidRPr="00B939BB">
              <w:rPr>
                <w:rFonts w:ascii="Times New Roman" w:hAnsi="Times New Roman"/>
                <w:lang w:val="en-US"/>
              </w:rPr>
              <w:t>moderately likely</w:t>
            </w:r>
          </w:p>
          <w:p w:rsidRPr="0057032A" w:rsidR="00CD26C6" w:rsidP="00AC579C" w:rsidRDefault="00CD26C6" w14:paraId="09E735A1" w14:textId="77777777">
            <w:pPr>
              <w:spacing w:after="0"/>
              <w:rPr>
                <w:rFonts w:ascii="Times New Roman" w:hAnsi="Times New Roman"/>
                <w:b/>
                <w:lang w:val="en-US"/>
              </w:rPr>
            </w:pPr>
            <w:r w:rsidRPr="0057032A">
              <w:rPr>
                <w:rFonts w:ascii="Times New Roman" w:hAnsi="Times New Roman"/>
                <w:b/>
                <w:lang w:val="en-US"/>
              </w:rPr>
              <w:t>likely</w:t>
            </w:r>
          </w:p>
          <w:p w:rsidRPr="00544B15" w:rsidR="00CD26C6" w:rsidP="00AC579C" w:rsidRDefault="00CD26C6" w14:paraId="06010515"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CD26C6" w:rsidP="00AC579C" w:rsidRDefault="00CD26C6" w14:paraId="702CB4D1"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57032A" w:rsidR="00CD26C6" w:rsidP="00AC579C" w:rsidRDefault="00CD26C6" w14:paraId="7E21ACFC" w14:textId="77777777">
            <w:pPr>
              <w:spacing w:after="0"/>
              <w:rPr>
                <w:rFonts w:ascii="Times New Roman" w:hAnsi="Times New Roman"/>
                <w:b/>
              </w:rPr>
            </w:pPr>
            <w:r w:rsidRPr="0057032A">
              <w:rPr>
                <w:rFonts w:ascii="Times New Roman" w:hAnsi="Times New Roman"/>
                <w:b/>
              </w:rPr>
              <w:t>low</w:t>
            </w:r>
          </w:p>
          <w:p w:rsidRPr="00752184" w:rsidR="00CD26C6" w:rsidP="00AC579C" w:rsidRDefault="00CD26C6" w14:paraId="6CF63183" w14:textId="77777777">
            <w:pPr>
              <w:spacing w:after="0"/>
              <w:rPr>
                <w:rFonts w:ascii="Times New Roman" w:hAnsi="Times New Roman"/>
              </w:rPr>
            </w:pPr>
            <w:r w:rsidRPr="00752184">
              <w:rPr>
                <w:rFonts w:ascii="Times New Roman" w:hAnsi="Times New Roman"/>
              </w:rPr>
              <w:t>medium</w:t>
            </w:r>
          </w:p>
          <w:p w:rsidRPr="00752184" w:rsidR="00CD26C6" w:rsidP="00AC579C" w:rsidRDefault="00CD26C6" w14:paraId="3BD65312" w14:textId="77777777">
            <w:pPr>
              <w:snapToGrid w:val="0"/>
              <w:spacing w:after="0"/>
              <w:rPr>
                <w:rFonts w:ascii="Times New Roman" w:hAnsi="Times New Roman"/>
                <w:b/>
              </w:rPr>
            </w:pPr>
            <w:r w:rsidRPr="00752184">
              <w:rPr>
                <w:rFonts w:ascii="Times New Roman" w:hAnsi="Times New Roman"/>
              </w:rPr>
              <w:t>high</w:t>
            </w:r>
          </w:p>
        </w:tc>
      </w:tr>
    </w:tbl>
    <w:p w:rsidRPr="000E0E84" w:rsidR="00CD26C6" w:rsidP="00CD26C6" w:rsidRDefault="00CD26C6" w14:paraId="5FB03D96" w14:textId="77777777">
      <w:pPr>
        <w:snapToGrid w:val="0"/>
        <w:rPr>
          <w:rFonts w:ascii="Times New Roman" w:hAnsi="Times New Roman"/>
          <w:sz w:val="24"/>
          <w:szCs w:val="24"/>
          <w:lang w:val="en-US"/>
        </w:rPr>
      </w:pPr>
    </w:p>
    <w:p w:rsidRPr="00793442" w:rsidR="00CD26C6" w:rsidP="00CD26C6" w:rsidRDefault="00CD26C6" w14:paraId="07377C70" w14:textId="3DDF11C1">
      <w:pPr>
        <w:snapToGrid w:val="0"/>
        <w:jc w:val="both"/>
        <w:rPr>
          <w:rFonts w:ascii="Times New Roman" w:hAnsi="Times New Roman"/>
          <w:iCs/>
          <w:lang w:val="en-US"/>
        </w:rPr>
      </w:pPr>
      <w:r>
        <w:rPr>
          <w:rFonts w:ascii="Times New Roman" w:hAnsi="Times New Roman"/>
          <w:lang w:val="en-US"/>
        </w:rPr>
        <w:t xml:space="preserve">Response: </w:t>
      </w:r>
      <w:r w:rsidRPr="00CF38BC" w:rsidR="003B4D2B">
        <w:rPr>
          <w:rFonts w:ascii="Times New Roman" w:hAnsi="Times New Roman"/>
          <w:i/>
          <w:lang w:val="en-US"/>
        </w:rPr>
        <w:t>Brachyponera chinensis</w:t>
      </w:r>
      <w:r w:rsidRPr="003B4D2B" w:rsidR="003B4D2B">
        <w:rPr>
          <w:rFonts w:ascii="Times New Roman" w:hAnsi="Times New Roman"/>
          <w:lang w:val="en-US"/>
        </w:rPr>
        <w:t xml:space="preserve"> has been found on the online ant market, but not in Europe. However, as this is an emerging market, its introduction via this route is likely</w:t>
      </w:r>
      <w:r w:rsidR="003B4D2B">
        <w:rPr>
          <w:rFonts w:ascii="Times New Roman" w:hAnsi="Times New Roman"/>
          <w:lang w:val="en-US"/>
        </w:rPr>
        <w:t xml:space="preserve"> in the future</w:t>
      </w:r>
      <w:r w:rsidRPr="003B4D2B" w:rsidR="003B4D2B">
        <w:rPr>
          <w:rFonts w:ascii="Times New Roman" w:hAnsi="Times New Roman"/>
          <w:lang w:val="en-US"/>
        </w:rPr>
        <w:t>, but the degree of confidence is low.</w:t>
      </w:r>
    </w:p>
    <w:p w:rsidR="00D032AE" w:rsidP="00693B45" w:rsidRDefault="00D032AE" w14:paraId="576ED554" w14:textId="77777777">
      <w:pPr>
        <w:snapToGrid w:val="0"/>
        <w:rPr>
          <w:rFonts w:ascii="Times New Roman" w:hAnsi="Times New Roman"/>
          <w:sz w:val="24"/>
          <w:szCs w:val="24"/>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962A59" w:rsidTr="00B94B35" w14:paraId="20F9BB25" w14:textId="77777777">
        <w:tc>
          <w:tcPr>
            <w:tcW w:w="9212" w:type="dxa"/>
            <w:shd w:val="clear" w:color="auto" w:fill="auto"/>
          </w:tcPr>
          <w:p w:rsidRPr="00B94B35" w:rsidR="00962A59" w:rsidP="00B94B35" w:rsidRDefault="00962A59" w14:paraId="61AF3B1F" w14:textId="1DD45D0F">
            <w:pPr>
              <w:snapToGrid w:val="0"/>
              <w:rPr>
                <w:rFonts w:ascii="Times New Roman" w:hAnsi="Times New Roman"/>
                <w:b/>
                <w:lang w:val="en-US"/>
              </w:rPr>
            </w:pPr>
            <w:r w:rsidRPr="00B94B35">
              <w:rPr>
                <w:rFonts w:ascii="Times New Roman" w:hAnsi="Times New Roman"/>
                <w:b/>
                <w:lang w:val="en-US"/>
              </w:rPr>
              <w:t>Qu. 1.</w:t>
            </w:r>
            <w:r w:rsidR="009E760B">
              <w:rPr>
                <w:rFonts w:ascii="Times New Roman" w:hAnsi="Times New Roman"/>
                <w:b/>
                <w:lang w:val="en-US"/>
              </w:rPr>
              <w:t>9</w:t>
            </w:r>
            <w:r w:rsidRPr="00B94B35">
              <w:rPr>
                <w:rFonts w:ascii="Times New Roman" w:hAnsi="Times New Roman"/>
                <w:b/>
                <w:lang w:val="en-US"/>
              </w:rPr>
              <w:t xml:space="preserve">. Estimate the overall likelihood of introduction into the risk assessment area </w:t>
            </w:r>
            <w:r w:rsidR="00BD6280">
              <w:rPr>
                <w:rFonts w:ascii="Times New Roman" w:hAnsi="Times New Roman"/>
                <w:b/>
                <w:lang w:val="en-US"/>
              </w:rPr>
              <w:t xml:space="preserve">or entry into the </w:t>
            </w:r>
            <w:r w:rsidR="00641F9C">
              <w:rPr>
                <w:rFonts w:ascii="Times New Roman" w:hAnsi="Times New Roman"/>
                <w:b/>
                <w:lang w:val="en-US"/>
              </w:rPr>
              <w:t>environment</w:t>
            </w:r>
            <w:r w:rsidR="00BD6280">
              <w:rPr>
                <w:rFonts w:ascii="Times New Roman" w:hAnsi="Times New Roman"/>
                <w:b/>
                <w:lang w:val="en-US"/>
              </w:rPr>
              <w:t xml:space="preserve"> </w:t>
            </w:r>
            <w:r w:rsidRPr="00B94B35">
              <w:rPr>
                <w:rFonts w:ascii="Times New Roman" w:hAnsi="Times New Roman"/>
                <w:b/>
                <w:lang w:val="en-US"/>
              </w:rPr>
              <w:t>based on all pathways</w:t>
            </w:r>
            <w:r w:rsidR="00A72D6D">
              <w:rPr>
                <w:rFonts w:ascii="Times New Roman" w:hAnsi="Times New Roman"/>
                <w:b/>
                <w:lang w:val="en-US"/>
              </w:rPr>
              <w:t xml:space="preserve"> </w:t>
            </w:r>
            <w:r w:rsidRPr="00101B32" w:rsidR="00A72D6D">
              <w:rPr>
                <w:rFonts w:ascii="Times New Roman" w:hAnsi="Times New Roman"/>
                <w:b/>
                <w:lang w:val="en-US"/>
              </w:rPr>
              <w:t>and</w:t>
            </w:r>
            <w:r w:rsidRPr="00101B32">
              <w:rPr>
                <w:rFonts w:ascii="Times New Roman" w:hAnsi="Times New Roman"/>
                <w:b/>
                <w:lang w:val="en-US"/>
              </w:rPr>
              <w:t xml:space="preserve"> </w:t>
            </w:r>
            <w:r w:rsidRPr="00101B32" w:rsidR="00A72D6D">
              <w:rPr>
                <w:rFonts w:ascii="Times New Roman" w:hAnsi="Times New Roman"/>
                <w:b/>
                <w:lang w:val="en-US"/>
              </w:rPr>
              <w:t>specify if different in relevant biogeographical regions in current conditions.</w:t>
            </w:r>
          </w:p>
          <w:p w:rsidRPr="00B94B35" w:rsidR="00962A59" w:rsidP="00B94B35" w:rsidRDefault="00962A59" w14:paraId="1A7BF885" w14:textId="77777777">
            <w:pPr>
              <w:snapToGrid w:val="0"/>
              <w:rPr>
                <w:rFonts w:ascii="Times New Roman" w:hAnsi="Times New Roman"/>
                <w:sz w:val="24"/>
                <w:szCs w:val="24"/>
                <w:lang w:val="en-US"/>
              </w:rPr>
            </w:pPr>
            <w:r w:rsidRPr="00B94B35">
              <w:rPr>
                <w:rFonts w:ascii="Times New Roman" w:hAnsi="Times New Roman" w:eastAsia="Times New Roman"/>
                <w:lang w:val="en-US"/>
              </w:rPr>
              <w:t xml:space="preserve">Provide a thorough assessment of the risk of introduction in relevant biogeographical regions in current conditions: providing insight in to the risk of introduction into the </w:t>
            </w:r>
            <w:r w:rsidR="00641F9C">
              <w:rPr>
                <w:rFonts w:ascii="Times New Roman" w:hAnsi="Times New Roman" w:eastAsia="Times New Roman"/>
                <w:lang w:val="en-US"/>
              </w:rPr>
              <w:t>risk assessment area</w:t>
            </w:r>
            <w:r w:rsidRPr="00B94B35">
              <w:rPr>
                <w:rFonts w:ascii="Times New Roman" w:hAnsi="Times New Roman" w:eastAsia="Times New Roman"/>
                <w:lang w:val="en-US"/>
              </w:rPr>
              <w:t>.</w:t>
            </w:r>
          </w:p>
        </w:tc>
      </w:tr>
    </w:tbl>
    <w:p w:rsidR="00962A59" w:rsidP="00693B45" w:rsidRDefault="00962A59" w14:paraId="278D3018" w14:textId="77777777">
      <w:pPr>
        <w:snapToGrid w:val="0"/>
        <w:rPr>
          <w:rFonts w:ascii="Times New Roman" w:hAnsi="Times New Roman"/>
          <w:sz w:val="24"/>
          <w:szCs w:val="24"/>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962A59" w:rsidTr="00527A97" w14:paraId="6EB52608" w14:textId="77777777">
        <w:tc>
          <w:tcPr>
            <w:tcW w:w="1536" w:type="dxa"/>
            <w:shd w:val="clear" w:color="auto" w:fill="auto"/>
          </w:tcPr>
          <w:p w:rsidRPr="00752184" w:rsidR="00962A59" w:rsidP="00527A97" w:rsidRDefault="00962A59" w14:paraId="6E7ABE4A"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962A59" w:rsidP="00527A97" w:rsidRDefault="00962A59" w14:paraId="75E31836" w14:textId="77777777">
            <w:pPr>
              <w:spacing w:after="0"/>
              <w:rPr>
                <w:rFonts w:ascii="Times New Roman" w:hAnsi="Times New Roman"/>
                <w:lang w:val="en-US"/>
              </w:rPr>
            </w:pPr>
            <w:r w:rsidRPr="00B939BB">
              <w:rPr>
                <w:rFonts w:ascii="Times New Roman" w:hAnsi="Times New Roman"/>
                <w:lang w:val="en-US"/>
              </w:rPr>
              <w:t>very unlikely</w:t>
            </w:r>
          </w:p>
          <w:p w:rsidRPr="00B939BB" w:rsidR="00962A59" w:rsidP="00527A97" w:rsidRDefault="00962A59" w14:paraId="2424CF39" w14:textId="77777777">
            <w:pPr>
              <w:spacing w:after="0"/>
              <w:rPr>
                <w:rFonts w:ascii="Times New Roman" w:hAnsi="Times New Roman"/>
                <w:lang w:val="en-US"/>
              </w:rPr>
            </w:pPr>
            <w:r w:rsidRPr="00B939BB">
              <w:rPr>
                <w:rFonts w:ascii="Times New Roman" w:hAnsi="Times New Roman"/>
                <w:lang w:val="en-US"/>
              </w:rPr>
              <w:t>unlikely</w:t>
            </w:r>
          </w:p>
          <w:p w:rsidRPr="00B939BB" w:rsidR="00962A59" w:rsidP="00527A97" w:rsidRDefault="00962A59" w14:paraId="332E7E12" w14:textId="77777777">
            <w:pPr>
              <w:spacing w:after="0"/>
              <w:rPr>
                <w:rFonts w:ascii="Times New Roman" w:hAnsi="Times New Roman"/>
                <w:lang w:val="en-US"/>
              </w:rPr>
            </w:pPr>
            <w:r w:rsidRPr="00B939BB">
              <w:rPr>
                <w:rFonts w:ascii="Times New Roman" w:hAnsi="Times New Roman"/>
                <w:lang w:val="en-US"/>
              </w:rPr>
              <w:t>moderately likely</w:t>
            </w:r>
          </w:p>
          <w:p w:rsidRPr="002B25CB" w:rsidR="00962A59" w:rsidP="00527A97" w:rsidRDefault="00962A59" w14:paraId="19A75381" w14:textId="77777777">
            <w:pPr>
              <w:spacing w:after="0"/>
              <w:rPr>
                <w:rFonts w:ascii="Times New Roman" w:hAnsi="Times New Roman"/>
                <w:lang w:val="en-US"/>
              </w:rPr>
            </w:pPr>
            <w:r w:rsidRPr="002B25CB">
              <w:rPr>
                <w:rFonts w:ascii="Times New Roman" w:hAnsi="Times New Roman"/>
                <w:lang w:val="en-US"/>
              </w:rPr>
              <w:t>likely</w:t>
            </w:r>
          </w:p>
          <w:p w:rsidRPr="002B25CB" w:rsidR="00962A59" w:rsidP="00527A97" w:rsidRDefault="00962A59" w14:paraId="433B42F8" w14:textId="77777777">
            <w:pPr>
              <w:snapToGrid w:val="0"/>
              <w:spacing w:after="0"/>
              <w:rPr>
                <w:rFonts w:ascii="Times New Roman" w:hAnsi="Times New Roman"/>
                <w:b/>
                <w:lang w:val="en-GB"/>
              </w:rPr>
            </w:pPr>
            <w:r w:rsidRPr="002B25CB">
              <w:rPr>
                <w:rFonts w:ascii="Times New Roman" w:hAnsi="Times New Roman"/>
                <w:b/>
              </w:rPr>
              <w:t>very likely</w:t>
            </w:r>
          </w:p>
        </w:tc>
        <w:tc>
          <w:tcPr>
            <w:tcW w:w="1843" w:type="dxa"/>
          </w:tcPr>
          <w:p w:rsidRPr="00752184" w:rsidR="00962A59" w:rsidP="00527A97" w:rsidRDefault="00962A59" w14:paraId="53850C65"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962A59" w:rsidP="00527A97" w:rsidRDefault="00962A59" w14:paraId="3239528A" w14:textId="77777777">
            <w:pPr>
              <w:spacing w:after="0"/>
              <w:rPr>
                <w:rFonts w:ascii="Times New Roman" w:hAnsi="Times New Roman"/>
              </w:rPr>
            </w:pPr>
            <w:r w:rsidRPr="00752184">
              <w:rPr>
                <w:rFonts w:ascii="Times New Roman" w:hAnsi="Times New Roman"/>
              </w:rPr>
              <w:t>low</w:t>
            </w:r>
          </w:p>
          <w:p w:rsidRPr="000A21EC" w:rsidR="00962A59" w:rsidP="00527A97" w:rsidRDefault="00962A59" w14:paraId="5C20356C" w14:textId="77777777">
            <w:pPr>
              <w:spacing w:after="0"/>
              <w:rPr>
                <w:rFonts w:ascii="Times New Roman" w:hAnsi="Times New Roman"/>
                <w:b/>
              </w:rPr>
            </w:pPr>
            <w:r w:rsidRPr="000A21EC">
              <w:rPr>
                <w:rFonts w:ascii="Times New Roman" w:hAnsi="Times New Roman"/>
                <w:b/>
              </w:rPr>
              <w:t>medium</w:t>
            </w:r>
          </w:p>
          <w:p w:rsidRPr="000A21EC" w:rsidR="00962A59" w:rsidP="00527A97" w:rsidRDefault="00962A59" w14:paraId="5AAE6067" w14:textId="77777777">
            <w:pPr>
              <w:snapToGrid w:val="0"/>
              <w:spacing w:after="0"/>
              <w:rPr>
                <w:rFonts w:ascii="Times New Roman" w:hAnsi="Times New Roman"/>
              </w:rPr>
            </w:pPr>
            <w:r w:rsidRPr="000A21EC">
              <w:rPr>
                <w:rFonts w:ascii="Times New Roman" w:hAnsi="Times New Roman"/>
              </w:rPr>
              <w:t>high</w:t>
            </w:r>
          </w:p>
        </w:tc>
      </w:tr>
    </w:tbl>
    <w:p w:rsidR="00962A59" w:rsidP="00693B45" w:rsidRDefault="00962A59" w14:paraId="36810036" w14:textId="77777777">
      <w:pPr>
        <w:snapToGrid w:val="0"/>
        <w:rPr>
          <w:rFonts w:ascii="Times New Roman" w:hAnsi="Times New Roman"/>
          <w:sz w:val="24"/>
          <w:szCs w:val="24"/>
          <w:lang w:val="en-US"/>
        </w:rPr>
      </w:pPr>
    </w:p>
    <w:p w:rsidR="00F72739" w:rsidP="00CF38BC" w:rsidRDefault="008C7D65" w14:paraId="138A010B" w14:textId="3BB0E7FE">
      <w:pPr>
        <w:snapToGrid w:val="0"/>
        <w:jc w:val="both"/>
        <w:rPr>
          <w:rFonts w:ascii="Times New Roman" w:hAnsi="Times New Roman"/>
          <w:lang w:val="en-US"/>
        </w:rPr>
      </w:pPr>
      <w:r>
        <w:rPr>
          <w:rFonts w:ascii="Times New Roman" w:hAnsi="Times New Roman"/>
          <w:lang w:val="en-US"/>
        </w:rPr>
        <w:t xml:space="preserve">Response: </w:t>
      </w:r>
      <w:r w:rsidRPr="009439DA" w:rsidR="009439DA">
        <w:rPr>
          <w:rFonts w:ascii="Times New Roman" w:hAnsi="Times New Roman"/>
          <w:lang w:val="en-US"/>
        </w:rPr>
        <w:t>The species has been already recorded/intercepted in Europe</w:t>
      </w:r>
      <w:r w:rsidR="009439DA">
        <w:rPr>
          <w:rFonts w:ascii="Times New Roman" w:hAnsi="Times New Roman"/>
          <w:lang w:val="en-US"/>
        </w:rPr>
        <w:t xml:space="preserve"> (Italy and Germany)</w:t>
      </w:r>
      <w:r w:rsidRPr="009439DA" w:rsidR="009439DA">
        <w:rPr>
          <w:rFonts w:ascii="Times New Roman" w:hAnsi="Times New Roman"/>
          <w:lang w:val="en-US"/>
        </w:rPr>
        <w:t xml:space="preserve"> and it is </w:t>
      </w:r>
      <w:r w:rsidR="002B25CB">
        <w:rPr>
          <w:rFonts w:ascii="Times New Roman" w:hAnsi="Times New Roman"/>
          <w:lang w:val="en-US"/>
        </w:rPr>
        <w:t xml:space="preserve">very </w:t>
      </w:r>
      <w:r w:rsidRPr="009439DA" w:rsidR="009439DA">
        <w:rPr>
          <w:rFonts w:ascii="Times New Roman" w:hAnsi="Times New Roman"/>
          <w:lang w:val="en-US"/>
        </w:rPr>
        <w:t xml:space="preserve">likely that this will happen again, specifically with contaminated </w:t>
      </w:r>
      <w:r w:rsidR="0013298A">
        <w:rPr>
          <w:rFonts w:ascii="Times New Roman" w:hAnsi="Times New Roman"/>
          <w:lang w:val="en-US"/>
        </w:rPr>
        <w:t xml:space="preserve">potted plants </w:t>
      </w:r>
      <w:r w:rsidRPr="009439DA" w:rsidR="009439DA">
        <w:rPr>
          <w:rFonts w:ascii="Times New Roman" w:hAnsi="Times New Roman"/>
          <w:lang w:val="en-US"/>
        </w:rPr>
        <w:t>in the horticultural trade and/or as stowaway with container/bulk imports in sea or air freight.</w:t>
      </w:r>
      <w:r w:rsidR="009439DA">
        <w:rPr>
          <w:rFonts w:ascii="Times New Roman" w:hAnsi="Times New Roman"/>
          <w:lang w:val="en-US"/>
        </w:rPr>
        <w:t xml:space="preserve"> </w:t>
      </w:r>
      <w:r w:rsidRPr="009439DA" w:rsidR="009439DA">
        <w:rPr>
          <w:rFonts w:ascii="Times New Roman" w:hAnsi="Times New Roman"/>
          <w:lang w:val="en-US"/>
        </w:rPr>
        <w:t>This is especially true as the infested areas are the main sources of imports into Europe (USA and East Asia)</w:t>
      </w:r>
      <w:r w:rsidR="009439DA">
        <w:rPr>
          <w:rFonts w:ascii="Times New Roman" w:hAnsi="Times New Roman"/>
          <w:lang w:val="en-US"/>
        </w:rPr>
        <w:t xml:space="preserve">. The </w:t>
      </w:r>
      <w:r w:rsidR="003A39C0">
        <w:rPr>
          <w:rFonts w:ascii="Times New Roman" w:hAnsi="Times New Roman"/>
          <w:lang w:val="en-US"/>
        </w:rPr>
        <w:t xml:space="preserve">points </w:t>
      </w:r>
      <w:r w:rsidR="009439DA">
        <w:rPr>
          <w:rFonts w:ascii="Times New Roman" w:hAnsi="Times New Roman"/>
          <w:lang w:val="en-US"/>
        </w:rPr>
        <w:t xml:space="preserve">of introductions </w:t>
      </w:r>
      <w:r w:rsidR="009E32F3">
        <w:rPr>
          <w:rFonts w:ascii="Times New Roman" w:hAnsi="Times New Roman"/>
          <w:lang w:val="en-US"/>
        </w:rPr>
        <w:t xml:space="preserve">and entry </w:t>
      </w:r>
      <w:r w:rsidR="003A39C0">
        <w:rPr>
          <w:rFonts w:ascii="Times New Roman" w:hAnsi="Times New Roman"/>
          <w:lang w:val="en-US"/>
        </w:rPr>
        <w:t xml:space="preserve">into the environment </w:t>
      </w:r>
      <w:r w:rsidR="009439DA">
        <w:rPr>
          <w:rFonts w:ascii="Times New Roman" w:hAnsi="Times New Roman"/>
          <w:lang w:val="en-US"/>
        </w:rPr>
        <w:t xml:space="preserve">are widespread </w:t>
      </w:r>
      <w:r w:rsidR="00A72D6D">
        <w:rPr>
          <w:rFonts w:ascii="Times New Roman" w:hAnsi="Times New Roman"/>
          <w:lang w:val="en-US"/>
        </w:rPr>
        <w:t xml:space="preserve">and with equal likelihood of introduction and entry </w:t>
      </w:r>
      <w:r w:rsidR="009439DA">
        <w:rPr>
          <w:rFonts w:ascii="Times New Roman" w:hAnsi="Times New Roman"/>
          <w:lang w:val="en-US"/>
        </w:rPr>
        <w:t>in the RA</w:t>
      </w:r>
      <w:r w:rsidR="003A39C0">
        <w:rPr>
          <w:rFonts w:ascii="Times New Roman" w:hAnsi="Times New Roman"/>
          <w:lang w:val="en-US"/>
        </w:rPr>
        <w:t xml:space="preserve"> area</w:t>
      </w:r>
      <w:r w:rsidR="009439DA">
        <w:rPr>
          <w:rFonts w:ascii="Times New Roman" w:hAnsi="Times New Roman"/>
          <w:lang w:val="en-US"/>
        </w:rPr>
        <w:t>.</w:t>
      </w:r>
    </w:p>
    <w:p w:rsidR="00071DB7" w:rsidP="00071DB7" w:rsidRDefault="00071DB7" w14:paraId="0CC0DC4F"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962A59" w:rsidTr="00B94B35" w14:paraId="1D6EB98B" w14:textId="77777777">
        <w:tc>
          <w:tcPr>
            <w:tcW w:w="9212" w:type="dxa"/>
            <w:shd w:val="clear" w:color="auto" w:fill="auto"/>
          </w:tcPr>
          <w:p w:rsidRPr="00B94B35" w:rsidR="00962A59" w:rsidP="00B94B35" w:rsidRDefault="00962A59" w14:paraId="3056C89B" w14:textId="77777777">
            <w:pPr>
              <w:snapToGrid w:val="0"/>
              <w:spacing w:after="120" w:line="240" w:lineRule="auto"/>
              <w:rPr>
                <w:rFonts w:ascii="Times New Roman" w:hAnsi="Times New Roman"/>
                <w:b/>
                <w:lang w:val="en-US"/>
              </w:rPr>
            </w:pPr>
            <w:r w:rsidRPr="00B94B35">
              <w:rPr>
                <w:rFonts w:ascii="Times New Roman" w:hAnsi="Times New Roman"/>
                <w:b/>
                <w:lang w:val="en-US"/>
              </w:rPr>
              <w:t>Qu. 1.</w:t>
            </w:r>
            <w:r w:rsidR="009E760B">
              <w:rPr>
                <w:rFonts w:ascii="Times New Roman" w:hAnsi="Times New Roman"/>
                <w:b/>
                <w:lang w:val="en-US"/>
              </w:rPr>
              <w:t>10</w:t>
            </w:r>
            <w:r w:rsidRPr="00B94B35">
              <w:rPr>
                <w:rFonts w:ascii="Times New Roman" w:hAnsi="Times New Roman"/>
                <w:b/>
                <w:lang w:val="en-US"/>
              </w:rPr>
              <w:t xml:space="preserve">. Estimate the overall likelihood of introduction into the risk assessment area </w:t>
            </w:r>
            <w:r w:rsidR="00BD6280">
              <w:rPr>
                <w:rFonts w:ascii="Times New Roman" w:hAnsi="Times New Roman"/>
                <w:b/>
                <w:lang w:val="en-US"/>
              </w:rPr>
              <w:t xml:space="preserve">or entry into the </w:t>
            </w:r>
            <w:r w:rsidR="00641F9C">
              <w:rPr>
                <w:rFonts w:ascii="Times New Roman" w:hAnsi="Times New Roman"/>
                <w:b/>
                <w:lang w:val="en-US"/>
              </w:rPr>
              <w:t>environment</w:t>
            </w:r>
            <w:r w:rsidR="00BD6280">
              <w:rPr>
                <w:rFonts w:ascii="Times New Roman" w:hAnsi="Times New Roman"/>
                <w:b/>
                <w:lang w:val="en-US"/>
              </w:rPr>
              <w:t xml:space="preserve"> </w:t>
            </w:r>
            <w:r w:rsidRPr="00B94B35">
              <w:rPr>
                <w:rFonts w:ascii="Times New Roman" w:hAnsi="Times New Roman"/>
                <w:b/>
                <w:lang w:val="en-US"/>
              </w:rPr>
              <w:t xml:space="preserve">based on all pathways in foreseeable climate change conditions? </w:t>
            </w:r>
          </w:p>
          <w:p w:rsidRPr="00B94B35" w:rsidR="00962A59" w:rsidP="00B94B35" w:rsidRDefault="00962A59" w14:paraId="0C5AB256" w14:textId="77777777">
            <w:pPr>
              <w:suppressAutoHyphens/>
              <w:spacing w:after="120" w:line="240" w:lineRule="auto"/>
              <w:contextualSpacing/>
              <w:rPr>
                <w:rFonts w:ascii="Times New Roman" w:hAnsi="Times New Roman" w:eastAsia="Times New Roman"/>
                <w:lang w:val="en-GB" w:eastAsia="ar-SA"/>
              </w:rPr>
            </w:pPr>
            <w:r w:rsidRPr="00B94B35">
              <w:rPr>
                <w:rFonts w:ascii="Times New Roman" w:hAnsi="Times New Roman" w:eastAsia="Times New Roman"/>
                <w:lang w:val="en-GB" w:eastAsia="ar-SA"/>
              </w:rPr>
              <w:t>Thorough assessment of the risk of introduction in relevant biogeographical regions in foreseeable climate change conditions: explaining how foreseeable climate change conditions will influence this risk.</w:t>
            </w:r>
          </w:p>
          <w:p w:rsidRPr="00B94B35" w:rsidR="00962A59" w:rsidP="00B94B35" w:rsidRDefault="00962A59" w14:paraId="0E78406C" w14:textId="77777777">
            <w:pPr>
              <w:suppressAutoHyphens/>
              <w:spacing w:after="120" w:line="240" w:lineRule="auto"/>
              <w:contextualSpacing/>
              <w:rPr>
                <w:rFonts w:ascii="Times New Roman" w:hAnsi="Times New Roman" w:eastAsia="Times New Roman"/>
                <w:lang w:val="en-GB" w:eastAsia="ar-SA"/>
              </w:rPr>
            </w:pPr>
          </w:p>
          <w:p w:rsidRPr="00B94B35" w:rsidR="00962A59" w:rsidP="00B94B35" w:rsidRDefault="00962A59" w14:paraId="364C2509" w14:textId="77777777">
            <w:pPr>
              <w:suppressAutoHyphens/>
              <w:spacing w:after="120" w:line="240" w:lineRule="auto"/>
              <w:jc w:val="both"/>
              <w:rPr>
                <w:rFonts w:ascii="Times New Roman" w:hAnsi="Times New Roman"/>
                <w:lang w:val="en-GB" w:eastAsia="ar-SA"/>
              </w:rPr>
            </w:pPr>
            <w:r w:rsidRPr="00B94B35">
              <w:rPr>
                <w:rFonts w:ascii="Times New Roman" w:hAnsi="Times New Roman"/>
                <w:lang w:val="en-GB" w:eastAsia="ar-SA"/>
              </w:rPr>
              <w:t xml:space="preserve">With regard to climate change, provide information on </w:t>
            </w:r>
          </w:p>
          <w:p w:rsidRPr="00B94B35" w:rsidR="00962A59" w:rsidP="00B94B35" w:rsidRDefault="00962A59" w14:paraId="22358DC8" w14:textId="77777777">
            <w:pPr>
              <w:numPr>
                <w:ilvl w:val="0"/>
                <w:numId w:val="1"/>
              </w:numPr>
              <w:suppressAutoHyphens/>
              <w:spacing w:after="120" w:line="240" w:lineRule="auto"/>
              <w:ind w:left="425" w:hanging="425"/>
              <w:jc w:val="both"/>
              <w:rPr>
                <w:rFonts w:ascii="Times New Roman" w:hAnsi="Times New Roman"/>
                <w:lang w:val="en-GB" w:eastAsia="ar-SA"/>
              </w:rPr>
            </w:pPr>
            <w:r w:rsidRPr="00B94B35">
              <w:rPr>
                <w:rFonts w:ascii="Times New Roman" w:hAnsi="Times New Roman"/>
                <w:lang w:val="en-GB" w:eastAsia="ar-SA"/>
              </w:rPr>
              <w:t xml:space="preserve">the applied timeframe (e.g. 2050/2070) </w:t>
            </w:r>
          </w:p>
          <w:p w:rsidRPr="00B94B35" w:rsidR="00962A59" w:rsidP="00B94B35" w:rsidRDefault="00962A59" w14:paraId="7B8CFE61" w14:textId="77777777">
            <w:pPr>
              <w:numPr>
                <w:ilvl w:val="0"/>
                <w:numId w:val="1"/>
              </w:numPr>
              <w:suppressAutoHyphens/>
              <w:spacing w:after="120" w:line="240" w:lineRule="auto"/>
              <w:ind w:left="425" w:hanging="425"/>
              <w:jc w:val="both"/>
              <w:rPr>
                <w:rFonts w:ascii="Times New Roman" w:hAnsi="Times New Roman"/>
                <w:lang w:val="en-GB" w:eastAsia="ar-SA"/>
              </w:rPr>
            </w:pPr>
            <w:r w:rsidRPr="00B94B35">
              <w:rPr>
                <w:rFonts w:ascii="Times New Roman" w:hAnsi="Times New Roman"/>
                <w:lang w:val="en-GB" w:eastAsia="ar-SA"/>
              </w:rPr>
              <w:t xml:space="preserve">the applied scenario (e.g. RCP 4.5) </w:t>
            </w:r>
          </w:p>
          <w:p w:rsidRPr="00B94B35" w:rsidR="00962A59" w:rsidP="00B94B35" w:rsidRDefault="00962A59" w14:paraId="6B07CF70" w14:textId="77777777">
            <w:pPr>
              <w:numPr>
                <w:ilvl w:val="0"/>
                <w:numId w:val="1"/>
              </w:numPr>
              <w:suppressAutoHyphens/>
              <w:spacing w:after="120" w:line="240" w:lineRule="auto"/>
              <w:ind w:left="425" w:hanging="425"/>
              <w:jc w:val="both"/>
              <w:rPr>
                <w:rFonts w:ascii="Times New Roman" w:hAnsi="Times New Roman"/>
                <w:lang w:val="en-GB" w:eastAsia="ar-SA"/>
              </w:rPr>
            </w:pPr>
            <w:r w:rsidRPr="00B94B35">
              <w:rPr>
                <w:rFonts w:ascii="Times New Roman" w:hAnsi="Times New Roman"/>
                <w:lang w:val="en-GB" w:eastAsia="ar-SA"/>
              </w:rPr>
              <w:t xml:space="preserve">what aspects of climate change are most likely to affect the likelihood of introduction (e.g. change in trade or user preferences) </w:t>
            </w:r>
          </w:p>
          <w:p w:rsidRPr="00B94B35" w:rsidR="00962A59" w:rsidP="00B94B35" w:rsidRDefault="00962A59" w14:paraId="25ADF3CD" w14:textId="77777777">
            <w:pPr>
              <w:snapToGrid w:val="0"/>
              <w:spacing w:after="120" w:line="240" w:lineRule="auto"/>
              <w:rPr>
                <w:rFonts w:ascii="Times New Roman" w:hAnsi="Times New Roman"/>
                <w:lang w:val="en-US"/>
              </w:rPr>
            </w:pPr>
            <w:r w:rsidRPr="00B94B35">
              <w:rPr>
                <w:rFonts w:ascii="Times New Roman" w:hAnsi="Times New Roman"/>
                <w:lang w:val="en-GB" w:eastAsia="ar-SA"/>
              </w:rPr>
              <w:t>The thorough assessment does not have to include a full range of simulations on the basis of different climate change scenarios, as long as an assessment of likely introduction within a medium timeframe scenario (e.g. 30-50 years) with a clear explanation of the assumptions is provided. However, if new, original models are executed for this risk assessment, the following RCP pathways shall be applied: RCP 2.6 (likely range of 0.4-1.6°C global warming increase by 2065) and RCP 4.5 (likely range of 0.9-2.0°C global warming increase by 2065). Otherwise, the choice of the assessed scenario has to be explained.</w:t>
            </w:r>
          </w:p>
        </w:tc>
      </w:tr>
    </w:tbl>
    <w:p w:rsidR="00962A59" w:rsidP="00F72739" w:rsidRDefault="00962A59" w14:paraId="3BD0DA92"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962A59" w:rsidTr="00527A97" w14:paraId="7BDE46A8" w14:textId="77777777">
        <w:tc>
          <w:tcPr>
            <w:tcW w:w="1536" w:type="dxa"/>
            <w:shd w:val="clear" w:color="auto" w:fill="auto"/>
          </w:tcPr>
          <w:p w:rsidRPr="00752184" w:rsidR="00962A59" w:rsidP="00527A97" w:rsidRDefault="00962A59" w14:paraId="565DDB0B"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962A59" w:rsidP="00527A97" w:rsidRDefault="00962A59" w14:paraId="69A92430" w14:textId="77777777">
            <w:pPr>
              <w:spacing w:after="0"/>
              <w:rPr>
                <w:rFonts w:ascii="Times New Roman" w:hAnsi="Times New Roman"/>
                <w:lang w:val="en-US"/>
              </w:rPr>
            </w:pPr>
            <w:r w:rsidRPr="00B939BB">
              <w:rPr>
                <w:rFonts w:ascii="Times New Roman" w:hAnsi="Times New Roman"/>
                <w:lang w:val="en-US"/>
              </w:rPr>
              <w:t>very unlikely</w:t>
            </w:r>
          </w:p>
          <w:p w:rsidRPr="00B939BB" w:rsidR="00962A59" w:rsidP="00527A97" w:rsidRDefault="00962A59" w14:paraId="18DE348F" w14:textId="77777777">
            <w:pPr>
              <w:spacing w:after="0"/>
              <w:rPr>
                <w:rFonts w:ascii="Times New Roman" w:hAnsi="Times New Roman"/>
                <w:lang w:val="en-US"/>
              </w:rPr>
            </w:pPr>
            <w:r w:rsidRPr="00B939BB">
              <w:rPr>
                <w:rFonts w:ascii="Times New Roman" w:hAnsi="Times New Roman"/>
                <w:lang w:val="en-US"/>
              </w:rPr>
              <w:t>unlikely</w:t>
            </w:r>
          </w:p>
          <w:p w:rsidRPr="00B939BB" w:rsidR="00962A59" w:rsidP="00527A97" w:rsidRDefault="00962A59" w14:paraId="1F9313BD" w14:textId="77777777">
            <w:pPr>
              <w:spacing w:after="0"/>
              <w:rPr>
                <w:rFonts w:ascii="Times New Roman" w:hAnsi="Times New Roman"/>
                <w:lang w:val="en-US"/>
              </w:rPr>
            </w:pPr>
            <w:r w:rsidRPr="00B939BB">
              <w:rPr>
                <w:rFonts w:ascii="Times New Roman" w:hAnsi="Times New Roman"/>
                <w:lang w:val="en-US"/>
              </w:rPr>
              <w:t>moderately likely</w:t>
            </w:r>
          </w:p>
          <w:p w:rsidRPr="002B25CB" w:rsidR="00962A59" w:rsidP="00527A97" w:rsidRDefault="00962A59" w14:paraId="6868FF91" w14:textId="77777777">
            <w:pPr>
              <w:spacing w:after="0"/>
              <w:rPr>
                <w:rFonts w:ascii="Times New Roman" w:hAnsi="Times New Roman"/>
                <w:lang w:val="en-US"/>
              </w:rPr>
            </w:pPr>
            <w:r w:rsidRPr="002B25CB">
              <w:rPr>
                <w:rFonts w:ascii="Times New Roman" w:hAnsi="Times New Roman"/>
                <w:lang w:val="en-US"/>
              </w:rPr>
              <w:t>likely</w:t>
            </w:r>
          </w:p>
          <w:p w:rsidRPr="002B25CB" w:rsidR="00962A59" w:rsidP="00527A97" w:rsidRDefault="00962A59" w14:paraId="1F214993" w14:textId="77777777">
            <w:pPr>
              <w:snapToGrid w:val="0"/>
              <w:spacing w:after="0"/>
              <w:rPr>
                <w:rFonts w:ascii="Times New Roman" w:hAnsi="Times New Roman"/>
                <w:b/>
                <w:lang w:val="en-GB"/>
              </w:rPr>
            </w:pPr>
            <w:r w:rsidRPr="002B25CB">
              <w:rPr>
                <w:rFonts w:ascii="Times New Roman" w:hAnsi="Times New Roman"/>
                <w:b/>
              </w:rPr>
              <w:t>very likely</w:t>
            </w:r>
          </w:p>
        </w:tc>
        <w:tc>
          <w:tcPr>
            <w:tcW w:w="1843" w:type="dxa"/>
          </w:tcPr>
          <w:p w:rsidRPr="00752184" w:rsidR="00962A59" w:rsidP="00527A97" w:rsidRDefault="00962A59" w14:paraId="5B105575"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962A59" w:rsidP="00527A97" w:rsidRDefault="00962A59" w14:paraId="1CAB472B" w14:textId="77777777">
            <w:pPr>
              <w:spacing w:after="0"/>
              <w:rPr>
                <w:rFonts w:ascii="Times New Roman" w:hAnsi="Times New Roman"/>
              </w:rPr>
            </w:pPr>
            <w:r w:rsidRPr="00752184">
              <w:rPr>
                <w:rFonts w:ascii="Times New Roman" w:hAnsi="Times New Roman"/>
              </w:rPr>
              <w:t>low</w:t>
            </w:r>
          </w:p>
          <w:p w:rsidRPr="000A21EC" w:rsidR="00962A59" w:rsidP="00527A97" w:rsidRDefault="00962A59" w14:paraId="71D5F20B" w14:textId="77777777">
            <w:pPr>
              <w:spacing w:after="0"/>
              <w:rPr>
                <w:rFonts w:ascii="Times New Roman" w:hAnsi="Times New Roman"/>
                <w:b/>
              </w:rPr>
            </w:pPr>
            <w:r w:rsidRPr="000A21EC">
              <w:rPr>
                <w:rFonts w:ascii="Times New Roman" w:hAnsi="Times New Roman"/>
                <w:b/>
              </w:rPr>
              <w:t>medium</w:t>
            </w:r>
          </w:p>
          <w:p w:rsidRPr="000A21EC" w:rsidR="00962A59" w:rsidP="00527A97" w:rsidRDefault="00962A59" w14:paraId="37B37D64" w14:textId="77777777">
            <w:pPr>
              <w:snapToGrid w:val="0"/>
              <w:spacing w:after="0"/>
              <w:rPr>
                <w:rFonts w:ascii="Times New Roman" w:hAnsi="Times New Roman"/>
              </w:rPr>
            </w:pPr>
            <w:r w:rsidRPr="000A21EC">
              <w:rPr>
                <w:rFonts w:ascii="Times New Roman" w:hAnsi="Times New Roman"/>
              </w:rPr>
              <w:t>high</w:t>
            </w:r>
          </w:p>
        </w:tc>
      </w:tr>
    </w:tbl>
    <w:p w:rsidR="00F72739" w:rsidP="00F72739" w:rsidRDefault="00F72739" w14:paraId="1949995D" w14:textId="77777777">
      <w:pPr>
        <w:snapToGrid w:val="0"/>
        <w:rPr>
          <w:rFonts w:ascii="Times New Roman" w:hAnsi="Times New Roman"/>
          <w:lang w:val="en-US"/>
        </w:rPr>
      </w:pPr>
    </w:p>
    <w:p w:rsidR="00962A59" w:rsidP="00071DB7" w:rsidRDefault="008C7D65" w14:paraId="41242375" w14:textId="5DD07ECA">
      <w:pPr>
        <w:snapToGrid w:val="0"/>
        <w:rPr>
          <w:rFonts w:ascii="Times New Roman" w:hAnsi="Times New Roman"/>
          <w:lang w:val="en-US"/>
        </w:rPr>
      </w:pPr>
      <w:r>
        <w:rPr>
          <w:rFonts w:ascii="Times New Roman" w:hAnsi="Times New Roman"/>
          <w:lang w:val="en-US"/>
        </w:rPr>
        <w:t xml:space="preserve">Response: </w:t>
      </w:r>
      <w:r w:rsidRPr="002B25CB" w:rsidR="002B25CB">
        <w:rPr>
          <w:rFonts w:ascii="Times New Roman" w:hAnsi="Times New Roman"/>
          <w:lang w:val="en-US"/>
        </w:rPr>
        <w:t xml:space="preserve">Climate change </w:t>
      </w:r>
      <w:r w:rsidR="00A72D6D">
        <w:rPr>
          <w:rFonts w:ascii="Times New Roman" w:hAnsi="Times New Roman"/>
          <w:lang w:val="en-US"/>
        </w:rPr>
        <w:t>does</w:t>
      </w:r>
      <w:r w:rsidRPr="002B25CB" w:rsidR="00A72D6D">
        <w:rPr>
          <w:rFonts w:ascii="Times New Roman" w:hAnsi="Times New Roman"/>
          <w:lang w:val="en-US"/>
        </w:rPr>
        <w:t xml:space="preserve"> </w:t>
      </w:r>
      <w:r w:rsidRPr="002B25CB" w:rsidR="002B25CB">
        <w:rPr>
          <w:rFonts w:ascii="Times New Roman" w:hAnsi="Times New Roman"/>
          <w:lang w:val="en-US"/>
        </w:rPr>
        <w:t>not chang</w:t>
      </w:r>
      <w:r w:rsidR="00A72D6D">
        <w:rPr>
          <w:rFonts w:ascii="Times New Roman" w:hAnsi="Times New Roman"/>
          <w:lang w:val="en-US"/>
        </w:rPr>
        <w:t>e</w:t>
      </w:r>
      <w:r w:rsidRPr="002B25CB" w:rsidR="002B25CB">
        <w:rPr>
          <w:rFonts w:ascii="Times New Roman" w:hAnsi="Times New Roman"/>
          <w:lang w:val="en-US"/>
        </w:rPr>
        <w:t xml:space="preserve"> the risk of introduction or likelihood of entry based on the mentioned active pathways.</w:t>
      </w:r>
    </w:p>
    <w:p w:rsidR="00071DB7" w:rsidP="00071DB7" w:rsidRDefault="00071DB7" w14:paraId="229CFF26" w14:textId="77777777">
      <w:pPr>
        <w:snapToGrid w:val="0"/>
        <w:rPr>
          <w:rFonts w:ascii="Times New Roman" w:hAnsi="Times New Roman"/>
          <w:lang w:val="en-US"/>
        </w:rPr>
      </w:pPr>
    </w:p>
    <w:p w:rsidR="00693B45" w:rsidP="001026A1" w:rsidRDefault="00891358" w14:paraId="2271227C" w14:textId="77777777">
      <w:pPr>
        <w:pStyle w:val="berschrift2"/>
        <w:rPr>
          <w:rFonts w:ascii="Times New Roman" w:hAnsi="Times New Roman"/>
          <w:i w:val="0"/>
          <w:lang w:val="en-US"/>
        </w:rPr>
      </w:pPr>
      <w:r>
        <w:rPr>
          <w:lang w:val="en-US"/>
        </w:rPr>
        <w:br w:type="page"/>
      </w:r>
      <w:bookmarkStart w:name="_Toc116891540" w:id="4"/>
      <w:r w:rsidR="00BB3969">
        <w:rPr>
          <w:rFonts w:ascii="Times New Roman" w:hAnsi="Times New Roman"/>
          <w:i w:val="0"/>
          <w:lang w:val="en-US"/>
        </w:rPr>
        <w:t xml:space="preserve">2 </w:t>
      </w:r>
      <w:r w:rsidRPr="001026A1" w:rsidR="00693B45">
        <w:rPr>
          <w:rFonts w:ascii="Times New Roman" w:hAnsi="Times New Roman"/>
          <w:i w:val="0"/>
          <w:lang w:val="en-US"/>
        </w:rPr>
        <w:t>PROBABILITY OF ESTABLISHMENT</w:t>
      </w:r>
      <w:bookmarkEnd w:id="4"/>
      <w:r w:rsidRPr="001026A1" w:rsidR="00B939BB">
        <w:rPr>
          <w:rFonts w:ascii="Times New Roman" w:hAnsi="Times New Roman"/>
          <w:i w:val="0"/>
          <w:lang w:val="en-US"/>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AC1FB6" w:rsidTr="00823320" w14:paraId="6138EE22" w14:textId="77777777">
        <w:tc>
          <w:tcPr>
            <w:tcW w:w="9062" w:type="dxa"/>
            <w:shd w:val="clear" w:color="auto" w:fill="auto"/>
          </w:tcPr>
          <w:p w:rsidRPr="00B94B35" w:rsidR="00AC1FB6" w:rsidP="00B94B35" w:rsidRDefault="00AC1FB6" w14:paraId="0E8DE1A2" w14:textId="77777777">
            <w:pPr>
              <w:snapToGrid w:val="0"/>
              <w:spacing w:after="120"/>
              <w:rPr>
                <w:rFonts w:ascii="Times New Roman" w:hAnsi="Times New Roman"/>
                <w:b/>
                <w:lang w:val="en-US"/>
              </w:rPr>
            </w:pPr>
            <w:r w:rsidRPr="00B94B35">
              <w:rPr>
                <w:rFonts w:ascii="Times New Roman" w:hAnsi="Times New Roman"/>
                <w:b/>
                <w:lang w:val="en-US"/>
              </w:rPr>
              <w:t xml:space="preserve">Important instructions: </w:t>
            </w:r>
          </w:p>
          <w:p w:rsidR="00A9321D" w:rsidP="00B94B35" w:rsidRDefault="00AC1FB6" w14:paraId="7415B30E" w14:textId="77777777">
            <w:pPr>
              <w:numPr>
                <w:ilvl w:val="0"/>
                <w:numId w:val="6"/>
              </w:numPr>
              <w:snapToGrid w:val="0"/>
              <w:spacing w:after="120"/>
              <w:rPr>
                <w:rFonts w:ascii="Times New Roman" w:hAnsi="Times New Roman"/>
                <w:lang w:val="en-US"/>
              </w:rPr>
            </w:pPr>
            <w:r w:rsidRPr="00B94B35">
              <w:rPr>
                <w:rFonts w:ascii="Times New Roman" w:hAnsi="Times New Roman"/>
                <w:lang w:val="en-US"/>
              </w:rPr>
              <w:t>For organisms which are already established in parts of the risk assessment area</w:t>
            </w:r>
            <w:r w:rsidR="000C7D03">
              <w:rPr>
                <w:rFonts w:ascii="Times New Roman" w:hAnsi="Times New Roman"/>
                <w:lang w:val="en-US"/>
              </w:rPr>
              <w:t xml:space="preserve"> or have previously been eradicated</w:t>
            </w:r>
            <w:r w:rsidRPr="00B94B35">
              <w:rPr>
                <w:rFonts w:ascii="Times New Roman" w:hAnsi="Times New Roman"/>
                <w:lang w:val="en-US"/>
              </w:rPr>
              <w:t xml:space="preserve">, </w:t>
            </w:r>
            <w:r w:rsidR="005717F4">
              <w:rPr>
                <w:rFonts w:ascii="Times New Roman" w:hAnsi="Times New Roman"/>
                <w:lang w:val="en-US"/>
              </w:rPr>
              <w:t>the likelihood of establishment should be scored as “very likely” by default</w:t>
            </w:r>
            <w:r w:rsidRPr="00B94B35">
              <w:rPr>
                <w:rFonts w:ascii="Times New Roman" w:hAnsi="Times New Roman"/>
                <w:lang w:val="en-US"/>
              </w:rPr>
              <w:t xml:space="preserve">. </w:t>
            </w:r>
          </w:p>
          <w:p w:rsidRPr="00B94B35" w:rsidR="00AC1FB6" w:rsidP="00EA1906" w:rsidRDefault="005717F4" w14:paraId="7F830A8E" w14:textId="77777777">
            <w:pPr>
              <w:numPr>
                <w:ilvl w:val="0"/>
                <w:numId w:val="6"/>
              </w:numPr>
              <w:snapToGrid w:val="0"/>
              <w:spacing w:after="120"/>
              <w:rPr>
                <w:rFonts w:ascii="Times New Roman" w:hAnsi="Times New Roman"/>
                <w:lang w:val="en-US"/>
              </w:rPr>
            </w:pPr>
            <w:r>
              <w:rPr>
                <w:rFonts w:ascii="Times New Roman" w:hAnsi="Times New Roman"/>
                <w:lang w:val="en-US"/>
              </w:rPr>
              <w:t xml:space="preserve">Discuss the risk also for those parts of the risk assessment area, where the species is not yet established. </w:t>
            </w:r>
          </w:p>
        </w:tc>
      </w:tr>
    </w:tbl>
    <w:p w:rsidR="005717F4" w:rsidP="00693B45" w:rsidRDefault="005717F4" w14:paraId="601474A1"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AC1FB6" w:rsidTr="00B94B35" w14:paraId="09FE3233" w14:textId="77777777">
        <w:tc>
          <w:tcPr>
            <w:tcW w:w="9212" w:type="dxa"/>
            <w:shd w:val="clear" w:color="auto" w:fill="auto"/>
          </w:tcPr>
          <w:p w:rsidRPr="00B94B35" w:rsidR="00AC1FB6" w:rsidP="00BB3969" w:rsidRDefault="00AC1FB6" w14:paraId="0BCB1C02"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2</w:t>
            </w:r>
            <w:r w:rsidRPr="00B94B35">
              <w:rPr>
                <w:rFonts w:ascii="Times New Roman" w:hAnsi="Times New Roman"/>
                <w:b/>
                <w:lang w:val="en-US"/>
              </w:rPr>
              <w:t>.</w:t>
            </w:r>
            <w:r w:rsidR="006D206E">
              <w:rPr>
                <w:rFonts w:ascii="Times New Roman" w:hAnsi="Times New Roman"/>
                <w:b/>
                <w:lang w:val="en-US"/>
              </w:rPr>
              <w:t>1</w:t>
            </w:r>
            <w:r w:rsidRPr="00B94B35">
              <w:rPr>
                <w:rFonts w:ascii="Times New Roman" w:hAnsi="Times New Roman"/>
                <w:b/>
                <w:lang w:val="en-US"/>
              </w:rPr>
              <w:t xml:space="preserve">. How likely is it that the organism will be able to establish in the risk assessment area based on </w:t>
            </w:r>
            <w:r w:rsidR="005717F4">
              <w:rPr>
                <w:rFonts w:ascii="Times New Roman" w:hAnsi="Times New Roman"/>
                <w:b/>
                <w:lang w:val="en-US"/>
              </w:rPr>
              <w:t xml:space="preserve">similarity of climatic and </w:t>
            </w:r>
            <w:r w:rsidRPr="00B94B35">
              <w:rPr>
                <w:rFonts w:ascii="Times New Roman" w:hAnsi="Times New Roman"/>
                <w:b/>
                <w:lang w:val="en-US"/>
              </w:rPr>
              <w:t xml:space="preserve">abiotic conditions </w:t>
            </w:r>
            <w:r w:rsidR="005717F4">
              <w:rPr>
                <w:rFonts w:ascii="Times New Roman" w:hAnsi="Times New Roman"/>
                <w:b/>
                <w:lang w:val="en-US"/>
              </w:rPr>
              <w:t>in its distribution elsewhere in the world</w:t>
            </w:r>
            <w:r w:rsidRPr="00B94B35">
              <w:rPr>
                <w:rFonts w:ascii="Times New Roman" w:hAnsi="Times New Roman"/>
                <w:b/>
                <w:lang w:val="en-US"/>
              </w:rPr>
              <w:t>?</w:t>
            </w:r>
          </w:p>
        </w:tc>
      </w:tr>
    </w:tbl>
    <w:p w:rsidR="00AC1FB6" w:rsidP="00693B45" w:rsidRDefault="00AC1FB6" w14:paraId="77D88E37"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AC1FB6" w:rsidTr="00527A97" w14:paraId="6F016056" w14:textId="77777777">
        <w:tc>
          <w:tcPr>
            <w:tcW w:w="1536" w:type="dxa"/>
            <w:shd w:val="clear" w:color="auto" w:fill="auto"/>
          </w:tcPr>
          <w:p w:rsidRPr="00752184" w:rsidR="00AC1FB6" w:rsidP="00527A97" w:rsidRDefault="00AC1FB6" w14:paraId="49D4BCF4"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AC1FB6" w:rsidP="00527A97" w:rsidRDefault="00AC1FB6" w14:paraId="0161C8EB" w14:textId="77777777">
            <w:pPr>
              <w:spacing w:after="0"/>
              <w:rPr>
                <w:rFonts w:ascii="Times New Roman" w:hAnsi="Times New Roman"/>
                <w:lang w:val="en-US"/>
              </w:rPr>
            </w:pPr>
            <w:r w:rsidRPr="00B939BB">
              <w:rPr>
                <w:rFonts w:ascii="Times New Roman" w:hAnsi="Times New Roman"/>
                <w:lang w:val="en-US"/>
              </w:rPr>
              <w:t>very unlikely</w:t>
            </w:r>
          </w:p>
          <w:p w:rsidRPr="00B939BB" w:rsidR="00AC1FB6" w:rsidP="00527A97" w:rsidRDefault="00AC1FB6" w14:paraId="1F657E8B" w14:textId="77777777">
            <w:pPr>
              <w:spacing w:after="0"/>
              <w:rPr>
                <w:rFonts w:ascii="Times New Roman" w:hAnsi="Times New Roman"/>
                <w:lang w:val="en-US"/>
              </w:rPr>
            </w:pPr>
            <w:r w:rsidRPr="00B939BB">
              <w:rPr>
                <w:rFonts w:ascii="Times New Roman" w:hAnsi="Times New Roman"/>
                <w:lang w:val="en-US"/>
              </w:rPr>
              <w:t>unlikely</w:t>
            </w:r>
          </w:p>
          <w:p w:rsidRPr="00B939BB" w:rsidR="00AC1FB6" w:rsidP="00527A97" w:rsidRDefault="00AC1FB6" w14:paraId="13B4638E" w14:textId="77777777">
            <w:pPr>
              <w:spacing w:after="0"/>
              <w:rPr>
                <w:rFonts w:ascii="Times New Roman" w:hAnsi="Times New Roman"/>
                <w:lang w:val="en-US"/>
              </w:rPr>
            </w:pPr>
            <w:r w:rsidRPr="00B939BB">
              <w:rPr>
                <w:rFonts w:ascii="Times New Roman" w:hAnsi="Times New Roman"/>
                <w:lang w:val="en-US"/>
              </w:rPr>
              <w:t>moderately likely</w:t>
            </w:r>
          </w:p>
          <w:p w:rsidRPr="00B939BB" w:rsidR="00AC1FB6" w:rsidP="00527A97" w:rsidRDefault="00AC1FB6" w14:paraId="0A5C0163" w14:textId="77777777">
            <w:pPr>
              <w:spacing w:after="0"/>
              <w:rPr>
                <w:rFonts w:ascii="Times New Roman" w:hAnsi="Times New Roman"/>
                <w:lang w:val="en-US"/>
              </w:rPr>
            </w:pPr>
            <w:r w:rsidRPr="00B939BB">
              <w:rPr>
                <w:rFonts w:ascii="Times New Roman" w:hAnsi="Times New Roman"/>
                <w:lang w:val="en-US"/>
              </w:rPr>
              <w:t>likely</w:t>
            </w:r>
          </w:p>
          <w:p w:rsidRPr="00C034D8" w:rsidR="00AC1FB6" w:rsidP="00527A97" w:rsidRDefault="00AC1FB6" w14:paraId="06ADF70B" w14:textId="77777777">
            <w:pPr>
              <w:snapToGrid w:val="0"/>
              <w:spacing w:after="0"/>
              <w:rPr>
                <w:rFonts w:ascii="Times New Roman" w:hAnsi="Times New Roman"/>
                <w:b/>
                <w:lang w:val="en-GB"/>
              </w:rPr>
            </w:pPr>
            <w:r w:rsidRPr="00C034D8">
              <w:rPr>
                <w:rFonts w:ascii="Times New Roman" w:hAnsi="Times New Roman"/>
                <w:b/>
              </w:rPr>
              <w:t>very likely</w:t>
            </w:r>
          </w:p>
        </w:tc>
        <w:tc>
          <w:tcPr>
            <w:tcW w:w="1843" w:type="dxa"/>
          </w:tcPr>
          <w:p w:rsidRPr="00752184" w:rsidR="00AC1FB6" w:rsidP="00527A97" w:rsidRDefault="00AC1FB6" w14:paraId="5AEB0213"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AC1FB6" w:rsidP="00527A97" w:rsidRDefault="00AC1FB6" w14:paraId="04BB8762" w14:textId="77777777">
            <w:pPr>
              <w:spacing w:after="0"/>
              <w:rPr>
                <w:rFonts w:ascii="Times New Roman" w:hAnsi="Times New Roman"/>
              </w:rPr>
            </w:pPr>
            <w:r w:rsidRPr="00752184">
              <w:rPr>
                <w:rFonts w:ascii="Times New Roman" w:hAnsi="Times New Roman"/>
              </w:rPr>
              <w:t>low</w:t>
            </w:r>
          </w:p>
          <w:p w:rsidRPr="000D67CC" w:rsidR="00AC1FB6" w:rsidP="00527A97" w:rsidRDefault="00AC1FB6" w14:paraId="294568C2" w14:textId="77777777">
            <w:pPr>
              <w:spacing w:after="0"/>
              <w:rPr>
                <w:rFonts w:ascii="Times New Roman" w:hAnsi="Times New Roman"/>
                <w:b/>
              </w:rPr>
            </w:pPr>
            <w:r w:rsidRPr="000D67CC">
              <w:rPr>
                <w:rFonts w:ascii="Times New Roman" w:hAnsi="Times New Roman"/>
                <w:b/>
              </w:rPr>
              <w:t>medium</w:t>
            </w:r>
          </w:p>
          <w:p w:rsidRPr="00752184" w:rsidR="00AC1FB6" w:rsidP="00527A97" w:rsidRDefault="00AC1FB6" w14:paraId="66D0B01E" w14:textId="77777777">
            <w:pPr>
              <w:snapToGrid w:val="0"/>
              <w:spacing w:after="0"/>
              <w:rPr>
                <w:rFonts w:ascii="Times New Roman" w:hAnsi="Times New Roman"/>
                <w:b/>
              </w:rPr>
            </w:pPr>
            <w:r w:rsidRPr="00752184">
              <w:rPr>
                <w:rFonts w:ascii="Times New Roman" w:hAnsi="Times New Roman"/>
              </w:rPr>
              <w:t>high</w:t>
            </w:r>
          </w:p>
        </w:tc>
      </w:tr>
    </w:tbl>
    <w:p w:rsidR="00AC1FB6" w:rsidP="00693B45" w:rsidRDefault="00AC1FB6" w14:paraId="22D9C399" w14:textId="77777777">
      <w:pPr>
        <w:snapToGrid w:val="0"/>
        <w:rPr>
          <w:rFonts w:ascii="Times New Roman" w:hAnsi="Times New Roman"/>
          <w:lang w:val="en-US"/>
        </w:rPr>
      </w:pPr>
    </w:p>
    <w:p w:rsidR="000D67CC" w:rsidP="00071DB7" w:rsidRDefault="006D206E" w14:paraId="106B4C02" w14:textId="7BF520A1">
      <w:pPr>
        <w:snapToGrid w:val="0"/>
        <w:rPr>
          <w:rFonts w:ascii="Times New Roman" w:hAnsi="Times New Roman"/>
          <w:lang w:val="en-US"/>
        </w:rPr>
      </w:pPr>
      <w:r>
        <w:rPr>
          <w:rFonts w:ascii="Times New Roman" w:hAnsi="Times New Roman"/>
          <w:lang w:val="en-US"/>
        </w:rPr>
        <w:t xml:space="preserve">Response: </w:t>
      </w:r>
      <w:r w:rsidRPr="000D67CC" w:rsidR="000D67CC">
        <w:rPr>
          <w:rFonts w:ascii="Times New Roman" w:hAnsi="Times New Roman"/>
          <w:lang w:val="en-US"/>
        </w:rPr>
        <w:t xml:space="preserve">It is very likely that the Asian needle ant is </w:t>
      </w:r>
      <w:r w:rsidR="00574A26">
        <w:rPr>
          <w:rFonts w:ascii="Times New Roman" w:hAnsi="Times New Roman"/>
          <w:lang w:val="en-US"/>
        </w:rPr>
        <w:t xml:space="preserve">able to </w:t>
      </w:r>
      <w:r w:rsidRPr="000D67CC" w:rsidR="000D67CC">
        <w:rPr>
          <w:rFonts w:ascii="Times New Roman" w:hAnsi="Times New Roman"/>
          <w:lang w:val="en-US"/>
        </w:rPr>
        <w:t xml:space="preserve">establish colonies in the risk assessment area. However, our confidence level is medium as no colonies have yet been detected. </w:t>
      </w:r>
    </w:p>
    <w:p w:rsidRPr="000D67CC" w:rsidR="000D67CC" w:rsidP="000D67CC" w:rsidRDefault="000D67CC" w14:paraId="4B6C0A08" w14:textId="5AFFB45E">
      <w:pPr>
        <w:jc w:val="both"/>
        <w:rPr>
          <w:rFonts w:ascii="Times New Roman" w:hAnsi="Times New Roman"/>
          <w:lang w:val="en-US"/>
        </w:rPr>
      </w:pPr>
      <w:r w:rsidRPr="000D67CC">
        <w:rPr>
          <w:rFonts w:ascii="Times New Roman" w:hAnsi="Times New Roman"/>
          <w:lang w:val="en-US"/>
        </w:rPr>
        <w:t>Bertelsmeier et al. (201</w:t>
      </w:r>
      <w:r>
        <w:rPr>
          <w:rFonts w:ascii="Times New Roman" w:hAnsi="Times New Roman"/>
          <w:lang w:val="en-US"/>
        </w:rPr>
        <w:t>3</w:t>
      </w:r>
      <w:r w:rsidRPr="000D67CC">
        <w:rPr>
          <w:rFonts w:ascii="Times New Roman" w:hAnsi="Times New Roman"/>
          <w:lang w:val="en-US"/>
        </w:rPr>
        <w:t>)</w:t>
      </w:r>
      <w:r w:rsidR="00C70F44">
        <w:rPr>
          <w:rFonts w:ascii="Times New Roman" w:hAnsi="Times New Roman"/>
          <w:lang w:val="en-US"/>
        </w:rPr>
        <w:t xml:space="preserve"> </w:t>
      </w:r>
      <w:r w:rsidR="006840DA">
        <w:rPr>
          <w:rFonts w:ascii="Times New Roman" w:hAnsi="Times New Roman"/>
          <w:lang w:val="en-US"/>
        </w:rPr>
        <w:t>found</w:t>
      </w:r>
      <w:r w:rsidRPr="000D67CC">
        <w:rPr>
          <w:rFonts w:ascii="Times New Roman" w:hAnsi="Times New Roman"/>
          <w:lang w:val="en-US"/>
        </w:rPr>
        <w:t xml:space="preserve"> that around </w:t>
      </w:r>
      <w:r>
        <w:rPr>
          <w:rFonts w:ascii="Times New Roman" w:hAnsi="Times New Roman"/>
          <w:lang w:val="en-US"/>
        </w:rPr>
        <w:t>3</w:t>
      </w:r>
      <w:r w:rsidRPr="000D67CC">
        <w:rPr>
          <w:rFonts w:ascii="Times New Roman" w:hAnsi="Times New Roman"/>
          <w:lang w:val="en-US"/>
        </w:rPr>
        <w:t xml:space="preserve">% of the European continent is </w:t>
      </w:r>
      <w:r w:rsidR="006840DA">
        <w:rPr>
          <w:rFonts w:ascii="Times New Roman" w:hAnsi="Times New Roman"/>
          <w:lang w:val="en-US"/>
        </w:rPr>
        <w:t>climatically</w:t>
      </w:r>
      <w:r w:rsidRPr="000D67CC">
        <w:rPr>
          <w:rFonts w:ascii="Times New Roman" w:hAnsi="Times New Roman"/>
          <w:lang w:val="en-US"/>
        </w:rPr>
        <w:t xml:space="preserve"> suitable for </w:t>
      </w:r>
      <w:r>
        <w:rPr>
          <w:rFonts w:ascii="Times New Roman" w:hAnsi="Times New Roman"/>
          <w:lang w:val="en-US"/>
        </w:rPr>
        <w:t>the species</w:t>
      </w:r>
      <w:r w:rsidR="006840DA">
        <w:rPr>
          <w:rFonts w:ascii="Times New Roman" w:hAnsi="Times New Roman"/>
          <w:lang w:val="en-US"/>
        </w:rPr>
        <w:t xml:space="preserve"> under current conditions</w:t>
      </w:r>
      <w:r w:rsidRPr="000D67CC">
        <w:rPr>
          <w:rFonts w:ascii="Times New Roman" w:hAnsi="Times New Roman"/>
          <w:lang w:val="en-US"/>
        </w:rPr>
        <w:t xml:space="preserve">. </w:t>
      </w:r>
      <w:r w:rsidR="006840DA">
        <w:rPr>
          <w:rFonts w:ascii="Times New Roman" w:hAnsi="Times New Roman"/>
          <w:lang w:val="en-US"/>
        </w:rPr>
        <w:t>T</w:t>
      </w:r>
      <w:r>
        <w:rPr>
          <w:rFonts w:ascii="Times New Roman" w:hAnsi="Times New Roman"/>
          <w:lang w:val="en-US"/>
        </w:rPr>
        <w:t xml:space="preserve">hey </w:t>
      </w:r>
      <w:r w:rsidR="006840DA">
        <w:rPr>
          <w:rFonts w:ascii="Times New Roman" w:hAnsi="Times New Roman"/>
          <w:lang w:val="en-US"/>
        </w:rPr>
        <w:t xml:space="preserve">also </w:t>
      </w:r>
      <w:r>
        <w:rPr>
          <w:rFonts w:ascii="Times New Roman" w:hAnsi="Times New Roman"/>
          <w:lang w:val="en-US"/>
        </w:rPr>
        <w:t xml:space="preserve">found suitable areas at </w:t>
      </w:r>
      <w:r w:rsidR="005E4C17">
        <w:rPr>
          <w:rFonts w:ascii="Times New Roman" w:hAnsi="Times New Roman"/>
          <w:lang w:val="en-US"/>
        </w:rPr>
        <w:t>northern</w:t>
      </w:r>
      <w:r>
        <w:rPr>
          <w:rFonts w:ascii="Times New Roman" w:hAnsi="Times New Roman"/>
          <w:lang w:val="en-US"/>
        </w:rPr>
        <w:t xml:space="preserve"> latitudes</w:t>
      </w:r>
      <w:r w:rsidR="006840DA">
        <w:rPr>
          <w:rFonts w:ascii="Times New Roman" w:hAnsi="Times New Roman"/>
          <w:lang w:val="en-US"/>
        </w:rPr>
        <w:t>,</w:t>
      </w:r>
      <w:r>
        <w:rPr>
          <w:rFonts w:ascii="Times New Roman" w:hAnsi="Times New Roman"/>
          <w:lang w:val="en-US"/>
        </w:rPr>
        <w:t xml:space="preserve"> whereas </w:t>
      </w:r>
      <w:r w:rsidR="006840DA">
        <w:rPr>
          <w:rFonts w:ascii="Times New Roman" w:hAnsi="Times New Roman"/>
          <w:lang w:val="en-US"/>
        </w:rPr>
        <w:t xml:space="preserve">Warren et al. (2020) </w:t>
      </w:r>
      <w:r>
        <w:rPr>
          <w:rFonts w:ascii="Times New Roman" w:hAnsi="Times New Roman"/>
          <w:lang w:val="en-US"/>
        </w:rPr>
        <w:t>de</w:t>
      </w:r>
      <w:r w:rsidR="005E4C17">
        <w:rPr>
          <w:rFonts w:ascii="Times New Roman" w:hAnsi="Times New Roman"/>
          <w:lang w:val="en-US"/>
        </w:rPr>
        <w:t>m</w:t>
      </w:r>
      <w:r>
        <w:rPr>
          <w:rFonts w:ascii="Times New Roman" w:hAnsi="Times New Roman"/>
          <w:lang w:val="en-US"/>
        </w:rPr>
        <w:t>onstrate</w:t>
      </w:r>
      <w:r w:rsidR="005E4C17">
        <w:rPr>
          <w:rFonts w:ascii="Times New Roman" w:hAnsi="Times New Roman"/>
          <w:lang w:val="en-US"/>
        </w:rPr>
        <w:t>d</w:t>
      </w:r>
      <w:r>
        <w:rPr>
          <w:rFonts w:ascii="Times New Roman" w:hAnsi="Times New Roman"/>
          <w:lang w:val="en-US"/>
        </w:rPr>
        <w:t xml:space="preserve"> an absence of thermal adaptation to cold temperature </w:t>
      </w:r>
      <w:r w:rsidR="005E4C17">
        <w:rPr>
          <w:rFonts w:ascii="Times New Roman" w:hAnsi="Times New Roman"/>
          <w:lang w:val="en-US"/>
        </w:rPr>
        <w:t>below 6°C</w:t>
      </w:r>
      <w:r w:rsidR="001C0EFC">
        <w:rPr>
          <w:rFonts w:ascii="Times New Roman" w:hAnsi="Times New Roman"/>
          <w:lang w:val="en-US"/>
        </w:rPr>
        <w:t xml:space="preserve">. </w:t>
      </w:r>
      <w:r w:rsidR="00574A26">
        <w:rPr>
          <w:rFonts w:ascii="Times New Roman" w:hAnsi="Times New Roman"/>
          <w:lang w:val="en-US"/>
        </w:rPr>
        <w:t xml:space="preserve">The SDM </w:t>
      </w:r>
      <w:r w:rsidRPr="000D67CC">
        <w:rPr>
          <w:rFonts w:ascii="Times New Roman" w:hAnsi="Times New Roman"/>
          <w:lang w:val="en-US"/>
        </w:rPr>
        <w:t xml:space="preserve">found that </w:t>
      </w:r>
      <w:r w:rsidR="008D2A25">
        <w:rPr>
          <w:rFonts w:ascii="Times New Roman" w:hAnsi="Times New Roman"/>
          <w:lang w:val="en-US"/>
        </w:rPr>
        <w:t>mainly</w:t>
      </w:r>
      <w:r w:rsidRPr="005E4C17" w:rsidR="008D2A25">
        <w:rPr>
          <w:rFonts w:ascii="Times New Roman" w:hAnsi="Times New Roman"/>
          <w:lang w:val="en-US"/>
        </w:rPr>
        <w:t xml:space="preserve"> </w:t>
      </w:r>
      <w:r w:rsidR="008D2A25">
        <w:rPr>
          <w:rFonts w:ascii="Times New Roman" w:hAnsi="Times New Roman"/>
          <w:lang w:val="en-US"/>
        </w:rPr>
        <w:t xml:space="preserve">the </w:t>
      </w:r>
      <w:r w:rsidR="003373F2">
        <w:rPr>
          <w:rFonts w:ascii="Times New Roman" w:hAnsi="Times New Roman"/>
          <w:lang w:val="en-US"/>
        </w:rPr>
        <w:t>Black Sea</w:t>
      </w:r>
      <w:r w:rsidR="008D2A25">
        <w:rPr>
          <w:rFonts w:ascii="Times New Roman" w:hAnsi="Times New Roman"/>
          <w:lang w:val="en-US"/>
        </w:rPr>
        <w:t xml:space="preserve"> biogeographical region is at risk of species establishment,</w:t>
      </w:r>
      <w:r w:rsidRPr="000D67CC" w:rsidDel="008D2A25" w:rsidR="008D2A25">
        <w:rPr>
          <w:rFonts w:ascii="Times New Roman" w:hAnsi="Times New Roman"/>
          <w:lang w:val="en-US"/>
        </w:rPr>
        <w:t xml:space="preserve"> </w:t>
      </w:r>
      <w:r w:rsidR="005E4C17">
        <w:rPr>
          <w:rFonts w:ascii="Times New Roman" w:hAnsi="Times New Roman"/>
          <w:lang w:val="en-US"/>
        </w:rPr>
        <w:t xml:space="preserve">but </w:t>
      </w:r>
      <w:r w:rsidR="008D2A25">
        <w:rPr>
          <w:rFonts w:ascii="Times New Roman" w:hAnsi="Times New Roman"/>
          <w:lang w:val="en-US"/>
        </w:rPr>
        <w:t>also</w:t>
      </w:r>
      <w:r w:rsidRPr="000D67CC" w:rsidR="008D2A25">
        <w:rPr>
          <w:rFonts w:ascii="Times New Roman" w:hAnsi="Times New Roman"/>
          <w:lang w:val="en-US"/>
        </w:rPr>
        <w:t xml:space="preserve"> the </w:t>
      </w:r>
      <w:r w:rsidRPr="008C53B3" w:rsidR="008D2A25">
        <w:rPr>
          <w:rFonts w:ascii="Times New Roman" w:hAnsi="Times New Roman"/>
          <w:lang w:val="en-US"/>
        </w:rPr>
        <w:t>Alpine, Continental</w:t>
      </w:r>
      <w:r w:rsidR="003373F2">
        <w:rPr>
          <w:rFonts w:ascii="Times New Roman" w:hAnsi="Times New Roman"/>
          <w:lang w:val="en-US"/>
        </w:rPr>
        <w:t xml:space="preserve"> a</w:t>
      </w:r>
      <w:r w:rsidRPr="008C53B3" w:rsidR="008D2A25">
        <w:rPr>
          <w:rFonts w:ascii="Times New Roman" w:hAnsi="Times New Roman"/>
          <w:lang w:val="en-US"/>
        </w:rPr>
        <w:t>nd Steppic</w:t>
      </w:r>
      <w:r w:rsidR="008D2A25">
        <w:rPr>
          <w:rFonts w:ascii="Times New Roman" w:hAnsi="Times New Roman"/>
          <w:lang w:val="en-US"/>
        </w:rPr>
        <w:t xml:space="preserve"> </w:t>
      </w:r>
      <w:r w:rsidR="005E4C17">
        <w:rPr>
          <w:rFonts w:ascii="Times New Roman" w:hAnsi="Times New Roman"/>
          <w:lang w:val="en-US"/>
        </w:rPr>
        <w:t>(</w:t>
      </w:r>
      <w:r w:rsidR="00574A26">
        <w:rPr>
          <w:rFonts w:ascii="Times New Roman" w:hAnsi="Times New Roman"/>
          <w:lang w:val="en-US"/>
        </w:rPr>
        <w:t>Annex VIII</w:t>
      </w:r>
      <w:r w:rsidR="005E4C17">
        <w:rPr>
          <w:rFonts w:ascii="Times New Roman" w:hAnsi="Times New Roman"/>
          <w:lang w:val="en-US"/>
        </w:rPr>
        <w:t xml:space="preserve">). </w:t>
      </w:r>
      <w:r w:rsidR="00072237">
        <w:rPr>
          <w:rFonts w:ascii="Times New Roman" w:hAnsi="Times New Roman"/>
          <w:lang w:val="en-GB"/>
        </w:rPr>
        <w:t xml:space="preserve">However, its </w:t>
      </w:r>
      <w:r w:rsidRPr="00E0353A" w:rsidR="00072237">
        <w:rPr>
          <w:rFonts w:ascii="Times New Roman" w:hAnsi="Times New Roman"/>
          <w:lang w:val="en-GB"/>
        </w:rPr>
        <w:t xml:space="preserve">recent dispersal into northern and mountainous areas in </w:t>
      </w:r>
      <w:r w:rsidR="00072237">
        <w:rPr>
          <w:rFonts w:ascii="Times New Roman" w:hAnsi="Times New Roman"/>
          <w:lang w:val="en-GB"/>
        </w:rPr>
        <w:t xml:space="preserve">the </w:t>
      </w:r>
      <w:r w:rsidRPr="00E0353A" w:rsidR="00072237">
        <w:rPr>
          <w:rFonts w:ascii="Times New Roman" w:hAnsi="Times New Roman"/>
          <w:lang w:val="en-GB"/>
        </w:rPr>
        <w:t>USA (e.g., Rhode Island and Indiana) causes some concern regarding its adaptation to cold temperatures</w:t>
      </w:r>
      <w:r w:rsidR="00072237">
        <w:rPr>
          <w:rFonts w:ascii="Times New Roman" w:hAnsi="Times New Roman"/>
          <w:lang w:val="en-GB"/>
        </w:rPr>
        <w:t xml:space="preserve"> (Waters et al. 2022)</w:t>
      </w:r>
      <w:r w:rsidRPr="00E0353A" w:rsidR="00072237">
        <w:rPr>
          <w:rFonts w:ascii="Times New Roman" w:hAnsi="Times New Roman"/>
          <w:lang w:val="en-GB"/>
        </w:rPr>
        <w:t>.</w:t>
      </w:r>
    </w:p>
    <w:p w:rsidR="000D67CC" w:rsidP="000D67CC" w:rsidRDefault="000D67CC" w14:paraId="495802D5" w14:textId="585F4BEC">
      <w:pPr>
        <w:jc w:val="both"/>
        <w:rPr>
          <w:rFonts w:ascii="Times New Roman" w:hAnsi="Times New Roman"/>
          <w:noProof/>
          <w:lang w:val="en-US"/>
        </w:rPr>
      </w:pPr>
      <w:r w:rsidRPr="000D67CC">
        <w:rPr>
          <w:rFonts w:ascii="Times New Roman" w:hAnsi="Times New Roman"/>
          <w:lang w:val="en-US"/>
        </w:rPr>
        <w:t xml:space="preserve">Urbanisation is another key factor that determines the success of invasive ants’ establishment </w:t>
      </w:r>
      <w:r w:rsidR="005E4C17">
        <w:rPr>
          <w:rFonts w:ascii="Times New Roman" w:hAnsi="Times New Roman"/>
          <w:lang w:val="en-US"/>
        </w:rPr>
        <w:fldChar w:fldCharType="begin" w:fldLock="1"/>
      </w:r>
      <w:r w:rsidR="005E4C17">
        <w:rPr>
          <w:rFonts w:ascii="Times New Roman" w:hAnsi="Times New Roman"/>
          <w:lang w:val="en-US"/>
        </w:rPr>
        <w:instrText>ADDIN CSL_CITATION {"citationItems":[{"id":"ITEM-1","itemData":{"DOI":"10.1146/annurev.ecolsys.33.010802.150444","ISBN":"0066-4162","ISSN":"0066-4162","PMID":"1129","abstract":"Invasions by non-native ants are an ecologically destructive phenomenon affecting both continental and island ecosystems throughout the world. Invasive ants often become highly abundant in their introduced range and can outnumber native ants. These numerical disparities underlie the competitive asymmetry between invasive ants and native ants and result from a complex interplay of behavioral, ecological, and genetic factors. Reductions in the diversity and abundance of native ants resulting from ant invasions give rise to a variety of direct and indirect effects on non-ant taxa. Invasive ants compete with and prey upon a diversity of other organisms, including some vertebrates, and may enter into or disrupt mutualistic interactions with numerous plants and other insects. Experimental studies and research focused on the native range ecology of invasive ants will be especially valuable contributions to this field of study.","author":[{"dropping-particle":"","family":"Holway","given":"David A.","non-dropping-particle":"","parse-names":false,"suffix":""},{"dropping-particle":"","family":"Lach","given":"Lori","non-dropping-particle":"","parse-names":false,"suffix":""},{"dropping-particle":"V.","family":"Suarez","given":"Andrew","non-dropping-particle":"","parse-names":false,"suffix":""},{"dropping-particle":"","family":"Tsutsui","given":"Neil D.","non-dropping-particle":"","parse-names":false,"suffix":""},{"dropping-particle":"","family":"Case","given":"Ted J.","non-dropping-particle":"","parse-names":false,"suffix":""}],"container-title":"Annual Review of Ecology and Systematics","id":"ITEM-1","issue":"1","issued":{"date-parts":[["2002"]]},"page":"181-233","title":"THE CAUSES AND CONSEQUENCES OF ANT INVASIONS","type":"article","volume":"33"},"uris":["http://www.mendeley.com/documents/?uuid=6384ef08-8ec9-4d8b-9ca4-a45ac7423533"]}],"mendeley":{"formattedCitation":"(Holway et al. 2002)","plainTextFormattedCitation":"(Holway et al. 2002)","previouslyFormattedCitation":"(Holway et al. 2002)"},"properties":{"noteIndex":0},"schema":"https://github.com/citation-style-language/schema/raw/master/csl-citation.json"}</w:instrText>
      </w:r>
      <w:r w:rsidR="005E4C17">
        <w:rPr>
          <w:rFonts w:ascii="Times New Roman" w:hAnsi="Times New Roman"/>
          <w:lang w:val="en-US"/>
        </w:rPr>
        <w:fldChar w:fldCharType="separate"/>
      </w:r>
      <w:r w:rsidRPr="005E4C17" w:rsidR="005E4C17">
        <w:rPr>
          <w:rFonts w:ascii="Times New Roman" w:hAnsi="Times New Roman"/>
          <w:noProof/>
          <w:lang w:val="en-US"/>
        </w:rPr>
        <w:t>(Holway et al. 2002)</w:t>
      </w:r>
      <w:r w:rsidR="005E4C17">
        <w:rPr>
          <w:rFonts w:ascii="Times New Roman" w:hAnsi="Times New Roman"/>
          <w:lang w:val="en-US"/>
        </w:rPr>
        <w:fldChar w:fldCharType="end"/>
      </w:r>
      <w:r w:rsidRPr="000D67CC">
        <w:rPr>
          <w:rFonts w:ascii="Times New Roman" w:hAnsi="Times New Roman"/>
          <w:lang w:val="en-US"/>
        </w:rPr>
        <w:t xml:space="preserve">. </w:t>
      </w:r>
      <w:r w:rsidRPr="005E4C17" w:rsidR="005E4C17">
        <w:rPr>
          <w:rFonts w:ascii="Times New Roman" w:hAnsi="Times New Roman"/>
          <w:i/>
          <w:lang w:val="en-US"/>
        </w:rPr>
        <w:t>Brachyponera chinensis</w:t>
      </w:r>
      <w:r w:rsidRPr="000D67CC">
        <w:rPr>
          <w:rFonts w:ascii="Times New Roman" w:hAnsi="Times New Roman"/>
          <w:lang w:val="en-US"/>
        </w:rPr>
        <w:t xml:space="preserve"> is highly competitive in such habitats</w:t>
      </w:r>
      <w:r w:rsidR="005E4C17">
        <w:rPr>
          <w:rFonts w:ascii="Times New Roman" w:hAnsi="Times New Roman"/>
          <w:lang w:val="en-US"/>
        </w:rPr>
        <w:t xml:space="preserve"> </w:t>
      </w:r>
      <w:r w:rsidR="005E4C17">
        <w:rPr>
          <w:rFonts w:ascii="Times New Roman" w:hAnsi="Times New Roman"/>
          <w:lang w:val="en-US"/>
        </w:rPr>
        <w:fldChar w:fldCharType="begin" w:fldLock="1"/>
      </w:r>
      <w:r w:rsidR="002D5FFB">
        <w:rPr>
          <w:rFonts w:ascii="Times New Roman" w:hAnsi="Times New Roman"/>
          <w:lang w:val="en-US"/>
        </w:rPr>
        <w:instrText>ADDIN CSL_CITATION {"citationItems":[{"id":"ITEM-1","itemData":{"DOI":"10.1371/JOURNAL.PONE.0056281","ISSN":"19326203","PMID":"23409164","abstract":"Identifying mechanisms governing the establishment and spread of invasive species is a fundamental challenge in invasion biology. Because species invasions are frequently observed only after the species presents an environmental threat, research identifying the contributing agents to dispersal and subsequent spread are confined to retrograde observations. Here, we use a combination of seasonal surveys and experimental approaches to test the relative importance of behavioral and abiotic factors in determining the local co-occurrence of two invasive ant species, the established Argentine ant (Linepithema humile Mayr) and the newly invasive Asian needle ant (Pachycondyla chinensis Emery). We show that the broader climatic envelope of P. chinensis enables it to establish earlier in the year than L. humile. We also demonstrate that increased P. chinensis propagule pressure during periods of L. humile scarcity contributes to successful P. chinensis early season establishment. Furthermore, we show that, although L. humile is the numerically superior and behaviorally dominant species at baits, P. chinensis is currently displacing L. humile across the invaded landscape. By identifying the features promoting the displacement of one invasive ant by another we can better understand both early determinants in the invasion process and factors limiting colony expansion and survival. © 2013 Rice, Silverman.","author":[{"dropping-particle":"","family":"Rice","given":"Eleanor Spicer","non-dropping-particle":"","parse-names":false,"suffix":""},{"dropping-particle":"","family":"Silverman","given":"Jules","non-dropping-particle":"","parse-names":false,"suffix":""}],"container-title":"PLoS ONE","id":"ITEM-1","issue":"2","issued":{"date-parts":[["2013","2","8"]]},"title":"Propagule Pressure and Climate Contribute to the Displacement of Linepithema humile by Pachycondyla chinensis","type":"article-journal","volume":"8"},"uris":["http://www.mendeley.com/documents/?uuid=9a36d5d8-a670-3961-a66a-832613062a5e"]}],"mendeley":{"formattedCitation":"(Rice and Silverman 2013a)","plainTextFormattedCitation":"(Rice and Silverman 2013a)","previouslyFormattedCitation":"(Rice and Silverman 2013a)"},"properties":{"noteIndex":0},"schema":"https://github.com/citation-style-language/schema/raw/master/csl-citation.json"}</w:instrText>
      </w:r>
      <w:r w:rsidR="005E4C17">
        <w:rPr>
          <w:rFonts w:ascii="Times New Roman" w:hAnsi="Times New Roman"/>
          <w:lang w:val="en-US"/>
        </w:rPr>
        <w:fldChar w:fldCharType="separate"/>
      </w:r>
      <w:r w:rsidRPr="00BD5E36" w:rsidR="00BD5E36">
        <w:rPr>
          <w:rFonts w:ascii="Times New Roman" w:hAnsi="Times New Roman"/>
          <w:noProof/>
          <w:lang w:val="en-US"/>
        </w:rPr>
        <w:t>(Rice and Silverman 2013)</w:t>
      </w:r>
      <w:r w:rsidR="005E4C17">
        <w:rPr>
          <w:rFonts w:ascii="Times New Roman" w:hAnsi="Times New Roman"/>
          <w:lang w:val="en-US"/>
        </w:rPr>
        <w:fldChar w:fldCharType="end"/>
      </w:r>
      <w:r w:rsidRPr="000D67CC">
        <w:rPr>
          <w:rFonts w:ascii="Times New Roman" w:hAnsi="Times New Roman"/>
          <w:lang w:val="en-US"/>
        </w:rPr>
        <w:t xml:space="preserve">, and there is little doubt that it will find suitable urban areas, even </w:t>
      </w:r>
      <w:r w:rsidR="006840DA">
        <w:rPr>
          <w:rFonts w:ascii="Times New Roman" w:hAnsi="Times New Roman"/>
          <w:lang w:val="en-US"/>
        </w:rPr>
        <w:t>in</w:t>
      </w:r>
      <w:r w:rsidRPr="000D67CC" w:rsidR="006840DA">
        <w:rPr>
          <w:rFonts w:ascii="Times New Roman" w:hAnsi="Times New Roman"/>
          <w:lang w:val="en-US"/>
        </w:rPr>
        <w:t xml:space="preserve"> </w:t>
      </w:r>
      <w:r w:rsidRPr="000D67CC">
        <w:rPr>
          <w:rFonts w:ascii="Times New Roman" w:hAnsi="Times New Roman"/>
          <w:lang w:val="en-US"/>
        </w:rPr>
        <w:t>northern latitudes</w:t>
      </w:r>
      <w:r w:rsidR="008D2A25">
        <w:rPr>
          <w:rFonts w:ascii="Times New Roman" w:hAnsi="Times New Roman"/>
          <w:lang w:val="en-US"/>
        </w:rPr>
        <w:t>,</w:t>
      </w:r>
      <w:r w:rsidRPr="000D67CC">
        <w:rPr>
          <w:rFonts w:ascii="Times New Roman" w:hAnsi="Times New Roman"/>
          <w:lang w:val="en-US"/>
        </w:rPr>
        <w:t xml:space="preserve"> to establish colonies.</w:t>
      </w:r>
      <w:r w:rsidRPr="005E4C17" w:rsidR="005E4C17">
        <w:rPr>
          <w:rFonts w:ascii="Times New Roman" w:hAnsi="Times New Roman"/>
          <w:lang w:val="en-US"/>
        </w:rPr>
        <w:t xml:space="preserve"> </w:t>
      </w:r>
      <w:r w:rsidR="005E4C17">
        <w:rPr>
          <w:rFonts w:ascii="Times New Roman" w:hAnsi="Times New Roman"/>
          <w:lang w:val="en-US"/>
        </w:rPr>
        <w:t xml:space="preserve">Moreover, unlike many alien ant species, </w:t>
      </w:r>
      <w:r w:rsidRPr="005E4C17" w:rsidR="005E4C17">
        <w:rPr>
          <w:rFonts w:ascii="Times New Roman" w:hAnsi="Times New Roman"/>
          <w:i/>
          <w:lang w:val="en-US"/>
        </w:rPr>
        <w:t>B. chinensis</w:t>
      </w:r>
      <w:r w:rsidR="005E4C17">
        <w:rPr>
          <w:rFonts w:ascii="Times New Roman" w:hAnsi="Times New Roman"/>
          <w:lang w:val="en-US"/>
        </w:rPr>
        <w:t xml:space="preserve"> has the ability to invade natural areas </w:t>
      </w:r>
      <w:r w:rsidR="005E4C17">
        <w:rPr>
          <w:rFonts w:ascii="Times New Roman" w:hAnsi="Times New Roman"/>
          <w:lang w:val="en-US"/>
        </w:rPr>
        <w:fldChar w:fldCharType="begin" w:fldLock="1"/>
      </w:r>
      <w:r w:rsidR="001323C3">
        <w:rPr>
          <w:rFonts w:ascii="Times New Roman" w:hAnsi="Times New Roman"/>
          <w:lang w:val="en-US"/>
        </w:rPr>
        <w:instrText>ADDIN CSL_CITATION {"citationItems":[{"id":"ITEM-1","itemData":{"DOI":"10.1371/JOURNAL.PONE.0011614","ISSN":"1932-6203","PMID":"20657769","abstract":"Biological invasions represent a serious threat for the conservation of biodiversity in many ecosystems. While many social insect species and in particular ant species have been introduced outside their native ranges, few species have been successful at invading temperate forests. In this study, we document for the first time the relationship between the abundance of the introduced ant, Pachycondyla chinensis, in mature forests of North Carolina and the composition, abundance and diversity of native ant species using both a matched pair approach and generalized linear models. Where present, P. chinensis was more abundant than all native species combined. The diversity and abundance of native ants in general and many individual species were negatively associated with the presence and abundance of P. chinensis. These patterns held regardless of our statistical approach and across spatial scales. Interestingly, while the majority of ant species was strongly and negatively correlated with the abundance and presence of P. chinensis, a small subset of ant species larger than P. chinensis was either as abundant or even more abundant in invaded than in uninvaded sites. The large geographic range of this ant species combined with its apparent impact on native species make it likely to have cascading consequences on eastern forests in years to come, effects mediated by the specifics of its life history which is very different from those of other invasive ants. The apparent ecological impacts of P. chinensis are in addition to public health concerns associated with this species due to its sometimes, deadly sting.","author":[{"dropping-particle":"","family":"Guénard","given":"Benoit","non-dropping-particle":"","parse-names":false,"suffix":""},{"dropping-particle":"","family":"Dunn","given":"Robert R.","non-dropping-particle":"","parse-names":false,"suffix":""}],"container-title":"PLOS ONE","id":"ITEM-1","issue":"7","issued":{"date-parts":[["2010"]]},"page":"e11614","publisher":"Public Library of Science","title":"A New (Old), Invasive Ant in the Hardwood Forests of Eastern North America and Its Potentially Widespread Impacts","type":"article-journal","volume":"5"},"uris":["http://www.mendeley.com/documents/?uuid=0b1e092d-1290-309e-9850-01a276bb4042"]}],"mendeley":{"formattedCitation":"(Benoit Guénard and Dunn 2010)","manualFormatting":"(Guénard and Dunn 2010)","plainTextFormattedCitation":"(Benoit Guénard and Dunn 2010)","previouslyFormattedCitation":"(Benoit Guénard and Dunn 2010)"},"properties":{"noteIndex":0},"schema":"https://github.com/citation-style-language/schema/raw/master/csl-citation.json"}</w:instrText>
      </w:r>
      <w:r w:rsidR="005E4C17">
        <w:rPr>
          <w:rFonts w:ascii="Times New Roman" w:hAnsi="Times New Roman"/>
          <w:lang w:val="en-US"/>
        </w:rPr>
        <w:fldChar w:fldCharType="separate"/>
      </w:r>
      <w:r w:rsidRPr="005E4C17" w:rsidR="005E4C17">
        <w:rPr>
          <w:rFonts w:ascii="Times New Roman" w:hAnsi="Times New Roman"/>
          <w:noProof/>
          <w:lang w:val="en-US"/>
        </w:rPr>
        <w:t>(Guénard and Dunn 2010)</w:t>
      </w:r>
      <w:r w:rsidR="005E4C17">
        <w:rPr>
          <w:rFonts w:ascii="Times New Roman" w:hAnsi="Times New Roman"/>
          <w:lang w:val="en-US"/>
        </w:rPr>
        <w:fldChar w:fldCharType="end"/>
      </w:r>
      <w:r w:rsidR="005E4C17">
        <w:rPr>
          <w:rFonts w:ascii="Times New Roman" w:hAnsi="Times New Roman"/>
          <w:lang w:val="en-US"/>
        </w:rPr>
        <w:t>, which increases its chances of establishment</w:t>
      </w:r>
      <w:r w:rsidR="00DC2D05">
        <w:rPr>
          <w:rFonts w:ascii="Times New Roman" w:hAnsi="Times New Roman"/>
          <w:lang w:val="en-US"/>
        </w:rPr>
        <w:t xml:space="preserve"> in the RA</w:t>
      </w:r>
      <w:r w:rsidR="006840DA">
        <w:rPr>
          <w:rFonts w:ascii="Times New Roman" w:hAnsi="Times New Roman"/>
          <w:lang w:val="en-US"/>
        </w:rPr>
        <w:t xml:space="preserve"> area</w:t>
      </w:r>
      <w:r w:rsidR="005E4C17">
        <w:rPr>
          <w:rFonts w:ascii="Times New Roman" w:hAnsi="Times New Roman"/>
          <w:lang w:val="en-US"/>
        </w:rPr>
        <w:t>.</w:t>
      </w:r>
    </w:p>
    <w:p w:rsidR="00662A61" w:rsidP="00662A61" w:rsidRDefault="00662A61" w14:paraId="60B7DF08" w14:textId="6B860B45">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AC1FB6" w:rsidTr="00B94B35" w14:paraId="198DBBB6" w14:textId="77777777">
        <w:tc>
          <w:tcPr>
            <w:tcW w:w="9212" w:type="dxa"/>
            <w:shd w:val="clear" w:color="auto" w:fill="auto"/>
          </w:tcPr>
          <w:p w:rsidRPr="00B94B35" w:rsidR="00AC1FB6" w:rsidP="00BB3969" w:rsidRDefault="00E40F83" w14:paraId="08F42720"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2</w:t>
            </w:r>
            <w:r w:rsidRPr="00B94B35">
              <w:rPr>
                <w:rFonts w:ascii="Times New Roman" w:hAnsi="Times New Roman"/>
                <w:b/>
                <w:lang w:val="en-US"/>
              </w:rPr>
              <w:t>.</w:t>
            </w:r>
            <w:r w:rsidR="006D206E">
              <w:rPr>
                <w:rFonts w:ascii="Times New Roman" w:hAnsi="Times New Roman"/>
                <w:b/>
                <w:lang w:val="en-US"/>
              </w:rPr>
              <w:t>2</w:t>
            </w:r>
            <w:r w:rsidRPr="00B94B35">
              <w:rPr>
                <w:rFonts w:ascii="Times New Roman" w:hAnsi="Times New Roman"/>
                <w:b/>
                <w:lang w:val="en-US"/>
              </w:rPr>
              <w:t>. How widespread are habitats or species necessary for the survival, development and multiplication of the organism in the risk assessment area?</w:t>
            </w:r>
            <w:r w:rsidR="005717F4">
              <w:rPr>
                <w:rFonts w:ascii="Times New Roman" w:hAnsi="Times New Roman"/>
                <w:b/>
                <w:lang w:val="en-US"/>
              </w:rPr>
              <w:t xml:space="preserve"> Consider if the organism specifically requires another species </w:t>
            </w:r>
            <w:r w:rsidR="000C7D03">
              <w:rPr>
                <w:rFonts w:ascii="Times New Roman" w:hAnsi="Times New Roman"/>
                <w:b/>
                <w:lang w:val="en-US"/>
              </w:rPr>
              <w:t>to complete</w:t>
            </w:r>
            <w:r w:rsidR="005717F4">
              <w:rPr>
                <w:rFonts w:ascii="Times New Roman" w:hAnsi="Times New Roman"/>
                <w:b/>
                <w:lang w:val="en-US"/>
              </w:rPr>
              <w:t xml:space="preserve"> its life cycle. </w:t>
            </w:r>
          </w:p>
        </w:tc>
      </w:tr>
    </w:tbl>
    <w:p w:rsidR="00AC1FB6" w:rsidP="00662A61" w:rsidRDefault="00AC1FB6" w14:paraId="6D66FAB9"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E40F83" w:rsidTr="00527A97" w14:paraId="2D56F205" w14:textId="77777777">
        <w:tc>
          <w:tcPr>
            <w:tcW w:w="1536" w:type="dxa"/>
            <w:shd w:val="clear" w:color="auto" w:fill="auto"/>
          </w:tcPr>
          <w:p w:rsidRPr="005717F4" w:rsidR="00E40F83" w:rsidP="00527A97" w:rsidRDefault="00E40F83" w14:paraId="22AD8199" w14:textId="77777777">
            <w:pPr>
              <w:snapToGrid w:val="0"/>
              <w:spacing w:after="0"/>
              <w:rPr>
                <w:rFonts w:ascii="Times New Roman" w:hAnsi="Times New Roman"/>
                <w:b/>
                <w:lang w:val="en-US"/>
              </w:rPr>
            </w:pPr>
            <w:r w:rsidRPr="005717F4">
              <w:rPr>
                <w:rFonts w:ascii="Times New Roman" w:hAnsi="Times New Roman"/>
                <w:b/>
                <w:lang w:val="en-US"/>
              </w:rPr>
              <w:t>RESPONSE</w:t>
            </w:r>
          </w:p>
        </w:tc>
        <w:tc>
          <w:tcPr>
            <w:tcW w:w="2410" w:type="dxa"/>
          </w:tcPr>
          <w:p w:rsidRPr="00B939BB" w:rsidR="00E40F83" w:rsidP="00527A97" w:rsidRDefault="00E40F83" w14:paraId="75517DC1" w14:textId="77777777">
            <w:pPr>
              <w:spacing w:after="0"/>
              <w:rPr>
                <w:rFonts w:ascii="Times New Roman" w:hAnsi="Times New Roman"/>
                <w:lang w:val="en-US"/>
              </w:rPr>
            </w:pPr>
            <w:r w:rsidRPr="00B939BB">
              <w:rPr>
                <w:rFonts w:ascii="Times New Roman" w:hAnsi="Times New Roman"/>
                <w:lang w:val="en-US"/>
              </w:rPr>
              <w:t xml:space="preserve">very </w:t>
            </w:r>
            <w:r>
              <w:rPr>
                <w:rFonts w:ascii="Times New Roman" w:hAnsi="Times New Roman"/>
                <w:lang w:val="en-US"/>
              </w:rPr>
              <w:t>isolated</w:t>
            </w:r>
          </w:p>
          <w:p w:rsidRPr="00B939BB" w:rsidR="00E40F83" w:rsidP="00527A97" w:rsidRDefault="00E40F83" w14:paraId="525257A3" w14:textId="77777777">
            <w:pPr>
              <w:spacing w:after="0"/>
              <w:rPr>
                <w:rFonts w:ascii="Times New Roman" w:hAnsi="Times New Roman"/>
                <w:lang w:val="en-US"/>
              </w:rPr>
            </w:pPr>
            <w:r>
              <w:rPr>
                <w:rFonts w:ascii="Times New Roman" w:hAnsi="Times New Roman"/>
                <w:lang w:val="en-US"/>
              </w:rPr>
              <w:t>isolated</w:t>
            </w:r>
          </w:p>
          <w:p w:rsidRPr="00F67CA0" w:rsidR="00E40F83" w:rsidP="00527A97" w:rsidRDefault="00E40F83" w14:paraId="3BF8F23D" w14:textId="77777777">
            <w:pPr>
              <w:spacing w:after="0"/>
              <w:rPr>
                <w:rFonts w:ascii="Times New Roman" w:hAnsi="Times New Roman"/>
                <w:lang w:val="en-US"/>
              </w:rPr>
            </w:pPr>
            <w:r w:rsidRPr="00F67CA0">
              <w:rPr>
                <w:rFonts w:ascii="Times New Roman" w:hAnsi="Times New Roman"/>
                <w:lang w:val="en-US"/>
              </w:rPr>
              <w:t>moderately widespread</w:t>
            </w:r>
          </w:p>
          <w:p w:rsidRPr="000A21EC" w:rsidR="00E40F83" w:rsidP="00527A97" w:rsidRDefault="00E40F83" w14:paraId="5871E8D2" w14:textId="77777777">
            <w:pPr>
              <w:spacing w:after="0"/>
              <w:rPr>
                <w:rFonts w:ascii="Times New Roman" w:hAnsi="Times New Roman"/>
                <w:b/>
                <w:lang w:val="en-US"/>
              </w:rPr>
            </w:pPr>
            <w:r w:rsidRPr="000A21EC">
              <w:rPr>
                <w:rFonts w:ascii="Times New Roman" w:hAnsi="Times New Roman"/>
                <w:b/>
                <w:lang w:val="en-US"/>
              </w:rPr>
              <w:t>widespread</w:t>
            </w:r>
          </w:p>
          <w:p w:rsidRPr="000A21EC" w:rsidR="00E40F83" w:rsidP="00527A97" w:rsidRDefault="00E40F83" w14:paraId="24FDB840" w14:textId="77777777">
            <w:pPr>
              <w:snapToGrid w:val="0"/>
              <w:spacing w:after="0"/>
              <w:rPr>
                <w:rFonts w:ascii="Times New Roman" w:hAnsi="Times New Roman"/>
                <w:lang w:val="en-GB"/>
              </w:rPr>
            </w:pPr>
            <w:r w:rsidRPr="000A21EC">
              <w:rPr>
                <w:rFonts w:ascii="Times New Roman" w:hAnsi="Times New Roman"/>
                <w:lang w:val="en-US"/>
              </w:rPr>
              <w:t>ubiquitous</w:t>
            </w:r>
          </w:p>
        </w:tc>
        <w:tc>
          <w:tcPr>
            <w:tcW w:w="1843" w:type="dxa"/>
          </w:tcPr>
          <w:p w:rsidRPr="005717F4" w:rsidR="00E40F83" w:rsidP="00527A97" w:rsidRDefault="00E40F83" w14:paraId="349241AC" w14:textId="77777777">
            <w:pPr>
              <w:snapToGrid w:val="0"/>
              <w:spacing w:after="0"/>
              <w:rPr>
                <w:rFonts w:ascii="Times New Roman" w:hAnsi="Times New Roman"/>
                <w:b/>
              </w:rPr>
            </w:pPr>
            <w:r w:rsidRPr="005717F4">
              <w:rPr>
                <w:rFonts w:ascii="Times New Roman" w:hAnsi="Times New Roman"/>
                <w:b/>
              </w:rPr>
              <w:t>CONFIDENCE</w:t>
            </w:r>
          </w:p>
        </w:tc>
        <w:tc>
          <w:tcPr>
            <w:tcW w:w="1843" w:type="dxa"/>
          </w:tcPr>
          <w:p w:rsidRPr="005717F4" w:rsidR="00E40F83" w:rsidP="00527A97" w:rsidRDefault="00E40F83" w14:paraId="69EE35D4" w14:textId="77777777">
            <w:pPr>
              <w:spacing w:after="0"/>
              <w:rPr>
                <w:rFonts w:ascii="Times New Roman" w:hAnsi="Times New Roman"/>
              </w:rPr>
            </w:pPr>
            <w:r w:rsidRPr="005717F4">
              <w:rPr>
                <w:rFonts w:ascii="Times New Roman" w:hAnsi="Times New Roman"/>
              </w:rPr>
              <w:t>low</w:t>
            </w:r>
          </w:p>
          <w:p w:rsidRPr="00752184" w:rsidR="00E40F83" w:rsidP="00527A97" w:rsidRDefault="00E40F83" w14:paraId="7293F7C1" w14:textId="77777777">
            <w:pPr>
              <w:spacing w:after="0"/>
              <w:rPr>
                <w:rFonts w:ascii="Times New Roman" w:hAnsi="Times New Roman"/>
              </w:rPr>
            </w:pPr>
            <w:r w:rsidRPr="00752184">
              <w:rPr>
                <w:rFonts w:ascii="Times New Roman" w:hAnsi="Times New Roman"/>
              </w:rPr>
              <w:t>medium</w:t>
            </w:r>
          </w:p>
          <w:p w:rsidRPr="00F67CA0" w:rsidR="00E40F83" w:rsidP="00527A97" w:rsidRDefault="00E40F83" w14:paraId="31949CFA" w14:textId="77777777">
            <w:pPr>
              <w:snapToGrid w:val="0"/>
              <w:spacing w:after="0"/>
              <w:rPr>
                <w:rFonts w:ascii="Times New Roman" w:hAnsi="Times New Roman"/>
                <w:b/>
              </w:rPr>
            </w:pPr>
            <w:r w:rsidRPr="00F67CA0">
              <w:rPr>
                <w:rFonts w:ascii="Times New Roman" w:hAnsi="Times New Roman"/>
                <w:b/>
              </w:rPr>
              <w:t>high</w:t>
            </w:r>
          </w:p>
        </w:tc>
      </w:tr>
    </w:tbl>
    <w:p w:rsidR="00662A61" w:rsidP="00662A61" w:rsidRDefault="00662A61" w14:paraId="7B8F836D" w14:textId="77777777">
      <w:pPr>
        <w:snapToGrid w:val="0"/>
        <w:rPr>
          <w:rFonts w:ascii="Times New Roman" w:hAnsi="Times New Roman"/>
          <w:lang w:val="en-US"/>
        </w:rPr>
      </w:pPr>
    </w:p>
    <w:p w:rsidRPr="00940A9B" w:rsidR="009D1C10" w:rsidP="00CF38BC" w:rsidRDefault="006D206E" w14:paraId="053AB630" w14:textId="05F1B9CD">
      <w:pPr>
        <w:snapToGrid w:val="0"/>
        <w:jc w:val="both"/>
        <w:rPr>
          <w:rFonts w:ascii="Times New Roman" w:hAnsi="Times New Roman"/>
          <w:lang w:val="en-US"/>
        </w:rPr>
      </w:pPr>
      <w:r>
        <w:rPr>
          <w:rFonts w:ascii="Times New Roman" w:hAnsi="Times New Roman"/>
          <w:lang w:val="en-US"/>
        </w:rPr>
        <w:t xml:space="preserve">Response: </w:t>
      </w:r>
      <w:r w:rsidRPr="00F67CA0" w:rsidR="00F67CA0">
        <w:rPr>
          <w:rFonts w:ascii="Times New Roman" w:hAnsi="Times New Roman"/>
          <w:i/>
          <w:lang w:val="en-US"/>
        </w:rPr>
        <w:t>Brachyponera chinensis</w:t>
      </w:r>
      <w:r w:rsidR="00F67CA0">
        <w:rPr>
          <w:rFonts w:ascii="Times New Roman" w:hAnsi="Times New Roman"/>
          <w:lang w:val="en-US"/>
        </w:rPr>
        <w:t xml:space="preserve"> </w:t>
      </w:r>
      <w:r w:rsidRPr="00F67CA0" w:rsidR="00F67CA0">
        <w:rPr>
          <w:rFonts w:ascii="Times New Roman" w:hAnsi="Times New Roman"/>
          <w:lang w:val="en-US"/>
        </w:rPr>
        <w:t>has the capacity to invade natural and urban areas indiscriminately</w:t>
      </w:r>
      <w:r w:rsidR="001D16F3">
        <w:rPr>
          <w:rFonts w:ascii="Times New Roman" w:hAnsi="Times New Roman"/>
          <w:lang w:val="en-US"/>
        </w:rPr>
        <w:t xml:space="preserve">. Therefore, virtually all habitats present in </w:t>
      </w:r>
      <w:r w:rsidR="00574A26">
        <w:rPr>
          <w:rFonts w:ascii="Times New Roman" w:hAnsi="Times New Roman"/>
          <w:lang w:val="en-US"/>
        </w:rPr>
        <w:t xml:space="preserve">climatically </w:t>
      </w:r>
      <w:r w:rsidR="001D16F3">
        <w:rPr>
          <w:rFonts w:ascii="Times New Roman" w:hAnsi="Times New Roman"/>
          <w:lang w:val="en-US"/>
        </w:rPr>
        <w:t xml:space="preserve">suitable areas can be invaded. The species </w:t>
      </w:r>
      <w:r w:rsidR="008D2A25">
        <w:rPr>
          <w:rFonts w:ascii="Times New Roman" w:hAnsi="Times New Roman"/>
          <w:lang w:val="en-US"/>
        </w:rPr>
        <w:t xml:space="preserve">originates </w:t>
      </w:r>
      <w:r w:rsidR="001D16F3">
        <w:rPr>
          <w:rFonts w:ascii="Times New Roman" w:hAnsi="Times New Roman"/>
          <w:lang w:val="en-US"/>
        </w:rPr>
        <w:t xml:space="preserve">from temperate regions and has invaded </w:t>
      </w:r>
      <w:r w:rsidR="00DF4B3E">
        <w:rPr>
          <w:rFonts w:ascii="Times New Roman" w:hAnsi="Times New Roman"/>
          <w:lang w:val="en-US"/>
        </w:rPr>
        <w:t>the east coast of the US, from the South to the North (</w:t>
      </w:r>
      <w:hyperlink w:history="1" r:id="rId16">
        <w:r w:rsidRPr="008C439F" w:rsidR="008C1C74">
          <w:rPr>
            <w:rStyle w:val="Hyperlink"/>
            <w:rFonts w:ascii="Times New Roman" w:hAnsi="Times New Roman"/>
            <w:lang w:val="en-US"/>
          </w:rPr>
          <w:t>www.antmaps.org</w:t>
        </w:r>
      </w:hyperlink>
      <w:r w:rsidR="00DF4B3E">
        <w:rPr>
          <w:rFonts w:ascii="Times New Roman" w:hAnsi="Times New Roman"/>
          <w:lang w:val="en-US"/>
        </w:rPr>
        <w:t>)</w:t>
      </w:r>
      <w:r w:rsidR="00940A9B">
        <w:rPr>
          <w:rFonts w:ascii="Times New Roman" w:hAnsi="Times New Roman"/>
          <w:lang w:val="en-US"/>
        </w:rPr>
        <w:t xml:space="preserve"> (tropical, temperate climate)</w:t>
      </w:r>
      <w:r w:rsidR="00DF4B3E">
        <w:rPr>
          <w:rFonts w:ascii="Times New Roman" w:hAnsi="Times New Roman"/>
          <w:lang w:val="en-US"/>
        </w:rPr>
        <w:t>.</w:t>
      </w:r>
      <w:r w:rsidR="008C1C74">
        <w:rPr>
          <w:rFonts w:ascii="Times New Roman" w:hAnsi="Times New Roman"/>
          <w:lang w:val="en-US"/>
        </w:rPr>
        <w:t xml:space="preserve"> Thermal tolerance </w:t>
      </w:r>
      <w:r w:rsidR="008D2A25">
        <w:rPr>
          <w:rFonts w:ascii="Times New Roman" w:hAnsi="Times New Roman"/>
          <w:lang w:val="en-US"/>
        </w:rPr>
        <w:t xml:space="preserve">experiments </w:t>
      </w:r>
      <w:r w:rsidR="008C1C74">
        <w:rPr>
          <w:rFonts w:ascii="Times New Roman" w:hAnsi="Times New Roman"/>
          <w:lang w:val="en-US"/>
        </w:rPr>
        <w:t xml:space="preserve">showed that the species survival decreases </w:t>
      </w:r>
      <w:r w:rsidR="008D2A25">
        <w:rPr>
          <w:rFonts w:ascii="Times New Roman" w:hAnsi="Times New Roman"/>
          <w:lang w:val="en-US"/>
        </w:rPr>
        <w:t xml:space="preserve">to below </w:t>
      </w:r>
      <w:r w:rsidR="00500FDC">
        <w:rPr>
          <w:rFonts w:ascii="Times New Roman" w:hAnsi="Times New Roman"/>
          <w:lang w:val="en-US"/>
        </w:rPr>
        <w:t xml:space="preserve">50% </w:t>
      </w:r>
      <w:r w:rsidR="008C1C74">
        <w:rPr>
          <w:rFonts w:ascii="Times New Roman" w:hAnsi="Times New Roman"/>
          <w:lang w:val="en-US"/>
        </w:rPr>
        <w:t xml:space="preserve">when exposed to temperatures below 6°C and above 25°C </w:t>
      </w:r>
      <w:r w:rsidRPr="00940A9B" w:rsidR="008C1C74">
        <w:rPr>
          <w:rFonts w:ascii="Times New Roman" w:hAnsi="Times New Roman"/>
          <w:lang w:val="en-US"/>
        </w:rPr>
        <w:fldChar w:fldCharType="begin" w:fldLock="1"/>
      </w:r>
      <w:r w:rsidR="002D5FFB">
        <w:rPr>
          <w:rFonts w:ascii="Times New Roman" w:hAnsi="Times New Roman"/>
          <w:lang w:val="en-US"/>
        </w:rPr>
        <w:instrText>ADDIN CSL_CITATION {"citationItems":[{"id":"ITEM-1","itemData":{"DOI":"10.1007/s10530-019-02133-3","ISSN":"15731464","abstract":"A successful invasion of novel habitat requires that non-native organisms overcome native abiotic and biotic resistance. Non-native species can overcome abiotic resistance if they arrive with traits well-suited for the invaded habitat or if they can rapidly acclimate or adapt. Non-native species may co-exist with native species if they require novel, underused resources or if they can out-compete similar native species. We investigated abiotic and biotic resistance to the progression of a Brachyponera chinensis invasion in the southeastern U.S. relative to the dominant native woodland ant (Aphaenogaster). We used observational data from long-term plots along the elevation gradient of the Southern Appalachian Mountain escarpment to investigate the patterns of B. chinensis invasion, and we used physiological thermal tolerance, aggression assays and stable isotope analysis to determine whether abiotic or biotic factors explained B. chinensis invasion. We found that B. chinensis exhibited an inflexible and relatively poor ability to tolerate cold temperatures, which corresponded with limited success at higher elevations in the Southern Appalachian Mountains. Though we found native ant resistance to B. chinensis invasion, it paled in comparison to the invasive ant’s ability to form huge, cooperating supercolonies that eventually eliminated the native ant. Without biotic resistance, susceptible native species may only be protected if they can tolerate abiotic conditions that the invasive species cannot. For Aphaenogaster species, high elevations and northern latitudes beyond B. chinensis’ cold tolerance may be their only refuge.","author":[{"dropping-particle":"","family":"Warren","given":"R. J.","non-dropping-particle":"","parse-names":false,"suffix":""},{"dropping-particle":"","family":"Candeias","given":"M.","non-dropping-particle":"","parse-names":false,"suffix":""},{"dropping-particle":"","family":"Lafferty","given":"A.","non-dropping-particle":"","parse-names":false,"suffix":""},{"dropping-particle":"","family":"Chick","given":"L. D.","non-dropping-particle":"","parse-names":false,"suffix":""}],"container-title":"Biological Invasions","id":"ITEM-1","issue":"2","issued":{"date-parts":[["2020"]]},"page":"813-825","publisher":"Springer International Publishing","title":"Regional-scale environmental resistance to non-native ant invasion","type":"article-journal","volume":"22"},"uris":["http://www.mendeley.com/documents/?uuid=1b9389f2-d87c-4a40-8eaf-bad1943461a3"]},{"id":"ITEM-2","itemData":{"DOI":"10.1371/JOURNAL.PONE.0056281","ISSN":"19326203","PMID":"23409164","abstract":"Identifying mechanisms governing the establishment and spread of invasive species is a fundamental challenge in invasion biology. Because species invasions are frequently observed only after the species presents an environmental threat, research identifying the contributing agents to dispersal and subsequent spread are confined to retrograde observations. Here, we use a combination of seasonal surveys and experimental approaches to test the relative importance of behavioral and abiotic factors in determining the local co-occurrence of two invasive ant species, the established Argentine ant (Linepithema humile Mayr) and the newly invasive Asian needle ant (Pachycondyla chinensis Emery). We show that the broader climatic envelope of P. chinensis enables it to establish earlier in the year than L. humile. We also demonstrate that increased P. chinensis propagule pressure during periods of L. humile scarcity contributes to successful P. chinensis early season establishment. Furthermore, we show that, although L. humile is the numerically superior and behaviorally dominant species at baits, P. chinensis is currently displacing L. humile across the invaded landscape. By identifying the features promoting the displacement of one invasive ant by another we can better understand both early determinants in the invasion process and factors limiting colony expansion and survival. © 2013 Rice, Silverman.","author":[{"dropping-particle":"","family":"Rice","given":"Eleanor Spicer","non-dropping-particle":"","parse-names":false,"suffix":""},{"dropping-particle":"","family":"Silverman","given":"Jules","non-dropping-particle":"","parse-names":false,"suffix":""}],"container-title":"PLoS ONE","id":"ITEM-2","issue":"2","issued":{"date-parts":[["2013","2","8"]]},"title":"Propagule Pressure and Climate Contribute to the Displacement of Linepithema humile by Pachycondyla chinensis","type":"article-journal","volume":"8"},"uris":["http://www.mendeley.com/documents/?uuid=9a36d5d8-a670-3961-a66a-832613062a5e"]}],"mendeley":{"formattedCitation":"(Rice and Silverman 2013a; Warren et al. 2020)","plainTextFormattedCitation":"(Rice and Silverman 2013a; Warren et al. 2020)","previouslyFormattedCitation":"(Rice and Silverman 2013a; Warren et al. 2020)"},"properties":{"noteIndex":0},"schema":"https://github.com/citation-style-language/schema/raw/master/csl-citation.json"}</w:instrText>
      </w:r>
      <w:r w:rsidRPr="00940A9B" w:rsidR="008C1C74">
        <w:rPr>
          <w:rFonts w:ascii="Times New Roman" w:hAnsi="Times New Roman"/>
          <w:lang w:val="en-US"/>
        </w:rPr>
        <w:fldChar w:fldCharType="separate"/>
      </w:r>
      <w:r w:rsidRPr="00BD5E36" w:rsidR="00BD5E36">
        <w:rPr>
          <w:rFonts w:ascii="Times New Roman" w:hAnsi="Times New Roman"/>
          <w:noProof/>
          <w:lang w:val="en-US"/>
        </w:rPr>
        <w:t>(Rice and Silverman 2013; Warren et al. 2020)</w:t>
      </w:r>
      <w:r w:rsidRPr="00940A9B" w:rsidR="008C1C74">
        <w:rPr>
          <w:rFonts w:ascii="Times New Roman" w:hAnsi="Times New Roman"/>
          <w:lang w:val="en-US"/>
        </w:rPr>
        <w:fldChar w:fldCharType="end"/>
      </w:r>
      <w:r w:rsidRPr="00940A9B" w:rsidR="008C1C74">
        <w:rPr>
          <w:rFonts w:ascii="Times New Roman" w:hAnsi="Times New Roman"/>
          <w:lang w:val="en-US"/>
        </w:rPr>
        <w:t>.</w:t>
      </w:r>
    </w:p>
    <w:p w:rsidRPr="00025D28" w:rsidR="00593CD4" w:rsidP="00593CD4" w:rsidRDefault="00940A9B" w14:paraId="1A9E4525" w14:textId="6269D12E">
      <w:pPr>
        <w:snapToGrid w:val="0"/>
        <w:jc w:val="both"/>
        <w:rPr>
          <w:rFonts w:ascii="Times New Roman" w:hAnsi="Times New Roman"/>
          <w:lang w:val="en-US"/>
        </w:rPr>
      </w:pPr>
      <w:r w:rsidRPr="00940A9B">
        <w:rPr>
          <w:rFonts w:ascii="Times New Roman" w:hAnsi="Times New Roman"/>
          <w:i/>
          <w:lang w:val="en-US"/>
        </w:rPr>
        <w:t>Brachyponera chinensis</w:t>
      </w:r>
      <w:r w:rsidRPr="00940A9B">
        <w:rPr>
          <w:rFonts w:ascii="Times New Roman" w:hAnsi="Times New Roman"/>
          <w:lang w:val="en-US"/>
        </w:rPr>
        <w:t xml:space="preserve"> </w:t>
      </w:r>
      <w:r w:rsidRPr="00940A9B">
        <w:rPr>
          <w:rFonts w:ascii="Times New Roman" w:hAnsi="Times New Roman"/>
          <w:lang w:val="en-GB"/>
        </w:rPr>
        <w:t>does not require another species for establishment</w:t>
      </w:r>
      <w:r w:rsidR="00025D28">
        <w:rPr>
          <w:rFonts w:ascii="Times New Roman" w:hAnsi="Times New Roman"/>
          <w:lang w:val="en-GB"/>
        </w:rPr>
        <w:t xml:space="preserve"> but has a specialist diet, that include</w:t>
      </w:r>
      <w:r w:rsidR="008D2A25">
        <w:rPr>
          <w:rFonts w:ascii="Times New Roman" w:hAnsi="Times New Roman"/>
          <w:lang w:val="en-GB"/>
        </w:rPr>
        <w:t>s</w:t>
      </w:r>
      <w:r w:rsidR="00025D28">
        <w:rPr>
          <w:rFonts w:ascii="Times New Roman" w:hAnsi="Times New Roman"/>
          <w:lang w:val="en-GB"/>
        </w:rPr>
        <w:t xml:space="preserve"> termites. However, as termites are present in </w:t>
      </w:r>
      <w:r w:rsidR="00574A26">
        <w:rPr>
          <w:rFonts w:ascii="Times New Roman" w:hAnsi="Times New Roman"/>
          <w:lang w:val="en-GB"/>
        </w:rPr>
        <w:t xml:space="preserve">parts of </w:t>
      </w:r>
      <w:r w:rsidR="00025D28">
        <w:rPr>
          <w:rFonts w:ascii="Times New Roman" w:hAnsi="Times New Roman"/>
          <w:lang w:val="en-GB"/>
        </w:rPr>
        <w:t xml:space="preserve">the RA </w:t>
      </w:r>
      <w:r w:rsidR="00574A26">
        <w:rPr>
          <w:rFonts w:ascii="Times New Roman" w:hAnsi="Times New Roman"/>
          <w:lang w:val="en-GB"/>
        </w:rPr>
        <w:t xml:space="preserve">area, </w:t>
      </w:r>
      <w:r w:rsidR="00025D28">
        <w:rPr>
          <w:rFonts w:ascii="Times New Roman" w:hAnsi="Times New Roman"/>
          <w:lang w:val="en-GB"/>
        </w:rPr>
        <w:t xml:space="preserve">particularly </w:t>
      </w:r>
      <w:r w:rsidR="00574A26">
        <w:rPr>
          <w:rFonts w:ascii="Times New Roman" w:hAnsi="Times New Roman"/>
          <w:lang w:val="en-GB"/>
        </w:rPr>
        <w:t xml:space="preserve">termite </w:t>
      </w:r>
      <w:r w:rsidR="00025D28">
        <w:rPr>
          <w:rFonts w:ascii="Times New Roman" w:hAnsi="Times New Roman"/>
          <w:lang w:val="en-GB"/>
        </w:rPr>
        <w:t xml:space="preserve">species of the genus </w:t>
      </w:r>
      <w:r w:rsidRPr="00025D28" w:rsidR="00025D28">
        <w:rPr>
          <w:rFonts w:ascii="Times New Roman" w:hAnsi="Times New Roman"/>
          <w:i/>
          <w:lang w:val="en-GB"/>
        </w:rPr>
        <w:t>Reticulitermes</w:t>
      </w:r>
      <w:r w:rsidR="00025D28">
        <w:rPr>
          <w:rFonts w:ascii="Times New Roman" w:hAnsi="Times New Roman"/>
          <w:lang w:val="en-GB"/>
        </w:rPr>
        <w:t>, this should not be a limiting factor for its establishment</w:t>
      </w:r>
      <w:r w:rsidRPr="00593CD4" w:rsidR="00593CD4">
        <w:rPr>
          <w:rFonts w:ascii="Times New Roman" w:hAnsi="Times New Roman"/>
          <w:lang w:val="en-GB"/>
        </w:rPr>
        <w:t xml:space="preserve"> </w:t>
      </w:r>
      <w:r w:rsidR="00593CD4">
        <w:rPr>
          <w:rFonts w:ascii="Times New Roman" w:hAnsi="Times New Roman"/>
          <w:lang w:val="en-GB"/>
        </w:rPr>
        <w:t>at least in southern Europe where termites are abundant.</w:t>
      </w:r>
      <w:r w:rsidR="009B271C">
        <w:rPr>
          <w:rFonts w:ascii="Times New Roman" w:hAnsi="Times New Roman"/>
          <w:lang w:val="en-GB"/>
        </w:rPr>
        <w:t xml:space="preserve"> Moreover,</w:t>
      </w:r>
      <w:r w:rsidRPr="009B271C" w:rsidR="009B271C">
        <w:rPr>
          <w:rFonts w:ascii="Times New Roman" w:hAnsi="Times New Roman"/>
          <w:lang w:val="en-GB"/>
        </w:rPr>
        <w:t xml:space="preserve"> </w:t>
      </w:r>
      <w:r w:rsidR="009B271C">
        <w:rPr>
          <w:rFonts w:ascii="Times New Roman" w:hAnsi="Times New Roman"/>
          <w:lang w:val="en-GB"/>
        </w:rPr>
        <w:t xml:space="preserve">it </w:t>
      </w:r>
      <w:r w:rsidRPr="009B271C" w:rsidR="009B271C">
        <w:rPr>
          <w:rFonts w:ascii="Times New Roman" w:hAnsi="Times New Roman"/>
          <w:lang w:val="en-GB"/>
        </w:rPr>
        <w:t>seems to be able to adjust its diet to a higher degree of generalist predation (Suehiro et al</w:t>
      </w:r>
      <w:r w:rsidR="00CF38BC">
        <w:rPr>
          <w:rFonts w:ascii="Times New Roman" w:hAnsi="Times New Roman"/>
          <w:lang w:val="en-GB"/>
        </w:rPr>
        <w:t>.</w:t>
      </w:r>
      <w:r w:rsidRPr="009B271C" w:rsidR="009B271C">
        <w:rPr>
          <w:rFonts w:ascii="Times New Roman" w:hAnsi="Times New Roman"/>
          <w:lang w:val="en-GB"/>
        </w:rPr>
        <w:t xml:space="preserve"> 2017).</w:t>
      </w:r>
    </w:p>
    <w:p w:rsidRPr="00025D28" w:rsidR="00940A9B" w:rsidP="00DF4B3E" w:rsidRDefault="00940A9B" w14:paraId="71DD11C1" w14:textId="3C5DC73F">
      <w:pPr>
        <w:snapToGrid w:val="0"/>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E40F83" w:rsidTr="00B94B35" w14:paraId="21DB46A4" w14:textId="77777777">
        <w:tc>
          <w:tcPr>
            <w:tcW w:w="9212" w:type="dxa"/>
            <w:shd w:val="clear" w:color="auto" w:fill="auto"/>
          </w:tcPr>
          <w:p w:rsidRPr="00B94B35" w:rsidR="00E40F83" w:rsidP="00BB3969" w:rsidRDefault="00E40F83" w14:paraId="386BFD25"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2</w:t>
            </w:r>
            <w:r w:rsidRPr="00B94B35">
              <w:rPr>
                <w:rFonts w:ascii="Times New Roman" w:hAnsi="Times New Roman"/>
                <w:b/>
                <w:lang w:val="en-US"/>
              </w:rPr>
              <w:t>.</w:t>
            </w:r>
            <w:r w:rsidR="00BB3969">
              <w:rPr>
                <w:rFonts w:ascii="Times New Roman" w:hAnsi="Times New Roman"/>
                <w:b/>
                <w:lang w:val="en-US"/>
              </w:rPr>
              <w:t>3</w:t>
            </w:r>
            <w:r w:rsidRPr="00B94B35">
              <w:rPr>
                <w:rFonts w:ascii="Times New Roman" w:hAnsi="Times New Roman"/>
                <w:b/>
                <w:lang w:val="en-US"/>
              </w:rPr>
              <w:t>. How likely is it that establishment will occur despite competition from existing species in the risk assessment area?</w:t>
            </w:r>
          </w:p>
        </w:tc>
      </w:tr>
    </w:tbl>
    <w:p w:rsidR="00E40F83" w:rsidP="00693B45" w:rsidRDefault="00E40F83" w14:paraId="7431BF04"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E40F83" w:rsidTr="00527A97" w14:paraId="3A7D740C" w14:textId="77777777">
        <w:tc>
          <w:tcPr>
            <w:tcW w:w="1536" w:type="dxa"/>
            <w:shd w:val="clear" w:color="auto" w:fill="auto"/>
          </w:tcPr>
          <w:p w:rsidRPr="00752184" w:rsidR="00E40F83" w:rsidP="00527A97" w:rsidRDefault="00E40F83" w14:paraId="3379FA8F"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E40F83" w:rsidP="00527A97" w:rsidRDefault="00E40F83" w14:paraId="698E0E66" w14:textId="77777777">
            <w:pPr>
              <w:spacing w:after="0"/>
              <w:rPr>
                <w:rFonts w:ascii="Times New Roman" w:hAnsi="Times New Roman"/>
                <w:lang w:val="en-US"/>
              </w:rPr>
            </w:pPr>
            <w:r w:rsidRPr="00B939BB">
              <w:rPr>
                <w:rFonts w:ascii="Times New Roman" w:hAnsi="Times New Roman"/>
                <w:lang w:val="en-US"/>
              </w:rPr>
              <w:t>very unlikely</w:t>
            </w:r>
          </w:p>
          <w:p w:rsidRPr="00B939BB" w:rsidR="00E40F83" w:rsidP="00527A97" w:rsidRDefault="00E40F83" w14:paraId="09CB3FB7" w14:textId="77777777">
            <w:pPr>
              <w:spacing w:after="0"/>
              <w:rPr>
                <w:rFonts w:ascii="Times New Roman" w:hAnsi="Times New Roman"/>
                <w:lang w:val="en-US"/>
              </w:rPr>
            </w:pPr>
            <w:r w:rsidRPr="00B939BB">
              <w:rPr>
                <w:rFonts w:ascii="Times New Roman" w:hAnsi="Times New Roman"/>
                <w:lang w:val="en-US"/>
              </w:rPr>
              <w:t>unlikely</w:t>
            </w:r>
          </w:p>
          <w:p w:rsidRPr="00B939BB" w:rsidR="00E40F83" w:rsidP="00527A97" w:rsidRDefault="00E40F83" w14:paraId="55580F18" w14:textId="77777777">
            <w:pPr>
              <w:spacing w:after="0"/>
              <w:rPr>
                <w:rFonts w:ascii="Times New Roman" w:hAnsi="Times New Roman"/>
                <w:lang w:val="en-US"/>
              </w:rPr>
            </w:pPr>
            <w:r w:rsidRPr="00B939BB">
              <w:rPr>
                <w:rFonts w:ascii="Times New Roman" w:hAnsi="Times New Roman"/>
                <w:lang w:val="en-US"/>
              </w:rPr>
              <w:t>moderately likely</w:t>
            </w:r>
          </w:p>
          <w:p w:rsidRPr="00D703E2" w:rsidR="00E40F83" w:rsidP="00527A97" w:rsidRDefault="00E40F83" w14:paraId="2E47EDBA" w14:textId="77777777">
            <w:pPr>
              <w:spacing w:after="0"/>
              <w:rPr>
                <w:rFonts w:ascii="Times New Roman" w:hAnsi="Times New Roman"/>
                <w:b/>
                <w:lang w:val="en-US"/>
              </w:rPr>
            </w:pPr>
            <w:r w:rsidRPr="00D703E2">
              <w:rPr>
                <w:rFonts w:ascii="Times New Roman" w:hAnsi="Times New Roman"/>
                <w:b/>
                <w:lang w:val="en-US"/>
              </w:rPr>
              <w:t>likely</w:t>
            </w:r>
          </w:p>
          <w:p w:rsidRPr="00D703E2" w:rsidR="00E40F83" w:rsidP="00527A97" w:rsidRDefault="00E40F83" w14:paraId="1877C287" w14:textId="77777777">
            <w:pPr>
              <w:snapToGrid w:val="0"/>
              <w:spacing w:after="0"/>
              <w:rPr>
                <w:rFonts w:ascii="Times New Roman" w:hAnsi="Times New Roman"/>
                <w:lang w:val="en-GB"/>
              </w:rPr>
            </w:pPr>
            <w:r w:rsidRPr="00D703E2">
              <w:rPr>
                <w:rFonts w:ascii="Times New Roman" w:hAnsi="Times New Roman"/>
              </w:rPr>
              <w:t>very likely</w:t>
            </w:r>
          </w:p>
        </w:tc>
        <w:tc>
          <w:tcPr>
            <w:tcW w:w="1843" w:type="dxa"/>
          </w:tcPr>
          <w:p w:rsidRPr="00752184" w:rsidR="00E40F83" w:rsidP="00527A97" w:rsidRDefault="00E40F83" w14:paraId="456E733C"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E40F83" w:rsidP="00527A97" w:rsidRDefault="00E40F83" w14:paraId="3947957F" w14:textId="77777777">
            <w:pPr>
              <w:spacing w:after="0"/>
              <w:rPr>
                <w:rFonts w:ascii="Times New Roman" w:hAnsi="Times New Roman"/>
              </w:rPr>
            </w:pPr>
            <w:r w:rsidRPr="00752184">
              <w:rPr>
                <w:rFonts w:ascii="Times New Roman" w:hAnsi="Times New Roman"/>
              </w:rPr>
              <w:t>low</w:t>
            </w:r>
          </w:p>
          <w:p w:rsidRPr="00D703E2" w:rsidR="00E40F83" w:rsidP="00527A97" w:rsidRDefault="00E40F83" w14:paraId="0A3EF4AB" w14:textId="77777777">
            <w:pPr>
              <w:spacing w:after="0"/>
              <w:rPr>
                <w:rFonts w:ascii="Times New Roman" w:hAnsi="Times New Roman"/>
              </w:rPr>
            </w:pPr>
            <w:r w:rsidRPr="00D703E2">
              <w:rPr>
                <w:rFonts w:ascii="Times New Roman" w:hAnsi="Times New Roman"/>
              </w:rPr>
              <w:t>medium</w:t>
            </w:r>
          </w:p>
          <w:p w:rsidRPr="00D703E2" w:rsidR="00E40F83" w:rsidP="00527A97" w:rsidRDefault="00E40F83" w14:paraId="2C3CFB32" w14:textId="77777777">
            <w:pPr>
              <w:snapToGrid w:val="0"/>
              <w:spacing w:after="0"/>
              <w:rPr>
                <w:rFonts w:ascii="Times New Roman" w:hAnsi="Times New Roman"/>
                <w:b/>
              </w:rPr>
            </w:pPr>
            <w:r w:rsidRPr="00D703E2">
              <w:rPr>
                <w:rFonts w:ascii="Times New Roman" w:hAnsi="Times New Roman"/>
                <w:b/>
              </w:rPr>
              <w:t>high</w:t>
            </w:r>
          </w:p>
        </w:tc>
      </w:tr>
    </w:tbl>
    <w:p w:rsidR="00E40F83" w:rsidP="00693B45" w:rsidRDefault="00E40F83" w14:paraId="79D9C3C0" w14:textId="77777777">
      <w:pPr>
        <w:snapToGrid w:val="0"/>
        <w:rPr>
          <w:rFonts w:ascii="Times New Roman" w:hAnsi="Times New Roman"/>
          <w:lang w:val="en-US"/>
        </w:rPr>
      </w:pPr>
    </w:p>
    <w:p w:rsidRPr="00D703E2" w:rsidR="00D703E2" w:rsidP="001C5B1E" w:rsidRDefault="006D206E" w14:paraId="723A67DC" w14:textId="5D1FDF10">
      <w:pPr>
        <w:snapToGrid w:val="0"/>
        <w:jc w:val="both"/>
        <w:rPr>
          <w:rFonts w:ascii="Times New Roman" w:hAnsi="Times New Roman"/>
          <w:lang w:val="en-US"/>
        </w:rPr>
      </w:pPr>
      <w:r>
        <w:rPr>
          <w:rFonts w:ascii="Times New Roman" w:hAnsi="Times New Roman"/>
          <w:lang w:val="en-US"/>
        </w:rPr>
        <w:t xml:space="preserve">Response: </w:t>
      </w:r>
      <w:r w:rsidRPr="00D703E2" w:rsidR="00D703E2">
        <w:rPr>
          <w:rFonts w:ascii="Times New Roman" w:hAnsi="Times New Roman"/>
          <w:i/>
          <w:lang w:val="en-US"/>
        </w:rPr>
        <w:t>Brachyponera chinensis</w:t>
      </w:r>
      <w:r w:rsidRPr="00D703E2" w:rsidR="00D703E2">
        <w:rPr>
          <w:rFonts w:ascii="Times New Roman" w:hAnsi="Times New Roman"/>
          <w:lang w:val="en-US"/>
        </w:rPr>
        <w:t xml:space="preserve"> is an ecologically successful dominant ant both in disturbed and protected ecosystems in areas to which it has been introduced.</w:t>
      </w:r>
      <w:r w:rsidRPr="00F20866" w:rsidR="009D55AF">
        <w:rPr>
          <w:lang w:val="en-US"/>
        </w:rPr>
        <w:t xml:space="preserve"> </w:t>
      </w:r>
      <w:r w:rsidR="009D55AF">
        <w:rPr>
          <w:rFonts w:ascii="Times New Roman" w:hAnsi="Times New Roman"/>
          <w:lang w:val="en-US"/>
        </w:rPr>
        <w:t>N</w:t>
      </w:r>
      <w:r w:rsidRPr="009D55AF" w:rsidR="009D55AF">
        <w:rPr>
          <w:rFonts w:ascii="Times New Roman" w:hAnsi="Times New Roman"/>
          <w:lang w:val="en-US"/>
        </w:rPr>
        <w:t xml:space="preserve">ative populations </w:t>
      </w:r>
      <w:r w:rsidR="009D55AF">
        <w:rPr>
          <w:rFonts w:ascii="Times New Roman" w:hAnsi="Times New Roman"/>
          <w:lang w:val="en-US"/>
        </w:rPr>
        <w:t>seem</w:t>
      </w:r>
      <w:r w:rsidRPr="009D55AF" w:rsidR="009D55AF">
        <w:rPr>
          <w:rFonts w:ascii="Times New Roman" w:hAnsi="Times New Roman"/>
          <w:lang w:val="en-US"/>
        </w:rPr>
        <w:t xml:space="preserve"> already </w:t>
      </w:r>
      <w:r w:rsidR="008D2A25">
        <w:rPr>
          <w:rFonts w:ascii="Times New Roman" w:hAnsi="Times New Roman"/>
          <w:lang w:val="en-US"/>
        </w:rPr>
        <w:t xml:space="preserve">to </w:t>
      </w:r>
      <w:r w:rsidRPr="009D55AF" w:rsidR="009D55AF">
        <w:rPr>
          <w:rFonts w:ascii="Times New Roman" w:hAnsi="Times New Roman"/>
          <w:lang w:val="en-US"/>
        </w:rPr>
        <w:t xml:space="preserve">possess some of the key characteristics shared by many invasive </w:t>
      </w:r>
      <w:r w:rsidR="009E6765">
        <w:rPr>
          <w:rFonts w:ascii="Times New Roman" w:hAnsi="Times New Roman"/>
          <w:lang w:val="en-US"/>
        </w:rPr>
        <w:t xml:space="preserve">alien </w:t>
      </w:r>
      <w:r w:rsidRPr="009D55AF" w:rsidR="009D55AF">
        <w:rPr>
          <w:rFonts w:ascii="Times New Roman" w:hAnsi="Times New Roman"/>
          <w:lang w:val="en-US"/>
        </w:rPr>
        <w:t>ants in introduced ranges, such as stable polygyny, weak inter</w:t>
      </w:r>
      <w:r w:rsidR="00F777C1">
        <w:rPr>
          <w:rFonts w:ascii="Times New Roman" w:hAnsi="Times New Roman"/>
          <w:lang w:val="en-US"/>
        </w:rPr>
        <w:t>-</w:t>
      </w:r>
      <w:r w:rsidRPr="009D55AF" w:rsidR="009D55AF">
        <w:rPr>
          <w:rFonts w:ascii="Times New Roman" w:hAnsi="Times New Roman"/>
          <w:lang w:val="en-US"/>
        </w:rPr>
        <w:t>nest aggression</w:t>
      </w:r>
      <w:r w:rsidR="009D55AF">
        <w:rPr>
          <w:rFonts w:ascii="Times New Roman" w:hAnsi="Times New Roman"/>
          <w:lang w:val="en-US"/>
        </w:rPr>
        <w:t xml:space="preserve"> (supercolony)</w:t>
      </w:r>
      <w:r w:rsidRPr="009D55AF" w:rsidR="009D55AF">
        <w:rPr>
          <w:rFonts w:ascii="Times New Roman" w:hAnsi="Times New Roman"/>
          <w:lang w:val="en-US"/>
        </w:rPr>
        <w:t xml:space="preserve"> and acceptance of non-nestmates</w:t>
      </w:r>
      <w:r w:rsidR="009D55AF">
        <w:rPr>
          <w:rFonts w:ascii="Times New Roman" w:hAnsi="Times New Roman"/>
          <w:lang w:val="en-US"/>
        </w:rPr>
        <w:t xml:space="preserve"> </w:t>
      </w:r>
      <w:r w:rsidR="009D55AF">
        <w:rPr>
          <w:rFonts w:ascii="Times New Roman" w:hAnsi="Times New Roman"/>
          <w:lang w:val="en-US"/>
        </w:rPr>
        <w:fldChar w:fldCharType="begin" w:fldLock="1"/>
      </w:r>
      <w:r w:rsidR="009D55AF">
        <w:rPr>
          <w:rFonts w:ascii="Times New Roman" w:hAnsi="Times New Roman"/>
          <w:lang w:val="en-US"/>
        </w:rPr>
        <w:instrText>ADDIN CSL_CITATION {"citationItems":[{"id":"ITEM-1","itemData":{"DOI":"10.1111/ens.12232","ISSN":"14798298","abstract":"The ponerine ant Brachyponera chinensis was introduced to the USA, where it has become invasive. Although various ecological data have been collected for B. chinensis populations in the USA, most aspects concerning the biology and ecology of native populations in Japan, a presumed origin, remain unknown. Here we investigated the social structure and nestmate discrimination in native populations of B. chinensis and a closely related species, B. nakasujii. Both species showed functional polygyny over seasons. Only in B. nakasujii was there a seasonal change in the numbers of queens and workers per nest. In arena tests, workers of neither species showed aggressive behaviors to conspecific non-nestmates from the same population, and the mean aggression score did not increase with the distance between nests. However, some differences in non-aggressive responses were detected between nestmate and non-nestmate pairs in both species. In an experiment to introduce a single worker into a nest, B. chinensis accepted non-nestmates with a high probability just like nestmates, whereas in B. nakasujii non-nestmates were less accepted than nestmates. These findings suggest that native populations of B. chinensis already possess some of the key characteristics shared by many invasive exotic ants in introduced ranges, such as stable polygyny, weak internest aggression and acceptance of non-nestmates. These tendencies are remarkable in comparison to the closely related B. nakasujii.","author":[{"dropping-particle":"","family":"Murata","given":"Naoki","non-dropping-particle":"","parse-names":false,"suffix":""},{"dropping-particle":"","family":"Tsuji","given":"Kazuki","non-dropping-particle":"","parse-names":false,"suffix":""},{"dropping-particle":"","family":"Kikuchi","given":"Tomonori","non-dropping-particle":"","parse-names":false,"suffix":""}],"container-title":"Entomological Science","id":"ITEM-1","issue":"1","issued":{"date-parts":[["2017"]]},"page":"86-95","title":"Social structure and nestmate discrimination in two species of brachyponera ants distributed in Japan","type":"article-journal","volume":"20"},"uris":["http://www.mendeley.com/documents/?uuid=a9009841-ac0b-477c-961b-567e5ae94eec"]}],"mendeley":{"formattedCitation":"(Murata et al. 2017)","plainTextFormattedCitation":"(Murata et al. 2017)","previouslyFormattedCitation":"(Murata et al. 2017)"},"properties":{"noteIndex":0},"schema":"https://github.com/citation-style-language/schema/raw/master/csl-citation.json"}</w:instrText>
      </w:r>
      <w:r w:rsidR="009D55AF">
        <w:rPr>
          <w:rFonts w:ascii="Times New Roman" w:hAnsi="Times New Roman"/>
          <w:lang w:val="en-US"/>
        </w:rPr>
        <w:fldChar w:fldCharType="separate"/>
      </w:r>
      <w:r w:rsidRPr="009D55AF" w:rsidR="009D55AF">
        <w:rPr>
          <w:rFonts w:ascii="Times New Roman" w:hAnsi="Times New Roman"/>
          <w:noProof/>
          <w:lang w:val="en-US"/>
        </w:rPr>
        <w:t>(Murata et al. 2017)</w:t>
      </w:r>
      <w:r w:rsidR="009D55AF">
        <w:rPr>
          <w:rFonts w:ascii="Times New Roman" w:hAnsi="Times New Roman"/>
          <w:lang w:val="en-US"/>
        </w:rPr>
        <w:fldChar w:fldCharType="end"/>
      </w:r>
      <w:r w:rsidRPr="009D55AF" w:rsidR="009D55AF">
        <w:rPr>
          <w:rFonts w:ascii="Times New Roman" w:hAnsi="Times New Roman"/>
          <w:lang w:val="en-US"/>
        </w:rPr>
        <w:t xml:space="preserve">. </w:t>
      </w:r>
      <w:r w:rsidRPr="00D703E2" w:rsidR="00D703E2">
        <w:rPr>
          <w:rFonts w:ascii="Times New Roman" w:hAnsi="Times New Roman"/>
          <w:i/>
          <w:lang w:val="en-US"/>
        </w:rPr>
        <w:t>Brachyponera chinensis</w:t>
      </w:r>
      <w:r w:rsidRPr="00D703E2" w:rsidR="00D703E2">
        <w:rPr>
          <w:rFonts w:ascii="Times New Roman" w:hAnsi="Times New Roman"/>
          <w:lang w:val="en-US"/>
        </w:rPr>
        <w:t xml:space="preserve"> appears to be highly competitive compared with </w:t>
      </w:r>
      <w:r w:rsidR="00720FA8">
        <w:rPr>
          <w:rFonts w:ascii="Times New Roman" w:hAnsi="Times New Roman"/>
          <w:lang w:val="en-US"/>
        </w:rPr>
        <w:t>native</w:t>
      </w:r>
      <w:r w:rsidR="00D703E2">
        <w:rPr>
          <w:rFonts w:ascii="Times New Roman" w:hAnsi="Times New Roman"/>
          <w:lang w:val="en-US"/>
        </w:rPr>
        <w:t xml:space="preserve"> and invasive </w:t>
      </w:r>
      <w:r w:rsidR="009E6765">
        <w:rPr>
          <w:rFonts w:ascii="Times New Roman" w:hAnsi="Times New Roman"/>
          <w:lang w:val="en-US"/>
        </w:rPr>
        <w:t xml:space="preserve">alien </w:t>
      </w:r>
      <w:r w:rsidRPr="00D703E2" w:rsidR="00D703E2">
        <w:rPr>
          <w:rFonts w:ascii="Times New Roman" w:hAnsi="Times New Roman"/>
          <w:lang w:val="en-US"/>
        </w:rPr>
        <w:t xml:space="preserve">ant species. This is confirmed by the </w:t>
      </w:r>
      <w:r w:rsidR="00D703E2">
        <w:rPr>
          <w:rFonts w:ascii="Times New Roman" w:hAnsi="Times New Roman"/>
          <w:lang w:val="en-US"/>
        </w:rPr>
        <w:t xml:space="preserve">systematic reduction of local ant </w:t>
      </w:r>
      <w:r w:rsidR="00720FA8">
        <w:rPr>
          <w:rFonts w:ascii="Times New Roman" w:hAnsi="Times New Roman"/>
          <w:lang w:val="en-US"/>
        </w:rPr>
        <w:t xml:space="preserve">species </w:t>
      </w:r>
      <w:r w:rsidR="00747EE7">
        <w:rPr>
          <w:rFonts w:ascii="Times New Roman" w:hAnsi="Times New Roman"/>
          <w:lang w:val="en-US"/>
        </w:rPr>
        <w:t xml:space="preserve">richness in invaded areas </w:t>
      </w:r>
      <w:r w:rsidR="00747EE7">
        <w:rPr>
          <w:rFonts w:ascii="Times New Roman" w:hAnsi="Times New Roman"/>
          <w:lang w:val="en-US"/>
        </w:rPr>
        <w:fldChar w:fldCharType="begin" w:fldLock="1"/>
      </w:r>
      <w:r w:rsidR="006D280C">
        <w:rPr>
          <w:rFonts w:ascii="Times New Roman" w:hAnsi="Times New Roman"/>
          <w:lang w:val="en-US"/>
        </w:rPr>
        <w:instrText>ADDIN CSL_CITATION {"citationItems":[{"id":"ITEM-1","itemData":{"DOI":"10.1371/JOURNAL.PONE.0011614","ISSN":"1932-6203","PMID":"20657769","abstract":"Biological invasions represent a serious threat for the conservation of biodiversity in many ecosystems. While many social insect species and in particular ant species have been introduced outside their native ranges, few species have been successful at invading temperate forests. In this study, we document for the first time the relationship between the abundance of the introduced ant, Pachycondyla chinensis, in mature forests of North Carolina and the composition, abundance and diversity of native ant species using both a matched pair approach and generalized linear models. Where present, P. chinensis was more abundant than all native species combined. The diversity and abundance of native ants in general and many individual species were negatively associated with the presence and abundance of P. chinensis. These patterns held regardless of our statistical approach and across spatial scales. Interestingly, while the majority of ant species was strongly and negatively correlated with the abundance and presence of P. chinensis, a small subset of ant species larger than P. chinensis was either as abundant or even more abundant in invaded than in uninvaded sites. The large geographic range of this ant species combined with its apparent impact on native species make it likely to have cascading consequences on eastern forests in years to come, effects mediated by the specifics of its life history which is very different from those of other invasive ants. The apparent ecological impacts of P. chinensis are in addition to public health concerns associated with this species due to its sometimes, deadly sting.","author":[{"dropping-particle":"","family":"Guénard","given":"Benoit","non-dropping-particle":"","parse-names":false,"suffix":""},{"dropping-particle":"","family":"Dunn","given":"Robert R.","non-dropping-particle":"","parse-names":false,"suffix":""}],"container-title":"PLOS ONE","id":"ITEM-1","issue":"7","issued":{"date-parts":[["2010"]]},"page":"e11614","publisher":"Public Library of Science","title":"A New (Old), Invasive Ant in the Hardwood Forests of Eastern North America and Its Potentially Widespread Impacts","type":"article-journal","volume":"5"},"uris":["http://www.mendeley.com/documents/?uuid=0b1e092d-1290-309e-9850-01a276bb4042"]},{"id":"ITEM-2","itemData":{"DOI":"10.1093/beheco/art069","ISSN":"10452249","abstract":"Studies of species coexistence in ant communities often suggest that competitive interactions are mediated by behavioral trade-offs between resource discovery and dominance. However, these studies have always measured foraging at artificial, static baits that omit traits of living prey items and potential coevolutionary predator-prey relationships. In a series of lab experiments, we compare the ability of ants to harvest live termites (Reticulitermes virginicus) in nests varying in defensive ability. Moreover, we compare foraging performance of 2 co-occurring ant species - the North American native Aphaenogaster rudis and the invasive Pachycondyla chinensis - differing in their evolutionary experience hunting R. virginicus. Our results show how the invasive P. chinensis may displace the native keystone A. rudis by directly killing A. rudis workers and reducing termite prey available for A. rudis. Specifically, P. chinensis is more sensitive to novel termite prey than the native A. rudis and then destroys termite colonies - even if they are highly defended by soldiers or nest architecture. Our results further show how whole colony behavioral dominance by P. chinensis is mediated by behavioral interactions among individual workers. More generally, our experimental approach using live prey to study interspecific competition can integrate evolutionary dynamics into studies of proximate behavioral factors governing species coexistence. © The Author 2013.","author":[{"dropping-particle":"","family":"Bednar","given":"David M.","non-dropping-particle":"","parse-names":false,"suffix":""},{"dropping-particle":"","family":"Shik","given":"Jonathan Z.","non-dropping-particle":"","parse-names":false,"suffix":""},{"dropping-particle":"","family":"Silverman","given":"Jules","non-dropping-particle":"","parse-names":false,"suffix":""}],"container-title":"Behavioral Ecology","id":"ITEM-2","issue":"6","issued":{"date-parts":[["2013"]]},"page":"1312-1319","title":"Prey handling performance facilitates competitive dominance of an invasive over native keystone ant","type":"article-journal","volume":"24"},"uris":["http://www.mendeley.com/documents/?uuid=bd61f437-c36e-4634-9da3-4d870776683a"]},{"id":"ITEM-3","itemData":{"DOI":"10.1007/s10530-015-0942-z","ISBN":"1053001509","ISSN":"15731464","abstract":"Invasive species generally occur and thrive in human-disturbed ecosystems, but Brachyponera chinensis (Asian needle ant, formerly ‘Pachycondyla chinensis’) also invades intact forests. The invasion into native habitats potentially puts B. chinensis in direct competition with the keystone seed-dispersing ants in the genus Aphaenogaster. We observed B. chinensis colonizing artificial nests placed in deciduous forest of the north Georgia Piedmont (US). Their presence appeared to displace existing Aphaenogaster rudis and Reticulitermes flavipes (subterranean termite) colonies. We subsequently mapped the B. chinensis invasion as well as co-existing A. rudis and R. flavipes colonies by examining coarse woody material (CWM) for nesting colonies. We tested whether the B. chinensis invasion changed with forest microclimates, covaried with A. rudis and/or R. flavipes occurrence, and whether it was associated with failed dispersal of a dominant understory herb. Our results and observations suggest that B. chinensis shares ecological niche requirements (temperature, moisture and CWM as nesting habitat) with A. rudis, severely diminishing the abundance of this native ant. In supplanting A. rudis, B. chinensis appears to play an equivalent role to A. rudis as a termite predator, but fails as a seed disperser. Essentially, the invader substitutes for the negative but not the positive species interactions, thereby apparently shifting ecological dynamics in the invaded system.","author":[{"dropping-particle":"","family":"Warren","given":"Robert J.","non-dropping-particle":"","parse-names":false,"suffix":""},{"dropping-particle":"","family":"McMillan","given":"Amy","non-dropping-particle":"","parse-names":false,"suffix":""},{"dropping-particle":"","family":"King","given":"Joshua R.","non-dropping-particle":"","parse-names":false,"suffix":""},{"dropping-particle":"","family":"Chick","given":"Lacy","non-dropping-particle":"","parse-names":false,"suffix":""},{"dropping-particle":"","family":"Bradford","given":"Mark A.","non-dropping-particle":"","parse-names":false,"suffix":""}],"container-title":"Biological Invasions","id":"ITEM-3","issue":"11","issued":{"date-parts":[["2015"]]},"page":"3153-3162","publisher":"Springer International Publishing","title":"Forest invader replaces predation but not dispersal services by a keystone species","type":"article-journal","volume":"17"},"uris":["http://www.mendeley.com/documents/?uuid=05dfaf5a-eb2e-4051-a14f-83dc9f8ec7e0"]}],"mendeley":{"formattedCitation":"(Benoit Guénard and Dunn 2010; Bednar et al. 2013; Warren et al. 2015)","manualFormatting":"(Guénard and Dunn 2010; Bednar et al. 2013; Warren et al. 2015)","plainTextFormattedCitation":"(Benoit Guénard and Dunn 2010; Bednar et al. 2013; Warren et al. 2015)","previouslyFormattedCitation":"(Benoit Guénard and Dunn 2010; Bednar et al. 2013; Warren et al. 2015)"},"properties":{"noteIndex":0},"schema":"https://github.com/citation-style-language/schema/raw/master/csl-citation.json"}</w:instrText>
      </w:r>
      <w:r w:rsidR="00747EE7">
        <w:rPr>
          <w:rFonts w:ascii="Times New Roman" w:hAnsi="Times New Roman"/>
          <w:lang w:val="en-US"/>
        </w:rPr>
        <w:fldChar w:fldCharType="separate"/>
      </w:r>
      <w:r w:rsidRPr="00747EE7" w:rsidR="00747EE7">
        <w:rPr>
          <w:rFonts w:ascii="Times New Roman" w:hAnsi="Times New Roman"/>
          <w:noProof/>
          <w:lang w:val="en-US"/>
        </w:rPr>
        <w:t>(Guénard and Dunn 2010; Bednar et al. 2013; Warren et al. 2015)</w:t>
      </w:r>
      <w:r w:rsidR="00747EE7">
        <w:rPr>
          <w:rFonts w:ascii="Times New Roman" w:hAnsi="Times New Roman"/>
          <w:lang w:val="en-US"/>
        </w:rPr>
        <w:fldChar w:fldCharType="end"/>
      </w:r>
      <w:r w:rsidRPr="00D703E2" w:rsidR="00D703E2">
        <w:rPr>
          <w:rFonts w:ascii="Times New Roman" w:hAnsi="Times New Roman"/>
          <w:lang w:val="en-US"/>
        </w:rPr>
        <w:t>.</w:t>
      </w:r>
      <w:r w:rsidR="00347259">
        <w:rPr>
          <w:rFonts w:ascii="Times New Roman" w:hAnsi="Times New Roman"/>
          <w:lang w:val="en-US"/>
        </w:rPr>
        <w:t xml:space="preserve"> In recent years, </w:t>
      </w:r>
      <w:r w:rsidRPr="009D55AF" w:rsidR="00347259">
        <w:rPr>
          <w:rFonts w:ascii="Times New Roman" w:hAnsi="Times New Roman"/>
          <w:i/>
          <w:lang w:val="en-US"/>
        </w:rPr>
        <w:t>B. chinensis</w:t>
      </w:r>
      <w:r w:rsidR="00347259">
        <w:rPr>
          <w:rFonts w:ascii="Times New Roman" w:hAnsi="Times New Roman"/>
          <w:lang w:val="en-US"/>
        </w:rPr>
        <w:t xml:space="preserve"> is becoming the most widespread i</w:t>
      </w:r>
      <w:r w:rsidR="009D55AF">
        <w:rPr>
          <w:rFonts w:ascii="Times New Roman" w:hAnsi="Times New Roman"/>
          <w:lang w:val="en-US"/>
        </w:rPr>
        <w:t>n</w:t>
      </w:r>
      <w:r w:rsidR="00347259">
        <w:rPr>
          <w:rFonts w:ascii="Times New Roman" w:hAnsi="Times New Roman"/>
          <w:lang w:val="en-US"/>
        </w:rPr>
        <w:t xml:space="preserve">vasive </w:t>
      </w:r>
      <w:r w:rsidR="009E6765">
        <w:rPr>
          <w:rFonts w:ascii="Times New Roman" w:hAnsi="Times New Roman"/>
          <w:lang w:val="en-US"/>
        </w:rPr>
        <w:t xml:space="preserve">alien </w:t>
      </w:r>
      <w:r w:rsidR="00347259">
        <w:rPr>
          <w:rFonts w:ascii="Times New Roman" w:hAnsi="Times New Roman"/>
          <w:lang w:val="en-US"/>
        </w:rPr>
        <w:t xml:space="preserve">ant in the US, </w:t>
      </w:r>
      <w:r w:rsidR="009D55AF">
        <w:rPr>
          <w:rFonts w:ascii="Times New Roman" w:hAnsi="Times New Roman"/>
          <w:lang w:val="en-US"/>
        </w:rPr>
        <w:t>beyond</w:t>
      </w:r>
      <w:r w:rsidR="00347259">
        <w:rPr>
          <w:rFonts w:ascii="Times New Roman" w:hAnsi="Times New Roman"/>
          <w:lang w:val="en-US"/>
        </w:rPr>
        <w:t xml:space="preserve"> the </w:t>
      </w:r>
      <w:r w:rsidR="008D2A25">
        <w:rPr>
          <w:rFonts w:ascii="Times New Roman" w:hAnsi="Times New Roman"/>
          <w:lang w:val="en-US"/>
        </w:rPr>
        <w:t>in</w:t>
      </w:r>
      <w:r w:rsidR="00347259">
        <w:rPr>
          <w:rFonts w:ascii="Times New Roman" w:hAnsi="Times New Roman"/>
          <w:lang w:val="en-US"/>
        </w:rPr>
        <w:t xml:space="preserve">famous Fire ant, </w:t>
      </w:r>
      <w:r w:rsidRPr="009D55AF" w:rsidR="00347259">
        <w:rPr>
          <w:rFonts w:ascii="Times New Roman" w:hAnsi="Times New Roman"/>
          <w:i/>
          <w:lang w:val="en-US"/>
        </w:rPr>
        <w:t>Solenopsis invicta</w:t>
      </w:r>
      <w:r w:rsidR="00720FA8">
        <w:rPr>
          <w:rFonts w:ascii="Times New Roman" w:hAnsi="Times New Roman"/>
          <w:i/>
          <w:lang w:val="en-US"/>
        </w:rPr>
        <w:t>.</w:t>
      </w:r>
      <w:r w:rsidR="00347259">
        <w:rPr>
          <w:rFonts w:ascii="Times New Roman" w:hAnsi="Times New Roman"/>
          <w:lang w:val="en-US"/>
        </w:rPr>
        <w:t xml:space="preserve"> </w:t>
      </w:r>
    </w:p>
    <w:p w:rsidR="00662A61" w:rsidP="00025D28" w:rsidRDefault="00D703E2" w14:paraId="1B816353" w14:textId="21615CC2">
      <w:pPr>
        <w:snapToGrid w:val="0"/>
        <w:jc w:val="both"/>
        <w:rPr>
          <w:rFonts w:ascii="Times New Roman" w:hAnsi="Times New Roman"/>
          <w:lang w:val="en-US"/>
        </w:rPr>
      </w:pPr>
      <w:r w:rsidRPr="00D703E2">
        <w:rPr>
          <w:rFonts w:ascii="Times New Roman" w:hAnsi="Times New Roman"/>
          <w:lang w:val="en-US"/>
        </w:rPr>
        <w:t xml:space="preserve">In several suitable areas it will have to face competition with two invasive </w:t>
      </w:r>
      <w:r w:rsidR="009E6765">
        <w:rPr>
          <w:rFonts w:ascii="Times New Roman" w:hAnsi="Times New Roman"/>
          <w:lang w:val="en-US"/>
        </w:rPr>
        <w:t xml:space="preserve">alien ant </w:t>
      </w:r>
      <w:r w:rsidRPr="00D703E2">
        <w:rPr>
          <w:rFonts w:ascii="Times New Roman" w:hAnsi="Times New Roman"/>
          <w:lang w:val="en-US"/>
        </w:rPr>
        <w:t xml:space="preserve">species, the Argentine ant </w:t>
      </w:r>
      <w:r w:rsidRPr="006D280C">
        <w:rPr>
          <w:rFonts w:ascii="Times New Roman" w:hAnsi="Times New Roman"/>
          <w:i/>
          <w:lang w:val="en-US"/>
        </w:rPr>
        <w:t>Linepithema humile</w:t>
      </w:r>
      <w:r w:rsidRPr="00D703E2">
        <w:rPr>
          <w:rFonts w:ascii="Times New Roman" w:hAnsi="Times New Roman"/>
          <w:lang w:val="en-US"/>
        </w:rPr>
        <w:t xml:space="preserve"> and </w:t>
      </w:r>
      <w:r w:rsidRPr="006D280C">
        <w:rPr>
          <w:rFonts w:ascii="Times New Roman" w:hAnsi="Times New Roman"/>
          <w:i/>
          <w:lang w:val="en-US"/>
        </w:rPr>
        <w:t>Tapinoma magnum</w:t>
      </w:r>
      <w:r w:rsidRPr="00D703E2">
        <w:rPr>
          <w:rFonts w:ascii="Times New Roman" w:hAnsi="Times New Roman"/>
          <w:lang w:val="en-US"/>
        </w:rPr>
        <w:t xml:space="preserve">. These species are highly competitive </w:t>
      </w:r>
      <w:r w:rsidR="006D280C">
        <w:rPr>
          <w:rFonts w:ascii="Times New Roman" w:hAnsi="Times New Roman"/>
          <w:lang w:val="en-US"/>
        </w:rPr>
        <w:fldChar w:fldCharType="begin" w:fldLock="1"/>
      </w:r>
      <w:r w:rsidR="0051178F">
        <w:rPr>
          <w:rFonts w:ascii="Times New Roman" w:hAnsi="Times New Roman"/>
          <w:lang w:val="en-US"/>
        </w:rPr>
        <w:instrText>ADDIN CSL_CITATION {"citationItems":[{"id":"ITEM-1","itemData":{"DOI":"10.1111/een.12137","ISSN":"03076946","abstract":"1. Competition by dominant species is thought to be key to structuring ant communities. However, recent findings suggest that the effect of dominant species on communities is less pronounced than previously assumed. 2. The aim of the present study was to identify the role of dominant ants in the organisation of Mediterranean communities, particularly the role of competition in invaded and uninvaded communities. The effects on ant assemblages of two dominant ants, the invasiveArgentine ant and the native ant, Tapinoma nigerrimum Nylander,were assessed. 3. The abundances of both dominant ants were significantly correlated with a decrease in native ant richness at traps. However, only the invasive ant was associated with a reduction in diversity and abundance of other ant species at site scale. In the presence of T. nigerrimum, species co-occurrence patterns were segregated or random. Community structure in both the dominant-free and the Argentine ant sites showed random patterns of species co-occurrence. 4. The present findings indicate that dominant ants regulate small-scale diversity by competition. However, at the broader scale of the assemblage, T. nigerrimum may only affect species distribution, having no apparent effect on community composition. Moreover, we find no evidence that inter-specific competition shapes species distribution in coastalMediterranean communities free of dominant ants. 5. These results show that dominant species may affect ant assemblages but that the nature and the intensity of such effects are species and scale dependent. This confirms the hypothesis that competitive dominance may be only one of a range of factors that structure ant communities.","author":[{"dropping-particle":"","family":"Blight","given":"Olivier","non-dropping-particle":"","parse-names":false,"suffix":""},{"dropping-particle":"","family":"Orgeas","given":"Jerome","non-dropping-particle":"","parse-names":false,"suffix":""},{"dropping-particle":"","family":"Torre","given":"Franck","non-dropping-particle":"","parse-names":false,"suffix":""},{"dropping-particle":"","family":"Provost","given":"Erick","non-dropping-particle":"","parse-names":false,"suffix":""}],"container-title":"Ecological Entomology","id":"ITEM-1","issued":{"date-parts":[["2014"]]},"title":"Competitive dominance in the organisation of Mediterranean ant communities","type":"article-journal"},"uris":["http://www.mendeley.com/documents/?uuid=b08845a3-4673-45ed-8b57-8b0468b5af3e"]},{"id":"ITEM-2","itemData":{"abstract":"Argentine ants (Linepithema humile) usually actively displace native ants through a combination of rapid recruitment, high numerical dominance and intense aggressive fights. However, in some cases, native ants can offer a strong resistance. In Corsica, a French Mediterranean island, local resistance by the dominant Tapinomanigerrimum has been proposed as a factor limiting Argentine ant invasion. With the aim of evaluating the abilities of T. nigerrimum in interference and exploitative competition, this study tested in the laboratory the aggressive interactions between this native dominant ant and the invasive Argentine ant. We used four different assays between L. humile and T. nigerrimum: (1) worker dyadic interactions, (2) symmetrical group interactions, (3) intruder introductions into an established resident colony, and (4) a competition for space and food. This study confirms the ability of Argentine ants to compete with native species, by initiating more fights, using cooperation and simultaneously deploying physical and chemical defenses. However, despite Argentine ant fighting capabilities, T. nigerrimum was more efficient in both interference and exploitative competition. Its superiority was obvious in the space and food competition assays, where T. nigerrimum dominated food in 100% of the replicates after 1 h and invaded Argentine ant nests while the reverse was never observed. The death feigning behavior exhibited by Argentine ant workers also suggests the native ant's superiority. Our study thus demonstrates that T. nigerrimum can offer strong competition and so may be able to limit the spread of Argentine ants in Corsica. This confirms that interspecific competition from ecologically dominant native species can affect the invasion success of invaders, notably by decreasing the likelihood of incipient colony establishment and survival. © 2010 Springer Science+Business Media B.V.","author":[{"dropping-particle":"","family":"Blight","given":"Olivier","non-dropping-particle":"","parse-names":false,"suffix":""},{"dropping-particle":"","family":"Provost","given":"Erick","non-dropping-particle":"","parse-names":false,"suffix":""},{"dropping-particle":"","family":"Renucci","given":"Marielle","non-dropping-particle":"","parse-names":false,"suffix":""},{"dropping-particle":"","family":"Tirard","given":"Alain","non-dropping-particle":"","parse-names":false,"suffix":""},{"dropping-particle":"","family":"Orgeas","given":"Jérôme","non-dropping-particle":"","parse-names":false,"suffix":""}],"container-title":"Biological Invasions","id":"ITEM-2","issue":"11","issued":{"date-parts":[["2010"]]},"page":"3785-3793","title":"A native ant armed to limit the spread of the Argentine ant","type":"article-journal","volume":"12"},"uris":["http://www.mendeley.com/documents/?uuid=6a14e9f7-c2d1-4e48-bdf6-b5fdb10a1345"]}],"mendeley":{"formattedCitation":"(Blight et al. 2010; Blight et al. 2014)","plainTextFormattedCitation":"(Blight et al. 2010; Blight et al. 2014)","previouslyFormattedCitation":"(Blight et al. 2010; Blight et al. 2014)"},"properties":{"noteIndex":0},"schema":"https://github.com/citation-style-language/schema/raw/master/csl-citation.json"}</w:instrText>
      </w:r>
      <w:r w:rsidR="006D280C">
        <w:rPr>
          <w:rFonts w:ascii="Times New Roman" w:hAnsi="Times New Roman"/>
          <w:lang w:val="en-US"/>
        </w:rPr>
        <w:fldChar w:fldCharType="separate"/>
      </w:r>
      <w:r w:rsidRPr="006D280C" w:rsidR="006D280C">
        <w:rPr>
          <w:rFonts w:ascii="Times New Roman" w:hAnsi="Times New Roman"/>
          <w:noProof/>
          <w:lang w:val="en-US"/>
        </w:rPr>
        <w:t>(Blight et al. 2010; Blight et al. 2014)</w:t>
      </w:r>
      <w:r w:rsidR="006D280C">
        <w:rPr>
          <w:rFonts w:ascii="Times New Roman" w:hAnsi="Times New Roman"/>
          <w:lang w:val="en-US"/>
        </w:rPr>
        <w:fldChar w:fldCharType="end"/>
      </w:r>
      <w:r w:rsidRPr="00D703E2">
        <w:rPr>
          <w:rFonts w:ascii="Times New Roman" w:hAnsi="Times New Roman"/>
          <w:lang w:val="en-US"/>
        </w:rPr>
        <w:t xml:space="preserve"> and confrontations will be asymmetric as they both already form supercolonies of many hundred thousand individuals. However, </w:t>
      </w:r>
      <w:r w:rsidRPr="0051178F" w:rsidR="006D280C">
        <w:rPr>
          <w:rFonts w:ascii="Times New Roman" w:hAnsi="Times New Roman"/>
          <w:i/>
          <w:lang w:val="en-US"/>
        </w:rPr>
        <w:t>B. chinensis</w:t>
      </w:r>
      <w:r w:rsidRPr="00D703E2">
        <w:rPr>
          <w:rFonts w:ascii="Times New Roman" w:hAnsi="Times New Roman"/>
          <w:lang w:val="en-US"/>
        </w:rPr>
        <w:t xml:space="preserve"> was superior to the Argentine ant </w:t>
      </w:r>
      <w:r w:rsidR="0051178F">
        <w:rPr>
          <w:rFonts w:ascii="Times New Roman" w:hAnsi="Times New Roman"/>
          <w:lang w:val="en-US"/>
        </w:rPr>
        <w:t xml:space="preserve">in an urban environment </w:t>
      </w:r>
      <w:r w:rsidR="00720FA8">
        <w:rPr>
          <w:rFonts w:ascii="Times New Roman" w:hAnsi="Times New Roman"/>
          <w:lang w:val="en-US"/>
        </w:rPr>
        <w:t>especially</w:t>
      </w:r>
      <w:r w:rsidR="0051178F">
        <w:rPr>
          <w:rFonts w:ascii="Times New Roman" w:hAnsi="Times New Roman"/>
          <w:lang w:val="en-US"/>
        </w:rPr>
        <w:t xml:space="preserve"> when the latter is at its climatic limit</w:t>
      </w:r>
      <w:r w:rsidRPr="00D703E2">
        <w:rPr>
          <w:rFonts w:ascii="Times New Roman" w:hAnsi="Times New Roman"/>
          <w:lang w:val="en-US"/>
        </w:rPr>
        <w:t xml:space="preserve">. The Argentine ant </w:t>
      </w:r>
      <w:r w:rsidR="00F777C1">
        <w:rPr>
          <w:rFonts w:ascii="Times New Roman" w:hAnsi="Times New Roman"/>
          <w:lang w:val="en-US"/>
        </w:rPr>
        <w:t>has been</w:t>
      </w:r>
      <w:r w:rsidRPr="00D703E2" w:rsidR="00F777C1">
        <w:rPr>
          <w:rFonts w:ascii="Times New Roman" w:hAnsi="Times New Roman"/>
          <w:lang w:val="en-US"/>
        </w:rPr>
        <w:t xml:space="preserve"> </w:t>
      </w:r>
      <w:r w:rsidR="0051178F">
        <w:rPr>
          <w:rFonts w:ascii="Times New Roman" w:hAnsi="Times New Roman"/>
          <w:lang w:val="en-US"/>
        </w:rPr>
        <w:t xml:space="preserve">present for more than 100 years in the RA </w:t>
      </w:r>
      <w:r w:rsidR="00720FA8">
        <w:rPr>
          <w:rFonts w:ascii="Times New Roman" w:hAnsi="Times New Roman"/>
          <w:lang w:val="en-US"/>
        </w:rPr>
        <w:t xml:space="preserve">area </w:t>
      </w:r>
      <w:r w:rsidR="0051178F">
        <w:rPr>
          <w:rFonts w:ascii="Times New Roman" w:hAnsi="Times New Roman"/>
          <w:lang w:val="en-US"/>
        </w:rPr>
        <w:t>but is restricted to</w:t>
      </w:r>
      <w:r w:rsidRPr="00D703E2">
        <w:rPr>
          <w:rFonts w:ascii="Times New Roman" w:hAnsi="Times New Roman"/>
          <w:lang w:val="en-US"/>
        </w:rPr>
        <w:t xml:space="preserve"> the Mediterranean coast </w:t>
      </w:r>
      <w:r w:rsidRPr="00D703E2">
        <w:rPr>
          <w:rFonts w:ascii="Times New Roman" w:hAnsi="Times New Roman"/>
          <w:lang w:val="en-US"/>
        </w:rPr>
        <w:t>from Portugal to Italy through Spain and France</w:t>
      </w:r>
      <w:r w:rsidR="00906550">
        <w:rPr>
          <w:rFonts w:ascii="Times New Roman" w:hAnsi="Times New Roman"/>
          <w:lang w:val="en-US"/>
        </w:rPr>
        <w:t xml:space="preserve"> (www.antmap.org)</w:t>
      </w:r>
      <w:r w:rsidRPr="00D703E2">
        <w:rPr>
          <w:rFonts w:ascii="Times New Roman" w:hAnsi="Times New Roman"/>
          <w:lang w:val="en-US"/>
        </w:rPr>
        <w:t xml:space="preserve">. </w:t>
      </w:r>
      <w:r w:rsidRPr="0051178F" w:rsidR="0051178F">
        <w:rPr>
          <w:rFonts w:ascii="Times New Roman" w:hAnsi="Times New Roman"/>
          <w:i/>
          <w:lang w:val="en-US"/>
        </w:rPr>
        <w:t>Tapinoma magnum</w:t>
      </w:r>
      <w:r w:rsidR="0051178F">
        <w:rPr>
          <w:rFonts w:ascii="Times New Roman" w:hAnsi="Times New Roman"/>
          <w:lang w:val="en-US"/>
        </w:rPr>
        <w:t xml:space="preserve"> is a more recent invasive </w:t>
      </w:r>
      <w:r w:rsidR="009E6765">
        <w:rPr>
          <w:rFonts w:ascii="Times New Roman" w:hAnsi="Times New Roman"/>
          <w:lang w:val="en-US"/>
        </w:rPr>
        <w:t xml:space="preserve">alien ant </w:t>
      </w:r>
      <w:r w:rsidR="0051178F">
        <w:rPr>
          <w:rFonts w:ascii="Times New Roman" w:hAnsi="Times New Roman"/>
          <w:lang w:val="en-US"/>
        </w:rPr>
        <w:t>species, that is known from Mediterranean, Continental, Atlantic and Alpine biogeographic regions</w:t>
      </w:r>
      <w:r w:rsidR="00906550">
        <w:rPr>
          <w:rFonts w:ascii="Times New Roman" w:hAnsi="Times New Roman"/>
          <w:lang w:val="en-US"/>
        </w:rPr>
        <w:t xml:space="preserve"> (www.antmap.org)</w:t>
      </w:r>
      <w:r w:rsidR="0051178F">
        <w:rPr>
          <w:rFonts w:ascii="Times New Roman" w:hAnsi="Times New Roman"/>
          <w:lang w:val="en-US"/>
        </w:rPr>
        <w:t xml:space="preserve">. It seems to have a broader climatic tolerance than </w:t>
      </w:r>
      <w:r w:rsidRPr="0051178F" w:rsidR="0051178F">
        <w:rPr>
          <w:rFonts w:ascii="Times New Roman" w:hAnsi="Times New Roman"/>
          <w:i/>
          <w:lang w:val="en-US"/>
        </w:rPr>
        <w:t>B. chinensis</w:t>
      </w:r>
      <w:r w:rsidR="0051178F">
        <w:rPr>
          <w:rFonts w:ascii="Times New Roman" w:hAnsi="Times New Roman"/>
          <w:lang w:val="en-US"/>
        </w:rPr>
        <w:t xml:space="preserve"> </w:t>
      </w:r>
      <w:r w:rsidR="0051178F">
        <w:rPr>
          <w:rFonts w:ascii="Times New Roman" w:hAnsi="Times New Roman"/>
          <w:lang w:val="en-US"/>
        </w:rPr>
        <w:fldChar w:fldCharType="begin" w:fldLock="1"/>
      </w:r>
      <w:r w:rsidR="009D55AF">
        <w:rPr>
          <w:rFonts w:ascii="Times New Roman" w:hAnsi="Times New Roman"/>
          <w:lang w:val="en-US"/>
        </w:rPr>
        <w:instrText>ADDIN CSL_CITATION {"citationItems":[{"id":"ITEM-1","itemData":{"DOI":"10.1111/1365-2656.13381","ISSN":"1365-2656","PMID":"33131068","abstract":"Globalization is removing dispersal barriers for the establishment of invasive species and enabling their spread to novel climates. New thermal environments in the invaded range will be particularly challenging for ectotherms, as their metabolism directly depends on environmental temperature. However, we know little about the role climatic niche shifts play in the invasion process, and the underlining physiological mechanisms. We tested if a thermal niche shift accompanies an invasion, and if native and introduced populations differ in their ability to acclimate thermal limits. We used an alien ant species—Tapinoma magnum—which recently started to spread across Europe. Using occurrence data and accompanying climatic variables, we measured the amount of overlap between thermal niches in the native and invaded range. We then experimentally tested the acclimation ability in native and introduced populations by incubating T. magnum at 18, 25 and 30°C. We measured upper and lower critical thermal limits after 7 and 21 days. We found that T. magnum occupies a distinct thermal niche in its introduced range, which is on average 3.5°C colder than its native range. Critical thermal minimum did not differ between populations from the two ranges when colonies were maintained at 25 or 30°C, but did differ after colony acclimation at a lower temperature. We found twofold greater acclimation ability of introduced populations to lower temperatures, after prolonged incubation at 18°C. Increased acclimation ability of lower thermal limits could explain the expansion of the realized thermal niche in the invaded range, and likely contributed to the spread of this species to cooler climates. Such thermal plasticity could be an important, yet so far understudied, factor underlying the expansion of invasive insects into novel climates.","author":[{"dropping-particle":"","family":"Bujan","given":"Jelena","non-dropping-particle":"","parse-names":false,"suffix":""},{"dropping-particle":"","family":"Charavel","given":"Ellouène","non-dropping-particle":"","parse-names":false,"suffix":""},{"dropping-particle":"","family":"Bates","given":"Olivia K.","non-dropping-particle":"","parse-names":false,"suffix":""},{"dropping-particle":"","family":"Gippet","given":"Jérôme M.W.","non-dropping-particle":"","parse-names":false,"suffix":""},{"dropping-particle":"","family":"Darras","given":"Hugo","non-dropping-particle":"","parse-names":false,"suffix":""},{"dropping-particle":"","family":"Lebas","given":"Claude","non-dropping-particle":"","parse-names":false,"suffix":""},{"dropping-particle":"","family":"Bertelsmeier","given":"Cleo","non-dropping-particle":"","parse-names":false,"suffix":""}],"container-title":"Journal of Animal Ecology","id":"ITEM-1","issue":"2","issued":{"date-parts":[["2021","2","1"]]},"page":"483-491","publisher":"John Wiley &amp; Sons, Ltd","title":"Increased acclimation ability accompanies a thermal niche shift of a recent invasion","type":"article-journal","volume":"90"},"uris":["http://www.mendeley.com/documents/?uuid=90ed493d-9fbc-3964-a467-e24d98b703a0"]}],"mendeley":{"formattedCitation":"(Bujan et al. 2021)","plainTextFormattedCitation":"(Bujan et al. 2021)","previouslyFormattedCitation":"(Bujan et al. 2021)"},"properties":{"noteIndex":0},"schema":"https://github.com/citation-style-language/schema/raw/master/csl-citation.json"}</w:instrText>
      </w:r>
      <w:r w:rsidR="0051178F">
        <w:rPr>
          <w:rFonts w:ascii="Times New Roman" w:hAnsi="Times New Roman"/>
          <w:lang w:val="en-US"/>
        </w:rPr>
        <w:fldChar w:fldCharType="separate"/>
      </w:r>
      <w:r w:rsidRPr="0051178F" w:rsidR="0051178F">
        <w:rPr>
          <w:rFonts w:ascii="Times New Roman" w:hAnsi="Times New Roman"/>
          <w:noProof/>
          <w:lang w:val="en-US"/>
        </w:rPr>
        <w:t>(Bujan et al. 2021)</w:t>
      </w:r>
      <w:r w:rsidR="0051178F">
        <w:rPr>
          <w:rFonts w:ascii="Times New Roman" w:hAnsi="Times New Roman"/>
          <w:lang w:val="en-US"/>
        </w:rPr>
        <w:fldChar w:fldCharType="end"/>
      </w:r>
      <w:r w:rsidR="0051178F">
        <w:rPr>
          <w:rFonts w:ascii="Times New Roman" w:hAnsi="Times New Roman"/>
          <w:lang w:val="en-US"/>
        </w:rPr>
        <w:t xml:space="preserve">. </w:t>
      </w:r>
      <w:r w:rsidRPr="00906550" w:rsidR="00906550">
        <w:rPr>
          <w:rFonts w:ascii="Times New Roman" w:hAnsi="Times New Roman"/>
          <w:lang w:val="en-US"/>
        </w:rPr>
        <w:t xml:space="preserve">Therefore, </w:t>
      </w:r>
      <w:r w:rsidRPr="00906550" w:rsidR="00906550">
        <w:rPr>
          <w:rFonts w:ascii="Times New Roman" w:hAnsi="Times New Roman"/>
          <w:i/>
          <w:lang w:val="en-US"/>
        </w:rPr>
        <w:t>Tapinoma magnum</w:t>
      </w:r>
      <w:r w:rsidRPr="00906550" w:rsidR="00906550">
        <w:rPr>
          <w:rFonts w:ascii="Times New Roman" w:hAnsi="Times New Roman"/>
          <w:lang w:val="en-US"/>
        </w:rPr>
        <w:t xml:space="preserve"> may have a competitive advantage over </w:t>
      </w:r>
      <w:r w:rsidRPr="00906550" w:rsidR="00906550">
        <w:rPr>
          <w:rFonts w:ascii="Times New Roman" w:hAnsi="Times New Roman"/>
          <w:i/>
          <w:lang w:val="en-US"/>
        </w:rPr>
        <w:t>B. chinensis</w:t>
      </w:r>
      <w:r w:rsidRPr="00906550" w:rsidR="00906550">
        <w:rPr>
          <w:rFonts w:ascii="Times New Roman" w:hAnsi="Times New Roman"/>
          <w:lang w:val="en-US"/>
        </w:rPr>
        <w:t xml:space="preserve"> when present in the risk assessment area.</w:t>
      </w:r>
      <w:r w:rsidRPr="00D703E2">
        <w:rPr>
          <w:rFonts w:ascii="Times New Roman" w:hAnsi="Times New Roman"/>
          <w:lang w:val="en-US"/>
        </w:rPr>
        <w:t xml:space="preserve"> Nonetheless, where these competitive species are not present, establishment may easily occur.</w:t>
      </w:r>
    </w:p>
    <w:p w:rsidR="00071DB7" w:rsidP="00025D28" w:rsidRDefault="00071DB7" w14:paraId="13AB56C7" w14:textId="77777777">
      <w:pPr>
        <w:snapToGrid w:val="0"/>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E40F83" w:rsidTr="00B94B35" w14:paraId="29548D9A" w14:textId="77777777">
        <w:tc>
          <w:tcPr>
            <w:tcW w:w="9212" w:type="dxa"/>
            <w:shd w:val="clear" w:color="auto" w:fill="auto"/>
          </w:tcPr>
          <w:p w:rsidRPr="00B94B35" w:rsidR="00E40F83" w:rsidP="00BB3969" w:rsidRDefault="00E40F83" w14:paraId="4DCC1528" w14:textId="77777777">
            <w:pPr>
              <w:snapToGrid w:val="0"/>
              <w:spacing w:after="120"/>
              <w:rPr>
                <w:rFonts w:ascii="Times New Roman" w:hAnsi="Times New Roman"/>
                <w:b/>
                <w:lang w:val="en-US"/>
              </w:rPr>
            </w:pPr>
            <w:r w:rsidRPr="00B94B35">
              <w:rPr>
                <w:rFonts w:ascii="Times New Roman" w:hAnsi="Times New Roman"/>
                <w:b/>
                <w:lang w:val="en-GB" w:eastAsia="ar-SA"/>
              </w:rPr>
              <w:t xml:space="preserve">Qu. </w:t>
            </w:r>
            <w:r w:rsidR="00BB3969">
              <w:rPr>
                <w:rFonts w:ascii="Times New Roman" w:hAnsi="Times New Roman"/>
                <w:b/>
                <w:lang w:val="en-GB" w:eastAsia="ar-SA"/>
              </w:rPr>
              <w:t>2</w:t>
            </w:r>
            <w:r w:rsidRPr="00B94B35">
              <w:rPr>
                <w:rFonts w:ascii="Times New Roman" w:hAnsi="Times New Roman"/>
                <w:b/>
                <w:lang w:val="en-GB" w:eastAsia="ar-SA"/>
              </w:rPr>
              <w:t>.</w:t>
            </w:r>
            <w:r w:rsidR="00BB3969">
              <w:rPr>
                <w:rFonts w:ascii="Times New Roman" w:hAnsi="Times New Roman"/>
                <w:b/>
                <w:lang w:val="en-GB" w:eastAsia="ar-SA"/>
              </w:rPr>
              <w:t>4</w:t>
            </w:r>
            <w:r w:rsidRPr="00B94B35">
              <w:rPr>
                <w:rFonts w:ascii="Times New Roman" w:hAnsi="Times New Roman"/>
                <w:b/>
                <w:lang w:val="en-GB" w:eastAsia="ar-SA"/>
              </w:rPr>
              <w:t>. How likely is it that establishment will occur despite predators, parasites or pathogens already present in the risk assessment area?</w:t>
            </w:r>
          </w:p>
        </w:tc>
      </w:tr>
    </w:tbl>
    <w:p w:rsidR="00E40F83" w:rsidP="00662A61" w:rsidRDefault="00E40F83" w14:paraId="2BC92044"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E40F83" w:rsidTr="00527A97" w14:paraId="58AF8FE7" w14:textId="77777777">
        <w:tc>
          <w:tcPr>
            <w:tcW w:w="1536" w:type="dxa"/>
            <w:shd w:val="clear" w:color="auto" w:fill="auto"/>
          </w:tcPr>
          <w:p w:rsidRPr="00752184" w:rsidR="00E40F83" w:rsidP="00527A97" w:rsidRDefault="00E40F83" w14:paraId="5DE7A9F1"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E40F83" w:rsidP="00527A97" w:rsidRDefault="00E40F83" w14:paraId="1C23C3E3" w14:textId="77777777">
            <w:pPr>
              <w:spacing w:after="0"/>
              <w:rPr>
                <w:rFonts w:ascii="Times New Roman" w:hAnsi="Times New Roman"/>
                <w:lang w:val="en-US"/>
              </w:rPr>
            </w:pPr>
            <w:r w:rsidRPr="00B939BB">
              <w:rPr>
                <w:rFonts w:ascii="Times New Roman" w:hAnsi="Times New Roman"/>
                <w:lang w:val="en-US"/>
              </w:rPr>
              <w:t>very unlikely</w:t>
            </w:r>
          </w:p>
          <w:p w:rsidRPr="00B939BB" w:rsidR="00E40F83" w:rsidP="00527A97" w:rsidRDefault="00E40F83" w14:paraId="231EA6B2" w14:textId="77777777">
            <w:pPr>
              <w:spacing w:after="0"/>
              <w:rPr>
                <w:rFonts w:ascii="Times New Roman" w:hAnsi="Times New Roman"/>
                <w:lang w:val="en-US"/>
              </w:rPr>
            </w:pPr>
            <w:r w:rsidRPr="00B939BB">
              <w:rPr>
                <w:rFonts w:ascii="Times New Roman" w:hAnsi="Times New Roman"/>
                <w:lang w:val="en-US"/>
              </w:rPr>
              <w:t>unlikely</w:t>
            </w:r>
          </w:p>
          <w:p w:rsidRPr="00B939BB" w:rsidR="00E40F83" w:rsidP="00527A97" w:rsidRDefault="00E40F83" w14:paraId="69EDBC39" w14:textId="77777777">
            <w:pPr>
              <w:spacing w:after="0"/>
              <w:rPr>
                <w:rFonts w:ascii="Times New Roman" w:hAnsi="Times New Roman"/>
                <w:lang w:val="en-US"/>
              </w:rPr>
            </w:pPr>
            <w:r w:rsidRPr="00B939BB">
              <w:rPr>
                <w:rFonts w:ascii="Times New Roman" w:hAnsi="Times New Roman"/>
                <w:lang w:val="en-US"/>
              </w:rPr>
              <w:t>moderately likely</w:t>
            </w:r>
          </w:p>
          <w:p w:rsidRPr="00E32784" w:rsidR="00E40F83" w:rsidP="00527A97" w:rsidRDefault="00E40F83" w14:paraId="605AD46F" w14:textId="77777777">
            <w:pPr>
              <w:spacing w:after="0"/>
              <w:rPr>
                <w:rFonts w:ascii="Times New Roman" w:hAnsi="Times New Roman"/>
                <w:b/>
                <w:lang w:val="en-US"/>
              </w:rPr>
            </w:pPr>
            <w:r w:rsidRPr="00E32784">
              <w:rPr>
                <w:rFonts w:ascii="Times New Roman" w:hAnsi="Times New Roman"/>
                <w:b/>
                <w:lang w:val="en-US"/>
              </w:rPr>
              <w:t>likely</w:t>
            </w:r>
          </w:p>
          <w:p w:rsidRPr="00544B15" w:rsidR="00E40F83" w:rsidP="00527A97" w:rsidRDefault="00E40F83" w14:paraId="17949E96"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E40F83" w:rsidP="00527A97" w:rsidRDefault="00E40F83" w14:paraId="3B94A86D"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E40F83" w:rsidP="00527A97" w:rsidRDefault="00E40F83" w14:paraId="510E1F75" w14:textId="77777777">
            <w:pPr>
              <w:spacing w:after="0"/>
              <w:rPr>
                <w:rFonts w:ascii="Times New Roman" w:hAnsi="Times New Roman"/>
              </w:rPr>
            </w:pPr>
            <w:r w:rsidRPr="00752184">
              <w:rPr>
                <w:rFonts w:ascii="Times New Roman" w:hAnsi="Times New Roman"/>
              </w:rPr>
              <w:t>low</w:t>
            </w:r>
          </w:p>
          <w:p w:rsidRPr="00E32784" w:rsidR="00E40F83" w:rsidP="00527A97" w:rsidRDefault="00E40F83" w14:paraId="25D9BEBF" w14:textId="77777777">
            <w:pPr>
              <w:spacing w:after="0"/>
              <w:rPr>
                <w:rFonts w:ascii="Times New Roman" w:hAnsi="Times New Roman"/>
                <w:b/>
              </w:rPr>
            </w:pPr>
            <w:r w:rsidRPr="00E32784">
              <w:rPr>
                <w:rFonts w:ascii="Times New Roman" w:hAnsi="Times New Roman"/>
                <w:b/>
              </w:rPr>
              <w:t>medium</w:t>
            </w:r>
          </w:p>
          <w:p w:rsidRPr="00752184" w:rsidR="00E40F83" w:rsidP="00527A97" w:rsidRDefault="00E40F83" w14:paraId="2D7766CD" w14:textId="77777777">
            <w:pPr>
              <w:snapToGrid w:val="0"/>
              <w:spacing w:after="0"/>
              <w:rPr>
                <w:rFonts w:ascii="Times New Roman" w:hAnsi="Times New Roman"/>
                <w:b/>
              </w:rPr>
            </w:pPr>
            <w:r w:rsidRPr="00752184">
              <w:rPr>
                <w:rFonts w:ascii="Times New Roman" w:hAnsi="Times New Roman"/>
              </w:rPr>
              <w:t>high</w:t>
            </w:r>
          </w:p>
        </w:tc>
      </w:tr>
    </w:tbl>
    <w:p w:rsidR="00E40F83" w:rsidP="00662A61" w:rsidRDefault="00E40F83" w14:paraId="62306B0E" w14:textId="77777777">
      <w:pPr>
        <w:snapToGrid w:val="0"/>
        <w:rPr>
          <w:rFonts w:ascii="Times New Roman" w:hAnsi="Times New Roman"/>
          <w:lang w:val="en-US"/>
        </w:rPr>
      </w:pPr>
    </w:p>
    <w:p w:rsidR="004A6AE6" w:rsidP="001C5B1E" w:rsidRDefault="006D206E" w14:paraId="568140C1" w14:textId="2F2CDE4B">
      <w:pPr>
        <w:snapToGrid w:val="0"/>
        <w:jc w:val="both"/>
        <w:rPr>
          <w:rFonts w:ascii="Times New Roman" w:hAnsi="Times New Roman"/>
          <w:lang w:val="en-US"/>
        </w:rPr>
      </w:pPr>
      <w:r>
        <w:rPr>
          <w:rFonts w:ascii="Times New Roman" w:hAnsi="Times New Roman"/>
          <w:lang w:val="en-US"/>
        </w:rPr>
        <w:t xml:space="preserve">Response: </w:t>
      </w:r>
      <w:r w:rsidRPr="00E4385C" w:rsidR="00E4385C">
        <w:rPr>
          <w:rFonts w:ascii="Times New Roman" w:hAnsi="Times New Roman"/>
          <w:lang w:val="en-US"/>
        </w:rPr>
        <w:t xml:space="preserve">No species of the genus </w:t>
      </w:r>
      <w:r w:rsidRPr="00E4385C" w:rsidR="00E4385C">
        <w:rPr>
          <w:rFonts w:ascii="Times New Roman" w:hAnsi="Times New Roman"/>
          <w:i/>
          <w:lang w:val="en-US"/>
        </w:rPr>
        <w:t>Brachyponera</w:t>
      </w:r>
      <w:r w:rsidRPr="00E4385C" w:rsidR="00E4385C">
        <w:rPr>
          <w:rFonts w:ascii="Times New Roman" w:hAnsi="Times New Roman"/>
          <w:lang w:val="en-US"/>
        </w:rPr>
        <w:t xml:space="preserve"> are native to Europe</w:t>
      </w:r>
      <w:r w:rsidR="00720FA8">
        <w:rPr>
          <w:rFonts w:ascii="Times New Roman" w:hAnsi="Times New Roman"/>
          <w:lang w:val="en-US"/>
        </w:rPr>
        <w:t>;</w:t>
      </w:r>
      <w:r w:rsidRPr="00E4385C" w:rsidR="00E4385C">
        <w:rPr>
          <w:rFonts w:ascii="Times New Roman" w:hAnsi="Times New Roman"/>
          <w:lang w:val="en-US"/>
        </w:rPr>
        <w:t xml:space="preserve"> no specialist natural enemies of </w:t>
      </w:r>
      <w:r w:rsidRPr="00E4385C" w:rsidR="00E4385C">
        <w:rPr>
          <w:rFonts w:ascii="Times New Roman" w:hAnsi="Times New Roman"/>
          <w:i/>
          <w:lang w:val="en-US"/>
        </w:rPr>
        <w:t>Brachyponera</w:t>
      </w:r>
      <w:r w:rsidRPr="00E4385C" w:rsidR="00E4385C">
        <w:rPr>
          <w:rFonts w:ascii="Times New Roman" w:hAnsi="Times New Roman"/>
          <w:lang w:val="en-US"/>
        </w:rPr>
        <w:t xml:space="preserve"> are known to occur in Europe. Thus, establishment in Europe is only likely to be hindered by other ant species and possibly generalist predators that may prey on individual queens</w:t>
      </w:r>
      <w:r w:rsidR="00E4385C">
        <w:rPr>
          <w:rFonts w:ascii="Times New Roman" w:hAnsi="Times New Roman"/>
          <w:lang w:val="en-US"/>
        </w:rPr>
        <w:t xml:space="preserve"> during nuptial flights.</w:t>
      </w:r>
    </w:p>
    <w:p w:rsidR="00071DB7" w:rsidP="00071DB7" w:rsidRDefault="00071DB7" w14:paraId="6758C074"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B94B35" w:rsidR="00E40F83" w:rsidTr="00B94B35" w14:paraId="4895C26D" w14:textId="77777777">
        <w:tc>
          <w:tcPr>
            <w:tcW w:w="9212" w:type="dxa"/>
            <w:shd w:val="clear" w:color="auto" w:fill="auto"/>
          </w:tcPr>
          <w:p w:rsidRPr="00B94B35" w:rsidR="00E40F83" w:rsidP="00BB3969" w:rsidRDefault="00E40F83" w14:paraId="379E2247"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2</w:t>
            </w:r>
            <w:r w:rsidRPr="00B94B35">
              <w:rPr>
                <w:rFonts w:ascii="Times New Roman" w:hAnsi="Times New Roman"/>
                <w:b/>
                <w:lang w:val="en-US"/>
              </w:rPr>
              <w:t>.</w:t>
            </w:r>
            <w:r w:rsidR="00BB3969">
              <w:rPr>
                <w:rFonts w:ascii="Times New Roman" w:hAnsi="Times New Roman"/>
                <w:b/>
                <w:lang w:val="en-US"/>
              </w:rPr>
              <w:t>5</w:t>
            </w:r>
            <w:r w:rsidRPr="00B94B35">
              <w:rPr>
                <w:rFonts w:ascii="Times New Roman" w:hAnsi="Times New Roman"/>
                <w:b/>
                <w:lang w:val="en-US"/>
              </w:rPr>
              <w:t xml:space="preserve">. </w:t>
            </w:r>
            <w:r w:rsidRPr="00B94B35">
              <w:rPr>
                <w:rFonts w:ascii="Times New Roman" w:hAnsi="Times New Roman"/>
                <w:b/>
                <w:lang w:val="en-GB" w:eastAsia="ar-SA"/>
              </w:rPr>
              <w:t>How likely is the organism to establish despite existing management practices in the risk assessment area?</w:t>
            </w:r>
            <w:r w:rsidR="008919AF">
              <w:rPr>
                <w:rFonts w:ascii="Times New Roman" w:hAnsi="Times New Roman"/>
                <w:b/>
                <w:lang w:val="en-GB" w:eastAsia="ar-SA"/>
              </w:rPr>
              <w:t xml:space="preserve"> Explain if existing management practices could facilitate establishment. </w:t>
            </w:r>
          </w:p>
        </w:tc>
      </w:tr>
    </w:tbl>
    <w:p w:rsidR="00E40F83" w:rsidP="004A6AE6" w:rsidRDefault="00E40F83" w14:paraId="3450B820"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8919AF" w:rsidR="00E40F83" w:rsidTr="00527A97" w14:paraId="0AA2F9BB" w14:textId="77777777">
        <w:tc>
          <w:tcPr>
            <w:tcW w:w="1536" w:type="dxa"/>
            <w:shd w:val="clear" w:color="auto" w:fill="auto"/>
          </w:tcPr>
          <w:p w:rsidRPr="008919AF" w:rsidR="00E40F83" w:rsidP="00527A97" w:rsidRDefault="00E40F83" w14:paraId="17B46604" w14:textId="77777777">
            <w:pPr>
              <w:snapToGrid w:val="0"/>
              <w:spacing w:after="0"/>
              <w:rPr>
                <w:rFonts w:ascii="Times New Roman" w:hAnsi="Times New Roman"/>
                <w:b/>
                <w:lang w:val="en-US"/>
              </w:rPr>
            </w:pPr>
            <w:r w:rsidRPr="008919AF">
              <w:rPr>
                <w:rFonts w:ascii="Times New Roman" w:hAnsi="Times New Roman"/>
                <w:b/>
                <w:lang w:val="en-US"/>
              </w:rPr>
              <w:t>RESPONSE</w:t>
            </w:r>
          </w:p>
        </w:tc>
        <w:tc>
          <w:tcPr>
            <w:tcW w:w="2410" w:type="dxa"/>
          </w:tcPr>
          <w:p w:rsidRPr="00B939BB" w:rsidR="00E40F83" w:rsidP="00527A97" w:rsidRDefault="00E40F83" w14:paraId="7EBA5861" w14:textId="77777777">
            <w:pPr>
              <w:spacing w:after="0"/>
              <w:rPr>
                <w:rFonts w:ascii="Times New Roman" w:hAnsi="Times New Roman"/>
                <w:lang w:val="en-US"/>
              </w:rPr>
            </w:pPr>
            <w:r w:rsidRPr="00B939BB">
              <w:rPr>
                <w:rFonts w:ascii="Times New Roman" w:hAnsi="Times New Roman"/>
                <w:lang w:val="en-US"/>
              </w:rPr>
              <w:t>very unlikely</w:t>
            </w:r>
          </w:p>
          <w:p w:rsidRPr="00B939BB" w:rsidR="00E40F83" w:rsidP="00527A97" w:rsidRDefault="00E40F83" w14:paraId="4DDD7288" w14:textId="77777777">
            <w:pPr>
              <w:spacing w:after="0"/>
              <w:rPr>
                <w:rFonts w:ascii="Times New Roman" w:hAnsi="Times New Roman"/>
                <w:lang w:val="en-US"/>
              </w:rPr>
            </w:pPr>
            <w:r w:rsidRPr="00B939BB">
              <w:rPr>
                <w:rFonts w:ascii="Times New Roman" w:hAnsi="Times New Roman"/>
                <w:lang w:val="en-US"/>
              </w:rPr>
              <w:t>unlikely</w:t>
            </w:r>
          </w:p>
          <w:p w:rsidRPr="00B939BB" w:rsidR="00E40F83" w:rsidP="00527A97" w:rsidRDefault="00E40F83" w14:paraId="437F9775" w14:textId="77777777">
            <w:pPr>
              <w:spacing w:after="0"/>
              <w:rPr>
                <w:rFonts w:ascii="Times New Roman" w:hAnsi="Times New Roman"/>
                <w:lang w:val="en-US"/>
              </w:rPr>
            </w:pPr>
            <w:r w:rsidRPr="00B939BB">
              <w:rPr>
                <w:rFonts w:ascii="Times New Roman" w:hAnsi="Times New Roman"/>
                <w:lang w:val="en-US"/>
              </w:rPr>
              <w:t>moderately likely</w:t>
            </w:r>
          </w:p>
          <w:p w:rsidRPr="001C0EFC" w:rsidR="00E40F83" w:rsidP="00527A97" w:rsidRDefault="00E40F83" w14:paraId="10E24B5C" w14:textId="77777777">
            <w:pPr>
              <w:spacing w:after="0"/>
              <w:rPr>
                <w:rFonts w:ascii="Times New Roman" w:hAnsi="Times New Roman"/>
                <w:b/>
                <w:bCs/>
                <w:lang w:val="en-US"/>
              </w:rPr>
            </w:pPr>
            <w:r w:rsidRPr="001C0EFC">
              <w:rPr>
                <w:rFonts w:ascii="Times New Roman" w:hAnsi="Times New Roman"/>
                <w:b/>
                <w:bCs/>
                <w:lang w:val="en-US"/>
              </w:rPr>
              <w:t>likely</w:t>
            </w:r>
          </w:p>
          <w:p w:rsidRPr="00544B15" w:rsidR="00E40F83" w:rsidP="00527A97" w:rsidRDefault="00E40F83" w14:paraId="5471B275" w14:textId="77777777">
            <w:pPr>
              <w:snapToGrid w:val="0"/>
              <w:spacing w:after="0"/>
              <w:rPr>
                <w:rFonts w:ascii="Times New Roman" w:hAnsi="Times New Roman"/>
                <w:b/>
                <w:lang w:val="en-GB"/>
              </w:rPr>
            </w:pPr>
            <w:r w:rsidRPr="008919AF">
              <w:rPr>
                <w:rFonts w:ascii="Times New Roman" w:hAnsi="Times New Roman"/>
                <w:lang w:val="en-US"/>
              </w:rPr>
              <w:t>very likely</w:t>
            </w:r>
          </w:p>
        </w:tc>
        <w:tc>
          <w:tcPr>
            <w:tcW w:w="1843" w:type="dxa"/>
          </w:tcPr>
          <w:p w:rsidRPr="008919AF" w:rsidR="00E40F83" w:rsidP="00527A97" w:rsidRDefault="00E40F83" w14:paraId="28D80886" w14:textId="77777777">
            <w:pPr>
              <w:snapToGrid w:val="0"/>
              <w:spacing w:after="0"/>
              <w:rPr>
                <w:rFonts w:ascii="Times New Roman" w:hAnsi="Times New Roman"/>
                <w:b/>
                <w:lang w:val="en-US"/>
              </w:rPr>
            </w:pPr>
            <w:r w:rsidRPr="008919AF">
              <w:rPr>
                <w:rFonts w:ascii="Times New Roman" w:hAnsi="Times New Roman"/>
                <w:b/>
                <w:lang w:val="en-US"/>
              </w:rPr>
              <w:t>CONFIDENCE</w:t>
            </w:r>
          </w:p>
        </w:tc>
        <w:tc>
          <w:tcPr>
            <w:tcW w:w="1843" w:type="dxa"/>
          </w:tcPr>
          <w:p w:rsidRPr="008919AF" w:rsidR="00E40F83" w:rsidP="00527A97" w:rsidRDefault="00E40F83" w14:paraId="02CBC43E" w14:textId="77777777">
            <w:pPr>
              <w:spacing w:after="0"/>
              <w:rPr>
                <w:rFonts w:ascii="Times New Roman" w:hAnsi="Times New Roman"/>
                <w:lang w:val="en-US"/>
              </w:rPr>
            </w:pPr>
            <w:r w:rsidRPr="008919AF">
              <w:rPr>
                <w:rFonts w:ascii="Times New Roman" w:hAnsi="Times New Roman"/>
                <w:lang w:val="en-US"/>
              </w:rPr>
              <w:t>low</w:t>
            </w:r>
          </w:p>
          <w:p w:rsidRPr="001C0EFC" w:rsidR="00E40F83" w:rsidP="00527A97" w:rsidRDefault="00E40F83" w14:paraId="5E341D8B" w14:textId="77777777">
            <w:pPr>
              <w:spacing w:after="0"/>
              <w:rPr>
                <w:rFonts w:ascii="Times New Roman" w:hAnsi="Times New Roman"/>
                <w:b/>
                <w:bCs/>
                <w:lang w:val="en-US"/>
              </w:rPr>
            </w:pPr>
            <w:r w:rsidRPr="001C0EFC">
              <w:rPr>
                <w:rFonts w:ascii="Times New Roman" w:hAnsi="Times New Roman"/>
                <w:b/>
                <w:bCs/>
                <w:lang w:val="en-US"/>
              </w:rPr>
              <w:t>medium</w:t>
            </w:r>
          </w:p>
          <w:p w:rsidRPr="008919AF" w:rsidR="00E40F83" w:rsidP="00527A97" w:rsidRDefault="00E40F83" w14:paraId="105E3EFC" w14:textId="77777777">
            <w:pPr>
              <w:snapToGrid w:val="0"/>
              <w:spacing w:after="0"/>
              <w:rPr>
                <w:rFonts w:ascii="Times New Roman" w:hAnsi="Times New Roman"/>
                <w:b/>
                <w:lang w:val="en-US"/>
              </w:rPr>
            </w:pPr>
            <w:r w:rsidRPr="008919AF">
              <w:rPr>
                <w:rFonts w:ascii="Times New Roman" w:hAnsi="Times New Roman"/>
                <w:lang w:val="en-US"/>
              </w:rPr>
              <w:t>high</w:t>
            </w:r>
          </w:p>
        </w:tc>
      </w:tr>
    </w:tbl>
    <w:p w:rsidR="00E40F83" w:rsidP="004A6AE6" w:rsidRDefault="00E40F83" w14:paraId="2953268B" w14:textId="77777777">
      <w:pPr>
        <w:snapToGrid w:val="0"/>
        <w:rPr>
          <w:rFonts w:ascii="Times New Roman" w:hAnsi="Times New Roman"/>
          <w:lang w:val="en-US"/>
        </w:rPr>
      </w:pPr>
    </w:p>
    <w:p w:rsidR="00A9460C" w:rsidP="00071DB7" w:rsidRDefault="006D206E" w14:paraId="441F2038" w14:textId="52DC20D8">
      <w:pPr>
        <w:snapToGrid w:val="0"/>
        <w:rPr>
          <w:rFonts w:ascii="Times New Roman" w:hAnsi="Times New Roman"/>
          <w:lang w:val="en-US"/>
        </w:rPr>
      </w:pPr>
      <w:r>
        <w:rPr>
          <w:rFonts w:ascii="Times New Roman" w:hAnsi="Times New Roman"/>
          <w:lang w:val="en-US"/>
        </w:rPr>
        <w:t xml:space="preserve">Response: </w:t>
      </w:r>
      <w:r w:rsidRPr="00A9460C" w:rsidR="00A9460C">
        <w:rPr>
          <w:rFonts w:ascii="Times New Roman" w:hAnsi="Times New Roman"/>
          <w:lang w:val="en-US"/>
        </w:rPr>
        <w:t xml:space="preserve">There have been no management practices applied in the risk assessment area </w:t>
      </w:r>
      <w:r w:rsidR="005B6019">
        <w:rPr>
          <w:rFonts w:ascii="Times New Roman" w:hAnsi="Times New Roman"/>
          <w:lang w:val="en-US"/>
        </w:rPr>
        <w:t xml:space="preserve">that could </w:t>
      </w:r>
      <w:r w:rsidR="00F777C1">
        <w:rPr>
          <w:rFonts w:ascii="Times New Roman" w:hAnsi="Times New Roman"/>
          <w:lang w:val="en-US"/>
        </w:rPr>
        <w:t xml:space="preserve">hinder or </w:t>
      </w:r>
      <w:r w:rsidRPr="00A9460C" w:rsidR="00A9460C">
        <w:rPr>
          <w:rFonts w:ascii="Times New Roman" w:hAnsi="Times New Roman"/>
          <w:lang w:val="en-US"/>
        </w:rPr>
        <w:t>facilitate establishment.</w:t>
      </w:r>
    </w:p>
    <w:p w:rsidR="00071DB7" w:rsidP="00071DB7" w:rsidRDefault="00071DB7" w14:paraId="61E4DE3A"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E40F83" w:rsidTr="00B94B35" w14:paraId="76911BAC" w14:textId="77777777">
        <w:tc>
          <w:tcPr>
            <w:tcW w:w="9212" w:type="dxa"/>
            <w:shd w:val="clear" w:color="auto" w:fill="auto"/>
          </w:tcPr>
          <w:p w:rsidRPr="00B94B35" w:rsidR="00E40F83" w:rsidP="00BB3969" w:rsidRDefault="00E40F83" w14:paraId="734D465C"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2</w:t>
            </w:r>
            <w:r w:rsidRPr="00B94B35">
              <w:rPr>
                <w:rFonts w:ascii="Times New Roman" w:hAnsi="Times New Roman"/>
                <w:b/>
                <w:lang w:val="en-US"/>
              </w:rPr>
              <w:t>.</w:t>
            </w:r>
            <w:r w:rsidR="00BB3969">
              <w:rPr>
                <w:rFonts w:ascii="Times New Roman" w:hAnsi="Times New Roman"/>
                <w:b/>
                <w:lang w:val="en-US"/>
              </w:rPr>
              <w:t>6</w:t>
            </w:r>
            <w:r w:rsidRPr="00B94B35">
              <w:rPr>
                <w:rFonts w:ascii="Times New Roman" w:hAnsi="Times New Roman"/>
                <w:b/>
                <w:lang w:val="en-US"/>
              </w:rPr>
              <w:t>. How likely is it that biological properties of the organism would allow it to survive eradication campaigns in the risk assessment area?</w:t>
            </w:r>
          </w:p>
        </w:tc>
      </w:tr>
    </w:tbl>
    <w:p w:rsidR="00E40F83" w:rsidP="004A6AE6" w:rsidRDefault="00E40F83" w14:paraId="37DF9730"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E40F83" w:rsidTr="00527A97" w14:paraId="636668DC" w14:textId="77777777">
        <w:tc>
          <w:tcPr>
            <w:tcW w:w="1536" w:type="dxa"/>
            <w:shd w:val="clear" w:color="auto" w:fill="auto"/>
          </w:tcPr>
          <w:p w:rsidRPr="00752184" w:rsidR="00E40F83" w:rsidP="00527A97" w:rsidRDefault="00E40F83" w14:paraId="17B7D01A"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E40F83" w:rsidP="00527A97" w:rsidRDefault="00E40F83" w14:paraId="01B729C0" w14:textId="77777777">
            <w:pPr>
              <w:spacing w:after="0"/>
              <w:rPr>
                <w:rFonts w:ascii="Times New Roman" w:hAnsi="Times New Roman"/>
                <w:lang w:val="en-US"/>
              </w:rPr>
            </w:pPr>
            <w:r w:rsidRPr="00B939BB">
              <w:rPr>
                <w:rFonts w:ascii="Times New Roman" w:hAnsi="Times New Roman"/>
                <w:lang w:val="en-US"/>
              </w:rPr>
              <w:t>very unlikely</w:t>
            </w:r>
          </w:p>
          <w:p w:rsidRPr="00B939BB" w:rsidR="00E40F83" w:rsidP="00527A97" w:rsidRDefault="00E40F83" w14:paraId="6AC955FB" w14:textId="77777777">
            <w:pPr>
              <w:spacing w:after="0"/>
              <w:rPr>
                <w:rFonts w:ascii="Times New Roman" w:hAnsi="Times New Roman"/>
                <w:lang w:val="en-US"/>
              </w:rPr>
            </w:pPr>
            <w:r w:rsidRPr="00B939BB">
              <w:rPr>
                <w:rFonts w:ascii="Times New Roman" w:hAnsi="Times New Roman"/>
                <w:lang w:val="en-US"/>
              </w:rPr>
              <w:t>unlikely</w:t>
            </w:r>
          </w:p>
          <w:p w:rsidRPr="00B939BB" w:rsidR="00E40F83" w:rsidP="00527A97" w:rsidRDefault="00E40F83" w14:paraId="48F476F8" w14:textId="77777777">
            <w:pPr>
              <w:spacing w:after="0"/>
              <w:rPr>
                <w:rFonts w:ascii="Times New Roman" w:hAnsi="Times New Roman"/>
                <w:lang w:val="en-US"/>
              </w:rPr>
            </w:pPr>
            <w:r w:rsidRPr="00B939BB">
              <w:rPr>
                <w:rFonts w:ascii="Times New Roman" w:hAnsi="Times New Roman"/>
                <w:lang w:val="en-US"/>
              </w:rPr>
              <w:t>moderately likely</w:t>
            </w:r>
          </w:p>
          <w:p w:rsidRPr="008E4072" w:rsidR="00E40F83" w:rsidP="00527A97" w:rsidRDefault="00E40F83" w14:paraId="6584F184" w14:textId="77777777">
            <w:pPr>
              <w:spacing w:after="0"/>
              <w:rPr>
                <w:rFonts w:ascii="Times New Roman" w:hAnsi="Times New Roman"/>
                <w:b/>
                <w:lang w:val="en-US"/>
              </w:rPr>
            </w:pPr>
            <w:r w:rsidRPr="008E4072">
              <w:rPr>
                <w:rFonts w:ascii="Times New Roman" w:hAnsi="Times New Roman"/>
                <w:b/>
                <w:lang w:val="en-US"/>
              </w:rPr>
              <w:t>likely</w:t>
            </w:r>
          </w:p>
          <w:p w:rsidRPr="00544B15" w:rsidR="00E40F83" w:rsidP="00527A97" w:rsidRDefault="00E40F83" w14:paraId="38324499"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E40F83" w:rsidP="00527A97" w:rsidRDefault="00E40F83" w14:paraId="7B7E6DC8"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8E4072" w:rsidR="00E40F83" w:rsidP="00527A97" w:rsidRDefault="00E40F83" w14:paraId="3C468772" w14:textId="77777777">
            <w:pPr>
              <w:spacing w:after="0"/>
              <w:rPr>
                <w:rFonts w:ascii="Times New Roman" w:hAnsi="Times New Roman"/>
              </w:rPr>
            </w:pPr>
            <w:r w:rsidRPr="008E4072">
              <w:rPr>
                <w:rFonts w:ascii="Times New Roman" w:hAnsi="Times New Roman"/>
              </w:rPr>
              <w:t>low</w:t>
            </w:r>
          </w:p>
          <w:p w:rsidRPr="008E4072" w:rsidR="00E40F83" w:rsidP="00527A97" w:rsidRDefault="00E40F83" w14:paraId="78C6E891" w14:textId="77777777">
            <w:pPr>
              <w:spacing w:after="0"/>
              <w:rPr>
                <w:rFonts w:ascii="Times New Roman" w:hAnsi="Times New Roman"/>
                <w:b/>
              </w:rPr>
            </w:pPr>
            <w:r w:rsidRPr="008E4072">
              <w:rPr>
                <w:rFonts w:ascii="Times New Roman" w:hAnsi="Times New Roman"/>
                <w:b/>
              </w:rPr>
              <w:t>medium</w:t>
            </w:r>
          </w:p>
          <w:p w:rsidRPr="00752184" w:rsidR="00E40F83" w:rsidP="00527A97" w:rsidRDefault="00E40F83" w14:paraId="01D4FFCF" w14:textId="77777777">
            <w:pPr>
              <w:snapToGrid w:val="0"/>
              <w:spacing w:after="0"/>
              <w:rPr>
                <w:rFonts w:ascii="Times New Roman" w:hAnsi="Times New Roman"/>
                <w:b/>
              </w:rPr>
            </w:pPr>
            <w:r w:rsidRPr="00752184">
              <w:rPr>
                <w:rFonts w:ascii="Times New Roman" w:hAnsi="Times New Roman"/>
              </w:rPr>
              <w:t>high</w:t>
            </w:r>
          </w:p>
        </w:tc>
      </w:tr>
    </w:tbl>
    <w:p w:rsidR="00E40F83" w:rsidP="004A6AE6" w:rsidRDefault="00E40F83" w14:paraId="6AD1B6C2" w14:textId="77777777">
      <w:pPr>
        <w:snapToGrid w:val="0"/>
        <w:rPr>
          <w:rFonts w:ascii="Times New Roman" w:hAnsi="Times New Roman"/>
          <w:lang w:val="en-US"/>
        </w:rPr>
      </w:pPr>
    </w:p>
    <w:p w:rsidR="004A6AE6" w:rsidP="001C5B1E" w:rsidRDefault="006D206E" w14:paraId="324CC9F7" w14:textId="7415DAA0">
      <w:pPr>
        <w:snapToGrid w:val="0"/>
        <w:jc w:val="both"/>
        <w:rPr>
          <w:rFonts w:ascii="Times New Roman" w:hAnsi="Times New Roman"/>
          <w:lang w:val="en-US"/>
        </w:rPr>
      </w:pPr>
      <w:r>
        <w:rPr>
          <w:rFonts w:ascii="Times New Roman" w:hAnsi="Times New Roman"/>
          <w:lang w:val="en-US"/>
        </w:rPr>
        <w:t xml:space="preserve">Response: </w:t>
      </w:r>
      <w:r w:rsidR="000101A7">
        <w:rPr>
          <w:rFonts w:ascii="Times New Roman" w:hAnsi="Times New Roman"/>
          <w:lang w:val="en-US"/>
        </w:rPr>
        <w:t xml:space="preserve">As for other invasive </w:t>
      </w:r>
      <w:r w:rsidR="003A0BC5">
        <w:rPr>
          <w:rFonts w:ascii="Times New Roman" w:hAnsi="Times New Roman"/>
          <w:lang w:val="en-US"/>
        </w:rPr>
        <w:t xml:space="preserve">alien </w:t>
      </w:r>
      <w:r w:rsidR="000101A7">
        <w:rPr>
          <w:rFonts w:ascii="Times New Roman" w:hAnsi="Times New Roman"/>
          <w:lang w:val="en-US"/>
        </w:rPr>
        <w:t xml:space="preserve">ants </w:t>
      </w:r>
      <w:r w:rsidR="000101A7">
        <w:rPr>
          <w:rFonts w:ascii="Times New Roman" w:hAnsi="Times New Roman"/>
          <w:lang w:val="en-US"/>
        </w:rPr>
        <w:fldChar w:fldCharType="begin" w:fldLock="1"/>
      </w:r>
      <w:r w:rsidR="00A9460C">
        <w:rPr>
          <w:rFonts w:ascii="Times New Roman" w:hAnsi="Times New Roman"/>
          <w:lang w:val="en-US"/>
        </w:rPr>
        <w:instrText>ADDIN CSL_CITATION {"citationItems":[{"id":"ITEM-1","itemData":{"DOI":"10.1016/j.biocon.2016.03.036","ISBN":"0006-3207","ISSN":"00063207","abstract":"While invasive species eradications are at the forefront of biodiversity conservation, ant eradication failures are common. We reviewed ant eradications worldwide to assess the practice and identify knowledge gaps and challenges. We documented 316 eradication campaigns targeting 11 species, with most occurring in Australia covering small areas (&lt; 10 ha). Yellow crazy ant was targeted most frequently, while the bigheaded ant has been eradicated most often. Of the eradications with known outcomes, 144 campaigns were successful, totaling approximately 9500 ha, of which 8300 ha were from a single campaign that has since been partially re-invaded. Three active ingredients, often in combination, are most commonly used: fipronil, hydramethylnon, and juvenile hormone mimics. Active ingredient, bait, and method varied considerably with respect to species targeted, which made assessing factors of eradication success challenging. We did, however, detect effects by active ingredient, number of treatments, and method on eradication success. Implementation costs increased with treatment area, and median costs were high compared to invasive mammal eradications. Ant eradications are in a phase of increased research and development, and a logical next step for practitioners is to develop best practices. A number of research themes that seek to integrate natural history with eradication strategies and methodologies would improve the ability to eradicate ants: increasing natural history and taxonomic knowledge, increasing the efficacy of active ingredients and baits, minimizing and mitigating non-target risks, developing better tools to declare eradication success, and developing alternative eradication methodologies. Invasive ant eradications are rapidly increasing in both size and frequency, and we envisage that eradicating invasive ants will increase in focus in coming decades given the increasing dispersal and subsequent impacts.","author":[{"dropping-particle":"","family":"Hoffmann","given":"Benjamin D.","non-dropping-particle":"","parse-names":false,"suffix":""},{"dropping-particle":"","family":"Luque","given":"Gloria M.","non-dropping-particle":"","parse-names":false,"suffix":""},{"dropping-particle":"","family":"Bellard","given":"Céline","non-dropping-particle":"","parse-names":false,"suffix":""},{"dropping-particle":"","family":"Holmes","given":"Nick D.","non-dropping-particle":"","parse-names":false,"suffix":""},{"dropping-particle":"","family":"Donlan","given":"C. Josh","non-dropping-particle":"","parse-names":false,"suffix":""}],"container-title":"Biological Conservation","id":"ITEM-1","issued":{"date-parts":[["2016"]]},"page":"37-49","title":"Improving invasive ant eradication as a conservation tool: A review","type":"article","volume":"198"},"uris":["http://www.mendeley.com/documents/?uuid=5b2736a6-ffcc-4abc-9e29-9dda33f4f1aa"]}],"mendeley":{"formattedCitation":"(Hoffmann et al. 2016)","plainTextFormattedCitation":"(Hoffmann et al. 2016)","previouslyFormattedCitation":"(Hoffmann et al. 2016)"},"properties":{"noteIndex":0},"schema":"https://github.com/citation-style-language/schema/raw/master/csl-citation.json"}</w:instrText>
      </w:r>
      <w:r w:rsidR="000101A7">
        <w:rPr>
          <w:rFonts w:ascii="Times New Roman" w:hAnsi="Times New Roman"/>
          <w:lang w:val="en-US"/>
        </w:rPr>
        <w:fldChar w:fldCharType="separate"/>
      </w:r>
      <w:r w:rsidRPr="000101A7" w:rsidR="000101A7">
        <w:rPr>
          <w:rFonts w:ascii="Times New Roman" w:hAnsi="Times New Roman"/>
          <w:noProof/>
          <w:lang w:val="en-US"/>
        </w:rPr>
        <w:t>(Hoffmann et al. 2016)</w:t>
      </w:r>
      <w:r w:rsidR="000101A7">
        <w:rPr>
          <w:rFonts w:ascii="Times New Roman" w:hAnsi="Times New Roman"/>
          <w:lang w:val="en-US"/>
        </w:rPr>
        <w:fldChar w:fldCharType="end"/>
      </w:r>
      <w:r w:rsidR="000101A7">
        <w:rPr>
          <w:rFonts w:ascii="Times New Roman" w:hAnsi="Times New Roman"/>
          <w:lang w:val="en-US"/>
        </w:rPr>
        <w:t>, t</w:t>
      </w:r>
      <w:r w:rsidRPr="000101A7" w:rsidR="000101A7">
        <w:rPr>
          <w:rFonts w:ascii="Times New Roman" w:hAnsi="Times New Roman"/>
          <w:lang w:val="en-US"/>
        </w:rPr>
        <w:t xml:space="preserve">he eradication of </w:t>
      </w:r>
      <w:r w:rsidRPr="000101A7" w:rsidR="000101A7">
        <w:rPr>
          <w:rFonts w:ascii="Times New Roman" w:hAnsi="Times New Roman"/>
          <w:i/>
          <w:lang w:val="en-US"/>
        </w:rPr>
        <w:t>B. chinensis</w:t>
      </w:r>
      <w:r w:rsidRPr="000101A7" w:rsidR="000101A7">
        <w:rPr>
          <w:rFonts w:ascii="Times New Roman" w:hAnsi="Times New Roman"/>
          <w:lang w:val="en-US"/>
        </w:rPr>
        <w:t xml:space="preserve"> outdoors </w:t>
      </w:r>
      <w:r w:rsidR="00F777C1">
        <w:rPr>
          <w:rFonts w:ascii="Times New Roman" w:hAnsi="Times New Roman"/>
          <w:lang w:val="en-US"/>
        </w:rPr>
        <w:t>would</w:t>
      </w:r>
      <w:r w:rsidRPr="000101A7" w:rsidR="00F777C1">
        <w:rPr>
          <w:rFonts w:ascii="Times New Roman" w:hAnsi="Times New Roman"/>
          <w:lang w:val="en-US"/>
        </w:rPr>
        <w:t xml:space="preserve"> </w:t>
      </w:r>
      <w:r w:rsidR="000101A7">
        <w:rPr>
          <w:rFonts w:ascii="Times New Roman" w:hAnsi="Times New Roman"/>
          <w:lang w:val="en-US"/>
        </w:rPr>
        <w:t xml:space="preserve">be </w:t>
      </w:r>
      <w:r w:rsidRPr="000101A7" w:rsidR="000101A7">
        <w:rPr>
          <w:rFonts w:ascii="Times New Roman" w:hAnsi="Times New Roman"/>
          <w:lang w:val="en-US"/>
        </w:rPr>
        <w:t>difficult</w:t>
      </w:r>
      <w:r w:rsidR="000101A7">
        <w:rPr>
          <w:rFonts w:ascii="Times New Roman" w:hAnsi="Times New Roman"/>
          <w:lang w:val="en-US"/>
        </w:rPr>
        <w:t xml:space="preserve"> at a large scale</w:t>
      </w:r>
      <w:r w:rsidRPr="000101A7" w:rsidR="000101A7">
        <w:rPr>
          <w:rFonts w:ascii="Times New Roman" w:hAnsi="Times New Roman"/>
          <w:lang w:val="en-US"/>
        </w:rPr>
        <w:t>, especially when populations reach high densities of nests and individuals within those nests. Only killing of the queens will eradicate the population, which requires the use of toxin</w:t>
      </w:r>
      <w:r w:rsidR="005B6019">
        <w:rPr>
          <w:rFonts w:ascii="Times New Roman" w:hAnsi="Times New Roman"/>
          <w:lang w:val="en-US"/>
        </w:rPr>
        <w:t>s</w:t>
      </w:r>
      <w:r w:rsidRPr="000101A7" w:rsidR="000101A7">
        <w:rPr>
          <w:rFonts w:ascii="Times New Roman" w:hAnsi="Times New Roman"/>
          <w:lang w:val="en-US"/>
        </w:rPr>
        <w:t xml:space="preserve"> with a delayed action to reach queens that are protected inside the nest. </w:t>
      </w:r>
    </w:p>
    <w:p w:rsidR="000101A7" w:rsidP="000101A7" w:rsidRDefault="000101A7" w14:paraId="7EB0DF66" w14:textId="77777777">
      <w:pPr>
        <w:snapToGrid w:val="0"/>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E40F83" w:rsidTr="00B94B35" w14:paraId="0F10E0E3" w14:textId="77777777">
        <w:tc>
          <w:tcPr>
            <w:tcW w:w="9212" w:type="dxa"/>
            <w:shd w:val="clear" w:color="auto" w:fill="auto"/>
          </w:tcPr>
          <w:p w:rsidRPr="00B94B35" w:rsidR="00E40F83" w:rsidP="00B94B35" w:rsidRDefault="00E40F83" w14:paraId="46ECCF50"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2</w:t>
            </w:r>
            <w:r w:rsidRPr="00B94B35">
              <w:rPr>
                <w:rFonts w:ascii="Times New Roman" w:hAnsi="Times New Roman"/>
                <w:b/>
                <w:lang w:val="en-US"/>
              </w:rPr>
              <w:t>.</w:t>
            </w:r>
            <w:r w:rsidR="00BB3969">
              <w:rPr>
                <w:rFonts w:ascii="Times New Roman" w:hAnsi="Times New Roman"/>
                <w:b/>
                <w:lang w:val="en-US"/>
              </w:rPr>
              <w:t>7</w:t>
            </w:r>
            <w:r w:rsidRPr="00B94B35">
              <w:rPr>
                <w:rFonts w:ascii="Times New Roman" w:hAnsi="Times New Roman"/>
                <w:b/>
                <w:lang w:val="en-US"/>
              </w:rPr>
              <w:t xml:space="preserve">. How likely are the biological characteristics of the organism to facilitate its establishment in the risk assessment area? </w:t>
            </w:r>
          </w:p>
          <w:p w:rsidRPr="00B94B35" w:rsidR="00E40F83" w:rsidP="00B94B35" w:rsidRDefault="00E40F83" w14:paraId="05DA0DF4" w14:textId="77777777">
            <w:pPr>
              <w:suppressAutoHyphens/>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including the following elements:</w:t>
            </w:r>
          </w:p>
          <w:p w:rsidRPr="00B94B35" w:rsidR="00E40F83" w:rsidP="00B94B35" w:rsidRDefault="00E40F83" w14:paraId="1955ED9C" w14:textId="77777777">
            <w:pPr>
              <w:numPr>
                <w:ilvl w:val="0"/>
                <w:numId w:val="10"/>
              </w:numPr>
              <w:suppressAutoHyphens/>
              <w:snapToGrid w:val="0"/>
              <w:spacing w:after="120" w:line="240" w:lineRule="auto"/>
              <w:ind w:left="327" w:hanging="327"/>
              <w:jc w:val="both"/>
              <w:rPr>
                <w:rFonts w:ascii="Times New Roman" w:hAnsi="Times New Roman"/>
                <w:lang w:val="en-GB" w:eastAsia="ar-SA"/>
              </w:rPr>
            </w:pPr>
            <w:r w:rsidRPr="00B94B35">
              <w:rPr>
                <w:rFonts w:ascii="Times New Roman" w:hAnsi="Times New Roman" w:eastAsia="Times New Roman"/>
                <w:lang w:val="en-GB" w:eastAsia="ar-SA"/>
              </w:rPr>
              <w:t xml:space="preserve">a list and description of the reproduction mechanisms of the species in relation to the environmental conditions in the </w:t>
            </w:r>
            <w:r w:rsidR="00641F9C">
              <w:rPr>
                <w:rFonts w:ascii="Times New Roman" w:hAnsi="Times New Roman" w:eastAsia="Times New Roman"/>
                <w:lang w:val="en-US"/>
              </w:rPr>
              <w:t>risk assessment area</w:t>
            </w:r>
          </w:p>
          <w:p w:rsidRPr="00B627FA" w:rsidR="00E40F83" w:rsidP="00B94B35" w:rsidRDefault="00E40F83" w14:paraId="10893458" w14:textId="77777777">
            <w:pPr>
              <w:numPr>
                <w:ilvl w:val="0"/>
                <w:numId w:val="10"/>
              </w:numPr>
              <w:suppressAutoHyphens/>
              <w:snapToGrid w:val="0"/>
              <w:spacing w:after="120" w:line="240" w:lineRule="auto"/>
              <w:ind w:left="327" w:hanging="327"/>
              <w:jc w:val="both"/>
              <w:rPr>
                <w:rFonts w:ascii="Times New Roman" w:hAnsi="Times New Roman"/>
                <w:lang w:val="en-GB" w:eastAsia="ar-SA"/>
              </w:rPr>
            </w:pPr>
            <w:r w:rsidRPr="00B94B35">
              <w:rPr>
                <w:rFonts w:ascii="Times New Roman" w:hAnsi="Times New Roman" w:eastAsia="Times New Roman"/>
                <w:lang w:val="en-GB" w:eastAsia="ar-SA"/>
              </w:rPr>
              <w:t xml:space="preserve">an indication of the propagule pressure of the species (e.g. number of gametes, seeds, eggs or propagules, number of reproductive cycles per year) of each of those reproduction mechanisms in relation to the environmental conditions in the </w:t>
            </w:r>
            <w:r w:rsidR="00641F9C">
              <w:rPr>
                <w:rFonts w:ascii="Times New Roman" w:hAnsi="Times New Roman" w:eastAsia="Times New Roman"/>
                <w:lang w:val="en-US"/>
              </w:rPr>
              <w:t>risk assessment area</w:t>
            </w:r>
            <w:r w:rsidRPr="00B94B35">
              <w:rPr>
                <w:rFonts w:ascii="Times New Roman" w:hAnsi="Times New Roman" w:eastAsia="Times New Roman"/>
                <w:lang w:val="en-GB" w:eastAsia="ar-SA"/>
              </w:rPr>
              <w:t>.</w:t>
            </w:r>
          </w:p>
          <w:p w:rsidRPr="00C4116C" w:rsidR="00B627FA" w:rsidP="00B94B35" w:rsidRDefault="00B627FA" w14:paraId="7AA9D00F" w14:textId="77777777">
            <w:pPr>
              <w:numPr>
                <w:ilvl w:val="0"/>
                <w:numId w:val="10"/>
              </w:numPr>
              <w:suppressAutoHyphens/>
              <w:snapToGrid w:val="0"/>
              <w:spacing w:after="120" w:line="240" w:lineRule="auto"/>
              <w:ind w:left="327" w:hanging="327"/>
              <w:jc w:val="both"/>
              <w:rPr>
                <w:rFonts w:ascii="Times New Roman" w:hAnsi="Times New Roman"/>
                <w:lang w:val="en-GB" w:eastAsia="ar-SA"/>
              </w:rPr>
            </w:pPr>
            <w:r>
              <w:rPr>
                <w:rFonts w:ascii="Times New Roman" w:hAnsi="Times New Roman" w:eastAsia="Times New Roman"/>
                <w:lang w:val="en-GB" w:eastAsia="ar-SA"/>
              </w:rPr>
              <w:t>I</w:t>
            </w:r>
            <w:r w:rsidRPr="00B94B35">
              <w:rPr>
                <w:rFonts w:ascii="Times New Roman" w:hAnsi="Times New Roman" w:eastAsia="Times New Roman"/>
                <w:lang w:val="en-GB" w:eastAsia="ar-SA"/>
              </w:rPr>
              <w:t>f relevant, comment on the likelihood of establishment based on propagule pressure (i.e. for some species low propagule pressure (1-2 individuals) could result in establishment whereas for others high propagule pressure (many thousands of individuals) may not.</w:t>
            </w:r>
            <w:r w:rsidR="00C4116C">
              <w:rPr>
                <w:rFonts w:ascii="Times New Roman" w:hAnsi="Times New Roman" w:eastAsia="Times New Roman"/>
                <w:lang w:val="en-GB" w:eastAsia="ar-SA"/>
              </w:rPr>
              <w:t xml:space="preserve"> </w:t>
            </w:r>
          </w:p>
          <w:p w:rsidRPr="00B94B35" w:rsidR="00E40F83" w:rsidP="00381304" w:rsidRDefault="00C4116C" w14:paraId="5F9FC336" w14:textId="77777777">
            <w:pPr>
              <w:numPr>
                <w:ilvl w:val="0"/>
                <w:numId w:val="10"/>
              </w:numPr>
              <w:suppressAutoHyphens/>
              <w:snapToGrid w:val="0"/>
              <w:spacing w:after="120" w:line="240" w:lineRule="auto"/>
              <w:ind w:left="327" w:hanging="327"/>
              <w:jc w:val="both"/>
              <w:rPr>
                <w:rFonts w:ascii="Times New Roman" w:hAnsi="Times New Roman"/>
                <w:lang w:val="en-US"/>
              </w:rPr>
            </w:pPr>
            <w:r>
              <w:rPr>
                <w:rFonts w:ascii="Times New Roman" w:hAnsi="Times New Roman" w:eastAsia="Times New Roman"/>
                <w:lang w:val="en-GB" w:eastAsia="ar-SA"/>
              </w:rPr>
              <w:t xml:space="preserve">If relevant, comment on the adaptability of the organism to facilitate its establishment and if low genetic diversity in the founder population would have an influence on establishment. </w:t>
            </w:r>
          </w:p>
        </w:tc>
      </w:tr>
    </w:tbl>
    <w:p w:rsidR="00E40F83" w:rsidP="004A6AE6" w:rsidRDefault="00E40F83" w14:paraId="15901805"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E40F83" w:rsidTr="00527A97" w14:paraId="5605AD80" w14:textId="77777777">
        <w:tc>
          <w:tcPr>
            <w:tcW w:w="1536" w:type="dxa"/>
            <w:shd w:val="clear" w:color="auto" w:fill="auto"/>
          </w:tcPr>
          <w:p w:rsidRPr="00752184" w:rsidR="00E40F83" w:rsidP="00527A97" w:rsidRDefault="00E40F83" w14:paraId="53F62A18"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E40F83" w:rsidP="00527A97" w:rsidRDefault="00E40F83" w14:paraId="25B9AFFD" w14:textId="77777777">
            <w:pPr>
              <w:spacing w:after="0"/>
              <w:rPr>
                <w:rFonts w:ascii="Times New Roman" w:hAnsi="Times New Roman"/>
                <w:lang w:val="en-US"/>
              </w:rPr>
            </w:pPr>
            <w:r w:rsidRPr="00B939BB">
              <w:rPr>
                <w:rFonts w:ascii="Times New Roman" w:hAnsi="Times New Roman"/>
                <w:lang w:val="en-US"/>
              </w:rPr>
              <w:t>very unlikely</w:t>
            </w:r>
          </w:p>
          <w:p w:rsidRPr="00B939BB" w:rsidR="00E40F83" w:rsidP="00527A97" w:rsidRDefault="00E40F83" w14:paraId="5FA14B82" w14:textId="77777777">
            <w:pPr>
              <w:spacing w:after="0"/>
              <w:rPr>
                <w:rFonts w:ascii="Times New Roman" w:hAnsi="Times New Roman"/>
                <w:lang w:val="en-US"/>
              </w:rPr>
            </w:pPr>
            <w:r w:rsidRPr="00B939BB">
              <w:rPr>
                <w:rFonts w:ascii="Times New Roman" w:hAnsi="Times New Roman"/>
                <w:lang w:val="en-US"/>
              </w:rPr>
              <w:t>unlikely</w:t>
            </w:r>
          </w:p>
          <w:p w:rsidRPr="00B939BB" w:rsidR="00E40F83" w:rsidP="00527A97" w:rsidRDefault="00E40F83" w14:paraId="49DAA8D2" w14:textId="77777777">
            <w:pPr>
              <w:spacing w:after="0"/>
              <w:rPr>
                <w:rFonts w:ascii="Times New Roman" w:hAnsi="Times New Roman"/>
                <w:lang w:val="en-US"/>
              </w:rPr>
            </w:pPr>
            <w:r w:rsidRPr="00B939BB">
              <w:rPr>
                <w:rFonts w:ascii="Times New Roman" w:hAnsi="Times New Roman"/>
                <w:lang w:val="en-US"/>
              </w:rPr>
              <w:t>moderately likely</w:t>
            </w:r>
          </w:p>
          <w:p w:rsidRPr="00B939BB" w:rsidR="00E40F83" w:rsidP="00527A97" w:rsidRDefault="00E40F83" w14:paraId="648B5E06" w14:textId="77777777">
            <w:pPr>
              <w:spacing w:after="0"/>
              <w:rPr>
                <w:rFonts w:ascii="Times New Roman" w:hAnsi="Times New Roman"/>
                <w:lang w:val="en-US"/>
              </w:rPr>
            </w:pPr>
            <w:r w:rsidRPr="00B939BB">
              <w:rPr>
                <w:rFonts w:ascii="Times New Roman" w:hAnsi="Times New Roman"/>
                <w:lang w:val="en-US"/>
              </w:rPr>
              <w:t>likely</w:t>
            </w:r>
          </w:p>
          <w:p w:rsidRPr="00A9460C" w:rsidR="00E40F83" w:rsidP="00527A97" w:rsidRDefault="00E40F83" w14:paraId="51A2EEEF" w14:textId="77777777">
            <w:pPr>
              <w:snapToGrid w:val="0"/>
              <w:spacing w:after="0"/>
              <w:rPr>
                <w:rFonts w:ascii="Times New Roman" w:hAnsi="Times New Roman"/>
                <w:b/>
                <w:lang w:val="en-GB"/>
              </w:rPr>
            </w:pPr>
            <w:r w:rsidRPr="00A9460C">
              <w:rPr>
                <w:rFonts w:ascii="Times New Roman" w:hAnsi="Times New Roman"/>
                <w:b/>
              </w:rPr>
              <w:t>very likely</w:t>
            </w:r>
          </w:p>
        </w:tc>
        <w:tc>
          <w:tcPr>
            <w:tcW w:w="1843" w:type="dxa"/>
          </w:tcPr>
          <w:p w:rsidRPr="00752184" w:rsidR="00E40F83" w:rsidP="00527A97" w:rsidRDefault="00E40F83" w14:paraId="72B53018"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E40F83" w:rsidP="00527A97" w:rsidRDefault="00E40F83" w14:paraId="2C0310CA" w14:textId="77777777">
            <w:pPr>
              <w:spacing w:after="0"/>
              <w:rPr>
                <w:rFonts w:ascii="Times New Roman" w:hAnsi="Times New Roman"/>
              </w:rPr>
            </w:pPr>
            <w:r w:rsidRPr="00752184">
              <w:rPr>
                <w:rFonts w:ascii="Times New Roman" w:hAnsi="Times New Roman"/>
              </w:rPr>
              <w:t>low</w:t>
            </w:r>
          </w:p>
          <w:p w:rsidRPr="00A9460C" w:rsidR="00E40F83" w:rsidP="00527A97" w:rsidRDefault="00E40F83" w14:paraId="0CA7E9D5" w14:textId="77777777">
            <w:pPr>
              <w:spacing w:after="0"/>
              <w:rPr>
                <w:rFonts w:ascii="Times New Roman" w:hAnsi="Times New Roman"/>
                <w:b/>
              </w:rPr>
            </w:pPr>
            <w:r w:rsidRPr="00A9460C">
              <w:rPr>
                <w:rFonts w:ascii="Times New Roman" w:hAnsi="Times New Roman"/>
                <w:b/>
              </w:rPr>
              <w:t>medium</w:t>
            </w:r>
          </w:p>
          <w:p w:rsidRPr="00752184" w:rsidR="00E40F83" w:rsidP="00527A97" w:rsidRDefault="00E40F83" w14:paraId="20C238B1" w14:textId="77777777">
            <w:pPr>
              <w:snapToGrid w:val="0"/>
              <w:spacing w:after="0"/>
              <w:rPr>
                <w:rFonts w:ascii="Times New Roman" w:hAnsi="Times New Roman"/>
                <w:b/>
              </w:rPr>
            </w:pPr>
            <w:r w:rsidRPr="00752184">
              <w:rPr>
                <w:rFonts w:ascii="Times New Roman" w:hAnsi="Times New Roman"/>
              </w:rPr>
              <w:t>high</w:t>
            </w:r>
          </w:p>
        </w:tc>
      </w:tr>
    </w:tbl>
    <w:p w:rsidR="00E40F83" w:rsidP="004A6AE6" w:rsidRDefault="00E40F83" w14:paraId="32DDE11E" w14:textId="77777777">
      <w:pPr>
        <w:snapToGrid w:val="0"/>
        <w:rPr>
          <w:rFonts w:ascii="Times New Roman" w:hAnsi="Times New Roman"/>
          <w:lang w:val="en-US"/>
        </w:rPr>
      </w:pPr>
    </w:p>
    <w:p w:rsidR="00171499" w:rsidP="001C5B1E" w:rsidRDefault="006D206E" w14:paraId="19841968" w14:textId="1BE06344">
      <w:pPr>
        <w:snapToGrid w:val="0"/>
        <w:jc w:val="both"/>
        <w:rPr>
          <w:rFonts w:ascii="Times New Roman" w:hAnsi="Times New Roman"/>
          <w:lang w:val="en-US"/>
        </w:rPr>
      </w:pPr>
      <w:r>
        <w:rPr>
          <w:rFonts w:ascii="Times New Roman" w:hAnsi="Times New Roman"/>
          <w:lang w:val="en-US"/>
        </w:rPr>
        <w:t xml:space="preserve">Response: </w:t>
      </w:r>
      <w:r w:rsidR="00A9460C">
        <w:rPr>
          <w:rFonts w:ascii="Times New Roman" w:hAnsi="Times New Roman"/>
          <w:lang w:val="en-US"/>
        </w:rPr>
        <w:t xml:space="preserve">Because </w:t>
      </w:r>
      <w:r w:rsidRPr="00A9460C" w:rsidR="00A9460C">
        <w:rPr>
          <w:rFonts w:ascii="Times New Roman" w:hAnsi="Times New Roman"/>
          <w:i/>
          <w:lang w:val="en-US"/>
        </w:rPr>
        <w:t>B. chinensis</w:t>
      </w:r>
      <w:r w:rsidR="00A9460C">
        <w:rPr>
          <w:rFonts w:ascii="Times New Roman" w:hAnsi="Times New Roman"/>
          <w:lang w:val="en-US"/>
        </w:rPr>
        <w:t xml:space="preserve"> reproduces through nuptial flights (a </w:t>
      </w:r>
      <w:r w:rsidR="00F777C1">
        <w:rPr>
          <w:rFonts w:ascii="Times New Roman" w:hAnsi="Times New Roman"/>
          <w:lang w:val="en-US"/>
        </w:rPr>
        <w:t xml:space="preserve">single </w:t>
      </w:r>
      <w:r w:rsidR="00A9460C">
        <w:rPr>
          <w:rFonts w:ascii="Times New Roman" w:hAnsi="Times New Roman"/>
          <w:lang w:val="en-US"/>
        </w:rPr>
        <w:t>queen found</w:t>
      </w:r>
      <w:r w:rsidR="00F777C1">
        <w:rPr>
          <w:rFonts w:ascii="Times New Roman" w:hAnsi="Times New Roman"/>
          <w:lang w:val="en-US"/>
        </w:rPr>
        <w:t>s</w:t>
      </w:r>
      <w:r w:rsidR="00A9460C">
        <w:rPr>
          <w:rFonts w:ascii="Times New Roman" w:hAnsi="Times New Roman"/>
          <w:lang w:val="en-US"/>
        </w:rPr>
        <w:t xml:space="preserve"> independently a new colony), one </w:t>
      </w:r>
      <w:r w:rsidR="005B6019">
        <w:rPr>
          <w:rFonts w:ascii="Times New Roman" w:hAnsi="Times New Roman"/>
          <w:lang w:val="en-US"/>
        </w:rPr>
        <w:t xml:space="preserve">inseminated </w:t>
      </w:r>
      <w:r w:rsidR="00A9460C">
        <w:rPr>
          <w:rFonts w:ascii="Times New Roman" w:hAnsi="Times New Roman"/>
          <w:lang w:val="en-US"/>
        </w:rPr>
        <w:t xml:space="preserve">queen is </w:t>
      </w:r>
      <w:r w:rsidR="00171499">
        <w:rPr>
          <w:rFonts w:ascii="Times New Roman" w:hAnsi="Times New Roman"/>
          <w:lang w:val="en-US"/>
        </w:rPr>
        <w:t xml:space="preserve">virtually </w:t>
      </w:r>
      <w:r w:rsidR="00A9460C">
        <w:rPr>
          <w:rFonts w:ascii="Times New Roman" w:hAnsi="Times New Roman"/>
          <w:lang w:val="en-US"/>
        </w:rPr>
        <w:t>enough to establish a new colony and population.</w:t>
      </w:r>
      <w:r w:rsidR="00171499">
        <w:rPr>
          <w:rFonts w:ascii="Times New Roman" w:hAnsi="Times New Roman"/>
          <w:lang w:val="en-US"/>
        </w:rPr>
        <w:t xml:space="preserve"> </w:t>
      </w:r>
      <w:r w:rsidR="00D1473E">
        <w:rPr>
          <w:rFonts w:ascii="Times New Roman" w:hAnsi="Times New Roman"/>
          <w:lang w:val="en-US"/>
        </w:rPr>
        <w:t>It seems that</w:t>
      </w:r>
      <w:r w:rsidRPr="00FC4E89" w:rsidR="00D1473E">
        <w:rPr>
          <w:rFonts w:ascii="Times New Roman" w:hAnsi="Times New Roman"/>
          <w:lang w:val="en-US"/>
        </w:rPr>
        <w:t xml:space="preserve"> colonies are founded by a single queen and become secondarily polygyne by adding queens that stay within the natal nest</w:t>
      </w:r>
      <w:r w:rsidR="005B6019">
        <w:rPr>
          <w:rFonts w:ascii="Times New Roman" w:hAnsi="Times New Roman"/>
          <w:lang w:val="en-US"/>
        </w:rPr>
        <w:t xml:space="preserve">; queen numbers change over the </w:t>
      </w:r>
      <w:r w:rsidRPr="00FC4E89" w:rsidR="00D1473E">
        <w:rPr>
          <w:rFonts w:ascii="Times New Roman" w:hAnsi="Times New Roman"/>
          <w:lang w:val="en-US"/>
        </w:rPr>
        <w:t>season</w:t>
      </w:r>
      <w:r w:rsidR="005B6019">
        <w:rPr>
          <w:rFonts w:ascii="Times New Roman" w:hAnsi="Times New Roman"/>
          <w:lang w:val="en-US"/>
        </w:rPr>
        <w:t xml:space="preserve"> and this is probably </w:t>
      </w:r>
      <w:r w:rsidRPr="00FC4E89" w:rsidR="00D1473E">
        <w:rPr>
          <w:rFonts w:ascii="Times New Roman" w:hAnsi="Times New Roman"/>
          <w:lang w:val="en-US"/>
        </w:rPr>
        <w:t xml:space="preserve">associated with queen </w:t>
      </w:r>
      <w:r w:rsidR="005B6019">
        <w:rPr>
          <w:rFonts w:ascii="Times New Roman" w:hAnsi="Times New Roman"/>
          <w:lang w:val="en-US"/>
        </w:rPr>
        <w:t xml:space="preserve">production in the nest </w:t>
      </w:r>
      <w:r w:rsidR="00F861FC">
        <w:rPr>
          <w:rFonts w:ascii="Times New Roman" w:hAnsi="Times New Roman"/>
          <w:lang w:val="en-US"/>
        </w:rPr>
        <w:fldChar w:fldCharType="begin" w:fldLock="1"/>
      </w:r>
      <w:r w:rsidR="00C55710">
        <w:rPr>
          <w:rFonts w:ascii="Times New Roman" w:hAnsi="Times New Roman"/>
          <w:lang w:val="en-US"/>
        </w:rPr>
        <w:instrText>ADDIN CSL_CITATION {"citationItems":[{"id":"ITEM-1","itemData":{"author":[{"dropping-particle":"","family":"Vargo","given":"Edward L.","non-dropping-particle":"","parse-names":false,"suffix":""},{"dropping-particle":"","family":"Tsuji","given":"Kazuki","non-dropping-particle":"","parse-names":false,"suffix":""},{"dropping-particle":"","family":"Matsuura","given":"Kenji","non-dropping-particle":"","parse-names":false,"suffix":""}],"container-title":"NCUE/IFA","id":"ITEM-1","issued":{"date-parts":[["2016","5","22"]]},"publisher":"New York City Health Department","publisher-place":"Albuquerque","title":"Comparative genetic and ecological studies of the Asian needle ant, Brachyponera chinerais, in native and introduced ranges","type":"paper-conference"},"uris":["http://www.mendeley.com/documents/?uuid=73cb366b-62da-3a3b-9b36-a3abd1538e8d"]},{"id":"ITEM-2","itemData":{"DOI":"10.1007/s00040-007-0977-y","ISSN":"00201812","abstract":"Investigation of reproductive strategies of ants in the subfamily Ponerinae is important for understanding of the evolution of social structure and of the significance of caste dimorphisms. The biology of species with mated and egg-laying workers (gamergates) has been studied for many species, however, little attention has been paid to species that reproduce via alate queens only. We investigated the seasonal cycle of changes in the colony structure of Pachycondyla chinensis reproduced by alate queens in western Japan, and found the following novel biological characteristics of this species. P. chinensis showed a remarkable caste dimorphism in ovariole numbers: workers had no ovaries while queens had 18 to 36 ovarioles in their ovaries. The nesting system seemed to be polydomous: 266 of 400 nests collected were queenless. The number of queenless nests increased during the reproductive season. Among the 134 queenright nests, 38 had several mated-queens without significant differences in ovary activation and the remaining 96 nests were monogynous. During winter to early spring, most nests were polygynous. After alate production, most of the old queens seemed to die or be expelled and replaced by new queens. Virgin dealated queens were often found and they seemed to have laid eggs. © 2008 Birkhaeuser.","author":[{"dropping-particle":"","family":"Gotoh","given":"A.","non-dropping-particle":"","parse-names":false,"suffix":""},{"dropping-particle":"","family":"Ito","given":"F.","non-dropping-particle":"","parse-names":false,"suffix":""}],"container-title":"Insectes Sociaux","id":"ITEM-2","issue":"1","issued":{"date-parts":[["2008"]]},"page":"98-104","title":"Seasonal cycle of colony structure in the Ponerine ant Pachycondyla chinensis in western Japan (Hymenoptera, Formicidae)","type":"article-journal","volume":"55"},"uris":["http://www.mendeley.com/documents/?uuid=7f8fcc82-3836-461e-ab6f-80046701c363"]}],"mendeley":{"formattedCitation":"(Gotoh and Ito 2008; Vargo et al. 2016)","plainTextFormattedCitation":"(Gotoh and Ito 2008; Vargo et al. 2016)","previouslyFormattedCitation":"(Gotoh and Ito 2008; Vargo et al. 2016)"},"properties":{"noteIndex":0},"schema":"https://github.com/citation-style-language/schema/raw/master/csl-citation.json"}</w:instrText>
      </w:r>
      <w:r w:rsidR="00F861FC">
        <w:rPr>
          <w:rFonts w:ascii="Times New Roman" w:hAnsi="Times New Roman"/>
          <w:lang w:val="en-US"/>
        </w:rPr>
        <w:fldChar w:fldCharType="separate"/>
      </w:r>
      <w:r w:rsidRPr="00F861FC" w:rsidR="00F861FC">
        <w:rPr>
          <w:rFonts w:ascii="Times New Roman" w:hAnsi="Times New Roman"/>
          <w:noProof/>
          <w:lang w:val="en-US"/>
        </w:rPr>
        <w:t>(Gotoh and Ito 2008; Vargo et al. 2016)</w:t>
      </w:r>
      <w:r w:rsidR="00F861FC">
        <w:rPr>
          <w:rFonts w:ascii="Times New Roman" w:hAnsi="Times New Roman"/>
          <w:lang w:val="en-US"/>
        </w:rPr>
        <w:fldChar w:fldCharType="end"/>
      </w:r>
      <w:r w:rsidRPr="00171499" w:rsidR="00171499">
        <w:rPr>
          <w:rFonts w:ascii="Times New Roman" w:hAnsi="Times New Roman"/>
          <w:lang w:val="en-US"/>
        </w:rPr>
        <w:t>.</w:t>
      </w:r>
      <w:r w:rsidR="00A9460C">
        <w:rPr>
          <w:rFonts w:ascii="Times New Roman" w:hAnsi="Times New Roman"/>
          <w:lang w:val="en-US"/>
        </w:rPr>
        <w:t xml:space="preserve"> </w:t>
      </w:r>
    </w:p>
    <w:p w:rsidR="004A6AE6" w:rsidP="0083551E" w:rsidRDefault="000F0D08" w14:paraId="1D7D7783" w14:textId="11B7114C">
      <w:pPr>
        <w:snapToGrid w:val="0"/>
        <w:jc w:val="both"/>
        <w:rPr>
          <w:rFonts w:ascii="Times New Roman" w:hAnsi="Times New Roman"/>
          <w:lang w:val="en-US"/>
        </w:rPr>
      </w:pPr>
      <w:r>
        <w:rPr>
          <w:rFonts w:ascii="Times New Roman" w:hAnsi="Times New Roman"/>
          <w:lang w:val="en-US"/>
        </w:rPr>
        <w:t>A</w:t>
      </w:r>
      <w:r w:rsidR="00A9460C">
        <w:rPr>
          <w:rFonts w:ascii="Times New Roman" w:hAnsi="Times New Roman"/>
          <w:lang w:val="en-US"/>
        </w:rPr>
        <w:t xml:space="preserve">s a pre-adapted trait, </w:t>
      </w:r>
      <w:r w:rsidR="000F543D">
        <w:rPr>
          <w:rFonts w:ascii="Times New Roman" w:hAnsi="Times New Roman"/>
          <w:lang w:val="en-US"/>
        </w:rPr>
        <w:t>t</w:t>
      </w:r>
      <w:r w:rsidR="00A9460C">
        <w:rPr>
          <w:rFonts w:ascii="Times New Roman" w:hAnsi="Times New Roman"/>
          <w:lang w:val="en-US"/>
        </w:rPr>
        <w:t>he Asian needle ant do</w:t>
      </w:r>
      <w:r w:rsidR="00F777C1">
        <w:rPr>
          <w:rFonts w:ascii="Times New Roman" w:hAnsi="Times New Roman"/>
          <w:lang w:val="en-US"/>
        </w:rPr>
        <w:t>es</w:t>
      </w:r>
      <w:r w:rsidR="00A9460C">
        <w:rPr>
          <w:rFonts w:ascii="Times New Roman" w:hAnsi="Times New Roman"/>
          <w:lang w:val="en-US"/>
        </w:rPr>
        <w:t xml:space="preserve"> not suffer </w:t>
      </w:r>
      <w:r w:rsidRPr="000F543D" w:rsidR="000F543D">
        <w:rPr>
          <w:rFonts w:ascii="Times New Roman" w:hAnsi="Times New Roman"/>
          <w:lang w:val="en-US"/>
        </w:rPr>
        <w:t xml:space="preserve">inbreeding, allowing </w:t>
      </w:r>
      <w:r w:rsidR="005B6019">
        <w:rPr>
          <w:rFonts w:ascii="Times New Roman" w:hAnsi="Times New Roman"/>
          <w:lang w:val="en-US"/>
        </w:rPr>
        <w:t xml:space="preserve">it </w:t>
      </w:r>
      <w:r w:rsidRPr="000F543D" w:rsidR="000F543D">
        <w:rPr>
          <w:rFonts w:ascii="Times New Roman" w:hAnsi="Times New Roman"/>
          <w:lang w:val="en-US"/>
        </w:rPr>
        <w:t>to cope with genetic depletion following a genetic bottleneck</w:t>
      </w:r>
      <w:r w:rsidR="000F543D">
        <w:rPr>
          <w:rFonts w:ascii="Times New Roman" w:hAnsi="Times New Roman"/>
          <w:lang w:val="en-US"/>
        </w:rPr>
        <w:t xml:space="preserve"> </w:t>
      </w:r>
      <w:r w:rsidR="00146F38">
        <w:rPr>
          <w:rFonts w:ascii="Times New Roman" w:hAnsi="Times New Roman"/>
          <w:lang w:val="en-US"/>
        </w:rPr>
        <w:fldChar w:fldCharType="begin" w:fldLock="1"/>
      </w:r>
      <w:r w:rsidR="0083551E">
        <w:rPr>
          <w:rFonts w:ascii="Times New Roman" w:hAnsi="Times New Roman"/>
          <w:lang w:val="en-US"/>
        </w:rPr>
        <w:instrText>ADDIN CSL_CITATION {"citationItems":[{"id":"ITEM-1","itemData":{"DOI":"10.1111/mec.14910","ISSN":"1365294X","PMID":"30368959","abstract":"Identifying traits that facilitate species introductions and successful invasions of ecosystems represents a key issue in ecology. Following their establishment into new environments, many non-native species exhibit phenotypic plasticity with post-introduction changes in behaviour, morphology or life history traits that allow them to overcome the presumed loss of genetic diversity resulting in inbreeding and reduced adaptive potential. Here, we present a unique strategy in the invasive ant Brachyponera chinensis (Emery), in which inbreeding tolerance is a pre-adapted trait for invasion success, allowing this ant to cope with genetic depletion following a genetic bottleneck. We report for the first time that inbreeding is not a consequence of the founder effect following introduction, but it is due to mating between sister queens and their brothers that pre-exists in native populations which may have helped it circumvent the cost of invasion. We show that a genetic bottleneck does not affect the genetic diversity or the level of heterozygosity within colonies and suggest that generations of sib-mating in native populations may have reduced inbreeding depression through purifying selection of deleterious alleles. This work highlights how a unique life history may pre-adapt some species for biological invasions.","author":[{"dropping-particle":"","family":"Eyer","given":"Pierre André","non-dropping-particle":"","parse-names":false,"suffix":""},{"dropping-particle":"","family":"Matsuura","given":"Kenji","non-dropping-particle":"","parse-names":false,"suffix":""},{"dropping-particle":"","family":"Vargo","given":"Edward L.","non-dropping-particle":"","parse-names":false,"suffix":""},{"dropping-particle":"","family":"Kobayashi","given":"Kazuya","non-dropping-particle":"","parse-names":false,"suffix":""},{"dropping-particle":"","family":"Yashiro","given":"Toshihisa","non-dropping-particle":"","parse-names":false,"suffix":""},{"dropping-particle":"","family":"Suehiro","given":"Wataru","non-dropping-particle":"","parse-names":false,"suffix":""},{"dropping-particle":"","family":"Himuro","given":"Chihiro","non-dropping-particle":"","parse-names":false,"suffix":""},{"dropping-particle":"","family":"Yokoi","given":"Tomoyuki","non-dropping-particle":"","parse-names":false,"suffix":""},{"dropping-particle":"","family":"Guénard","given":"Benoit","non-dropping-particle":"","parse-names":false,"suffix":""},{"dropping-particle":"","family":"Dunn","given":"Robert R.","non-dropping-particle":"","parse-names":false,"suffix":""},{"dropping-particle":"","family":"Tsuji","given":"Kazuki","non-dropping-particle":"","parse-names":false,"suffix":""}],"container-title":"Molecular Ecology","id":"ITEM-1","issue":"23","issued":{"date-parts":[["2018"]]},"page":"4711-4724","title":"Inbreeding tolerance as a pre-adapted trait for invasion success in the invasive ant Brachyponera chinensis","type":"article","volume":"27"},"uris":["http://www.mendeley.com/documents/?uuid=cb97dcdf-8a5c-49f4-b17b-ae69af60f9a9"]}],"mendeley":{"formattedCitation":"(Eyer et al. 2018)","plainTextFormattedCitation":"(Eyer et al. 2018)","previouslyFormattedCitation":"(Eyer et al. 2018)"},"properties":{"noteIndex":0},"schema":"https://github.com/citation-style-language/schema/raw/master/csl-citation.json"}</w:instrText>
      </w:r>
      <w:r w:rsidR="00146F38">
        <w:rPr>
          <w:rFonts w:ascii="Times New Roman" w:hAnsi="Times New Roman"/>
          <w:lang w:val="en-US"/>
        </w:rPr>
        <w:fldChar w:fldCharType="separate"/>
      </w:r>
      <w:r w:rsidRPr="00146F38" w:rsidR="00146F38">
        <w:rPr>
          <w:rFonts w:ascii="Times New Roman" w:hAnsi="Times New Roman"/>
          <w:noProof/>
          <w:lang w:val="en-US"/>
        </w:rPr>
        <w:t>(Eyer et al. 2018)</w:t>
      </w:r>
      <w:r w:rsidR="00146F38">
        <w:rPr>
          <w:rFonts w:ascii="Times New Roman" w:hAnsi="Times New Roman"/>
          <w:lang w:val="en-US"/>
        </w:rPr>
        <w:fldChar w:fldCharType="end"/>
      </w:r>
      <w:r w:rsidR="00146F38">
        <w:rPr>
          <w:rFonts w:ascii="Times New Roman" w:hAnsi="Times New Roman"/>
          <w:lang w:val="en-US"/>
        </w:rPr>
        <w:t>.</w:t>
      </w:r>
      <w:r>
        <w:rPr>
          <w:rFonts w:ascii="Times New Roman" w:hAnsi="Times New Roman"/>
          <w:lang w:val="en-US"/>
        </w:rPr>
        <w:t xml:space="preserve"> </w:t>
      </w:r>
      <w:r w:rsidR="00CE2889">
        <w:rPr>
          <w:rFonts w:ascii="Times New Roman" w:hAnsi="Times New Roman"/>
          <w:lang w:val="en-US"/>
        </w:rPr>
        <w:t xml:space="preserve">Indeed, inbreeding is not a consequence of the founder effect following introduction, but is due to mating between sister queens and their brothers that pre-exist in native populations. </w:t>
      </w:r>
      <w:r>
        <w:rPr>
          <w:rFonts w:ascii="Times New Roman" w:hAnsi="Times New Roman"/>
          <w:lang w:val="en-US"/>
        </w:rPr>
        <w:t>This increases its chances of establishment in the RA</w:t>
      </w:r>
      <w:r w:rsidR="005B6019">
        <w:rPr>
          <w:rFonts w:ascii="Times New Roman" w:hAnsi="Times New Roman"/>
          <w:lang w:val="en-US"/>
        </w:rPr>
        <w:t xml:space="preserve"> area</w:t>
      </w:r>
      <w:r>
        <w:rPr>
          <w:rFonts w:ascii="Times New Roman" w:hAnsi="Times New Roman"/>
          <w:lang w:val="en-US"/>
        </w:rPr>
        <w:t>.</w:t>
      </w:r>
    </w:p>
    <w:p w:rsidR="00171499" w:rsidP="0083551E" w:rsidRDefault="0083551E" w14:paraId="35E121B3" w14:textId="14F5177F">
      <w:pPr>
        <w:snapToGrid w:val="0"/>
        <w:jc w:val="both"/>
        <w:rPr>
          <w:rFonts w:ascii="Times New Roman" w:hAnsi="Times New Roman"/>
          <w:lang w:val="en-US"/>
        </w:rPr>
      </w:pPr>
      <w:r w:rsidRPr="00735EED">
        <w:rPr>
          <w:rFonts w:ascii="Times New Roman" w:hAnsi="Times New Roman"/>
          <w:i/>
          <w:lang w:val="en-US"/>
        </w:rPr>
        <w:t>B</w:t>
      </w:r>
      <w:r w:rsidR="001C0EFC">
        <w:rPr>
          <w:rFonts w:ascii="Times New Roman" w:hAnsi="Times New Roman"/>
          <w:i/>
          <w:lang w:val="en-US"/>
        </w:rPr>
        <w:t>rachyponera</w:t>
      </w:r>
      <w:r w:rsidRPr="00735EED">
        <w:rPr>
          <w:rFonts w:ascii="Times New Roman" w:hAnsi="Times New Roman"/>
          <w:i/>
          <w:lang w:val="en-US"/>
        </w:rPr>
        <w:t xml:space="preserve"> chinensis</w:t>
      </w:r>
      <w:r>
        <w:rPr>
          <w:rFonts w:ascii="Times New Roman" w:hAnsi="Times New Roman"/>
          <w:lang w:val="en-US"/>
        </w:rPr>
        <w:t xml:space="preserve"> forms </w:t>
      </w:r>
      <w:r w:rsidRPr="0083551E">
        <w:rPr>
          <w:rFonts w:ascii="Times New Roman" w:hAnsi="Times New Roman"/>
          <w:lang w:val="en-US"/>
        </w:rPr>
        <w:t xml:space="preserve">polygynous </w:t>
      </w:r>
      <w:r>
        <w:rPr>
          <w:rFonts w:ascii="Times New Roman" w:hAnsi="Times New Roman"/>
          <w:lang w:val="en-US"/>
        </w:rPr>
        <w:t>and polydomus colonies</w:t>
      </w:r>
      <w:r w:rsidR="00171499">
        <w:rPr>
          <w:rFonts w:ascii="Times New Roman" w:hAnsi="Times New Roman"/>
          <w:lang w:val="en-US"/>
        </w:rPr>
        <w:t>.</w:t>
      </w:r>
      <w:r w:rsidRPr="00171499" w:rsidR="00171499">
        <w:rPr>
          <w:rFonts w:ascii="Times New Roman" w:hAnsi="Times New Roman"/>
          <w:lang w:val="en-US"/>
        </w:rPr>
        <w:t xml:space="preserve"> </w:t>
      </w:r>
      <w:r w:rsidRPr="0083551E" w:rsidR="00171499">
        <w:rPr>
          <w:rFonts w:ascii="Times New Roman" w:hAnsi="Times New Roman"/>
          <w:lang w:val="en-US"/>
        </w:rPr>
        <w:t xml:space="preserve">The polygynous form can more easily establish because the higher number of queens increases reproduction potential, especially in the </w:t>
      </w:r>
      <w:r w:rsidRPr="0083551E" w:rsidR="00171499">
        <w:rPr>
          <w:rFonts w:ascii="Times New Roman" w:hAnsi="Times New Roman"/>
          <w:lang w:val="en-US"/>
        </w:rPr>
        <w:t>critical early stages of establishment.</w:t>
      </w:r>
      <w:r w:rsidR="00171499">
        <w:rPr>
          <w:rFonts w:ascii="Times New Roman" w:hAnsi="Times New Roman"/>
          <w:lang w:val="en-US"/>
        </w:rPr>
        <w:t xml:space="preserve"> </w:t>
      </w:r>
      <w:r w:rsidR="00C27C6A">
        <w:rPr>
          <w:rFonts w:ascii="Times New Roman" w:hAnsi="Times New Roman"/>
          <w:lang w:val="en-US"/>
        </w:rPr>
        <w:t xml:space="preserve">However, nests seem to be less </w:t>
      </w:r>
      <w:r w:rsidR="00171499">
        <w:rPr>
          <w:rFonts w:ascii="Times New Roman" w:hAnsi="Times New Roman"/>
          <w:lang w:val="en-US"/>
        </w:rPr>
        <w:t xml:space="preserve">populous than in other invasive </w:t>
      </w:r>
      <w:r w:rsidR="003A0BC5">
        <w:rPr>
          <w:rFonts w:ascii="Times New Roman" w:hAnsi="Times New Roman"/>
          <w:lang w:val="en-US"/>
        </w:rPr>
        <w:t xml:space="preserve">alien </w:t>
      </w:r>
      <w:r w:rsidR="00171499">
        <w:rPr>
          <w:rFonts w:ascii="Times New Roman" w:hAnsi="Times New Roman"/>
          <w:lang w:val="en-US"/>
        </w:rPr>
        <w:t>ants. In its native range, t</w:t>
      </w:r>
      <w:r w:rsidRPr="00171499" w:rsidR="00171499">
        <w:rPr>
          <w:rFonts w:ascii="Times New Roman" w:hAnsi="Times New Roman"/>
          <w:lang w:val="en-US"/>
        </w:rPr>
        <w:t xml:space="preserve">he maximum number of queens per nest </w:t>
      </w:r>
      <w:r w:rsidR="00171499">
        <w:rPr>
          <w:rFonts w:ascii="Times New Roman" w:hAnsi="Times New Roman"/>
          <w:lang w:val="en-US"/>
        </w:rPr>
        <w:t>i</w:t>
      </w:r>
      <w:r w:rsidRPr="00171499" w:rsidR="00171499">
        <w:rPr>
          <w:rFonts w:ascii="Times New Roman" w:hAnsi="Times New Roman"/>
          <w:lang w:val="en-US"/>
        </w:rPr>
        <w:t>s 20 (collected in early May)</w:t>
      </w:r>
      <w:r w:rsidR="00171499">
        <w:rPr>
          <w:rFonts w:ascii="Times New Roman" w:hAnsi="Times New Roman"/>
          <w:lang w:val="en-US"/>
        </w:rPr>
        <w:t xml:space="preserve"> and t</w:t>
      </w:r>
      <w:r w:rsidRPr="00171499" w:rsidR="00171499">
        <w:rPr>
          <w:rFonts w:ascii="Times New Roman" w:hAnsi="Times New Roman"/>
          <w:lang w:val="en-US"/>
        </w:rPr>
        <w:t xml:space="preserve">he average number of workers per nest </w:t>
      </w:r>
      <w:r w:rsidR="00171499">
        <w:rPr>
          <w:rFonts w:ascii="Times New Roman" w:hAnsi="Times New Roman"/>
          <w:lang w:val="en-US"/>
        </w:rPr>
        <w:t>i</w:t>
      </w:r>
      <w:r w:rsidRPr="00171499" w:rsidR="00171499">
        <w:rPr>
          <w:rFonts w:ascii="Times New Roman" w:hAnsi="Times New Roman"/>
          <w:lang w:val="en-US"/>
        </w:rPr>
        <w:t xml:space="preserve">s 31.8 </w:t>
      </w:r>
      <w:r w:rsidR="00D15ECD">
        <w:rPr>
          <w:rFonts w:ascii="Times New Roman" w:hAnsi="Times New Roman"/>
          <w:lang w:val="en-US"/>
        </w:rPr>
        <w:t>(</w:t>
      </w:r>
      <w:r w:rsidRPr="00171499" w:rsidR="00171499">
        <w:rPr>
          <w:rFonts w:ascii="Times New Roman" w:hAnsi="Times New Roman"/>
          <w:lang w:val="en-US"/>
        </w:rPr>
        <w:t>range 1</w:t>
      </w:r>
      <w:r w:rsidR="00C352AB">
        <w:rPr>
          <w:rFonts w:ascii="Times New Roman" w:hAnsi="Times New Roman"/>
          <w:lang w:val="en-US"/>
        </w:rPr>
        <w:t xml:space="preserve"> </w:t>
      </w:r>
      <w:r w:rsidR="00D15ECD">
        <w:rPr>
          <w:rFonts w:ascii="Times New Roman" w:hAnsi="Times New Roman"/>
          <w:lang w:val="en-US"/>
        </w:rPr>
        <w:t>to</w:t>
      </w:r>
      <w:r w:rsidRPr="00171499" w:rsidR="00171499">
        <w:rPr>
          <w:rFonts w:ascii="Times New Roman" w:hAnsi="Times New Roman"/>
          <w:lang w:val="en-US"/>
        </w:rPr>
        <w:t xml:space="preserve"> 276)</w:t>
      </w:r>
      <w:r w:rsidR="00171499">
        <w:rPr>
          <w:rFonts w:ascii="Times New Roman" w:hAnsi="Times New Roman"/>
          <w:lang w:val="en-US"/>
        </w:rPr>
        <w:t xml:space="preserve"> </w:t>
      </w:r>
      <w:r w:rsidR="00171499">
        <w:rPr>
          <w:rFonts w:ascii="Times New Roman" w:hAnsi="Times New Roman"/>
          <w:lang w:val="en-US"/>
        </w:rPr>
        <w:fldChar w:fldCharType="begin" w:fldLock="1"/>
      </w:r>
      <w:r w:rsidR="00171499">
        <w:rPr>
          <w:rFonts w:ascii="Times New Roman" w:hAnsi="Times New Roman"/>
          <w:lang w:val="en-US"/>
        </w:rPr>
        <w:instrText>ADDIN CSL_CITATION {"citationItems":[{"id":"ITEM-1","itemData":{"DOI":"10.1007/s00040-007-0977-y","ISSN":"00201812","abstract":"Investigation of reproductive strategies of ants in the subfamily Ponerinae is important for understanding of the evolution of social structure and of the significance of caste dimorphisms. The biology of species with mated and egg-laying workers (gamergates) has been studied for many species, however, little attention has been paid to species that reproduce via alate queens only. We investigated the seasonal cycle of changes in the colony structure of Pachycondyla chinensis reproduced by alate queens in western Japan, and found the following novel biological characteristics of this species. P. chinensis showed a remarkable caste dimorphism in ovariole numbers: workers had no ovaries while queens had 18 to 36 ovarioles in their ovaries. The nesting system seemed to be polydomous: 266 of 400 nests collected were queenless. The number of queenless nests increased during the reproductive season. Among the 134 queenright nests, 38 had several mated-queens without significant differences in ovary activation and the remaining 96 nests were monogynous. During winter to early spring, most nests were polygynous. After alate production, most of the old queens seemed to die or be expelled and replaced by new queens. Virgin dealated queens were often found and they seemed to have laid eggs. © 2008 Birkhaeuser.","author":[{"dropping-particle":"","family":"Gotoh","given":"A.","non-dropping-particle":"","parse-names":false,"suffix":""},{"dropping-particle":"","family":"Ito","given":"F.","non-dropping-particle":"","parse-names":false,"suffix":""}],"container-title":"Insectes Sociaux","id":"ITEM-1","issue":"1","issued":{"date-parts":[["2008"]]},"page":"98-104","title":"Seasonal cycle of colony structure in the Ponerine ant Pachycondyla chinensis in western Japan (Hymenoptera, Formicidae)","type":"article-journal","volume":"55"},"uris":["http://www.mendeley.com/documents/?uuid=7f8fcc82-3836-461e-ab6f-80046701c363"]}],"mendeley":{"formattedCitation":"(Gotoh and Ito 2008)","plainTextFormattedCitation":"(Gotoh and Ito 2008)","previouslyFormattedCitation":"(Gotoh and Ito 2008)"},"properties":{"noteIndex":0},"schema":"https://github.com/citation-style-language/schema/raw/master/csl-citation.json"}</w:instrText>
      </w:r>
      <w:r w:rsidR="00171499">
        <w:rPr>
          <w:rFonts w:ascii="Times New Roman" w:hAnsi="Times New Roman"/>
          <w:lang w:val="en-US"/>
        </w:rPr>
        <w:fldChar w:fldCharType="separate"/>
      </w:r>
      <w:r w:rsidRPr="00171499" w:rsidR="00171499">
        <w:rPr>
          <w:rFonts w:ascii="Times New Roman" w:hAnsi="Times New Roman"/>
          <w:noProof/>
          <w:lang w:val="en-US"/>
        </w:rPr>
        <w:t>(Gotoh and Ito 2008)</w:t>
      </w:r>
      <w:r w:rsidR="00171499">
        <w:rPr>
          <w:rFonts w:ascii="Times New Roman" w:hAnsi="Times New Roman"/>
          <w:lang w:val="en-US"/>
        </w:rPr>
        <w:fldChar w:fldCharType="end"/>
      </w:r>
      <w:r w:rsidRPr="00171499" w:rsidR="00171499">
        <w:rPr>
          <w:rFonts w:ascii="Times New Roman" w:hAnsi="Times New Roman"/>
          <w:lang w:val="en-US"/>
        </w:rPr>
        <w:t>.</w:t>
      </w:r>
      <w:r w:rsidR="00171499">
        <w:rPr>
          <w:rFonts w:ascii="Times New Roman" w:hAnsi="Times New Roman"/>
          <w:lang w:val="en-US"/>
        </w:rPr>
        <w:t xml:space="preserve"> </w:t>
      </w:r>
      <w:r w:rsidRPr="00171499" w:rsidR="00171499">
        <w:rPr>
          <w:rFonts w:ascii="Times New Roman" w:hAnsi="Times New Roman"/>
          <w:lang w:val="en-US"/>
        </w:rPr>
        <w:t xml:space="preserve">During winter </w:t>
      </w:r>
      <w:r w:rsidR="00F777C1">
        <w:rPr>
          <w:rFonts w:ascii="Times New Roman" w:hAnsi="Times New Roman"/>
          <w:lang w:val="en-US"/>
        </w:rPr>
        <w:t>through to</w:t>
      </w:r>
      <w:r w:rsidRPr="00171499" w:rsidR="00F777C1">
        <w:rPr>
          <w:rFonts w:ascii="Times New Roman" w:hAnsi="Times New Roman"/>
          <w:lang w:val="en-US"/>
        </w:rPr>
        <w:t xml:space="preserve"> </w:t>
      </w:r>
      <w:r w:rsidRPr="00171499" w:rsidR="00171499">
        <w:rPr>
          <w:rFonts w:ascii="Times New Roman" w:hAnsi="Times New Roman"/>
          <w:lang w:val="en-US"/>
        </w:rPr>
        <w:t>early May, the average number of workers per nest was 241 +</w:t>
      </w:r>
      <w:r w:rsidR="00171499">
        <w:rPr>
          <w:rFonts w:ascii="Times New Roman" w:hAnsi="Times New Roman"/>
          <w:lang w:val="en-US"/>
        </w:rPr>
        <w:t>/-</w:t>
      </w:r>
      <w:r w:rsidRPr="00171499" w:rsidR="00171499">
        <w:rPr>
          <w:rFonts w:ascii="Times New Roman" w:hAnsi="Times New Roman"/>
          <w:lang w:val="en-US"/>
        </w:rPr>
        <w:t xml:space="preserve"> 211</w:t>
      </w:r>
      <w:r w:rsidR="00171499">
        <w:rPr>
          <w:rFonts w:ascii="Times New Roman" w:hAnsi="Times New Roman"/>
          <w:lang w:val="en-US"/>
        </w:rPr>
        <w:t xml:space="preserve"> but it decreases to 20 </w:t>
      </w:r>
      <w:r w:rsidRPr="00171499" w:rsidR="00171499">
        <w:rPr>
          <w:rFonts w:ascii="Times New Roman" w:hAnsi="Times New Roman"/>
          <w:lang w:val="en-US"/>
        </w:rPr>
        <w:t>+</w:t>
      </w:r>
      <w:r w:rsidR="00171499">
        <w:rPr>
          <w:rFonts w:ascii="Times New Roman" w:hAnsi="Times New Roman"/>
          <w:lang w:val="en-US"/>
        </w:rPr>
        <w:t xml:space="preserve">/- </w:t>
      </w:r>
      <w:r w:rsidRPr="00171499" w:rsidR="00171499">
        <w:rPr>
          <w:rFonts w:ascii="Times New Roman" w:hAnsi="Times New Roman"/>
          <w:lang w:val="en-US"/>
        </w:rPr>
        <w:t>16</w:t>
      </w:r>
      <w:r w:rsidR="00171499">
        <w:rPr>
          <w:rFonts w:ascii="Times New Roman" w:hAnsi="Times New Roman"/>
          <w:lang w:val="en-US"/>
        </w:rPr>
        <w:t xml:space="preserve"> per nest during the reproductive season </w:t>
      </w:r>
      <w:r w:rsidR="005D69D7">
        <w:rPr>
          <w:rFonts w:ascii="Times New Roman" w:hAnsi="Times New Roman"/>
          <w:lang w:val="en-US"/>
        </w:rPr>
        <w:t>in June</w:t>
      </w:r>
      <w:r w:rsidR="00171499">
        <w:rPr>
          <w:rFonts w:ascii="Times New Roman" w:hAnsi="Times New Roman"/>
          <w:lang w:val="en-US"/>
        </w:rPr>
        <w:t xml:space="preserve">. </w:t>
      </w:r>
    </w:p>
    <w:p w:rsidR="00735EED" w:rsidP="0083551E" w:rsidRDefault="00735EED" w14:paraId="369CD76D" w14:textId="7ADBF105">
      <w:pPr>
        <w:snapToGrid w:val="0"/>
        <w:jc w:val="both"/>
        <w:rPr>
          <w:rFonts w:ascii="Times New Roman" w:hAnsi="Times New Roman"/>
          <w:lang w:val="en-US"/>
        </w:rPr>
      </w:pPr>
      <w:r w:rsidRPr="00735EED">
        <w:rPr>
          <w:rFonts w:ascii="Times New Roman" w:hAnsi="Times New Roman"/>
          <w:lang w:val="en-US"/>
        </w:rPr>
        <w:t xml:space="preserve">Sexuals are produced </w:t>
      </w:r>
      <w:r w:rsidR="005D69D7">
        <w:rPr>
          <w:rFonts w:ascii="Times New Roman" w:hAnsi="Times New Roman"/>
          <w:lang w:val="en-US"/>
        </w:rPr>
        <w:t xml:space="preserve">over few months and </w:t>
      </w:r>
      <w:r w:rsidR="00C352AB">
        <w:rPr>
          <w:rFonts w:ascii="Times New Roman" w:hAnsi="Times New Roman"/>
          <w:lang w:val="en-US"/>
        </w:rPr>
        <w:t xml:space="preserve">the </w:t>
      </w:r>
      <w:r w:rsidR="005D69D7">
        <w:rPr>
          <w:rFonts w:ascii="Times New Roman" w:hAnsi="Times New Roman"/>
          <w:lang w:val="en-US"/>
        </w:rPr>
        <w:t>s</w:t>
      </w:r>
      <w:r w:rsidRPr="005D69D7" w:rsidR="005D69D7">
        <w:rPr>
          <w:rFonts w:ascii="Times New Roman" w:hAnsi="Times New Roman"/>
          <w:lang w:val="en-US"/>
        </w:rPr>
        <w:t xml:space="preserve">easonal change </w:t>
      </w:r>
      <w:r w:rsidR="00F777C1">
        <w:rPr>
          <w:rFonts w:ascii="Times New Roman" w:hAnsi="Times New Roman"/>
          <w:lang w:val="en-US"/>
        </w:rPr>
        <w:t>in</w:t>
      </w:r>
      <w:r w:rsidRPr="005D69D7" w:rsidR="00F777C1">
        <w:rPr>
          <w:rFonts w:ascii="Times New Roman" w:hAnsi="Times New Roman"/>
          <w:lang w:val="en-US"/>
        </w:rPr>
        <w:t xml:space="preserve"> </w:t>
      </w:r>
      <w:r w:rsidRPr="005D69D7" w:rsidR="005D69D7">
        <w:rPr>
          <w:rFonts w:ascii="Times New Roman" w:hAnsi="Times New Roman"/>
          <w:lang w:val="en-US"/>
        </w:rPr>
        <w:t xml:space="preserve">the queens reproductive condition indicates that queens die or </w:t>
      </w:r>
      <w:r w:rsidR="00C352AB">
        <w:rPr>
          <w:rFonts w:ascii="Times New Roman" w:hAnsi="Times New Roman"/>
          <w:lang w:val="en-US"/>
        </w:rPr>
        <w:t>are</w:t>
      </w:r>
      <w:r w:rsidRPr="005D69D7" w:rsidR="005D69D7">
        <w:rPr>
          <w:rFonts w:ascii="Times New Roman" w:hAnsi="Times New Roman"/>
          <w:lang w:val="en-US"/>
        </w:rPr>
        <w:t xml:space="preserve"> expelled from the nests during the </w:t>
      </w:r>
      <w:r w:rsidR="00C352AB">
        <w:rPr>
          <w:rFonts w:ascii="Times New Roman" w:hAnsi="Times New Roman"/>
          <w:lang w:val="en-US"/>
        </w:rPr>
        <w:t xml:space="preserve">production </w:t>
      </w:r>
      <w:r w:rsidRPr="005D69D7" w:rsidR="005D69D7">
        <w:rPr>
          <w:rFonts w:ascii="Times New Roman" w:hAnsi="Times New Roman"/>
          <w:lang w:val="en-US"/>
        </w:rPr>
        <w:t xml:space="preserve">of alate </w:t>
      </w:r>
      <w:r w:rsidR="003A69BC">
        <w:rPr>
          <w:rFonts w:ascii="Times New Roman" w:hAnsi="Times New Roman"/>
          <w:lang w:val="en-US"/>
        </w:rPr>
        <w:t>(</w:t>
      </w:r>
      <w:r w:rsidR="00C352AB">
        <w:rPr>
          <w:rFonts w:ascii="Times New Roman" w:hAnsi="Times New Roman"/>
          <w:lang w:val="en-US"/>
        </w:rPr>
        <w:t xml:space="preserve">winged) </w:t>
      </w:r>
      <w:r w:rsidR="003A69BC">
        <w:rPr>
          <w:rFonts w:ascii="Times New Roman" w:hAnsi="Times New Roman"/>
          <w:lang w:val="en-US"/>
        </w:rPr>
        <w:t>male</w:t>
      </w:r>
      <w:r w:rsidR="00C352AB">
        <w:rPr>
          <w:rFonts w:ascii="Times New Roman" w:hAnsi="Times New Roman"/>
          <w:lang w:val="en-US"/>
        </w:rPr>
        <w:t>s</w:t>
      </w:r>
      <w:r w:rsidR="003A69BC">
        <w:rPr>
          <w:rFonts w:ascii="Times New Roman" w:hAnsi="Times New Roman"/>
          <w:lang w:val="en-US"/>
        </w:rPr>
        <w:t xml:space="preserve"> and queen</w:t>
      </w:r>
      <w:r w:rsidR="00C352AB">
        <w:rPr>
          <w:rFonts w:ascii="Times New Roman" w:hAnsi="Times New Roman"/>
          <w:lang w:val="en-US"/>
        </w:rPr>
        <w:t>s</w:t>
      </w:r>
      <w:r w:rsidRPr="005D69D7" w:rsidR="005D69D7">
        <w:rPr>
          <w:rFonts w:ascii="Times New Roman" w:hAnsi="Times New Roman"/>
          <w:lang w:val="en-US"/>
        </w:rPr>
        <w:t xml:space="preserve"> </w:t>
      </w:r>
      <w:r w:rsidR="00C352AB">
        <w:rPr>
          <w:rFonts w:ascii="Times New Roman" w:hAnsi="Times New Roman"/>
          <w:lang w:val="en-US"/>
        </w:rPr>
        <w:t xml:space="preserve">in </w:t>
      </w:r>
      <w:r w:rsidRPr="005D69D7" w:rsidR="005D69D7">
        <w:rPr>
          <w:rFonts w:ascii="Times New Roman" w:hAnsi="Times New Roman"/>
          <w:lang w:val="en-US"/>
        </w:rPr>
        <w:t xml:space="preserve">June </w:t>
      </w:r>
      <w:r w:rsidR="005D69D7">
        <w:rPr>
          <w:rFonts w:ascii="Times New Roman" w:hAnsi="Times New Roman"/>
          <w:lang w:val="en-US"/>
        </w:rPr>
        <w:fldChar w:fldCharType="begin" w:fldLock="1"/>
      </w:r>
      <w:r w:rsidR="003202F0">
        <w:rPr>
          <w:rFonts w:ascii="Times New Roman" w:hAnsi="Times New Roman"/>
          <w:lang w:val="en-US"/>
        </w:rPr>
        <w:instrText>ADDIN CSL_CITATION {"citationItems":[{"id":"ITEM-1","itemData":{"DOI":"10.1007/s00040-007-0977-y","ISSN":"00201812","abstract":"Investigation of reproductive strategies of ants in the subfamily Ponerinae is important for understanding of the evolution of social structure and of the significance of caste dimorphisms. The biology of species with mated and egg-laying workers (gamergates) has been studied for many species, however, little attention has been paid to species that reproduce via alate queens only. We investigated the seasonal cycle of changes in the colony structure of Pachycondyla chinensis reproduced by alate queens in western Japan, and found the following novel biological characteristics of this species. P. chinensis showed a remarkable caste dimorphism in ovariole numbers: workers had no ovaries while queens had 18 to 36 ovarioles in their ovaries. The nesting system seemed to be polydomous: 266 of 400 nests collected were queenless. The number of queenless nests increased during the reproductive season. Among the 134 queenright nests, 38 had several mated-queens without significant differences in ovary activation and the remaining 96 nests were monogynous. During winter to early spring, most nests were polygynous. After alate production, most of the old queens seemed to die or be expelled and replaced by new queens. Virgin dealated queens were often found and they seemed to have laid eggs. © 2008 Birkhaeuser.","author":[{"dropping-particle":"","family":"Gotoh","given":"A.","non-dropping-particle":"","parse-names":false,"suffix":""},{"dropping-particle":"","family":"Ito","given":"F.","non-dropping-particle":"","parse-names":false,"suffix":""}],"container-title":"Insectes Sociaux","id":"ITEM-1","issue":"1","issued":{"date-parts":[["2008"]]},"page":"98-104","title":"Seasonal cycle of colony structure in the Ponerine ant Pachycondyla chinensis in western Japan (Hymenoptera, Formicidae)","type":"article-journal","volume":"55"},"uris":["http://www.mendeley.com/documents/?uuid=7f8fcc82-3836-461e-ab6f-80046701c363"]}],"mendeley":{"formattedCitation":"(Gotoh and Ito 2008)","plainTextFormattedCitation":"(Gotoh and Ito 2008)","previouslyFormattedCitation":"(Gotoh and Ito 2008)"},"properties":{"noteIndex":0},"schema":"https://github.com/citation-style-language/schema/raw/master/csl-citation.json"}</w:instrText>
      </w:r>
      <w:r w:rsidR="005D69D7">
        <w:rPr>
          <w:rFonts w:ascii="Times New Roman" w:hAnsi="Times New Roman"/>
          <w:lang w:val="en-US"/>
        </w:rPr>
        <w:fldChar w:fldCharType="separate"/>
      </w:r>
      <w:r w:rsidRPr="005D69D7" w:rsidR="005D69D7">
        <w:rPr>
          <w:rFonts w:ascii="Times New Roman" w:hAnsi="Times New Roman"/>
          <w:noProof/>
          <w:lang w:val="en-US"/>
        </w:rPr>
        <w:t>(Gotoh and Ito 2008)</w:t>
      </w:r>
      <w:r w:rsidR="005D69D7">
        <w:rPr>
          <w:rFonts w:ascii="Times New Roman" w:hAnsi="Times New Roman"/>
          <w:lang w:val="en-US"/>
        </w:rPr>
        <w:fldChar w:fldCharType="end"/>
      </w:r>
      <w:r w:rsidR="00C352AB">
        <w:rPr>
          <w:rFonts w:ascii="Times New Roman" w:hAnsi="Times New Roman"/>
          <w:lang w:val="en-US"/>
        </w:rPr>
        <w:t>. This</w:t>
      </w:r>
      <w:r w:rsidR="00F861FC">
        <w:rPr>
          <w:rFonts w:ascii="Times New Roman" w:hAnsi="Times New Roman"/>
          <w:lang w:val="en-US"/>
        </w:rPr>
        <w:t xml:space="preserve"> </w:t>
      </w:r>
      <w:r w:rsidRPr="005D69D7" w:rsidR="005D69D7">
        <w:rPr>
          <w:rFonts w:ascii="Times New Roman" w:hAnsi="Times New Roman"/>
          <w:lang w:val="en-US"/>
        </w:rPr>
        <w:t xml:space="preserve">has also been shown in the Argentine ant </w:t>
      </w:r>
      <w:r w:rsidRPr="005D69D7" w:rsidR="005D69D7">
        <w:rPr>
          <w:rFonts w:ascii="Times New Roman" w:hAnsi="Times New Roman"/>
          <w:i/>
          <w:lang w:val="en-US"/>
        </w:rPr>
        <w:t>Linepithema humile</w:t>
      </w:r>
      <w:r w:rsidRPr="005D69D7" w:rsidR="005D69D7">
        <w:rPr>
          <w:rFonts w:ascii="Times New Roman" w:hAnsi="Times New Roman"/>
          <w:lang w:val="en-US"/>
        </w:rPr>
        <w:t xml:space="preserve"> </w:t>
      </w:r>
      <w:r w:rsidR="003202F0">
        <w:rPr>
          <w:rFonts w:ascii="Times New Roman" w:hAnsi="Times New Roman"/>
          <w:lang w:val="en-US"/>
        </w:rPr>
        <w:fldChar w:fldCharType="begin" w:fldLock="1"/>
      </w:r>
      <w:r w:rsidR="00D46A9A">
        <w:rPr>
          <w:rFonts w:ascii="Times New Roman" w:hAnsi="Times New Roman"/>
          <w:lang w:val="en-US"/>
        </w:rPr>
        <w:instrText>ADDIN CSL_CITATION {"citationItems":[{"id":"ITEM-1","itemData":{"DOI":"10.1111/J.1365-3032.1989.TB00947.X","ISSN":"1365-3032","abstract":"ABSTRACT. Field censuses and laboratory experiments show that in the Argentine ant, Iridomyrmex humilis (Mayr), c. 90% of the queens are executed by workers in May, at the beginning of the reproductive season. The reduction in the number of queens probably decreases the inhibition exerted by queens on the differentiation of sexuals and thus allows the production of new queens and males shortly thereafter. In the laboratory, there was no correlation between the percentage of queens executed and their weight or fecundity. At the time of execution of queens, nearly all queens were of the same age; less than 1 year. Therefore it is not likely that the age of queens plays any role in the choice that workers make in the queens they executed. Execution of these queens results in a heavy energetic cost for the colony which amounts c. 8% of the total biomass. This behaviour of workers executing nestmate queens is discussed with regard to possible evolutionary significance at the queen and worker level. Copyright © 1989, Wiley Blackwell. All rights reserved","author":[{"dropping-particle":"","family":"KELLER","given":"LAURENT","non-dropping-particle":"","parse-names":false,"suffix":""},{"dropping-particle":"","family":"PASSERA","given":"LUC","non-dropping-particle":"","parse-names":false,"suffix":""},{"dropping-particle":"","family":"SUZZONI","given":"JEAN</w:instrText>
      </w:r>
      <w:r w:rsidR="00D46A9A">
        <w:rPr>
          <w:rFonts w:ascii="Cambria Math" w:hAnsi="Cambria Math" w:cs="Cambria Math"/>
          <w:lang w:val="en-US"/>
        </w:rPr>
        <w:instrText>‐</w:instrText>
      </w:r>
      <w:r w:rsidR="00D46A9A">
        <w:rPr>
          <w:rFonts w:ascii="Times New Roman" w:hAnsi="Times New Roman"/>
          <w:lang w:val="en-US"/>
        </w:rPr>
        <w:instrText xml:space="preserve">PIERRE </w:instrText>
      </w:r>
      <w:r w:rsidR="00D46A9A">
        <w:rPr>
          <w:rFonts w:ascii="Cambria Math" w:hAnsi="Cambria Math" w:cs="Cambria Math"/>
          <w:lang w:val="en-US"/>
        </w:rPr>
        <w:instrText>‐</w:instrText>
      </w:r>
      <w:r w:rsidR="00D46A9A">
        <w:rPr>
          <w:rFonts w:ascii="Times New Roman" w:hAnsi="Times New Roman"/>
          <w:lang w:val="en-US"/>
        </w:rPr>
        <w:instrText>P","non-dropping-particle":"","parse-names":false,"suffix":""}],"container-title":"Physiological Entomology","id":"ITEM-1","issue":"2","issued":{"date-parts":[["1989","6","1"]]},"page":"157-163","publisher":"John Wiley &amp; Sons, Ltd","title":"Queen execution in the Argentine ant, Iridomyrmex humilis","type":"article-journal","volume":"14"},"uris":["http://www.mendeley.com/documents/?uuid=bc469bc3-be77-3fc2-8bdc-c35e2f8d9b20"]}],"mendeley":{"formattedCitation":"(KELLER et al. 1989)","manualFormatting":"(Keller et al. 1989)","plainTextFormattedCitation":"(KELLER et al. 1989)","previouslyFormattedCitation":"(KELLER et al. 1989)"},"properties":{"noteIndex":0},"schema":"https://github.com/citation-style-language/schema/raw/master/csl-citation.json"}</w:instrText>
      </w:r>
      <w:r w:rsidR="003202F0">
        <w:rPr>
          <w:rFonts w:ascii="Times New Roman" w:hAnsi="Times New Roman"/>
          <w:lang w:val="en-US"/>
        </w:rPr>
        <w:fldChar w:fldCharType="separate"/>
      </w:r>
      <w:r w:rsidRPr="003202F0" w:rsidR="003202F0">
        <w:rPr>
          <w:rFonts w:ascii="Times New Roman" w:hAnsi="Times New Roman"/>
          <w:noProof/>
          <w:lang w:val="en-US"/>
        </w:rPr>
        <w:t>(Keller et al. 1989)</w:t>
      </w:r>
      <w:r w:rsidR="003202F0">
        <w:rPr>
          <w:rFonts w:ascii="Times New Roman" w:hAnsi="Times New Roman"/>
          <w:lang w:val="en-US"/>
        </w:rPr>
        <w:fldChar w:fldCharType="end"/>
      </w:r>
      <w:r w:rsidR="003202F0">
        <w:rPr>
          <w:rFonts w:ascii="Times New Roman" w:hAnsi="Times New Roman"/>
          <w:lang w:val="en-US"/>
        </w:rPr>
        <w:t>.</w:t>
      </w:r>
    </w:p>
    <w:p w:rsidRPr="007E261C" w:rsidR="0083551E" w:rsidP="0083551E" w:rsidRDefault="0083551E" w14:paraId="3D586ABC" w14:textId="38019A7F">
      <w:pPr>
        <w:snapToGrid w:val="0"/>
        <w:jc w:val="both"/>
        <w:rPr>
          <w:rFonts w:ascii="Times New Roman" w:hAnsi="Times New Roman"/>
          <w:lang w:val="en-US"/>
        </w:rPr>
      </w:pPr>
      <w:r w:rsidRPr="0083551E">
        <w:rPr>
          <w:rFonts w:ascii="Times New Roman" w:hAnsi="Times New Roman"/>
          <w:lang w:val="en-US"/>
        </w:rPr>
        <w:t xml:space="preserve">The division of labour, i.e. the existence of </w:t>
      </w:r>
      <w:r w:rsidR="00C352AB">
        <w:rPr>
          <w:rFonts w:ascii="Times New Roman" w:hAnsi="Times New Roman"/>
          <w:lang w:val="en-US"/>
        </w:rPr>
        <w:t xml:space="preserve">a </w:t>
      </w:r>
      <w:r w:rsidRPr="0083551E">
        <w:rPr>
          <w:rFonts w:ascii="Times New Roman" w:hAnsi="Times New Roman"/>
          <w:lang w:val="en-US"/>
        </w:rPr>
        <w:t xml:space="preserve">reproductive caste, enabled ants to become ecologically dominant invertebrates in terrestrial habitats, with a high success rate of reproduction and dispersal. For example in the case of the Argentine ant, </w:t>
      </w:r>
      <w:r w:rsidRPr="00E61240">
        <w:rPr>
          <w:rFonts w:ascii="Times New Roman" w:hAnsi="Times New Roman"/>
          <w:i/>
          <w:lang w:val="en-US"/>
        </w:rPr>
        <w:t>Linepithema humile</w:t>
      </w:r>
      <w:r w:rsidRPr="0083551E">
        <w:rPr>
          <w:rFonts w:ascii="Times New Roman" w:hAnsi="Times New Roman"/>
          <w:lang w:val="en-US"/>
        </w:rPr>
        <w:t xml:space="preserve">, it was shown that as few as 10 workers and a queen are sufficient for a colony to grow quickly </w:t>
      </w:r>
      <w:r>
        <w:rPr>
          <w:rFonts w:ascii="Times New Roman" w:hAnsi="Times New Roman"/>
          <w:lang w:val="en-US"/>
        </w:rPr>
        <w:fldChar w:fldCharType="begin" w:fldLock="1"/>
      </w:r>
      <w:r w:rsidR="00171499">
        <w:rPr>
          <w:rFonts w:ascii="Times New Roman" w:hAnsi="Times New Roman"/>
          <w:lang w:val="en-US"/>
        </w:rPr>
        <w:instrText>ADDIN CSL_CITATION {"citationItems":[{"id":"ITEM-1","itemData":{"DOI":"10.1046/j.1523-1739.2000.99040.x","ISBN":"0888-8892","ISSN":"08888892","abstract":"Factors that contribute to the successful establishment of invasive species are often poorly understood. Propagule size is considered a key determinant of establishment success, but experimental tests of its importance are rare. We used experimental colonies of the invasive Argentine ant (Linepithema humile) that differed both in worker and queen number to test how these attributes influence the survivorship and growth of incipient colonies. All propagules without workers experienced queen mortality, in contrast to only 6% of propagules with workers. In small propagules (10-1,000 workers), brood production increased with worker number but not queen number. In contrast, per capita measures of colony growth decreased with worker number over these colony sizes. In larger propagules (1,000-11,000 workers), brood production also increased with increasing worker number, but per capita brood production appeared independent of colony size. Our results suggest that queens need workers to establish successfully but that propagules with as few as 10 workers can grow quickly. Given the requirements for propagule success in Argentine ants, it is not surprising how easily they spread via human commerce.","author":[{"dropping-particle":"","family":"Hee","given":"Jason J.","non-dropping-particle":"","parse-names":false,"suffix":""},{"dropping-particle":"","family":"Holway","given":"David a.","non-dropping-particle":"","parse-names":false,"suffix":""},{"dropping-particle":"V.","family":"Suarez","given":"Andrew","non-dropping-particle":"","parse-names":false,"suffix":""},{"dropping-particle":"","family":"Case","given":"Ted J.","non-dropping-particle":"","parse-names":false,"suffix":""}],"container-title":"Conservation Biology","id":"ITEM-1","issue":"2","issued":{"date-parts":[["2000"]]},"page":"559-563","title":"Role of propagule size in the success of incipient colonies of the invasive Argentine ant","type":"article-journal","volume":"14"},"uris":["http://www.mendeley.com/documents/?uuid=edffc702-8b93-4817-9102-a94a3fc474b3"]},{"id":"ITEM-2","itemData":{"DOI":"10.1111/1365-2656.12091","ISBN":"1365-2656","ISSN":"00218790","PMID":"23672650","abstract":"1. Allee effects occur when the aggregation of individuals result in mutually beneficial intraspecific interactions whereby individual fitness, or per capita growth rate, increases with the number of individuals. Allee effects are common in social species due to their cooperative behaviours, such as breeding, feeding or defence. Allee effects have important implications for many aspects of basic and applied ecology. Over the past decades, the study of Allee effects has influenced population dynamics, community ecology, endangered species management and invasion biology. 2. Despite the fact that cooperation is the basis of their social structure, Allee effects have received little attention among eusocial insects. Extreme cooperation is common, and reproductive specialization of individuals occurs due to division of labour. These life-history traits suggest that the potential contribution of each caste to reproduction and survival may be differential and nonadditive. 3. We studied Allee effects in the invasive Argentine ant (Linepithema humile). In this species, many queens and workers are present in colonies, which allowed us to explore the differential effects of castes on the presence of Allee effects. In the laboratory, we measured brood production and individual survival in experimental colonies that differed in the initial numbers of queens and workers.4. Our results highlight the differential effect of queens and workers on survival and productivity. We found three positive density-dependent relationships indicative of component Allee effects at the colony level: both workers and queens had a positive effect on the productivity of the other caste, and queens had a positive effect on worker survivorship. 5. Our experimental results suggest a potential positive feedback between worker and queen abundance, which may have contributed to the evolution of large colony sizes. Our study provides the first evidence of Allee effects in eusocial insects and highlights the need to consider castes separately in population dynamics. Division of labour and differential reproductive rates are factors that should be integrated into the study of Allee effects.","author":[{"dropping-particle":"","family":"Luque","given":"Gloria M.","non-dropping-particle":"","parse-names":false,"suffix":""},{"dropping-particle":"","family":"Giraud","given":"Tatiana","non-dropping-particle":"","parse-names":false,"suffix":""},{"dropping-particle":"","family":"Courchamp","given":"Franck","non-dropping-particle":"","parse-names":false,"suffix":""}],"container-title":"Journal of Animal Ecology","id":"ITEM-2","issue":"5","issued":{"date-parts":[["2013"]]},"page":"956-965","title":"Allee effects in ants","type":"article-journal","volume":"82"},"uris":["http://www.mendeley.com/documents/?uuid=1b998aea-261e-49a8-be04-0d3dc4e65568"]}],"mendeley":{"formattedCitation":"(Hee et al. 2000; Luque et al. 2013)","plainTextFormattedCitation":"(Hee et al. 2000; Luque et al. 2013)","previouslyFormattedCitation":"(Hee et al. 2000; Luque et al. 2013)"},"properties":{"noteIndex":0},"schema":"https://github.com/citation-style-language/schema/raw/master/csl-citation.json"}</w:instrText>
      </w:r>
      <w:r>
        <w:rPr>
          <w:rFonts w:ascii="Times New Roman" w:hAnsi="Times New Roman"/>
          <w:lang w:val="en-US"/>
        </w:rPr>
        <w:fldChar w:fldCharType="separate"/>
      </w:r>
      <w:r w:rsidRPr="007E261C">
        <w:rPr>
          <w:rFonts w:ascii="Times New Roman" w:hAnsi="Times New Roman"/>
          <w:noProof/>
          <w:lang w:val="en-US"/>
        </w:rPr>
        <w:t>(Hee et al. 2000; Luque et al. 2013)</w:t>
      </w:r>
      <w:r>
        <w:rPr>
          <w:rFonts w:ascii="Times New Roman" w:hAnsi="Times New Roman"/>
          <w:lang w:val="en-US"/>
        </w:rPr>
        <w:fldChar w:fldCharType="end"/>
      </w:r>
      <w:r w:rsidRPr="007E261C">
        <w:rPr>
          <w:rFonts w:ascii="Times New Roman" w:hAnsi="Times New Roman"/>
          <w:lang w:val="en-US"/>
        </w:rPr>
        <w:t>.</w:t>
      </w:r>
    </w:p>
    <w:p w:rsidR="00593CD4" w:rsidP="0083551E" w:rsidRDefault="007C15CC" w14:paraId="2B32AC7F" w14:textId="27D61B70">
      <w:pPr>
        <w:snapToGrid w:val="0"/>
        <w:jc w:val="both"/>
        <w:rPr>
          <w:rFonts w:ascii="Times New Roman" w:hAnsi="Times New Roman"/>
          <w:lang w:val="en-US"/>
        </w:rPr>
      </w:pPr>
      <w:r w:rsidRPr="007C15CC">
        <w:rPr>
          <w:rFonts w:ascii="Times New Roman" w:hAnsi="Times New Roman"/>
          <w:i/>
          <w:lang w:val="en-US"/>
        </w:rPr>
        <w:t>Brachyponera chinensis</w:t>
      </w:r>
      <w:r w:rsidRPr="007C15CC">
        <w:rPr>
          <w:rFonts w:ascii="Times New Roman" w:hAnsi="Times New Roman"/>
          <w:lang w:val="en-US"/>
        </w:rPr>
        <w:t xml:space="preserve"> has a specialis</w:t>
      </w:r>
      <w:r>
        <w:rPr>
          <w:rFonts w:ascii="Times New Roman" w:hAnsi="Times New Roman"/>
          <w:lang w:val="en-US"/>
        </w:rPr>
        <w:t>t</w:t>
      </w:r>
      <w:r w:rsidRPr="007C15CC">
        <w:rPr>
          <w:rFonts w:ascii="Times New Roman" w:hAnsi="Times New Roman"/>
          <w:lang w:val="en-US"/>
        </w:rPr>
        <w:t xml:space="preserve"> diet, which includes termites, which could limit its establishment compared to other invasive ants. However, as termites are present in some parts of the RA (Southern Europe), particularly termite species of the genus </w:t>
      </w:r>
      <w:r w:rsidRPr="007C15CC">
        <w:rPr>
          <w:rFonts w:ascii="Times New Roman" w:hAnsi="Times New Roman"/>
          <w:i/>
          <w:lang w:val="en-US"/>
        </w:rPr>
        <w:t>Reticulitermes</w:t>
      </w:r>
      <w:r w:rsidRPr="007C15CC">
        <w:rPr>
          <w:rFonts w:ascii="Times New Roman" w:hAnsi="Times New Roman"/>
          <w:lang w:val="en-US"/>
        </w:rPr>
        <w:t xml:space="preserve">, this should not be a </w:t>
      </w:r>
      <w:r>
        <w:rPr>
          <w:rFonts w:ascii="Times New Roman" w:hAnsi="Times New Roman"/>
          <w:lang w:val="en-US"/>
        </w:rPr>
        <w:t xml:space="preserve">significant </w:t>
      </w:r>
      <w:r w:rsidRPr="007C15CC">
        <w:rPr>
          <w:rFonts w:ascii="Times New Roman" w:hAnsi="Times New Roman"/>
          <w:lang w:val="en-US"/>
        </w:rPr>
        <w:t>limiting factor for its establishment. This is illustrated by its success in the USA where it is now the second most widespread invasive species.</w:t>
      </w:r>
    </w:p>
    <w:p w:rsidRPr="007C15CC" w:rsidR="00071DB7" w:rsidP="0083551E" w:rsidRDefault="00071DB7" w14:paraId="0A4CED2A" w14:textId="77777777">
      <w:pPr>
        <w:snapToGrid w:val="0"/>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B94B35" w:rsidR="00E40F83" w:rsidTr="00B94B35" w14:paraId="4D30ADD4" w14:textId="77777777">
        <w:tc>
          <w:tcPr>
            <w:tcW w:w="9212" w:type="dxa"/>
            <w:shd w:val="clear" w:color="auto" w:fill="auto"/>
          </w:tcPr>
          <w:p w:rsidRPr="00B94B35" w:rsidR="00BF56B7" w:rsidP="00B94B35" w:rsidRDefault="00BF56B7" w14:paraId="715EA9B0" w14:textId="77777777">
            <w:pPr>
              <w:snapToGrid w:val="0"/>
              <w:spacing w:after="120"/>
              <w:rPr>
                <w:rFonts w:ascii="Times New Roman" w:hAnsi="Times New Roman"/>
                <w:b/>
                <w:lang w:val="en-GB" w:eastAsia="ar-SA"/>
              </w:rPr>
            </w:pPr>
            <w:r w:rsidRPr="00B94B35">
              <w:rPr>
                <w:rFonts w:ascii="Times New Roman" w:hAnsi="Times New Roman"/>
                <w:b/>
                <w:lang w:val="en-US"/>
              </w:rPr>
              <w:t xml:space="preserve">Qu. </w:t>
            </w:r>
            <w:r w:rsidR="00BB3969">
              <w:rPr>
                <w:rFonts w:ascii="Times New Roman" w:hAnsi="Times New Roman"/>
                <w:b/>
                <w:lang w:val="en-US"/>
              </w:rPr>
              <w:t>2</w:t>
            </w:r>
            <w:r w:rsidR="006D206E">
              <w:rPr>
                <w:rFonts w:ascii="Times New Roman" w:hAnsi="Times New Roman"/>
                <w:b/>
                <w:lang w:val="en-US"/>
              </w:rPr>
              <w:t>.</w:t>
            </w:r>
            <w:r w:rsidR="00BB3969">
              <w:rPr>
                <w:rFonts w:ascii="Times New Roman" w:hAnsi="Times New Roman"/>
                <w:b/>
                <w:lang w:val="en-US"/>
              </w:rPr>
              <w:t>8</w:t>
            </w:r>
            <w:r w:rsidR="006D206E">
              <w:rPr>
                <w:rFonts w:ascii="Times New Roman" w:hAnsi="Times New Roman"/>
                <w:b/>
                <w:lang w:val="en-US"/>
              </w:rPr>
              <w:t xml:space="preserve">. </w:t>
            </w:r>
            <w:r w:rsidRPr="00B94B35">
              <w:rPr>
                <w:rFonts w:ascii="Times New Roman" w:hAnsi="Times New Roman"/>
                <w:b/>
                <w:lang w:val="en-GB" w:eastAsia="ar-SA"/>
              </w:rPr>
              <w:t xml:space="preserve">If the organism does not establish, then how likely is it that casual populations will continue to occur? </w:t>
            </w:r>
          </w:p>
          <w:p w:rsidRPr="00B94B35" w:rsidR="00E40F83" w:rsidP="00B94B35" w:rsidRDefault="00BF56B7" w14:paraId="57A0C19E" w14:textId="77777777">
            <w:pPr>
              <w:snapToGrid w:val="0"/>
              <w:spacing w:after="120"/>
              <w:rPr>
                <w:rFonts w:ascii="Times New Roman" w:hAnsi="Times New Roman"/>
                <w:lang w:val="en-US"/>
              </w:rPr>
            </w:pPr>
            <w:r w:rsidRPr="00B94B35">
              <w:rPr>
                <w:rFonts w:ascii="Times New Roman" w:hAnsi="Times New Roman"/>
                <w:lang w:val="en-GB" w:eastAsia="ar-SA"/>
              </w:rPr>
              <w:t>Consider, for example, a species which cannot reproduce in the risk assessment area, because of unsuitable climatic conditions or host plants, but is present because of recurring introduction, entry and release events. This may also apply for long-living organisms.</w:t>
            </w:r>
          </w:p>
        </w:tc>
      </w:tr>
    </w:tbl>
    <w:p w:rsidR="004A6AE6" w:rsidP="00693B45" w:rsidRDefault="004A6AE6" w14:paraId="5F897947"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BF56B7" w:rsidTr="00527A97" w14:paraId="677B5FE6" w14:textId="77777777">
        <w:tc>
          <w:tcPr>
            <w:tcW w:w="1536" w:type="dxa"/>
            <w:shd w:val="clear" w:color="auto" w:fill="auto"/>
          </w:tcPr>
          <w:p w:rsidRPr="00752184" w:rsidR="00BF56B7" w:rsidP="00527A97" w:rsidRDefault="00BF56B7" w14:paraId="37FE7BC6"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BF56B7" w:rsidP="00527A97" w:rsidRDefault="00BF56B7" w14:paraId="38DF32BF" w14:textId="77777777">
            <w:pPr>
              <w:spacing w:after="0"/>
              <w:rPr>
                <w:rFonts w:ascii="Times New Roman" w:hAnsi="Times New Roman"/>
                <w:lang w:val="en-US"/>
              </w:rPr>
            </w:pPr>
            <w:r w:rsidRPr="00B939BB">
              <w:rPr>
                <w:rFonts w:ascii="Times New Roman" w:hAnsi="Times New Roman"/>
                <w:lang w:val="en-US"/>
              </w:rPr>
              <w:t>very unlikely</w:t>
            </w:r>
          </w:p>
          <w:p w:rsidRPr="00B939BB" w:rsidR="00BF56B7" w:rsidP="00527A97" w:rsidRDefault="00BF56B7" w14:paraId="65AA9EBA" w14:textId="77777777">
            <w:pPr>
              <w:spacing w:after="0"/>
              <w:rPr>
                <w:rFonts w:ascii="Times New Roman" w:hAnsi="Times New Roman"/>
                <w:lang w:val="en-US"/>
              </w:rPr>
            </w:pPr>
            <w:r w:rsidRPr="00B939BB">
              <w:rPr>
                <w:rFonts w:ascii="Times New Roman" w:hAnsi="Times New Roman"/>
                <w:lang w:val="en-US"/>
              </w:rPr>
              <w:t>unlikely</w:t>
            </w:r>
          </w:p>
          <w:p w:rsidRPr="00B939BB" w:rsidR="00BF56B7" w:rsidP="00527A97" w:rsidRDefault="00BF56B7" w14:paraId="5D984180" w14:textId="77777777">
            <w:pPr>
              <w:spacing w:after="0"/>
              <w:rPr>
                <w:rFonts w:ascii="Times New Roman" w:hAnsi="Times New Roman"/>
                <w:lang w:val="en-US"/>
              </w:rPr>
            </w:pPr>
            <w:r w:rsidRPr="00B939BB">
              <w:rPr>
                <w:rFonts w:ascii="Times New Roman" w:hAnsi="Times New Roman"/>
                <w:lang w:val="en-US"/>
              </w:rPr>
              <w:t>moderately likely</w:t>
            </w:r>
          </w:p>
          <w:p w:rsidRPr="003A69BC" w:rsidR="00BF56B7" w:rsidP="00527A97" w:rsidRDefault="00BF56B7" w14:paraId="3515B5F9" w14:textId="77777777">
            <w:pPr>
              <w:spacing w:after="0"/>
              <w:rPr>
                <w:rFonts w:ascii="Times New Roman" w:hAnsi="Times New Roman"/>
                <w:b/>
                <w:lang w:val="en-US"/>
              </w:rPr>
            </w:pPr>
            <w:r w:rsidRPr="003A69BC">
              <w:rPr>
                <w:rFonts w:ascii="Times New Roman" w:hAnsi="Times New Roman"/>
                <w:b/>
                <w:lang w:val="en-US"/>
              </w:rPr>
              <w:t>likely</w:t>
            </w:r>
          </w:p>
          <w:p w:rsidRPr="00544B15" w:rsidR="00BF56B7" w:rsidP="00527A97" w:rsidRDefault="00BF56B7" w14:paraId="1CF2EF92"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BF56B7" w:rsidP="00527A97" w:rsidRDefault="00BF56B7" w14:paraId="2EDD6CE9"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BF56B7" w:rsidP="00527A97" w:rsidRDefault="00BF56B7" w14:paraId="7FA7FB4F" w14:textId="77777777">
            <w:pPr>
              <w:spacing w:after="0"/>
              <w:rPr>
                <w:rFonts w:ascii="Times New Roman" w:hAnsi="Times New Roman"/>
              </w:rPr>
            </w:pPr>
            <w:r w:rsidRPr="00752184">
              <w:rPr>
                <w:rFonts w:ascii="Times New Roman" w:hAnsi="Times New Roman"/>
              </w:rPr>
              <w:t>low</w:t>
            </w:r>
          </w:p>
          <w:p w:rsidRPr="003A69BC" w:rsidR="00BF56B7" w:rsidP="00527A97" w:rsidRDefault="00BF56B7" w14:paraId="6A610FA4" w14:textId="77777777">
            <w:pPr>
              <w:spacing w:after="0"/>
              <w:rPr>
                <w:rFonts w:ascii="Times New Roman" w:hAnsi="Times New Roman"/>
                <w:b/>
              </w:rPr>
            </w:pPr>
            <w:r w:rsidRPr="003A69BC">
              <w:rPr>
                <w:rFonts w:ascii="Times New Roman" w:hAnsi="Times New Roman"/>
                <w:b/>
              </w:rPr>
              <w:t>medium</w:t>
            </w:r>
          </w:p>
          <w:p w:rsidRPr="00752184" w:rsidR="00BF56B7" w:rsidP="00527A97" w:rsidRDefault="00BF56B7" w14:paraId="28A1EFDB" w14:textId="77777777">
            <w:pPr>
              <w:snapToGrid w:val="0"/>
              <w:spacing w:after="0"/>
              <w:rPr>
                <w:rFonts w:ascii="Times New Roman" w:hAnsi="Times New Roman"/>
                <w:b/>
              </w:rPr>
            </w:pPr>
            <w:r w:rsidRPr="00752184">
              <w:rPr>
                <w:rFonts w:ascii="Times New Roman" w:hAnsi="Times New Roman"/>
              </w:rPr>
              <w:t>high</w:t>
            </w:r>
          </w:p>
        </w:tc>
      </w:tr>
    </w:tbl>
    <w:p w:rsidR="00BF56B7" w:rsidP="00BF56B7" w:rsidRDefault="00BF56B7" w14:paraId="031AF55E" w14:textId="77777777">
      <w:pPr>
        <w:snapToGrid w:val="0"/>
        <w:rPr>
          <w:rFonts w:ascii="Times New Roman" w:hAnsi="Times New Roman"/>
          <w:lang w:val="en-US"/>
        </w:rPr>
      </w:pPr>
    </w:p>
    <w:p w:rsidRPr="003A69BC" w:rsidR="006D206E" w:rsidP="001C5B1E" w:rsidRDefault="006D206E" w14:paraId="0E14E112" w14:textId="44332658">
      <w:pPr>
        <w:snapToGrid w:val="0"/>
        <w:jc w:val="both"/>
        <w:rPr>
          <w:rFonts w:ascii="Times New Roman" w:hAnsi="Times New Roman"/>
          <w:lang w:val="en-US"/>
        </w:rPr>
      </w:pPr>
      <w:r>
        <w:rPr>
          <w:rFonts w:ascii="Times New Roman" w:hAnsi="Times New Roman"/>
          <w:lang w:val="en-US"/>
        </w:rPr>
        <w:t xml:space="preserve">Response: </w:t>
      </w:r>
      <w:r w:rsidRPr="003A69BC" w:rsidR="003A69BC">
        <w:rPr>
          <w:rFonts w:ascii="Times New Roman" w:hAnsi="Times New Roman"/>
          <w:lang w:val="en-US"/>
        </w:rPr>
        <w:t xml:space="preserve">Although we could not find any data on </w:t>
      </w:r>
      <w:r w:rsidRPr="003A69BC" w:rsidR="003A69BC">
        <w:rPr>
          <w:rFonts w:ascii="Times New Roman" w:hAnsi="Times New Roman"/>
          <w:i/>
          <w:lang w:val="en-US"/>
        </w:rPr>
        <w:t>Brachyponera chinensis</w:t>
      </w:r>
      <w:r w:rsidRPr="003A69BC" w:rsidR="003A69BC">
        <w:rPr>
          <w:rFonts w:ascii="Times New Roman" w:hAnsi="Times New Roman"/>
          <w:lang w:val="en-US"/>
        </w:rPr>
        <w:t xml:space="preserve"> interception in the RA </w:t>
      </w:r>
      <w:r w:rsidR="00C352AB">
        <w:rPr>
          <w:rFonts w:ascii="Times New Roman" w:hAnsi="Times New Roman"/>
          <w:lang w:val="en-US"/>
        </w:rPr>
        <w:t xml:space="preserve">area </w:t>
      </w:r>
      <w:r w:rsidRPr="003A69BC" w:rsidR="003A69BC">
        <w:rPr>
          <w:rFonts w:ascii="Times New Roman" w:hAnsi="Times New Roman"/>
          <w:lang w:val="en-US"/>
        </w:rPr>
        <w:t xml:space="preserve">since Forel (1900), </w:t>
      </w:r>
      <w:r w:rsidRPr="003A69BC" w:rsidR="003A69BC">
        <w:rPr>
          <w:rFonts w:ascii="Times New Roman" w:hAnsi="Times New Roman"/>
          <w:lang w:val="en-GB"/>
        </w:rPr>
        <w:t xml:space="preserve">the recent detection of </w:t>
      </w:r>
      <w:r w:rsidR="003A69BC">
        <w:rPr>
          <w:rFonts w:ascii="Times New Roman" w:hAnsi="Times New Roman"/>
          <w:lang w:val="en-GB"/>
        </w:rPr>
        <w:t>a male in Italy and the established populations along the Black Sea</w:t>
      </w:r>
      <w:r w:rsidRPr="003A69BC" w:rsidR="003A69BC">
        <w:rPr>
          <w:rFonts w:ascii="Times New Roman" w:hAnsi="Times New Roman"/>
          <w:lang w:val="en-GB"/>
        </w:rPr>
        <w:t xml:space="preserve"> </w:t>
      </w:r>
      <w:r w:rsidR="00C352AB">
        <w:rPr>
          <w:rFonts w:ascii="Times New Roman" w:hAnsi="Times New Roman"/>
          <w:lang w:val="en-GB"/>
        </w:rPr>
        <w:t xml:space="preserve">coast </w:t>
      </w:r>
      <w:r w:rsidR="003A69BC">
        <w:rPr>
          <w:rFonts w:ascii="Times New Roman" w:hAnsi="Times New Roman"/>
          <w:lang w:val="en-GB"/>
        </w:rPr>
        <w:t xml:space="preserve">(Guénard et al. 2018) </w:t>
      </w:r>
      <w:r w:rsidRPr="003A69BC" w:rsidR="003A69BC">
        <w:rPr>
          <w:rFonts w:ascii="Times New Roman" w:hAnsi="Times New Roman"/>
          <w:lang w:val="en-GB"/>
        </w:rPr>
        <w:t xml:space="preserve">suggest </w:t>
      </w:r>
      <w:r w:rsidR="00C352AB">
        <w:rPr>
          <w:rFonts w:ascii="Times New Roman" w:hAnsi="Times New Roman"/>
          <w:lang w:val="en-GB"/>
        </w:rPr>
        <w:t xml:space="preserve">the possibility of temporary, casual populations and </w:t>
      </w:r>
      <w:r w:rsidRPr="003A69BC" w:rsidR="003A69BC">
        <w:rPr>
          <w:rFonts w:ascii="Times New Roman" w:hAnsi="Times New Roman"/>
          <w:lang w:val="en-GB"/>
        </w:rPr>
        <w:t>a non-negligible rate of propagule pressure.</w:t>
      </w:r>
    </w:p>
    <w:p w:rsidRPr="008E70BC" w:rsidR="003A69BC" w:rsidP="006D206E" w:rsidRDefault="003A69BC" w14:paraId="033E71BC" w14:textId="77777777">
      <w:pPr>
        <w:snapToGrid w:val="0"/>
        <w:rPr>
          <w:rFonts w:ascii="Times New Roman" w:hAnsi="Times New Roman"/>
          <w:strike/>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6D206E" w:rsidTr="00016959" w14:paraId="2106BDC7" w14:textId="77777777">
        <w:tc>
          <w:tcPr>
            <w:tcW w:w="9212" w:type="dxa"/>
            <w:shd w:val="clear" w:color="auto" w:fill="auto"/>
          </w:tcPr>
          <w:p w:rsidRPr="00B94B35" w:rsidR="006D206E" w:rsidP="00016959" w:rsidRDefault="006D206E" w14:paraId="520B39CB"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2</w:t>
            </w:r>
            <w:r w:rsidRPr="00B94B35">
              <w:rPr>
                <w:rFonts w:ascii="Times New Roman" w:hAnsi="Times New Roman"/>
                <w:b/>
                <w:lang w:val="en-US"/>
              </w:rPr>
              <w:t>.</w:t>
            </w:r>
            <w:r w:rsidR="00BB3969">
              <w:rPr>
                <w:rFonts w:ascii="Times New Roman" w:hAnsi="Times New Roman"/>
                <w:b/>
                <w:lang w:val="en-US"/>
              </w:rPr>
              <w:t>9</w:t>
            </w:r>
            <w:r w:rsidRPr="00B94B35">
              <w:rPr>
                <w:rFonts w:ascii="Times New Roman" w:hAnsi="Times New Roman"/>
                <w:b/>
                <w:lang w:val="en-US"/>
              </w:rPr>
              <w:t xml:space="preserve">. Estimate the </w:t>
            </w:r>
            <w:r w:rsidR="00B7540D">
              <w:rPr>
                <w:rFonts w:ascii="Times New Roman" w:hAnsi="Times New Roman"/>
                <w:b/>
                <w:lang w:val="en-US"/>
              </w:rPr>
              <w:t xml:space="preserve">overall </w:t>
            </w:r>
            <w:r w:rsidRPr="00B94B35">
              <w:rPr>
                <w:rFonts w:ascii="Times New Roman" w:hAnsi="Times New Roman"/>
                <w:b/>
                <w:lang w:val="en-US"/>
              </w:rPr>
              <w:t>likelihood of establishment in the risk assessment area under current climatic conditions. In addition, details of the likelihood of establishment in relevant biogeographical regions under current climatic conditions should be provided.</w:t>
            </w:r>
          </w:p>
          <w:p w:rsidRPr="00B94B35" w:rsidR="006D206E" w:rsidP="00016959" w:rsidRDefault="006D206E" w14:paraId="13B4FAD0" w14:textId="77777777">
            <w:pPr>
              <w:snapToGrid w:val="0"/>
              <w:spacing w:after="120"/>
              <w:rPr>
                <w:rFonts w:ascii="Times New Roman" w:hAnsi="Times New Roman"/>
                <w:lang w:val="en-US"/>
              </w:rPr>
            </w:pPr>
            <w:r w:rsidRPr="00B94B35">
              <w:rPr>
                <w:rFonts w:ascii="Times New Roman" w:hAnsi="Times New Roman" w:eastAsia="Times New Roman"/>
                <w:lang w:val="en-US"/>
              </w:rPr>
              <w:t xml:space="preserve">Thorough assessment of the risk of establishment in relevant biogeographical regions in current conditions: providing insight in the risk of establishment in (new areas in) the </w:t>
            </w:r>
            <w:r w:rsidR="00641F9C">
              <w:rPr>
                <w:rFonts w:ascii="Times New Roman" w:hAnsi="Times New Roman" w:eastAsia="Times New Roman"/>
                <w:lang w:val="en-US"/>
              </w:rPr>
              <w:t>risk assessment area</w:t>
            </w:r>
            <w:r w:rsidRPr="00B94B35">
              <w:rPr>
                <w:rFonts w:ascii="Times New Roman" w:hAnsi="Times New Roman" w:eastAsia="Times New Roman"/>
                <w:lang w:val="en-US"/>
              </w:rPr>
              <w:t>.</w:t>
            </w:r>
          </w:p>
        </w:tc>
      </w:tr>
    </w:tbl>
    <w:p w:rsidR="006D206E" w:rsidP="006D206E" w:rsidRDefault="006D206E" w14:paraId="1AAB4852"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6D206E" w:rsidTr="00016959" w14:paraId="0665A444" w14:textId="77777777">
        <w:tc>
          <w:tcPr>
            <w:tcW w:w="1536" w:type="dxa"/>
            <w:shd w:val="clear" w:color="auto" w:fill="auto"/>
          </w:tcPr>
          <w:p w:rsidRPr="00752184" w:rsidR="006D206E" w:rsidP="00016959" w:rsidRDefault="006D206E" w14:paraId="38024124"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6D206E" w:rsidP="00016959" w:rsidRDefault="006D206E" w14:paraId="4989C344" w14:textId="77777777">
            <w:pPr>
              <w:spacing w:after="0"/>
              <w:rPr>
                <w:rFonts w:ascii="Times New Roman" w:hAnsi="Times New Roman"/>
                <w:lang w:val="en-US"/>
              </w:rPr>
            </w:pPr>
            <w:r w:rsidRPr="00B939BB">
              <w:rPr>
                <w:rFonts w:ascii="Times New Roman" w:hAnsi="Times New Roman"/>
                <w:lang w:val="en-US"/>
              </w:rPr>
              <w:t>very unlikely</w:t>
            </w:r>
          </w:p>
          <w:p w:rsidRPr="00B939BB" w:rsidR="006D206E" w:rsidP="00016959" w:rsidRDefault="006D206E" w14:paraId="4514E297" w14:textId="77777777">
            <w:pPr>
              <w:spacing w:after="0"/>
              <w:rPr>
                <w:rFonts w:ascii="Times New Roman" w:hAnsi="Times New Roman"/>
                <w:lang w:val="en-US"/>
              </w:rPr>
            </w:pPr>
            <w:r w:rsidRPr="00B939BB">
              <w:rPr>
                <w:rFonts w:ascii="Times New Roman" w:hAnsi="Times New Roman"/>
                <w:lang w:val="en-US"/>
              </w:rPr>
              <w:t>unlikely</w:t>
            </w:r>
          </w:p>
          <w:p w:rsidRPr="00B939BB" w:rsidR="006D206E" w:rsidP="00016959" w:rsidRDefault="006D206E" w14:paraId="4D45A15B" w14:textId="77777777">
            <w:pPr>
              <w:spacing w:after="0"/>
              <w:rPr>
                <w:rFonts w:ascii="Times New Roman" w:hAnsi="Times New Roman"/>
                <w:lang w:val="en-US"/>
              </w:rPr>
            </w:pPr>
            <w:r w:rsidRPr="00B939BB">
              <w:rPr>
                <w:rFonts w:ascii="Times New Roman" w:hAnsi="Times New Roman"/>
                <w:lang w:val="en-US"/>
              </w:rPr>
              <w:t>moderately likely</w:t>
            </w:r>
          </w:p>
          <w:p w:rsidRPr="00B939BB" w:rsidR="006D206E" w:rsidP="00016959" w:rsidRDefault="006D206E" w14:paraId="034C0C7C" w14:textId="77777777">
            <w:pPr>
              <w:spacing w:after="0"/>
              <w:rPr>
                <w:rFonts w:ascii="Times New Roman" w:hAnsi="Times New Roman"/>
                <w:lang w:val="en-US"/>
              </w:rPr>
            </w:pPr>
            <w:r w:rsidRPr="00B939BB">
              <w:rPr>
                <w:rFonts w:ascii="Times New Roman" w:hAnsi="Times New Roman"/>
                <w:lang w:val="en-US"/>
              </w:rPr>
              <w:t>likely</w:t>
            </w:r>
          </w:p>
          <w:p w:rsidRPr="001E73EE" w:rsidR="006D206E" w:rsidP="00016959" w:rsidRDefault="006D206E" w14:paraId="17879E28" w14:textId="77777777">
            <w:pPr>
              <w:snapToGrid w:val="0"/>
              <w:spacing w:after="0"/>
              <w:rPr>
                <w:rFonts w:ascii="Times New Roman" w:hAnsi="Times New Roman"/>
                <w:b/>
                <w:lang w:val="en-GB"/>
              </w:rPr>
            </w:pPr>
            <w:r w:rsidRPr="001E73EE">
              <w:rPr>
                <w:rFonts w:ascii="Times New Roman" w:hAnsi="Times New Roman"/>
                <w:b/>
              </w:rPr>
              <w:t>very likely</w:t>
            </w:r>
          </w:p>
        </w:tc>
        <w:tc>
          <w:tcPr>
            <w:tcW w:w="1843" w:type="dxa"/>
          </w:tcPr>
          <w:p w:rsidRPr="00752184" w:rsidR="006D206E" w:rsidP="00016959" w:rsidRDefault="006D206E" w14:paraId="48CB2559"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6D206E" w:rsidP="00016959" w:rsidRDefault="006D206E" w14:paraId="34649662" w14:textId="77777777">
            <w:pPr>
              <w:spacing w:after="0"/>
              <w:rPr>
                <w:rFonts w:ascii="Times New Roman" w:hAnsi="Times New Roman"/>
              </w:rPr>
            </w:pPr>
            <w:r w:rsidRPr="00752184">
              <w:rPr>
                <w:rFonts w:ascii="Times New Roman" w:hAnsi="Times New Roman"/>
              </w:rPr>
              <w:t>low</w:t>
            </w:r>
          </w:p>
          <w:p w:rsidRPr="001E73EE" w:rsidR="006D206E" w:rsidP="00016959" w:rsidRDefault="006D206E" w14:paraId="11E9F948" w14:textId="77777777">
            <w:pPr>
              <w:spacing w:after="0"/>
              <w:rPr>
                <w:rFonts w:ascii="Times New Roman" w:hAnsi="Times New Roman"/>
                <w:b/>
              </w:rPr>
            </w:pPr>
            <w:r w:rsidRPr="001E73EE">
              <w:rPr>
                <w:rFonts w:ascii="Times New Roman" w:hAnsi="Times New Roman"/>
                <w:b/>
              </w:rPr>
              <w:t>medium</w:t>
            </w:r>
          </w:p>
          <w:p w:rsidRPr="00752184" w:rsidR="006D206E" w:rsidP="00016959" w:rsidRDefault="006D206E" w14:paraId="580D042A" w14:textId="77777777">
            <w:pPr>
              <w:snapToGrid w:val="0"/>
              <w:spacing w:after="0"/>
              <w:rPr>
                <w:rFonts w:ascii="Times New Roman" w:hAnsi="Times New Roman"/>
                <w:b/>
              </w:rPr>
            </w:pPr>
            <w:r w:rsidRPr="00752184">
              <w:rPr>
                <w:rFonts w:ascii="Times New Roman" w:hAnsi="Times New Roman"/>
              </w:rPr>
              <w:t>high</w:t>
            </w:r>
          </w:p>
        </w:tc>
      </w:tr>
    </w:tbl>
    <w:p w:rsidR="006D206E" w:rsidP="006D206E" w:rsidRDefault="006D206E" w14:paraId="045B727D" w14:textId="77777777">
      <w:pPr>
        <w:snapToGrid w:val="0"/>
        <w:rPr>
          <w:rFonts w:ascii="Times New Roman" w:hAnsi="Times New Roman"/>
          <w:lang w:val="en-US"/>
        </w:rPr>
      </w:pPr>
    </w:p>
    <w:p w:rsidR="006D206E" w:rsidP="001C5B1E" w:rsidRDefault="00B7540D" w14:paraId="1CCA6F4E" w14:textId="7952DFBF">
      <w:pPr>
        <w:snapToGrid w:val="0"/>
        <w:jc w:val="both"/>
        <w:rPr>
          <w:rFonts w:ascii="Times New Roman" w:hAnsi="Times New Roman"/>
          <w:lang w:val="en-US"/>
        </w:rPr>
      </w:pPr>
      <w:r>
        <w:rPr>
          <w:rFonts w:ascii="Times New Roman" w:hAnsi="Times New Roman"/>
          <w:lang w:val="en-US"/>
        </w:rPr>
        <w:t>Response</w:t>
      </w:r>
      <w:r w:rsidR="006D206E">
        <w:rPr>
          <w:rFonts w:ascii="Times New Roman" w:hAnsi="Times New Roman"/>
          <w:lang w:val="en-US"/>
        </w:rPr>
        <w:t xml:space="preserve">: </w:t>
      </w:r>
      <w:r w:rsidRPr="00D46A9A" w:rsidR="00D46A9A">
        <w:rPr>
          <w:rFonts w:ascii="Times New Roman" w:hAnsi="Times New Roman"/>
          <w:lang w:val="en-US"/>
        </w:rPr>
        <w:t xml:space="preserve">If we consider </w:t>
      </w:r>
      <w:r w:rsidR="00D46A9A">
        <w:rPr>
          <w:rFonts w:ascii="Times New Roman" w:hAnsi="Times New Roman"/>
          <w:lang w:val="en-US"/>
        </w:rPr>
        <w:t xml:space="preserve">suitable </w:t>
      </w:r>
      <w:r w:rsidRPr="00D46A9A" w:rsidR="00D46A9A">
        <w:rPr>
          <w:rFonts w:ascii="Times New Roman" w:hAnsi="Times New Roman"/>
          <w:lang w:val="en-US"/>
        </w:rPr>
        <w:t>area</w:t>
      </w:r>
      <w:r w:rsidR="00D46A9A">
        <w:rPr>
          <w:rFonts w:ascii="Times New Roman" w:hAnsi="Times New Roman"/>
          <w:lang w:val="en-US"/>
        </w:rPr>
        <w:t>s</w:t>
      </w:r>
      <w:r w:rsidRPr="00D46A9A" w:rsidR="00D46A9A">
        <w:rPr>
          <w:rFonts w:ascii="Times New Roman" w:hAnsi="Times New Roman"/>
          <w:lang w:val="en-US"/>
        </w:rPr>
        <w:t xml:space="preserve"> in the risk assessment area, the probability of establishment is very likely but the confidence is medium</w:t>
      </w:r>
      <w:r w:rsidR="00D46A9A">
        <w:rPr>
          <w:rFonts w:ascii="Times New Roman" w:hAnsi="Times New Roman"/>
          <w:lang w:val="en-US"/>
        </w:rPr>
        <w:t xml:space="preserve">. </w:t>
      </w:r>
      <w:r w:rsidR="00A71A3F">
        <w:rPr>
          <w:rFonts w:ascii="Times New Roman" w:hAnsi="Times New Roman"/>
          <w:lang w:val="en-US"/>
        </w:rPr>
        <w:t>The</w:t>
      </w:r>
      <w:r w:rsidRPr="00D46A9A" w:rsidR="00D46A9A">
        <w:rPr>
          <w:rFonts w:ascii="Times New Roman" w:hAnsi="Times New Roman"/>
          <w:lang w:val="en-US"/>
        </w:rPr>
        <w:t xml:space="preserve"> recent detection of a male </w:t>
      </w:r>
      <w:r w:rsidR="00A71A3F">
        <w:rPr>
          <w:rFonts w:ascii="Times New Roman" w:hAnsi="Times New Roman"/>
          <w:lang w:val="en-US"/>
        </w:rPr>
        <w:t xml:space="preserve">in Italy </w:t>
      </w:r>
      <w:r w:rsidRPr="00D46A9A" w:rsidR="00D46A9A">
        <w:rPr>
          <w:rFonts w:ascii="Times New Roman" w:hAnsi="Times New Roman"/>
          <w:lang w:val="en-US"/>
        </w:rPr>
        <w:t xml:space="preserve">(Menchetti et al. 2022) confirms the presence of the species </w:t>
      </w:r>
      <w:r w:rsidR="00A71A3F">
        <w:rPr>
          <w:rFonts w:ascii="Times New Roman" w:hAnsi="Times New Roman"/>
          <w:lang w:val="en-US"/>
        </w:rPr>
        <w:t xml:space="preserve">in the RA area, although </w:t>
      </w:r>
      <w:r w:rsidRPr="00D46A9A" w:rsidR="00D46A9A">
        <w:rPr>
          <w:rFonts w:ascii="Times New Roman" w:hAnsi="Times New Roman"/>
          <w:lang w:val="en-US"/>
        </w:rPr>
        <w:t>the establishment of populations is not yet confirmed.</w:t>
      </w:r>
    </w:p>
    <w:p w:rsidRPr="00071C92" w:rsidR="00D46A9A" w:rsidP="00655660" w:rsidRDefault="00D46A9A" w14:paraId="00EAB71D" w14:textId="1DF903B6">
      <w:pPr>
        <w:snapToGrid w:val="0"/>
        <w:jc w:val="both"/>
        <w:rPr>
          <w:rFonts w:ascii="Times New Roman" w:hAnsi="Times New Roman"/>
          <w:lang w:val="en-US"/>
        </w:rPr>
      </w:pPr>
      <w:r w:rsidRPr="00D46A9A">
        <w:rPr>
          <w:rFonts w:ascii="Times New Roman" w:hAnsi="Times New Roman"/>
          <w:lang w:val="en-US"/>
        </w:rPr>
        <w:t xml:space="preserve">However, if we consider the </w:t>
      </w:r>
      <w:r>
        <w:rPr>
          <w:rFonts w:ascii="Times New Roman" w:hAnsi="Times New Roman"/>
          <w:lang w:val="en-US"/>
        </w:rPr>
        <w:t>whole risk assessment area</w:t>
      </w:r>
      <w:r w:rsidRPr="00D46A9A">
        <w:rPr>
          <w:rFonts w:ascii="Times New Roman" w:hAnsi="Times New Roman"/>
          <w:lang w:val="en-US"/>
        </w:rPr>
        <w:t xml:space="preserve">, the </w:t>
      </w:r>
      <w:r w:rsidR="00A71A3F">
        <w:rPr>
          <w:rFonts w:ascii="Times New Roman" w:hAnsi="Times New Roman"/>
          <w:lang w:val="en-US"/>
        </w:rPr>
        <w:t xml:space="preserve">likelihood </w:t>
      </w:r>
      <w:r w:rsidRPr="00D46A9A">
        <w:rPr>
          <w:rFonts w:ascii="Times New Roman" w:hAnsi="Times New Roman"/>
          <w:lang w:val="en-US"/>
        </w:rPr>
        <w:t>decrease</w:t>
      </w:r>
      <w:r w:rsidR="00A71A3F">
        <w:rPr>
          <w:rFonts w:ascii="Times New Roman" w:hAnsi="Times New Roman"/>
          <w:lang w:val="en-US"/>
        </w:rPr>
        <w:t>s</w:t>
      </w:r>
      <w:r w:rsidRPr="00D46A9A">
        <w:rPr>
          <w:rFonts w:ascii="Times New Roman" w:hAnsi="Times New Roman"/>
          <w:lang w:val="en-US"/>
        </w:rPr>
        <w:t xml:space="preserve"> as the predicted </w:t>
      </w:r>
      <w:r w:rsidR="00A71A3F">
        <w:rPr>
          <w:rFonts w:ascii="Times New Roman" w:hAnsi="Times New Roman"/>
          <w:lang w:val="en-US"/>
        </w:rPr>
        <w:t xml:space="preserve">suitable </w:t>
      </w:r>
      <w:r w:rsidRPr="00D46A9A">
        <w:rPr>
          <w:rFonts w:ascii="Times New Roman" w:hAnsi="Times New Roman"/>
          <w:lang w:val="en-US"/>
        </w:rPr>
        <w:t>area is restricted.</w:t>
      </w:r>
      <w:r>
        <w:rPr>
          <w:rFonts w:ascii="Times New Roman" w:hAnsi="Times New Roman"/>
          <w:lang w:val="en-US"/>
        </w:rPr>
        <w:t xml:space="preserve"> Bertelsmeier et al. (2013) estimated that </w:t>
      </w:r>
      <w:r w:rsidR="00A71A3F">
        <w:rPr>
          <w:rFonts w:ascii="Times New Roman" w:hAnsi="Times New Roman"/>
          <w:lang w:val="en-US"/>
        </w:rPr>
        <w:t xml:space="preserve">the </w:t>
      </w:r>
      <w:r>
        <w:rPr>
          <w:rFonts w:ascii="Times New Roman" w:hAnsi="Times New Roman"/>
          <w:lang w:val="en-US"/>
        </w:rPr>
        <w:t>suitable area cover</w:t>
      </w:r>
      <w:r w:rsidR="00A71A3F">
        <w:rPr>
          <w:rFonts w:ascii="Times New Roman" w:hAnsi="Times New Roman"/>
          <w:lang w:val="en-US"/>
        </w:rPr>
        <w:t>s</w:t>
      </w:r>
      <w:r>
        <w:rPr>
          <w:rFonts w:ascii="Times New Roman" w:hAnsi="Times New Roman"/>
          <w:lang w:val="en-US"/>
        </w:rPr>
        <w:t xml:space="preserve"> only 3% of Europe. </w:t>
      </w:r>
      <w:r w:rsidR="00A71A3F">
        <w:rPr>
          <w:rFonts w:ascii="Times New Roman" w:hAnsi="Times New Roman"/>
          <w:lang w:val="en-US"/>
        </w:rPr>
        <w:t>The p</w:t>
      </w:r>
      <w:r>
        <w:rPr>
          <w:rFonts w:ascii="Times New Roman" w:hAnsi="Times New Roman"/>
          <w:lang w:val="en-US"/>
        </w:rPr>
        <w:t xml:space="preserve">roportion of suitable areas predicted by </w:t>
      </w:r>
      <w:r w:rsidR="00A71A3F">
        <w:rPr>
          <w:rFonts w:ascii="Times New Roman" w:hAnsi="Times New Roman"/>
          <w:lang w:val="en-US"/>
        </w:rPr>
        <w:t>our SDM (Annex VIII)</w:t>
      </w:r>
      <w:r w:rsidRPr="00071C92">
        <w:rPr>
          <w:rFonts w:ascii="Times New Roman" w:hAnsi="Times New Roman"/>
          <w:noProof/>
          <w:lang w:val="en-US"/>
        </w:rPr>
        <w:t xml:space="preserve"> is higher</w:t>
      </w:r>
      <w:r w:rsidR="00A71A3F">
        <w:rPr>
          <w:rFonts w:ascii="Times New Roman" w:hAnsi="Times New Roman"/>
          <w:noProof/>
          <w:lang w:val="en-US"/>
        </w:rPr>
        <w:t>, but still restricted (</w:t>
      </w:r>
      <w:r w:rsidRPr="00071C92" w:rsidR="00071C92">
        <w:rPr>
          <w:rFonts w:ascii="Times New Roman" w:hAnsi="Times New Roman"/>
          <w:noProof/>
          <w:lang w:val="en-US"/>
        </w:rPr>
        <w:t xml:space="preserve">5% </w:t>
      </w:r>
      <w:r w:rsidR="00A71A3F">
        <w:rPr>
          <w:rFonts w:ascii="Times New Roman" w:hAnsi="Times New Roman"/>
          <w:noProof/>
          <w:lang w:val="en-US"/>
        </w:rPr>
        <w:t xml:space="preserve">of the grid cells </w:t>
      </w:r>
      <w:r w:rsidR="00071C92">
        <w:rPr>
          <w:rFonts w:ascii="Times New Roman" w:hAnsi="Times New Roman"/>
          <w:noProof/>
          <w:lang w:val="en-US"/>
        </w:rPr>
        <w:t>in</w:t>
      </w:r>
      <w:r w:rsidRPr="00071C92" w:rsidR="00071C92">
        <w:rPr>
          <w:rFonts w:ascii="Times New Roman" w:hAnsi="Times New Roman"/>
          <w:noProof/>
          <w:lang w:val="en-US"/>
        </w:rPr>
        <w:t xml:space="preserve"> the </w:t>
      </w:r>
      <w:r w:rsidR="004B21A3">
        <w:rPr>
          <w:rFonts w:ascii="Times New Roman" w:hAnsi="Times New Roman"/>
          <w:noProof/>
          <w:lang w:val="en-US"/>
        </w:rPr>
        <w:t>Black Sea</w:t>
      </w:r>
      <w:r w:rsidRPr="00071C92" w:rsidR="003373F2">
        <w:rPr>
          <w:rFonts w:ascii="Times New Roman" w:hAnsi="Times New Roman"/>
          <w:noProof/>
          <w:lang w:val="en-US"/>
        </w:rPr>
        <w:t xml:space="preserve"> </w:t>
      </w:r>
      <w:r w:rsidRPr="00071C92" w:rsidR="00071C92">
        <w:rPr>
          <w:rFonts w:ascii="Times New Roman" w:hAnsi="Times New Roman"/>
          <w:noProof/>
          <w:lang w:val="en-US"/>
        </w:rPr>
        <w:t>region</w:t>
      </w:r>
      <w:r w:rsidR="00A71A3F">
        <w:rPr>
          <w:rFonts w:ascii="Times New Roman" w:hAnsi="Times New Roman"/>
          <w:noProof/>
          <w:lang w:val="en-US"/>
        </w:rPr>
        <w:t>)</w:t>
      </w:r>
      <w:r w:rsidRPr="00071C92" w:rsidR="00071C92">
        <w:rPr>
          <w:rFonts w:ascii="Times New Roman" w:hAnsi="Times New Roman"/>
          <w:noProof/>
          <w:lang w:val="en-US"/>
        </w:rPr>
        <w:t>.</w:t>
      </w:r>
    </w:p>
    <w:p w:rsidRPr="00655660" w:rsidR="00D46A9A" w:rsidP="00D46A9A" w:rsidRDefault="00D46A9A" w14:paraId="5711CD17" w14:textId="6A4866E7">
      <w:pPr>
        <w:snapToGrid w:val="0"/>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6D206E" w:rsidTr="00016959" w14:paraId="12213C12" w14:textId="77777777">
        <w:tc>
          <w:tcPr>
            <w:tcW w:w="9212" w:type="dxa"/>
            <w:shd w:val="clear" w:color="auto" w:fill="auto"/>
          </w:tcPr>
          <w:p w:rsidRPr="00B94B35" w:rsidR="006D206E" w:rsidP="00016959" w:rsidRDefault="006D206E" w14:paraId="1D1CB517" w14:textId="77777777">
            <w:pPr>
              <w:snapToGrid w:val="0"/>
              <w:spacing w:after="120" w:line="240" w:lineRule="auto"/>
              <w:rPr>
                <w:rFonts w:ascii="Times New Roman" w:hAnsi="Times New Roman"/>
                <w:b/>
                <w:lang w:val="en-US"/>
              </w:rPr>
            </w:pPr>
            <w:r w:rsidRPr="00232D64">
              <w:rPr>
                <w:rFonts w:ascii="Times New Roman" w:hAnsi="Times New Roman"/>
                <w:b/>
                <w:lang w:val="en-US"/>
              </w:rPr>
              <w:t xml:space="preserve">Qu. </w:t>
            </w:r>
            <w:r w:rsidRPr="00232D64" w:rsidR="00BB3969">
              <w:rPr>
                <w:rFonts w:ascii="Times New Roman" w:hAnsi="Times New Roman"/>
                <w:b/>
                <w:lang w:val="en-US"/>
              </w:rPr>
              <w:t>2</w:t>
            </w:r>
            <w:r w:rsidRPr="00232D64">
              <w:rPr>
                <w:rFonts w:ascii="Times New Roman" w:hAnsi="Times New Roman"/>
                <w:b/>
                <w:lang w:val="en-US"/>
              </w:rPr>
              <w:t>.</w:t>
            </w:r>
            <w:r w:rsidRPr="00232D64" w:rsidR="00BB3969">
              <w:rPr>
                <w:rFonts w:ascii="Times New Roman" w:hAnsi="Times New Roman"/>
                <w:b/>
                <w:lang w:val="en-US"/>
              </w:rPr>
              <w:t xml:space="preserve">10. </w:t>
            </w:r>
            <w:r w:rsidRPr="00232D64">
              <w:rPr>
                <w:rFonts w:ascii="Times New Roman" w:hAnsi="Times New Roman"/>
                <w:b/>
                <w:lang w:val="en-US"/>
              </w:rPr>
              <w:t>Estimate the overall likelihood of establishment in the risk assessment area under foreseeable climate change conditions. In addition, details of the likelihood of establishment in relevant biogeographical regions under foreseeable climate change conditions should be provided.</w:t>
            </w:r>
          </w:p>
          <w:p w:rsidRPr="00B94B35" w:rsidR="006D206E" w:rsidP="00016959" w:rsidRDefault="006D206E" w14:paraId="715BFE35" w14:textId="77777777">
            <w:pPr>
              <w:suppressAutoHyphens/>
              <w:spacing w:after="120" w:line="240" w:lineRule="auto"/>
              <w:contextualSpacing/>
              <w:rPr>
                <w:rFonts w:ascii="Times New Roman" w:hAnsi="Times New Roman" w:eastAsia="Times New Roman"/>
                <w:lang w:val="en-GB" w:eastAsia="ar-SA"/>
              </w:rPr>
            </w:pPr>
            <w:r w:rsidRPr="00B94B35">
              <w:rPr>
                <w:rFonts w:ascii="Times New Roman" w:hAnsi="Times New Roman" w:eastAsia="Times New Roman"/>
                <w:lang w:val="en-GB" w:eastAsia="ar-SA"/>
              </w:rPr>
              <w:t>Thorough assessment of the risk of establishment in relevant biogeographical regions in foreseeable climate change conditions: explaining how foreseeable climate change conditions will influence this risk.</w:t>
            </w:r>
          </w:p>
          <w:p w:rsidRPr="00B94B35" w:rsidR="006D206E" w:rsidP="00016959" w:rsidRDefault="006D206E" w14:paraId="713422B3" w14:textId="77777777">
            <w:pPr>
              <w:suppressAutoHyphens/>
              <w:spacing w:after="120" w:line="240" w:lineRule="auto"/>
              <w:jc w:val="both"/>
              <w:rPr>
                <w:rFonts w:ascii="Times New Roman" w:hAnsi="Times New Roman"/>
                <w:lang w:val="en-GB" w:eastAsia="ar-SA"/>
              </w:rPr>
            </w:pPr>
            <w:r w:rsidRPr="00B94B35">
              <w:rPr>
                <w:rFonts w:ascii="Times New Roman" w:hAnsi="Times New Roman"/>
                <w:lang w:val="en-GB" w:eastAsia="ar-SA"/>
              </w:rPr>
              <w:t xml:space="preserve">With regard to climate change, provide information on </w:t>
            </w:r>
          </w:p>
          <w:p w:rsidRPr="00B94B35" w:rsidR="006D206E" w:rsidP="00016959" w:rsidRDefault="006D206E" w14:paraId="78241925" w14:textId="77777777">
            <w:pPr>
              <w:numPr>
                <w:ilvl w:val="0"/>
                <w:numId w:val="1"/>
              </w:numPr>
              <w:suppressAutoHyphens/>
              <w:spacing w:after="120" w:line="240" w:lineRule="auto"/>
              <w:ind w:left="425" w:hanging="425"/>
              <w:jc w:val="both"/>
              <w:rPr>
                <w:rFonts w:ascii="Times New Roman" w:hAnsi="Times New Roman"/>
                <w:lang w:val="en-GB" w:eastAsia="ar-SA"/>
              </w:rPr>
            </w:pPr>
            <w:r w:rsidRPr="00B94B35">
              <w:rPr>
                <w:rFonts w:ascii="Times New Roman" w:hAnsi="Times New Roman"/>
                <w:lang w:val="en-GB" w:eastAsia="ar-SA"/>
              </w:rPr>
              <w:t xml:space="preserve">the applied timeframe (e.g. 2050/2070) </w:t>
            </w:r>
          </w:p>
          <w:p w:rsidRPr="00B94B35" w:rsidR="006D206E" w:rsidP="00016959" w:rsidRDefault="006D206E" w14:paraId="1BE5A4D8" w14:textId="77777777">
            <w:pPr>
              <w:numPr>
                <w:ilvl w:val="0"/>
                <w:numId w:val="1"/>
              </w:numPr>
              <w:suppressAutoHyphens/>
              <w:spacing w:after="120" w:line="240" w:lineRule="auto"/>
              <w:ind w:left="425" w:hanging="425"/>
              <w:jc w:val="both"/>
              <w:rPr>
                <w:rFonts w:ascii="Times New Roman" w:hAnsi="Times New Roman"/>
                <w:lang w:val="en-GB" w:eastAsia="ar-SA"/>
              </w:rPr>
            </w:pPr>
            <w:r w:rsidRPr="00B94B35">
              <w:rPr>
                <w:rFonts w:ascii="Times New Roman" w:hAnsi="Times New Roman"/>
                <w:lang w:val="en-GB" w:eastAsia="ar-SA"/>
              </w:rPr>
              <w:t xml:space="preserve">the applied scenario (e.g. RCP 4.5) </w:t>
            </w:r>
          </w:p>
          <w:p w:rsidRPr="00B94B35" w:rsidR="006D206E" w:rsidP="00016959" w:rsidRDefault="006D206E" w14:paraId="53F1A472" w14:textId="77777777">
            <w:pPr>
              <w:numPr>
                <w:ilvl w:val="0"/>
                <w:numId w:val="1"/>
              </w:numPr>
              <w:suppressAutoHyphens/>
              <w:spacing w:after="120" w:line="240" w:lineRule="auto"/>
              <w:ind w:left="425" w:hanging="425"/>
              <w:jc w:val="both"/>
              <w:rPr>
                <w:rFonts w:ascii="Times New Roman" w:hAnsi="Times New Roman"/>
                <w:lang w:val="en-GB" w:eastAsia="ar-SA"/>
              </w:rPr>
            </w:pPr>
            <w:r w:rsidRPr="00B94B35">
              <w:rPr>
                <w:rFonts w:ascii="Times New Roman" w:hAnsi="Times New Roman"/>
                <w:lang w:val="en-GB" w:eastAsia="ar-SA"/>
              </w:rPr>
              <w:t xml:space="preserve">what aspects of climate change are most likely to affect the likelihood of establishment (e.g. increase in average winter temperature, increase in drought periods) </w:t>
            </w:r>
          </w:p>
          <w:p w:rsidRPr="00B94B35" w:rsidR="006D206E" w:rsidP="00016959" w:rsidRDefault="006D206E" w14:paraId="783E892B" w14:textId="4EE11B3D">
            <w:pPr>
              <w:snapToGrid w:val="0"/>
              <w:spacing w:after="120" w:line="240" w:lineRule="auto"/>
              <w:rPr>
                <w:rFonts w:ascii="Times New Roman" w:hAnsi="Times New Roman"/>
                <w:lang w:val="en-US"/>
              </w:rPr>
            </w:pPr>
            <w:r w:rsidRPr="00B94B35">
              <w:rPr>
                <w:rFonts w:ascii="Times New Roman" w:hAnsi="Times New Roman"/>
                <w:lang w:val="en-GB" w:eastAsia="ar-SA"/>
              </w:rPr>
              <w:t>The thorough assessment does not have to include a full range of simulations on the basis of different climate change scenarios, as long as an assessment of likely establishment within a medium timeframe scenario (e.g. 30-50 years) with a clear explanation of the assumptions is provided. However, if new, original models are executed for this risk assessment, the following RCP pathways shall be applied: RCP 2.6 (likely range of 0.4-1.6°C global warming increase by 2065) and RCP 4.5 (likely range of 0.9-2.0°C gl</w:t>
            </w:r>
            <w:r w:rsidR="000101E3">
              <w:rPr>
                <w:rFonts w:ascii="Times New Roman" w:hAnsi="Times New Roman"/>
                <w:lang w:val="en-GB" w:eastAsia="ar-SA"/>
              </w:rPr>
              <w:t>obal warming increase by 2065).</w:t>
            </w:r>
            <w:r w:rsidRPr="00B94B35">
              <w:rPr>
                <w:rFonts w:ascii="Times New Roman" w:hAnsi="Times New Roman"/>
                <w:lang w:val="en-GB" w:eastAsia="ar-SA"/>
              </w:rPr>
              <w:t xml:space="preserve"> Otherwise, the choice of the assessed scenario has to be explained.</w:t>
            </w:r>
          </w:p>
        </w:tc>
      </w:tr>
    </w:tbl>
    <w:p w:rsidR="006D206E" w:rsidP="006D206E" w:rsidRDefault="006D206E" w14:paraId="200A4559"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6D206E" w:rsidTr="00016959" w14:paraId="18CC3916" w14:textId="77777777">
        <w:tc>
          <w:tcPr>
            <w:tcW w:w="1536" w:type="dxa"/>
            <w:shd w:val="clear" w:color="auto" w:fill="auto"/>
          </w:tcPr>
          <w:p w:rsidRPr="00752184" w:rsidR="006D206E" w:rsidP="00016959" w:rsidRDefault="006D206E" w14:paraId="451333C2"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6D206E" w:rsidP="00016959" w:rsidRDefault="006D206E" w14:paraId="0CB57DCF" w14:textId="77777777">
            <w:pPr>
              <w:spacing w:after="0"/>
              <w:rPr>
                <w:rFonts w:ascii="Times New Roman" w:hAnsi="Times New Roman"/>
                <w:lang w:val="en-US"/>
              </w:rPr>
            </w:pPr>
            <w:r w:rsidRPr="00B939BB">
              <w:rPr>
                <w:rFonts w:ascii="Times New Roman" w:hAnsi="Times New Roman"/>
                <w:lang w:val="en-US"/>
              </w:rPr>
              <w:t>very unlikely</w:t>
            </w:r>
          </w:p>
          <w:p w:rsidRPr="00B939BB" w:rsidR="006D206E" w:rsidP="00016959" w:rsidRDefault="006D206E" w14:paraId="29A829FE" w14:textId="77777777">
            <w:pPr>
              <w:spacing w:after="0"/>
              <w:rPr>
                <w:rFonts w:ascii="Times New Roman" w:hAnsi="Times New Roman"/>
                <w:lang w:val="en-US"/>
              </w:rPr>
            </w:pPr>
            <w:r w:rsidRPr="00B939BB">
              <w:rPr>
                <w:rFonts w:ascii="Times New Roman" w:hAnsi="Times New Roman"/>
                <w:lang w:val="en-US"/>
              </w:rPr>
              <w:t>unlikely</w:t>
            </w:r>
          </w:p>
          <w:p w:rsidRPr="00B939BB" w:rsidR="006D206E" w:rsidP="00016959" w:rsidRDefault="006D206E" w14:paraId="335FCD2A" w14:textId="77777777">
            <w:pPr>
              <w:spacing w:after="0"/>
              <w:rPr>
                <w:rFonts w:ascii="Times New Roman" w:hAnsi="Times New Roman"/>
                <w:lang w:val="en-US"/>
              </w:rPr>
            </w:pPr>
            <w:r w:rsidRPr="00B939BB">
              <w:rPr>
                <w:rFonts w:ascii="Times New Roman" w:hAnsi="Times New Roman"/>
                <w:lang w:val="en-US"/>
              </w:rPr>
              <w:t>moderately likely</w:t>
            </w:r>
          </w:p>
          <w:p w:rsidRPr="00B939BB" w:rsidR="006D206E" w:rsidP="00016959" w:rsidRDefault="006D206E" w14:paraId="7D4EA091" w14:textId="77777777">
            <w:pPr>
              <w:spacing w:after="0"/>
              <w:rPr>
                <w:rFonts w:ascii="Times New Roman" w:hAnsi="Times New Roman"/>
                <w:lang w:val="en-US"/>
              </w:rPr>
            </w:pPr>
            <w:r w:rsidRPr="00B939BB">
              <w:rPr>
                <w:rFonts w:ascii="Times New Roman" w:hAnsi="Times New Roman"/>
                <w:lang w:val="en-US"/>
              </w:rPr>
              <w:t>likely</w:t>
            </w:r>
          </w:p>
          <w:p w:rsidRPr="00573508" w:rsidR="006D206E" w:rsidP="00016959" w:rsidRDefault="006D206E" w14:paraId="4C72D27C" w14:textId="77777777">
            <w:pPr>
              <w:snapToGrid w:val="0"/>
              <w:spacing w:after="0"/>
              <w:rPr>
                <w:rFonts w:ascii="Times New Roman" w:hAnsi="Times New Roman"/>
                <w:b/>
                <w:lang w:val="en-GB"/>
              </w:rPr>
            </w:pPr>
            <w:r w:rsidRPr="00573508">
              <w:rPr>
                <w:rFonts w:ascii="Times New Roman" w:hAnsi="Times New Roman"/>
                <w:b/>
              </w:rPr>
              <w:t>very likely</w:t>
            </w:r>
          </w:p>
        </w:tc>
        <w:tc>
          <w:tcPr>
            <w:tcW w:w="1843" w:type="dxa"/>
          </w:tcPr>
          <w:p w:rsidRPr="00752184" w:rsidR="006D206E" w:rsidP="00016959" w:rsidRDefault="006D206E" w14:paraId="6C01C9F8"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6D206E" w:rsidP="00016959" w:rsidRDefault="006D206E" w14:paraId="1BAE10A7" w14:textId="77777777">
            <w:pPr>
              <w:spacing w:after="0"/>
              <w:rPr>
                <w:rFonts w:ascii="Times New Roman" w:hAnsi="Times New Roman"/>
              </w:rPr>
            </w:pPr>
            <w:r w:rsidRPr="00752184">
              <w:rPr>
                <w:rFonts w:ascii="Times New Roman" w:hAnsi="Times New Roman"/>
              </w:rPr>
              <w:t>low</w:t>
            </w:r>
          </w:p>
          <w:p w:rsidRPr="00573508" w:rsidR="006D206E" w:rsidP="00016959" w:rsidRDefault="006D206E" w14:paraId="7FC19D52" w14:textId="77777777">
            <w:pPr>
              <w:spacing w:after="0"/>
              <w:rPr>
                <w:rFonts w:ascii="Times New Roman" w:hAnsi="Times New Roman"/>
                <w:b/>
              </w:rPr>
            </w:pPr>
            <w:r w:rsidRPr="00573508">
              <w:rPr>
                <w:rFonts w:ascii="Times New Roman" w:hAnsi="Times New Roman"/>
                <w:b/>
              </w:rPr>
              <w:t>medium</w:t>
            </w:r>
          </w:p>
          <w:p w:rsidRPr="00752184" w:rsidR="006D206E" w:rsidP="00016959" w:rsidRDefault="006D206E" w14:paraId="41BD5E02" w14:textId="77777777">
            <w:pPr>
              <w:snapToGrid w:val="0"/>
              <w:spacing w:after="0"/>
              <w:rPr>
                <w:rFonts w:ascii="Times New Roman" w:hAnsi="Times New Roman"/>
                <w:b/>
              </w:rPr>
            </w:pPr>
            <w:r w:rsidRPr="00752184">
              <w:rPr>
                <w:rFonts w:ascii="Times New Roman" w:hAnsi="Times New Roman"/>
              </w:rPr>
              <w:t>high</w:t>
            </w:r>
          </w:p>
        </w:tc>
      </w:tr>
    </w:tbl>
    <w:p w:rsidR="006D206E" w:rsidP="006D206E" w:rsidRDefault="006D206E" w14:paraId="6DB6C9F8" w14:textId="77777777">
      <w:pPr>
        <w:snapToGrid w:val="0"/>
        <w:rPr>
          <w:rFonts w:ascii="Times New Roman" w:hAnsi="Times New Roman"/>
          <w:lang w:val="en-US"/>
        </w:rPr>
      </w:pPr>
    </w:p>
    <w:p w:rsidR="006C1635" w:rsidP="001C5B1E" w:rsidRDefault="00B7540D" w14:paraId="14FFCE7E" w14:textId="7B5EA429">
      <w:pPr>
        <w:snapToGrid w:val="0"/>
        <w:jc w:val="both"/>
        <w:rPr>
          <w:rFonts w:ascii="Times New Roman" w:hAnsi="Times New Roman"/>
          <w:lang w:val="en-US"/>
        </w:rPr>
      </w:pPr>
      <w:r>
        <w:rPr>
          <w:rFonts w:ascii="Times New Roman" w:hAnsi="Times New Roman"/>
          <w:lang w:val="en-US"/>
        </w:rPr>
        <w:t>Response</w:t>
      </w:r>
      <w:r w:rsidR="006D206E">
        <w:rPr>
          <w:rFonts w:ascii="Times New Roman" w:hAnsi="Times New Roman"/>
          <w:lang w:val="en-US"/>
        </w:rPr>
        <w:t xml:space="preserve">: </w:t>
      </w:r>
      <w:r w:rsidRPr="006C1635" w:rsidR="006C1635">
        <w:rPr>
          <w:rFonts w:ascii="Times New Roman" w:hAnsi="Times New Roman"/>
          <w:lang w:val="en-US"/>
        </w:rPr>
        <w:t xml:space="preserve">Under foreseeable climate change, the global area suitable for </w:t>
      </w:r>
      <w:r w:rsidRPr="006C1635" w:rsidR="006C1635">
        <w:rPr>
          <w:rFonts w:ascii="Times New Roman" w:hAnsi="Times New Roman"/>
          <w:i/>
          <w:lang w:val="en-US"/>
        </w:rPr>
        <w:t>B. chinensis</w:t>
      </w:r>
      <w:r w:rsidRPr="006C1635" w:rsidR="006C1635">
        <w:rPr>
          <w:rFonts w:ascii="Times New Roman" w:hAnsi="Times New Roman"/>
          <w:lang w:val="en-US"/>
        </w:rPr>
        <w:t xml:space="preserve"> will increase significantly in the future (Bertelsmeier et al. 2013). Bertelsmeier et al. (2013) predict</w:t>
      </w:r>
      <w:r w:rsidR="00232D64">
        <w:rPr>
          <w:rFonts w:ascii="Times New Roman" w:hAnsi="Times New Roman"/>
          <w:lang w:val="en-US"/>
        </w:rPr>
        <w:t>ed</w:t>
      </w:r>
      <w:r w:rsidRPr="006C1635" w:rsidR="006C1635">
        <w:rPr>
          <w:rFonts w:ascii="Times New Roman" w:hAnsi="Times New Roman"/>
          <w:lang w:val="en-US"/>
        </w:rPr>
        <w:t xml:space="preserve"> a 210% increase in suitable land mass in Europe by 2080</w:t>
      </w:r>
      <w:r w:rsidR="0008213C">
        <w:rPr>
          <w:rFonts w:ascii="Times New Roman" w:hAnsi="Times New Roman"/>
          <w:lang w:val="en-US"/>
        </w:rPr>
        <w:t xml:space="preserve"> and the SDM </w:t>
      </w:r>
      <w:r w:rsidR="00CE2889">
        <w:rPr>
          <w:rFonts w:ascii="Times New Roman" w:hAnsi="Times New Roman"/>
          <w:lang w:val="en-US"/>
        </w:rPr>
        <w:t xml:space="preserve">(see Annex VIII) </w:t>
      </w:r>
      <w:r w:rsidR="0008213C">
        <w:rPr>
          <w:rFonts w:ascii="Times New Roman" w:hAnsi="Times New Roman"/>
          <w:lang w:val="en-US"/>
        </w:rPr>
        <w:t xml:space="preserve">predicts </w:t>
      </w:r>
      <w:r w:rsidRPr="006C1635" w:rsidR="006C1635">
        <w:rPr>
          <w:rFonts w:ascii="Times New Roman" w:hAnsi="Times New Roman"/>
          <w:lang w:val="en-US"/>
        </w:rPr>
        <w:t xml:space="preserve">an overall increase in the proportion of grid cells for each biogeographic region, with the </w:t>
      </w:r>
      <w:r w:rsidR="004B21A3">
        <w:rPr>
          <w:rFonts w:ascii="Times New Roman" w:hAnsi="Times New Roman"/>
          <w:lang w:val="en-US"/>
        </w:rPr>
        <w:t>Pannonian</w:t>
      </w:r>
      <w:r w:rsidRPr="006C1635" w:rsidR="004B21A3">
        <w:rPr>
          <w:rFonts w:ascii="Times New Roman" w:hAnsi="Times New Roman"/>
          <w:lang w:val="en-US"/>
        </w:rPr>
        <w:t xml:space="preserve"> </w:t>
      </w:r>
      <w:r w:rsidRPr="006C1635" w:rsidR="006C1635">
        <w:rPr>
          <w:rFonts w:ascii="Times New Roman" w:hAnsi="Times New Roman"/>
          <w:lang w:val="en-US"/>
        </w:rPr>
        <w:t xml:space="preserve">biogeographic region the most suitable for </w:t>
      </w:r>
      <w:r w:rsidRPr="006C1635" w:rsidR="006C1635">
        <w:rPr>
          <w:rFonts w:ascii="Times New Roman" w:hAnsi="Times New Roman"/>
          <w:i/>
          <w:lang w:val="en-US"/>
        </w:rPr>
        <w:t>B. chinensis</w:t>
      </w:r>
      <w:r w:rsidRPr="006C1635" w:rsidR="006C1635">
        <w:rPr>
          <w:rFonts w:ascii="Times New Roman" w:hAnsi="Times New Roman"/>
          <w:lang w:val="en-US"/>
        </w:rPr>
        <w:t xml:space="preserve">. </w:t>
      </w:r>
    </w:p>
    <w:p w:rsidRPr="006C1635" w:rsidR="00071DB7" w:rsidP="00071DB7" w:rsidRDefault="00071DB7" w14:paraId="78CCA9CF" w14:textId="77777777">
      <w:pPr>
        <w:snapToGrid w:val="0"/>
        <w:rPr>
          <w:rFonts w:ascii="Times New Roman" w:hAnsi="Times New Roman"/>
          <w:lang w:val="en-US"/>
        </w:rPr>
      </w:pPr>
    </w:p>
    <w:p w:rsidRPr="006C1635" w:rsidR="002678B6" w:rsidP="006C1635" w:rsidRDefault="002678B6" w14:paraId="49354C02" w14:textId="34A16315">
      <w:pPr>
        <w:pStyle w:val="berschrift2"/>
        <w:rPr>
          <w:rFonts w:ascii="Times New Roman" w:hAnsi="Times New Roman" w:eastAsia="Calibri"/>
          <w:b w:val="0"/>
          <w:bCs w:val="0"/>
          <w:i w:val="0"/>
          <w:iCs w:val="0"/>
          <w:sz w:val="22"/>
          <w:szCs w:val="22"/>
          <w:lang w:val="en-US"/>
        </w:rPr>
      </w:pPr>
      <w:r>
        <w:rPr>
          <w:lang w:val="en-US"/>
        </w:rPr>
        <w:br w:type="page"/>
      </w:r>
      <w:bookmarkStart w:name="_Toc116891541" w:id="5"/>
      <w:r w:rsidR="00BB3969">
        <w:rPr>
          <w:rFonts w:ascii="Times New Roman" w:hAnsi="Times New Roman"/>
          <w:i w:val="0"/>
          <w:lang w:val="en-US"/>
        </w:rPr>
        <w:t xml:space="preserve">3 </w:t>
      </w:r>
      <w:r w:rsidRPr="001026A1">
        <w:rPr>
          <w:rFonts w:ascii="Times New Roman" w:hAnsi="Times New Roman"/>
          <w:i w:val="0"/>
          <w:lang w:val="en-US"/>
        </w:rPr>
        <w:t xml:space="preserve">PROBABILITY OF </w:t>
      </w:r>
      <w:r w:rsidRPr="001026A1" w:rsidR="00924002">
        <w:rPr>
          <w:rFonts w:ascii="Times New Roman" w:hAnsi="Times New Roman"/>
          <w:i w:val="0"/>
          <w:lang w:val="en-US"/>
        </w:rPr>
        <w:t>SPREAD</w:t>
      </w:r>
      <w:bookmarkEnd w:id="5"/>
      <w:r w:rsidRPr="001026A1" w:rsidR="00924002">
        <w:rPr>
          <w:rFonts w:ascii="Times New Roman" w:hAnsi="Times New Roman"/>
          <w:i w:val="0"/>
          <w:lang w:val="en-US"/>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BF56B7" w:rsidTr="00B94B35" w14:paraId="1E97232A" w14:textId="77777777">
        <w:tc>
          <w:tcPr>
            <w:tcW w:w="9212" w:type="dxa"/>
            <w:shd w:val="clear" w:color="auto" w:fill="auto"/>
          </w:tcPr>
          <w:p w:rsidRPr="00B94B35" w:rsidR="00BF56B7" w:rsidP="00B94B35" w:rsidRDefault="00BF56B7" w14:paraId="1CB1C976" w14:textId="77777777">
            <w:pPr>
              <w:snapToGrid w:val="0"/>
              <w:rPr>
                <w:rFonts w:ascii="Times New Roman" w:hAnsi="Times New Roman"/>
                <w:b/>
                <w:lang w:val="en-US"/>
              </w:rPr>
            </w:pPr>
            <w:r w:rsidRPr="00B94B35">
              <w:rPr>
                <w:rFonts w:ascii="Times New Roman" w:hAnsi="Times New Roman"/>
                <w:b/>
                <w:lang w:val="en-US"/>
              </w:rPr>
              <w:t xml:space="preserve">Important instructions: </w:t>
            </w:r>
          </w:p>
          <w:p w:rsidRPr="00B94B35" w:rsidR="00BF56B7" w:rsidP="00B94B35" w:rsidRDefault="00BF56B7" w14:paraId="6B8A7A73" w14:textId="77777777">
            <w:pPr>
              <w:pStyle w:val="Elencoacolori-Colore11"/>
              <w:numPr>
                <w:ilvl w:val="0"/>
                <w:numId w:val="9"/>
              </w:numPr>
              <w:rPr>
                <w:rFonts w:ascii="Times New Roman" w:hAnsi="Times New Roman"/>
              </w:rPr>
            </w:pPr>
            <w:r w:rsidRPr="00B94B35">
              <w:rPr>
                <w:rFonts w:ascii="Times New Roman" w:hAnsi="Times New Roman"/>
              </w:rPr>
              <w:t xml:space="preserve">Spread is defined as the expansion of the geographical distribution of an alien species within the risk assessment area. </w:t>
            </w:r>
          </w:p>
          <w:p w:rsidRPr="00B94B35" w:rsidR="00BF56B7" w:rsidP="009A4648" w:rsidRDefault="00BF56B7" w14:paraId="3A886BAA" w14:textId="77777777">
            <w:pPr>
              <w:pStyle w:val="Elencoacolori-Colore11"/>
              <w:numPr>
                <w:ilvl w:val="0"/>
                <w:numId w:val="9"/>
              </w:numPr>
              <w:rPr>
                <w:rFonts w:ascii="Times New Roman" w:hAnsi="Times New Roman"/>
                <w:lang w:val="en-US"/>
              </w:rPr>
            </w:pPr>
            <w:r w:rsidRPr="00B94B35">
              <w:rPr>
                <w:rFonts w:ascii="Times New Roman" w:hAnsi="Times New Roman"/>
              </w:rPr>
              <w:t xml:space="preserve">Repeated releases at separate locations do not represent continuous spread and should be considered in the probability of </w:t>
            </w:r>
            <w:r w:rsidR="00F53A83">
              <w:rPr>
                <w:rFonts w:ascii="Times New Roman" w:hAnsi="Times New Roman"/>
              </w:rPr>
              <w:t xml:space="preserve">introduction and </w:t>
            </w:r>
            <w:r w:rsidRPr="00B94B35">
              <w:rPr>
                <w:rFonts w:ascii="Times New Roman" w:hAnsi="Times New Roman"/>
              </w:rPr>
              <w:t>entry section</w:t>
            </w:r>
            <w:r w:rsidR="009A4648">
              <w:rPr>
                <w:rFonts w:ascii="Times New Roman" w:hAnsi="Times New Roman"/>
              </w:rPr>
              <w:t xml:space="preserve"> (Qu. 1.7)</w:t>
            </w:r>
            <w:r w:rsidRPr="00B94B35">
              <w:rPr>
                <w:rFonts w:ascii="Times New Roman" w:hAnsi="Times New Roman"/>
              </w:rPr>
              <w:t>.</w:t>
            </w:r>
          </w:p>
        </w:tc>
      </w:tr>
    </w:tbl>
    <w:p w:rsidR="00732E7F" w:rsidP="002678B6" w:rsidRDefault="00732E7F" w14:paraId="272CC3E6"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BF56B7" w:rsidTr="00B94B35" w14:paraId="72700533" w14:textId="77777777">
        <w:tc>
          <w:tcPr>
            <w:tcW w:w="9212" w:type="dxa"/>
            <w:shd w:val="clear" w:color="auto" w:fill="auto"/>
          </w:tcPr>
          <w:p w:rsidRPr="00B94B35" w:rsidR="00BF56B7" w:rsidP="00B94B35" w:rsidRDefault="00BF56B7" w14:paraId="7B640686"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 xml:space="preserve">.1. How important is the expected spread of this organism within the risk assessment area by natural means? (List and comment on each of the mechanisms for natural spread.) </w:t>
            </w:r>
          </w:p>
          <w:p w:rsidRPr="00B94B35" w:rsidR="00BF56B7" w:rsidP="00B94B35" w:rsidRDefault="00BF56B7" w14:paraId="475B36D2" w14:textId="77777777">
            <w:pPr>
              <w:suppressAutoHyphens/>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including the following elements:</w:t>
            </w:r>
          </w:p>
          <w:p w:rsidRPr="00B94B35" w:rsidR="00BF56B7" w:rsidP="00B94B35" w:rsidRDefault="00BF56B7" w14:paraId="1152DEBF" w14:textId="77777777">
            <w:pPr>
              <w:numPr>
                <w:ilvl w:val="0"/>
                <w:numId w:val="12"/>
              </w:numPr>
              <w:suppressAutoHyphens/>
              <w:spacing w:after="120" w:line="240" w:lineRule="auto"/>
              <w:ind w:left="328" w:hanging="284"/>
              <w:contextualSpacing/>
              <w:rPr>
                <w:rFonts w:ascii="Times New Roman" w:hAnsi="Times New Roman" w:eastAsia="Times New Roman"/>
                <w:lang w:val="en-GB"/>
              </w:rPr>
            </w:pPr>
            <w:r w:rsidRPr="00B94B35">
              <w:rPr>
                <w:rFonts w:ascii="Times New Roman" w:hAnsi="Times New Roman" w:eastAsia="Times New Roman"/>
                <w:lang w:val="en-GB"/>
              </w:rPr>
              <w:t xml:space="preserve">a list and description of the natural spread mechanisms of the species in relation to the environmental conditions in the risk assessment area. </w:t>
            </w:r>
          </w:p>
          <w:p w:rsidRPr="00381304" w:rsidR="00BF56B7" w:rsidP="00B94B35" w:rsidRDefault="00BF56B7" w14:paraId="333811AA" w14:textId="77777777">
            <w:pPr>
              <w:numPr>
                <w:ilvl w:val="0"/>
                <w:numId w:val="12"/>
              </w:numPr>
              <w:suppressAutoHyphens/>
              <w:snapToGrid w:val="0"/>
              <w:spacing w:after="120" w:line="240" w:lineRule="auto"/>
              <w:ind w:left="328" w:hanging="284"/>
              <w:contextualSpacing/>
              <w:jc w:val="both"/>
              <w:rPr>
                <w:rFonts w:ascii="Times New Roman" w:hAnsi="Times New Roman"/>
                <w:lang w:val="en-GB"/>
              </w:rPr>
            </w:pPr>
            <w:r w:rsidRPr="00381304">
              <w:rPr>
                <w:rFonts w:ascii="Times New Roman" w:hAnsi="Times New Roman" w:eastAsia="Times New Roman"/>
                <w:lang w:val="en-GB"/>
              </w:rPr>
              <w:t xml:space="preserve">an indication of the rate of </w:t>
            </w:r>
            <w:r w:rsidRPr="00381304" w:rsidR="00B278C1">
              <w:rPr>
                <w:rFonts w:ascii="Times New Roman" w:hAnsi="Times New Roman" w:eastAsia="Times New Roman"/>
                <w:lang w:val="en-GB"/>
              </w:rPr>
              <w:t xml:space="preserve">spread </w:t>
            </w:r>
            <w:r w:rsidRPr="00381304" w:rsidR="009E760B">
              <w:rPr>
                <w:rFonts w:ascii="Times New Roman" w:hAnsi="Times New Roman" w:eastAsia="Times New Roman"/>
                <w:lang w:val="en-GB"/>
              </w:rPr>
              <w:t xml:space="preserve">discussed </w:t>
            </w:r>
            <w:r w:rsidRPr="00381304">
              <w:rPr>
                <w:rFonts w:ascii="Times New Roman" w:hAnsi="Times New Roman" w:eastAsia="Times New Roman"/>
                <w:lang w:val="en-GB"/>
              </w:rPr>
              <w:t xml:space="preserve">in relation to the </w:t>
            </w:r>
            <w:r w:rsidRPr="00381304" w:rsidR="009E760B">
              <w:rPr>
                <w:rFonts w:ascii="Times New Roman" w:hAnsi="Times New Roman" w:eastAsia="Times New Roman"/>
                <w:lang w:val="en-GB"/>
              </w:rPr>
              <w:t xml:space="preserve">species biology and the </w:t>
            </w:r>
            <w:r w:rsidRPr="00381304">
              <w:rPr>
                <w:rFonts w:ascii="Times New Roman" w:hAnsi="Times New Roman" w:eastAsia="Times New Roman"/>
                <w:lang w:val="en-GB"/>
              </w:rPr>
              <w:t xml:space="preserve">environmental conditions in the </w:t>
            </w:r>
            <w:r w:rsidR="003839D0">
              <w:rPr>
                <w:rFonts w:ascii="Times New Roman" w:hAnsi="Times New Roman" w:eastAsia="Times New Roman"/>
                <w:lang w:val="en-GB"/>
              </w:rPr>
              <w:t>risk assessment area</w:t>
            </w:r>
            <w:r w:rsidRPr="00381304">
              <w:rPr>
                <w:rFonts w:ascii="Times New Roman" w:hAnsi="Times New Roman" w:eastAsia="Times New Roman"/>
                <w:lang w:val="en-GB"/>
              </w:rPr>
              <w:t xml:space="preserve">. </w:t>
            </w:r>
          </w:p>
          <w:p w:rsidRPr="00B94B35" w:rsidR="00BF56B7" w:rsidP="00B94B35" w:rsidRDefault="00BF56B7" w14:paraId="090A7D27" w14:textId="77777777">
            <w:pPr>
              <w:snapToGrid w:val="0"/>
              <w:spacing w:after="120" w:line="240" w:lineRule="auto"/>
              <w:rPr>
                <w:rFonts w:ascii="Times New Roman" w:hAnsi="Times New Roman"/>
                <w:lang w:val="en-US"/>
              </w:rPr>
            </w:pPr>
            <w:r w:rsidRPr="00B94B35">
              <w:rPr>
                <w:rFonts w:ascii="Times New Roman" w:hAnsi="Times New Roman" w:eastAsia="Times New Roman"/>
                <w:lang w:val="en-GB" w:eastAsia="ar-SA"/>
              </w:rPr>
              <w:t xml:space="preserve">The description of spread patterns </w:t>
            </w:r>
            <w:r w:rsidR="00D31A3C">
              <w:rPr>
                <w:rFonts w:ascii="Times New Roman" w:hAnsi="Times New Roman" w:eastAsia="Times New Roman"/>
                <w:lang w:val="en-GB" w:eastAsia="ar-SA"/>
              </w:rPr>
              <w:t>here refer</w:t>
            </w:r>
            <w:r w:rsidR="00570C46">
              <w:rPr>
                <w:rFonts w:ascii="Times New Roman" w:hAnsi="Times New Roman" w:eastAsia="Times New Roman"/>
                <w:lang w:val="en-GB" w:eastAsia="ar-SA"/>
              </w:rPr>
              <w:t>s</w:t>
            </w:r>
            <w:r w:rsidR="00D31A3C">
              <w:rPr>
                <w:rFonts w:ascii="Times New Roman" w:hAnsi="Times New Roman" w:eastAsia="Times New Roman"/>
                <w:lang w:val="en-GB" w:eastAsia="ar-SA"/>
              </w:rPr>
              <w:t xml:space="preserve"> to </w:t>
            </w:r>
            <w:r w:rsidRPr="00D31A3C" w:rsidR="00D31A3C">
              <w:rPr>
                <w:rFonts w:ascii="Times New Roman" w:hAnsi="Times New Roman" w:eastAsia="Times New Roman"/>
                <w:lang w:val="en-GB" w:eastAsia="ar-SA"/>
              </w:rPr>
              <w:t>the CB</w:t>
            </w:r>
            <w:r w:rsidR="003222D7">
              <w:rPr>
                <w:rFonts w:ascii="Times New Roman" w:hAnsi="Times New Roman" w:eastAsia="Times New Roman"/>
                <w:lang w:val="en-GB" w:eastAsia="ar-SA"/>
              </w:rPr>
              <w:t>D</w:t>
            </w:r>
            <w:r w:rsidRPr="00D31A3C" w:rsidR="00D31A3C">
              <w:rPr>
                <w:rFonts w:ascii="Times New Roman" w:hAnsi="Times New Roman" w:eastAsia="Times New Roman"/>
                <w:lang w:val="en-GB" w:eastAsia="ar-SA"/>
              </w:rPr>
              <w:t xml:space="preserve"> pathway category “Unaided (Natural Spread)”</w:t>
            </w:r>
            <w:r w:rsidR="00D31A3C">
              <w:rPr>
                <w:rFonts w:ascii="Times New Roman" w:hAnsi="Times New Roman" w:eastAsia="Times New Roman"/>
                <w:lang w:val="en-GB" w:eastAsia="ar-SA"/>
              </w:rPr>
              <w:t xml:space="preserve">. It </w:t>
            </w:r>
            <w:r w:rsidRPr="00B94B35">
              <w:rPr>
                <w:rFonts w:ascii="Times New Roman" w:hAnsi="Times New Roman" w:eastAsia="Times New Roman"/>
                <w:lang w:val="en-GB" w:eastAsia="ar-SA"/>
              </w:rPr>
              <w:t>should include elements of the species life history and behavioural traits able to explain its ability to spread, including: reproduction or growth strategy, dispersal capacity, longevity, dietary requirements, environmental and climatic requirements, specialist or generalist characteristics.</w:t>
            </w:r>
          </w:p>
        </w:tc>
      </w:tr>
    </w:tbl>
    <w:p w:rsidR="00BF56B7" w:rsidP="002678B6" w:rsidRDefault="00BF56B7" w14:paraId="4E847308"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BF56B7" w:rsidTr="00527A97" w14:paraId="5C11F1F6" w14:textId="77777777">
        <w:tc>
          <w:tcPr>
            <w:tcW w:w="1536" w:type="dxa"/>
            <w:shd w:val="clear" w:color="auto" w:fill="auto"/>
          </w:tcPr>
          <w:p w:rsidRPr="00752184" w:rsidR="00BF56B7" w:rsidP="00527A97" w:rsidRDefault="00BF56B7" w14:paraId="4A3DDD56"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BF56B7" w:rsidP="00BF56B7" w:rsidRDefault="00BF56B7" w14:paraId="42610781" w14:textId="77777777">
            <w:pPr>
              <w:spacing w:after="0"/>
              <w:rPr>
                <w:rFonts w:ascii="Times New Roman" w:hAnsi="Times New Roman"/>
                <w:lang w:val="en-US"/>
              </w:rPr>
            </w:pPr>
            <w:r>
              <w:rPr>
                <w:rFonts w:ascii="Times New Roman" w:hAnsi="Times New Roman"/>
                <w:lang w:val="en-US"/>
              </w:rPr>
              <w:t>minimal</w:t>
            </w:r>
          </w:p>
          <w:p w:rsidRPr="00D11248" w:rsidR="00BF56B7" w:rsidP="00BF56B7" w:rsidRDefault="00BF56B7" w14:paraId="1F69C2D9" w14:textId="77777777">
            <w:pPr>
              <w:spacing w:after="0"/>
              <w:rPr>
                <w:rFonts w:ascii="Times New Roman" w:hAnsi="Times New Roman"/>
                <w:b/>
                <w:lang w:val="en-US"/>
              </w:rPr>
            </w:pPr>
            <w:r w:rsidRPr="00D11248">
              <w:rPr>
                <w:rFonts w:ascii="Times New Roman" w:hAnsi="Times New Roman"/>
                <w:b/>
                <w:lang w:val="en-US"/>
              </w:rPr>
              <w:t>minor</w:t>
            </w:r>
          </w:p>
          <w:p w:rsidRPr="00B939BB" w:rsidR="00BF56B7" w:rsidP="00BF56B7" w:rsidRDefault="00BF56B7" w14:paraId="3764B049" w14:textId="77777777">
            <w:pPr>
              <w:spacing w:after="0"/>
              <w:rPr>
                <w:rFonts w:ascii="Times New Roman" w:hAnsi="Times New Roman"/>
                <w:lang w:val="en-US"/>
              </w:rPr>
            </w:pPr>
            <w:r w:rsidRPr="00B939BB">
              <w:rPr>
                <w:rFonts w:ascii="Times New Roman" w:hAnsi="Times New Roman"/>
                <w:lang w:val="en-US"/>
              </w:rPr>
              <w:t>moderate</w:t>
            </w:r>
          </w:p>
          <w:p w:rsidRPr="00B939BB" w:rsidR="00BF56B7" w:rsidP="00BF56B7" w:rsidRDefault="00BF56B7" w14:paraId="2CCBB5DD" w14:textId="77777777">
            <w:pPr>
              <w:spacing w:after="0"/>
              <w:rPr>
                <w:rFonts w:ascii="Times New Roman" w:hAnsi="Times New Roman"/>
                <w:lang w:val="en-US"/>
              </w:rPr>
            </w:pPr>
            <w:r>
              <w:rPr>
                <w:rFonts w:ascii="Times New Roman" w:hAnsi="Times New Roman"/>
                <w:lang w:val="en-US"/>
              </w:rPr>
              <w:t>major</w:t>
            </w:r>
          </w:p>
          <w:p w:rsidRPr="00544B15" w:rsidR="00BF56B7" w:rsidP="00BF56B7" w:rsidRDefault="00BF56B7" w14:paraId="1E0CB4DB"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BF56B7" w:rsidP="00527A97" w:rsidRDefault="00BF56B7" w14:paraId="6882F9AB"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0A21EC" w:rsidR="00BF56B7" w:rsidP="00527A97" w:rsidRDefault="00BF56B7" w14:paraId="03B0F33C" w14:textId="77777777">
            <w:pPr>
              <w:spacing w:after="0"/>
              <w:rPr>
                <w:rFonts w:ascii="Times New Roman" w:hAnsi="Times New Roman"/>
                <w:b/>
              </w:rPr>
            </w:pPr>
            <w:r w:rsidRPr="000A21EC">
              <w:rPr>
                <w:rFonts w:ascii="Times New Roman" w:hAnsi="Times New Roman"/>
                <w:b/>
              </w:rPr>
              <w:t>low</w:t>
            </w:r>
          </w:p>
          <w:p w:rsidRPr="000A21EC" w:rsidR="00BF56B7" w:rsidP="00527A97" w:rsidRDefault="00BF56B7" w14:paraId="366FFDAB" w14:textId="77777777">
            <w:pPr>
              <w:spacing w:after="0"/>
              <w:rPr>
                <w:rFonts w:ascii="Times New Roman" w:hAnsi="Times New Roman"/>
              </w:rPr>
            </w:pPr>
            <w:r w:rsidRPr="000A21EC">
              <w:rPr>
                <w:rFonts w:ascii="Times New Roman" w:hAnsi="Times New Roman"/>
              </w:rPr>
              <w:t>medium</w:t>
            </w:r>
          </w:p>
          <w:p w:rsidRPr="00752184" w:rsidR="00BF56B7" w:rsidP="00527A97" w:rsidRDefault="00BF56B7" w14:paraId="01635DCB" w14:textId="77777777">
            <w:pPr>
              <w:snapToGrid w:val="0"/>
              <w:spacing w:after="0"/>
              <w:rPr>
                <w:rFonts w:ascii="Times New Roman" w:hAnsi="Times New Roman"/>
                <w:b/>
              </w:rPr>
            </w:pPr>
            <w:r w:rsidRPr="00752184">
              <w:rPr>
                <w:rFonts w:ascii="Times New Roman" w:hAnsi="Times New Roman"/>
              </w:rPr>
              <w:t>high</w:t>
            </w:r>
          </w:p>
        </w:tc>
      </w:tr>
    </w:tbl>
    <w:p w:rsidR="00BF56B7" w:rsidP="002678B6" w:rsidRDefault="00BF56B7" w14:paraId="377C5392" w14:textId="77777777">
      <w:pPr>
        <w:snapToGrid w:val="0"/>
        <w:rPr>
          <w:rFonts w:ascii="Times New Roman" w:hAnsi="Times New Roman"/>
          <w:lang w:val="en-US"/>
        </w:rPr>
      </w:pPr>
    </w:p>
    <w:p w:rsidR="00D11248" w:rsidP="001C5B1E" w:rsidRDefault="00B7540D" w14:paraId="2DF6E10C" w14:textId="5EDEFA71">
      <w:pPr>
        <w:snapToGrid w:val="0"/>
        <w:jc w:val="both"/>
        <w:rPr>
          <w:rFonts w:ascii="Times New Roman" w:hAnsi="Times New Roman"/>
          <w:lang w:val="en-US"/>
        </w:rPr>
      </w:pPr>
      <w:r>
        <w:rPr>
          <w:rFonts w:ascii="Times New Roman" w:hAnsi="Times New Roman"/>
          <w:lang w:val="en-US"/>
        </w:rPr>
        <w:t>Response</w:t>
      </w:r>
      <w:r w:rsidR="002678B6">
        <w:rPr>
          <w:rFonts w:ascii="Times New Roman" w:hAnsi="Times New Roman"/>
          <w:lang w:val="en-US"/>
        </w:rPr>
        <w:t xml:space="preserve">: </w:t>
      </w:r>
      <w:r w:rsidR="00D11248">
        <w:rPr>
          <w:rFonts w:ascii="Times New Roman" w:hAnsi="Times New Roman"/>
          <w:lang w:val="en-US"/>
        </w:rPr>
        <w:t xml:space="preserve">No data </w:t>
      </w:r>
      <w:r w:rsidR="00D41B07">
        <w:rPr>
          <w:rFonts w:ascii="Times New Roman" w:hAnsi="Times New Roman"/>
          <w:lang w:val="en-US"/>
        </w:rPr>
        <w:t xml:space="preserve">could be </w:t>
      </w:r>
      <w:r w:rsidR="0008213C">
        <w:rPr>
          <w:rFonts w:ascii="Times New Roman" w:hAnsi="Times New Roman"/>
          <w:lang w:val="en-US"/>
        </w:rPr>
        <w:t>found</w:t>
      </w:r>
      <w:r w:rsidR="00D11248">
        <w:rPr>
          <w:rFonts w:ascii="Times New Roman" w:hAnsi="Times New Roman"/>
          <w:lang w:val="en-US"/>
        </w:rPr>
        <w:t xml:space="preserve"> on the </w:t>
      </w:r>
      <w:r w:rsidR="0008213C">
        <w:rPr>
          <w:rFonts w:ascii="Times New Roman" w:hAnsi="Times New Roman"/>
          <w:lang w:val="en-US"/>
        </w:rPr>
        <w:t xml:space="preserve">natural </w:t>
      </w:r>
      <w:r w:rsidR="00D11248">
        <w:rPr>
          <w:rFonts w:ascii="Times New Roman" w:hAnsi="Times New Roman"/>
          <w:lang w:val="en-US"/>
        </w:rPr>
        <w:t xml:space="preserve">dispersal distance of </w:t>
      </w:r>
      <w:r w:rsidRPr="00D11248" w:rsidR="00D11248">
        <w:rPr>
          <w:rFonts w:ascii="Times New Roman" w:hAnsi="Times New Roman"/>
          <w:i/>
          <w:lang w:val="en-US"/>
        </w:rPr>
        <w:t>B. chinensis</w:t>
      </w:r>
      <w:r w:rsidR="00D11248">
        <w:rPr>
          <w:rFonts w:ascii="Times New Roman" w:hAnsi="Times New Roman"/>
          <w:lang w:val="en-US"/>
        </w:rPr>
        <w:t xml:space="preserve">. </w:t>
      </w:r>
      <w:r w:rsidRPr="00D11248" w:rsidR="00A4155B">
        <w:rPr>
          <w:rFonts w:ascii="Times New Roman" w:hAnsi="Times New Roman"/>
          <w:lang w:val="en-US"/>
        </w:rPr>
        <w:t>New colonies are founded by winged females, capable of flying long distances</w:t>
      </w:r>
      <w:r w:rsidR="00A4155B">
        <w:rPr>
          <w:rFonts w:ascii="Times New Roman" w:hAnsi="Times New Roman"/>
          <w:lang w:val="en-US"/>
        </w:rPr>
        <w:t xml:space="preserve">, </w:t>
      </w:r>
      <w:r w:rsidR="00D11248">
        <w:rPr>
          <w:rFonts w:ascii="Times New Roman" w:hAnsi="Times New Roman"/>
          <w:lang w:val="en-US"/>
        </w:rPr>
        <w:t xml:space="preserve">greater than budding. </w:t>
      </w:r>
      <w:r w:rsidRPr="00D11248" w:rsidR="00D11248">
        <w:rPr>
          <w:rFonts w:ascii="Times New Roman" w:hAnsi="Times New Roman"/>
          <w:lang w:val="en-US"/>
        </w:rPr>
        <w:t xml:space="preserve">This allows </w:t>
      </w:r>
      <w:r w:rsidR="00A4155B">
        <w:rPr>
          <w:rFonts w:ascii="Times New Roman" w:hAnsi="Times New Roman"/>
          <w:lang w:val="en-US"/>
        </w:rPr>
        <w:t xml:space="preserve">in general </w:t>
      </w:r>
      <w:r w:rsidRPr="00D11248" w:rsidR="00D11248">
        <w:rPr>
          <w:rFonts w:ascii="Times New Roman" w:hAnsi="Times New Roman"/>
          <w:lang w:val="en-US"/>
        </w:rPr>
        <w:t xml:space="preserve">new </w:t>
      </w:r>
      <w:r w:rsidRPr="00D11248" w:rsidR="00A4155B">
        <w:rPr>
          <w:rFonts w:ascii="Times New Roman" w:hAnsi="Times New Roman"/>
          <w:lang w:val="en-US"/>
        </w:rPr>
        <w:t>coloni</w:t>
      </w:r>
      <w:r w:rsidR="00A4155B">
        <w:rPr>
          <w:rFonts w:ascii="Times New Roman" w:hAnsi="Times New Roman"/>
          <w:lang w:val="en-US"/>
        </w:rPr>
        <w:t>z</w:t>
      </w:r>
      <w:r w:rsidRPr="00D11248" w:rsidR="00A4155B">
        <w:rPr>
          <w:rFonts w:ascii="Times New Roman" w:hAnsi="Times New Roman"/>
          <w:lang w:val="en-US"/>
        </w:rPr>
        <w:t>ation</w:t>
      </w:r>
      <w:r w:rsidRPr="00D11248" w:rsidR="00D11248">
        <w:rPr>
          <w:rFonts w:ascii="Times New Roman" w:hAnsi="Times New Roman"/>
          <w:lang w:val="en-US"/>
        </w:rPr>
        <w:t xml:space="preserve"> a long distance from the source population (Holway et al. 2002).</w:t>
      </w:r>
      <w:r w:rsidRPr="00A4155B" w:rsidR="00A4155B">
        <w:rPr>
          <w:rFonts w:ascii="Times New Roman" w:hAnsi="Times New Roman"/>
          <w:lang w:val="en-US"/>
        </w:rPr>
        <w:t xml:space="preserve"> </w:t>
      </w:r>
      <w:r w:rsidR="00A4155B">
        <w:rPr>
          <w:rFonts w:ascii="Times New Roman" w:hAnsi="Times New Roman"/>
          <w:lang w:val="en-US"/>
        </w:rPr>
        <w:t xml:space="preserve">However, such a strategy does not allow a rapid spread compared to flying </w:t>
      </w:r>
      <w:r w:rsidR="003A0BC5">
        <w:rPr>
          <w:rFonts w:ascii="Times New Roman" w:hAnsi="Times New Roman"/>
          <w:lang w:val="en-US"/>
        </w:rPr>
        <w:t xml:space="preserve">alien </w:t>
      </w:r>
      <w:r w:rsidR="00A4155B">
        <w:rPr>
          <w:rFonts w:ascii="Times New Roman" w:hAnsi="Times New Roman"/>
          <w:lang w:val="en-US"/>
        </w:rPr>
        <w:t>species. For example,</w:t>
      </w:r>
      <w:r w:rsidRPr="00D11248" w:rsidR="00D11248">
        <w:rPr>
          <w:rFonts w:ascii="Times New Roman" w:hAnsi="Times New Roman"/>
          <w:lang w:val="en-US"/>
        </w:rPr>
        <w:t xml:space="preserve"> </w:t>
      </w:r>
      <w:r w:rsidR="00A4155B">
        <w:rPr>
          <w:rFonts w:ascii="Times New Roman" w:hAnsi="Times New Roman"/>
          <w:lang w:val="en-US"/>
        </w:rPr>
        <w:t>n</w:t>
      </w:r>
      <w:r w:rsidRPr="00D11248" w:rsidR="00D11248">
        <w:rPr>
          <w:rFonts w:ascii="Times New Roman" w:hAnsi="Times New Roman"/>
          <w:lang w:val="en-US"/>
        </w:rPr>
        <w:t xml:space="preserve">ewly mated queens of </w:t>
      </w:r>
      <w:r w:rsidR="003A0BC5">
        <w:rPr>
          <w:rFonts w:ascii="Times New Roman" w:hAnsi="Times New Roman"/>
          <w:lang w:val="en-US"/>
        </w:rPr>
        <w:t xml:space="preserve">the ant </w:t>
      </w:r>
      <w:r w:rsidRPr="00A4155B" w:rsidR="00D11248">
        <w:rPr>
          <w:rFonts w:ascii="Times New Roman" w:hAnsi="Times New Roman"/>
          <w:i/>
          <w:lang w:val="en-US"/>
        </w:rPr>
        <w:t>S</w:t>
      </w:r>
      <w:r w:rsidRPr="00A4155B" w:rsidR="00A4155B">
        <w:rPr>
          <w:rFonts w:ascii="Times New Roman" w:hAnsi="Times New Roman"/>
          <w:i/>
          <w:lang w:val="en-US"/>
        </w:rPr>
        <w:t>olenopsis</w:t>
      </w:r>
      <w:r w:rsidRPr="00A4155B" w:rsidR="00D11248">
        <w:rPr>
          <w:rFonts w:ascii="Times New Roman" w:hAnsi="Times New Roman"/>
          <w:i/>
          <w:lang w:val="en-US"/>
        </w:rPr>
        <w:t xml:space="preserve"> geminata</w:t>
      </w:r>
      <w:r w:rsidRPr="00D11248" w:rsidR="00D11248">
        <w:rPr>
          <w:rFonts w:ascii="Times New Roman" w:hAnsi="Times New Roman"/>
          <w:lang w:val="en-US"/>
        </w:rPr>
        <w:t xml:space="preserve"> seek areas</w:t>
      </w:r>
      <w:r w:rsidR="00A4155B">
        <w:rPr>
          <w:rFonts w:ascii="Times New Roman" w:hAnsi="Times New Roman"/>
          <w:lang w:val="en-US"/>
        </w:rPr>
        <w:t xml:space="preserve"> </w:t>
      </w:r>
      <w:r w:rsidRPr="00D11248" w:rsidR="00D11248">
        <w:rPr>
          <w:rFonts w:ascii="Times New Roman" w:hAnsi="Times New Roman"/>
          <w:lang w:val="en-US"/>
        </w:rPr>
        <w:t>within 2 km of the mother colony</w:t>
      </w:r>
      <w:r w:rsidR="00A4155B">
        <w:rPr>
          <w:rFonts w:ascii="Times New Roman" w:hAnsi="Times New Roman"/>
          <w:lang w:val="en-US"/>
        </w:rPr>
        <w:t>, which is one of the highest dispersal distances observed in ants</w:t>
      </w:r>
      <w:r w:rsidRPr="00D11248" w:rsidR="00D11248">
        <w:rPr>
          <w:rFonts w:ascii="Times New Roman" w:hAnsi="Times New Roman"/>
          <w:lang w:val="en-US"/>
        </w:rPr>
        <w:t>.</w:t>
      </w:r>
      <w:r w:rsidR="00A4155B">
        <w:rPr>
          <w:rFonts w:ascii="Times New Roman" w:hAnsi="Times New Roman"/>
          <w:lang w:val="en-US"/>
        </w:rPr>
        <w:t xml:space="preserve"> </w:t>
      </w:r>
      <w:r w:rsidRPr="00CF10F8" w:rsidR="00CF10F8">
        <w:rPr>
          <w:rFonts w:ascii="Times New Roman" w:hAnsi="Times New Roman"/>
          <w:lang w:val="en-US"/>
        </w:rPr>
        <w:t xml:space="preserve">As </w:t>
      </w:r>
      <w:r w:rsidR="00B07FCA">
        <w:rPr>
          <w:rFonts w:ascii="Times New Roman" w:hAnsi="Times New Roman"/>
          <w:lang w:val="en-US"/>
        </w:rPr>
        <w:t>winged females</w:t>
      </w:r>
      <w:r w:rsidRPr="00CF10F8" w:rsidR="00B07FCA">
        <w:rPr>
          <w:rFonts w:ascii="Times New Roman" w:hAnsi="Times New Roman"/>
          <w:lang w:val="en-US"/>
        </w:rPr>
        <w:t xml:space="preserve"> </w:t>
      </w:r>
      <w:r w:rsidRPr="00CF10F8" w:rsidR="00CF10F8">
        <w:rPr>
          <w:rFonts w:ascii="Times New Roman" w:hAnsi="Times New Roman"/>
          <w:lang w:val="en-US"/>
        </w:rPr>
        <w:t>are only produced once a year, it can be estimated that the maximum annual dispers</w:t>
      </w:r>
      <w:r w:rsidR="00CF10F8">
        <w:rPr>
          <w:rFonts w:ascii="Times New Roman" w:hAnsi="Times New Roman"/>
          <w:lang w:val="en-US"/>
        </w:rPr>
        <w:t>al</w:t>
      </w:r>
      <w:r w:rsidRPr="00CF10F8" w:rsidR="00CF10F8">
        <w:rPr>
          <w:rFonts w:ascii="Times New Roman" w:hAnsi="Times New Roman"/>
          <w:lang w:val="en-US"/>
        </w:rPr>
        <w:t xml:space="preserve"> distance does not </w:t>
      </w:r>
      <w:r w:rsidR="00B07FCA">
        <w:rPr>
          <w:rFonts w:ascii="Times New Roman" w:hAnsi="Times New Roman"/>
          <w:lang w:val="en-US"/>
        </w:rPr>
        <w:t xml:space="preserve">(or rarely) </w:t>
      </w:r>
      <w:r w:rsidRPr="00CF10F8" w:rsidR="00CF10F8">
        <w:rPr>
          <w:rFonts w:ascii="Times New Roman" w:hAnsi="Times New Roman"/>
          <w:lang w:val="en-US"/>
        </w:rPr>
        <w:t>exceed 2 km.</w:t>
      </w:r>
    </w:p>
    <w:p w:rsidR="002678B6" w:rsidP="002678B6" w:rsidRDefault="00D11248" w14:paraId="6166D349" w14:textId="73245316">
      <w:pPr>
        <w:snapToGrid w:val="0"/>
        <w:rPr>
          <w:rFonts w:ascii="Times New Roman" w:hAnsi="Times New Roman"/>
          <w:lang w:val="en-US"/>
        </w:rPr>
      </w:pPr>
      <w:r w:rsidRPr="00D11248">
        <w:rPr>
          <w:rFonts w:ascii="Times New Roman" w:hAnsi="Times New Roman"/>
          <w:lang w:val="en-US"/>
        </w:rPr>
        <w:t>The question is scored “minor” because it is very likely to spread more slowly by natural means than by human assistance.</w:t>
      </w:r>
    </w:p>
    <w:p w:rsidR="00071DB7" w:rsidP="002678B6" w:rsidRDefault="00071DB7" w14:paraId="09C6D4C2"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BF56B7" w:rsidTr="00B94B35" w14:paraId="2CEDBF8C" w14:textId="77777777">
        <w:tc>
          <w:tcPr>
            <w:tcW w:w="9212" w:type="dxa"/>
            <w:shd w:val="clear" w:color="auto" w:fill="auto"/>
          </w:tcPr>
          <w:p w:rsidRPr="00B94B35" w:rsidR="00BF56B7" w:rsidP="00B94B35" w:rsidRDefault="00BF56B7" w14:paraId="40C47B79" w14:textId="77777777">
            <w:pPr>
              <w:suppressAutoHyphens/>
              <w:snapToGrid w:val="0"/>
              <w:spacing w:after="120" w:line="240" w:lineRule="auto"/>
              <w:rPr>
                <w:rFonts w:ascii="Times New Roman" w:hAnsi="Times New Roman"/>
                <w:b/>
                <w:lang w:val="en-GB" w:eastAsia="ar-SA"/>
              </w:rPr>
            </w:pPr>
            <w:r w:rsidRPr="00B94B35">
              <w:rPr>
                <w:rFonts w:ascii="Times New Roman" w:hAnsi="Times New Roman"/>
                <w:b/>
                <w:lang w:val="en-GB" w:eastAsia="ar-SA"/>
              </w:rPr>
              <w:t xml:space="preserve">Qu. </w:t>
            </w:r>
            <w:r w:rsidR="00BB3969">
              <w:rPr>
                <w:rFonts w:ascii="Times New Roman" w:hAnsi="Times New Roman"/>
                <w:b/>
                <w:lang w:val="en-GB" w:eastAsia="ar-SA"/>
              </w:rPr>
              <w:t>3</w:t>
            </w:r>
            <w:r w:rsidRPr="00B94B35">
              <w:rPr>
                <w:rFonts w:ascii="Times New Roman" w:hAnsi="Times New Roman"/>
                <w:b/>
                <w:lang w:val="en-GB" w:eastAsia="ar-SA"/>
              </w:rPr>
              <w:t>.2a. List and describe relevant pathways of spread</w:t>
            </w:r>
            <w:r w:rsidR="003839D0">
              <w:rPr>
                <w:rFonts w:ascii="Times New Roman" w:hAnsi="Times New Roman"/>
                <w:b/>
                <w:lang w:val="en-GB" w:eastAsia="ar-SA"/>
              </w:rPr>
              <w:t xml:space="preserve"> other than "unaided"</w:t>
            </w:r>
            <w:r w:rsidRPr="00B94B35">
              <w:rPr>
                <w:rFonts w:ascii="Times New Roman" w:hAnsi="Times New Roman"/>
                <w:b/>
                <w:lang w:val="en-GB" w:eastAsia="ar-SA"/>
              </w:rPr>
              <w:t xml:space="preserve">. For each pathway answer questions </w:t>
            </w:r>
            <w:r w:rsidR="002E482C">
              <w:rPr>
                <w:rFonts w:ascii="Times New Roman" w:hAnsi="Times New Roman"/>
                <w:b/>
                <w:lang w:val="en-GB" w:eastAsia="ar-SA"/>
              </w:rPr>
              <w:t>3</w:t>
            </w:r>
            <w:r w:rsidRPr="00B94B35">
              <w:rPr>
                <w:rFonts w:ascii="Times New Roman" w:hAnsi="Times New Roman"/>
                <w:b/>
                <w:lang w:val="en-GB" w:eastAsia="ar-SA"/>
              </w:rPr>
              <w:t xml:space="preserve">.3 to </w:t>
            </w:r>
            <w:r w:rsidR="002E482C">
              <w:rPr>
                <w:rFonts w:ascii="Times New Roman" w:hAnsi="Times New Roman"/>
                <w:b/>
                <w:lang w:val="en-GB" w:eastAsia="ar-SA"/>
              </w:rPr>
              <w:t>3</w:t>
            </w:r>
            <w:r w:rsidRPr="00B94B35">
              <w:rPr>
                <w:rFonts w:ascii="Times New Roman" w:hAnsi="Times New Roman"/>
                <w:b/>
                <w:lang w:val="en-GB" w:eastAsia="ar-SA"/>
              </w:rPr>
              <w:t xml:space="preserve">.9 (copy and paste additional rows at the end of this section as necessary). Please attribute unique identifiers to each question if you consider more than one pathway, e.g. </w:t>
            </w:r>
            <w:r w:rsidR="002E482C">
              <w:rPr>
                <w:rFonts w:ascii="Times New Roman" w:hAnsi="Times New Roman"/>
                <w:b/>
                <w:lang w:val="en-GB" w:eastAsia="ar-SA"/>
              </w:rPr>
              <w:t>3</w:t>
            </w:r>
            <w:r w:rsidRPr="00B94B35">
              <w:rPr>
                <w:rFonts w:ascii="Times New Roman" w:hAnsi="Times New Roman"/>
                <w:b/>
                <w:lang w:val="en-GB" w:eastAsia="ar-SA"/>
              </w:rPr>
              <w:t xml:space="preserve">.3a, </w:t>
            </w:r>
            <w:r w:rsidR="002E482C">
              <w:rPr>
                <w:rFonts w:ascii="Times New Roman" w:hAnsi="Times New Roman"/>
                <w:b/>
                <w:lang w:val="en-GB" w:eastAsia="ar-SA"/>
              </w:rPr>
              <w:t>3</w:t>
            </w:r>
            <w:r w:rsidRPr="00B94B35">
              <w:rPr>
                <w:rFonts w:ascii="Times New Roman" w:hAnsi="Times New Roman"/>
                <w:b/>
                <w:lang w:val="en-GB" w:eastAsia="ar-SA"/>
              </w:rPr>
              <w:t xml:space="preserve">.4a, etc. and then </w:t>
            </w:r>
            <w:r w:rsidR="002E482C">
              <w:rPr>
                <w:rFonts w:ascii="Times New Roman" w:hAnsi="Times New Roman"/>
                <w:b/>
                <w:lang w:val="en-GB" w:eastAsia="ar-SA"/>
              </w:rPr>
              <w:t>3</w:t>
            </w:r>
            <w:r w:rsidRPr="00B94B35">
              <w:rPr>
                <w:rFonts w:ascii="Times New Roman" w:hAnsi="Times New Roman"/>
                <w:b/>
                <w:lang w:val="en-GB" w:eastAsia="ar-SA"/>
              </w:rPr>
              <w:t xml:space="preserve">.3b, </w:t>
            </w:r>
            <w:r w:rsidR="002E482C">
              <w:rPr>
                <w:rFonts w:ascii="Times New Roman" w:hAnsi="Times New Roman"/>
                <w:b/>
                <w:lang w:val="en-GB" w:eastAsia="ar-SA"/>
              </w:rPr>
              <w:t>3</w:t>
            </w:r>
            <w:r w:rsidRPr="00B94B35">
              <w:rPr>
                <w:rFonts w:ascii="Times New Roman" w:hAnsi="Times New Roman"/>
                <w:b/>
                <w:lang w:val="en-GB" w:eastAsia="ar-SA"/>
              </w:rPr>
              <w:t xml:space="preserve">.4b etc. for the next pathway. </w:t>
            </w:r>
          </w:p>
          <w:p w:rsidRPr="00B94B35" w:rsidR="00BF56B7" w:rsidP="00B94B35" w:rsidRDefault="00BF56B7" w14:paraId="4CC1B6A2" w14:textId="77777777">
            <w:pPr>
              <w:suppressAutoHyphens/>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including the following elements:</w:t>
            </w:r>
          </w:p>
          <w:p w:rsidR="00BF56B7" w:rsidP="00B94B35" w:rsidRDefault="00BF56B7" w14:paraId="3E885159" w14:textId="77777777">
            <w:pPr>
              <w:numPr>
                <w:ilvl w:val="0"/>
                <w:numId w:val="13"/>
              </w:numPr>
              <w:suppressAutoHyphens/>
              <w:spacing w:after="120" w:line="240" w:lineRule="auto"/>
              <w:contextualSpacing/>
              <w:rPr>
                <w:rFonts w:ascii="Times New Roman" w:hAnsi="Times New Roman" w:eastAsia="Times New Roman"/>
                <w:lang w:val="en-GB"/>
              </w:rPr>
            </w:pPr>
            <w:r w:rsidRPr="00B94B35">
              <w:rPr>
                <w:rFonts w:ascii="Times New Roman" w:hAnsi="Times New Roman" w:eastAsia="Times New Roman"/>
                <w:lang w:val="en-GB"/>
              </w:rPr>
              <w:t xml:space="preserve">a list and description of pathways </w:t>
            </w:r>
            <w:r w:rsidR="00975E02">
              <w:rPr>
                <w:rFonts w:ascii="Times New Roman" w:hAnsi="Times New Roman" w:eastAsia="Times New Roman"/>
                <w:lang w:val="en-GB"/>
              </w:rPr>
              <w:t xml:space="preserve">of spread </w:t>
            </w:r>
            <w:r w:rsidRPr="00B94B35">
              <w:rPr>
                <w:rFonts w:ascii="Times New Roman" w:hAnsi="Times New Roman" w:eastAsia="Times New Roman"/>
                <w:lang w:val="en-GB"/>
              </w:rPr>
              <w:t xml:space="preserve">with an indication of their importance and associated risks (e.g. the likelihood of spread in the </w:t>
            </w:r>
            <w:r w:rsidR="00641F9C">
              <w:rPr>
                <w:rFonts w:ascii="Times New Roman" w:hAnsi="Times New Roman" w:eastAsia="Times New Roman"/>
                <w:lang w:val="en-US"/>
              </w:rPr>
              <w:t>risk assessment area</w:t>
            </w:r>
            <w:r w:rsidRPr="00B94B35">
              <w:rPr>
                <w:rFonts w:ascii="Times New Roman" w:hAnsi="Times New Roman" w:eastAsia="Times New Roman"/>
                <w:lang w:val="en-GB"/>
              </w:rPr>
              <w:t>, based on these pathways; likelihood of survival, or reproduction, or increase during transport and storage; ability and likelihood of transfer from the pathway to a suitable habitat or host)</w:t>
            </w:r>
            <w:r w:rsidR="00196D70">
              <w:rPr>
                <w:rFonts w:ascii="Times New Roman" w:hAnsi="Times New Roman" w:eastAsia="Times New Roman"/>
                <w:lang w:val="en-GB"/>
              </w:rPr>
              <w:t xml:space="preserve"> </w:t>
            </w:r>
            <w:r w:rsidRPr="00B94B35" w:rsidR="00196D70">
              <w:rPr>
                <w:rFonts w:ascii="Times New Roman" w:hAnsi="Times New Roman" w:eastAsia="Times New Roman"/>
                <w:lang w:val="en-GB"/>
              </w:rPr>
              <w:t xml:space="preserve">in relation to the environmental conditions in the </w:t>
            </w:r>
            <w:r w:rsidR="00641F9C">
              <w:rPr>
                <w:rFonts w:ascii="Times New Roman" w:hAnsi="Times New Roman" w:eastAsia="Times New Roman"/>
                <w:lang w:val="en-US"/>
              </w:rPr>
              <w:t>risk assessment area</w:t>
            </w:r>
            <w:r w:rsidRPr="00B94B35">
              <w:rPr>
                <w:rFonts w:ascii="Times New Roman" w:hAnsi="Times New Roman" w:eastAsia="Times New Roman"/>
                <w:lang w:val="en-GB"/>
              </w:rPr>
              <w:t xml:space="preserve">. </w:t>
            </w:r>
          </w:p>
          <w:p w:rsidRPr="00381304" w:rsidR="00B278C1" w:rsidP="00B94B35" w:rsidRDefault="00B278C1" w14:paraId="0EA59DC6" w14:textId="77777777">
            <w:pPr>
              <w:numPr>
                <w:ilvl w:val="0"/>
                <w:numId w:val="13"/>
              </w:numPr>
              <w:suppressAutoHyphens/>
              <w:spacing w:after="120" w:line="240" w:lineRule="auto"/>
              <w:contextualSpacing/>
              <w:rPr>
                <w:rFonts w:ascii="Times New Roman" w:hAnsi="Times New Roman" w:eastAsia="Times New Roman"/>
                <w:lang w:val="en-GB"/>
              </w:rPr>
            </w:pPr>
            <w:r w:rsidRPr="00381304">
              <w:rPr>
                <w:rFonts w:ascii="Times New Roman" w:hAnsi="Times New Roman" w:eastAsia="Times New Roman"/>
                <w:lang w:val="en-GB"/>
              </w:rPr>
              <w:t xml:space="preserve">an indication of the rate of spread for each pathway </w:t>
            </w:r>
            <w:r w:rsidRPr="00381304" w:rsidR="00E91B2C">
              <w:rPr>
                <w:rFonts w:ascii="Times New Roman" w:hAnsi="Times New Roman" w:eastAsia="Times New Roman"/>
                <w:lang w:val="en-GB"/>
              </w:rPr>
              <w:t xml:space="preserve">discussed in relation to the species biology and the </w:t>
            </w:r>
            <w:r w:rsidRPr="00381304">
              <w:rPr>
                <w:rFonts w:ascii="Times New Roman" w:hAnsi="Times New Roman" w:eastAsia="Times New Roman"/>
                <w:lang w:val="en-GB"/>
              </w:rPr>
              <w:t xml:space="preserve">environmental conditions in the </w:t>
            </w:r>
            <w:r w:rsidR="00641F9C">
              <w:rPr>
                <w:rFonts w:ascii="Times New Roman" w:hAnsi="Times New Roman" w:eastAsia="Times New Roman"/>
                <w:lang w:val="en-US"/>
              </w:rPr>
              <w:t>risk assessment area</w:t>
            </w:r>
            <w:r w:rsidRPr="00381304">
              <w:rPr>
                <w:rFonts w:ascii="Times New Roman" w:hAnsi="Times New Roman" w:eastAsia="Times New Roman"/>
                <w:lang w:val="en-GB"/>
              </w:rPr>
              <w:t xml:space="preserve">. </w:t>
            </w:r>
          </w:p>
          <w:p w:rsidRPr="00B94B35" w:rsidR="00BF56B7" w:rsidP="002E482C" w:rsidRDefault="00BF56B7" w14:paraId="02A271A0" w14:textId="77777777">
            <w:pPr>
              <w:numPr>
                <w:ilvl w:val="0"/>
                <w:numId w:val="13"/>
              </w:numPr>
              <w:suppressAutoHyphens/>
              <w:overflowPunct w:val="0"/>
              <w:spacing w:after="120" w:line="240" w:lineRule="auto"/>
              <w:jc w:val="both"/>
              <w:rPr>
                <w:rFonts w:ascii="Times New Roman" w:hAnsi="Times New Roman"/>
                <w:lang w:val="en-US"/>
              </w:rPr>
            </w:pPr>
            <w:r w:rsidRPr="00B94B35">
              <w:rPr>
                <w:rFonts w:ascii="Times New Roman" w:hAnsi="Times New Roman" w:eastAsia="Times New Roman"/>
                <w:lang w:val="en-GB" w:eastAsia="ar-SA"/>
              </w:rPr>
              <w:t xml:space="preserve">All relevant pathways </w:t>
            </w:r>
            <w:r w:rsidR="00975E02">
              <w:rPr>
                <w:rFonts w:ascii="Times New Roman" w:hAnsi="Times New Roman" w:eastAsia="Times New Roman"/>
                <w:lang w:val="en-GB" w:eastAsia="ar-SA"/>
              </w:rPr>
              <w:t xml:space="preserve">of spread </w:t>
            </w:r>
            <w:r w:rsidR="00C525F3">
              <w:rPr>
                <w:rFonts w:ascii="Times New Roman" w:hAnsi="Times New Roman" w:eastAsia="Times New Roman"/>
                <w:lang w:val="en-GB" w:eastAsia="ar-SA"/>
              </w:rPr>
              <w:t>(except “Unaided (Natural Spread</w:t>
            </w:r>
            <w:r w:rsidR="0077750F">
              <w:rPr>
                <w:rFonts w:ascii="Times New Roman" w:hAnsi="Times New Roman" w:eastAsia="Times New Roman"/>
                <w:lang w:val="en-GB" w:eastAsia="ar-SA"/>
              </w:rPr>
              <w:t>)</w:t>
            </w:r>
            <w:r w:rsidR="00C525F3">
              <w:rPr>
                <w:rFonts w:ascii="Times New Roman" w:hAnsi="Times New Roman" w:eastAsia="Times New Roman"/>
                <w:lang w:val="en-GB" w:eastAsia="ar-SA"/>
              </w:rPr>
              <w:t xml:space="preserve">”, which is assessed in Qu. </w:t>
            </w:r>
            <w:r w:rsidR="002E482C">
              <w:rPr>
                <w:rFonts w:ascii="Times New Roman" w:hAnsi="Times New Roman" w:eastAsia="Times New Roman"/>
                <w:lang w:val="en-GB" w:eastAsia="ar-SA"/>
              </w:rPr>
              <w:t>3</w:t>
            </w:r>
            <w:r w:rsidR="00C525F3">
              <w:rPr>
                <w:rFonts w:ascii="Times New Roman" w:hAnsi="Times New Roman" w:eastAsia="Times New Roman"/>
                <w:lang w:val="en-GB" w:eastAsia="ar-SA"/>
              </w:rPr>
              <w:t xml:space="preserve">.1) </w:t>
            </w:r>
            <w:r w:rsidRPr="00B94B35">
              <w:rPr>
                <w:rFonts w:ascii="Times New Roman" w:hAnsi="Times New Roman" w:eastAsia="Times New Roman"/>
                <w:lang w:val="en-GB" w:eastAsia="ar-SA"/>
              </w:rPr>
              <w:t>should be considered. The classification of pathways developed by the Convention of Biological Diversity shall be used</w:t>
            </w:r>
            <w:r w:rsidR="00B278C1">
              <w:rPr>
                <w:rFonts w:ascii="Times New Roman" w:hAnsi="Times New Roman" w:eastAsia="Times New Roman"/>
                <w:lang w:val="en-GB" w:eastAsia="ar-SA"/>
              </w:rPr>
              <w:t xml:space="preserve"> (see Annex IV)</w:t>
            </w:r>
            <w:r w:rsidR="00C4758B">
              <w:rPr>
                <w:rFonts w:ascii="Times New Roman" w:hAnsi="Times New Roman" w:eastAsia="Times New Roman"/>
                <w:lang w:val="en-GB" w:eastAsia="ar-SA"/>
              </w:rPr>
              <w:t>.</w:t>
            </w:r>
          </w:p>
        </w:tc>
      </w:tr>
    </w:tbl>
    <w:p w:rsidR="00BF56B7" w:rsidP="00924002" w:rsidRDefault="00BF56B7" w14:paraId="37DA2F16" w14:textId="77777777">
      <w:pPr>
        <w:snapToGrid w:val="0"/>
        <w:rPr>
          <w:rFonts w:ascii="Times New Roman" w:hAnsi="Times New Roman"/>
          <w:lang w:val="en-US"/>
        </w:rPr>
      </w:pPr>
    </w:p>
    <w:p w:rsidRPr="00F74677" w:rsidR="00F74677" w:rsidP="00F74677" w:rsidRDefault="00F74677" w14:paraId="6AAFC37A" w14:textId="77777777">
      <w:pPr>
        <w:snapToGrid w:val="0"/>
        <w:rPr>
          <w:rFonts w:ascii="Times New Roman" w:hAnsi="Times New Roman"/>
          <w:lang w:val="en-US"/>
        </w:rPr>
      </w:pPr>
      <w:r w:rsidRPr="00F74677">
        <w:rPr>
          <w:rFonts w:ascii="Times New Roman" w:hAnsi="Times New Roman"/>
          <w:lang w:val="en-US"/>
        </w:rPr>
        <w:t xml:space="preserve">Pathway name: </w:t>
      </w:r>
    </w:p>
    <w:p w:rsidRPr="00F74677" w:rsidR="00F74677" w:rsidP="00F74677" w:rsidRDefault="00F74677" w14:paraId="73EB12DB" w14:textId="77777777">
      <w:pPr>
        <w:snapToGrid w:val="0"/>
        <w:rPr>
          <w:rFonts w:ascii="Times New Roman" w:hAnsi="Times New Roman"/>
          <w:lang w:val="en-US"/>
        </w:rPr>
      </w:pPr>
      <w:r w:rsidRPr="00F74677">
        <w:rPr>
          <w:rFonts w:ascii="Times New Roman" w:hAnsi="Times New Roman"/>
          <w:lang w:val="en-US"/>
        </w:rPr>
        <w:t xml:space="preserve">a) Transport-Contaminant (Contaminant nursery material) </w:t>
      </w:r>
    </w:p>
    <w:p w:rsidRPr="00F74677" w:rsidR="00F74677" w:rsidP="00F74677" w:rsidRDefault="00F74677" w14:paraId="1C3F5F36" w14:textId="77777777">
      <w:pPr>
        <w:snapToGrid w:val="0"/>
        <w:rPr>
          <w:rFonts w:ascii="Times New Roman" w:hAnsi="Times New Roman"/>
          <w:lang w:val="en-US"/>
        </w:rPr>
      </w:pPr>
      <w:r w:rsidRPr="00F74677">
        <w:rPr>
          <w:rFonts w:ascii="Times New Roman" w:hAnsi="Times New Roman"/>
          <w:lang w:val="en-US"/>
        </w:rPr>
        <w:t>b) Transport-Stowaway (Container/bulk, including road transport, sea freight, airfreight, train, etc.)</w:t>
      </w:r>
    </w:p>
    <w:p w:rsidRPr="00F74677" w:rsidR="00F74677" w:rsidP="00F74677" w:rsidRDefault="00F74677" w14:paraId="463453A3" w14:textId="77777777">
      <w:pPr>
        <w:snapToGrid w:val="0"/>
        <w:rPr>
          <w:rFonts w:ascii="Times New Roman" w:hAnsi="Times New Roman"/>
          <w:lang w:val="en-US"/>
        </w:rPr>
      </w:pPr>
      <w:r w:rsidRPr="00F74677">
        <w:rPr>
          <w:rFonts w:ascii="Times New Roman" w:hAnsi="Times New Roman"/>
          <w:lang w:val="en-US"/>
        </w:rPr>
        <w:t>c) Transportation of habitat material (soil, vegetation, wood, …)</w:t>
      </w:r>
    </w:p>
    <w:p w:rsidR="00F74677" w:rsidP="00F74677" w:rsidRDefault="00F74677" w14:paraId="473CD0AD" w14:textId="77777777">
      <w:pPr>
        <w:snapToGrid w:val="0"/>
        <w:rPr>
          <w:rFonts w:ascii="Times New Roman" w:hAnsi="Times New Roman"/>
          <w:lang w:val="en-US"/>
        </w:rPr>
      </w:pPr>
    </w:p>
    <w:p w:rsidRPr="00F74677" w:rsidR="00F74677" w:rsidP="00F74677" w:rsidRDefault="00F74677" w14:paraId="7E95CE5A" w14:textId="77777777">
      <w:pPr>
        <w:snapToGrid w:val="0"/>
        <w:rPr>
          <w:rFonts w:ascii="Times New Roman" w:hAnsi="Times New Roman"/>
          <w:lang w:val="en-US"/>
        </w:rPr>
      </w:pPr>
      <w:r w:rsidRPr="00F74677">
        <w:rPr>
          <w:rFonts w:ascii="Times New Roman" w:hAnsi="Times New Roman"/>
          <w:b/>
          <w:lang w:val="en-US"/>
        </w:rPr>
        <w:t xml:space="preserve">Pathway: </w:t>
      </w:r>
      <w:r w:rsidRPr="00F74677">
        <w:rPr>
          <w:rFonts w:ascii="Times New Roman" w:hAnsi="Times New Roman"/>
          <w:lang w:val="en-US"/>
        </w:rPr>
        <w:t xml:space="preserve">Transport-Contaminant (Contaminant nursery material)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527A97" w:rsidTr="00B07FCA" w14:paraId="18083BA7" w14:textId="77777777">
        <w:tc>
          <w:tcPr>
            <w:tcW w:w="9062" w:type="dxa"/>
            <w:shd w:val="clear" w:color="auto" w:fill="auto"/>
          </w:tcPr>
          <w:p w:rsidRPr="00B94B35" w:rsidR="00527A97" w:rsidP="00BB3969" w:rsidRDefault="00527A97" w14:paraId="78A61F35"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 xml:space="preserve">.3a. Is spread along this pathway intentional </w:t>
            </w:r>
            <w:r w:rsidR="00EF562D">
              <w:rPr>
                <w:rFonts w:ascii="Times New Roman" w:hAnsi="Times New Roman"/>
                <w:b/>
                <w:lang w:val="en-US"/>
              </w:rPr>
              <w:t xml:space="preserve">(e.g. the organism is </w:t>
            </w:r>
            <w:r w:rsidR="00196D70">
              <w:rPr>
                <w:rFonts w:ascii="Times New Roman" w:hAnsi="Times New Roman"/>
                <w:b/>
                <w:lang w:val="en-US"/>
              </w:rPr>
              <w:t xml:space="preserve">deliberately </w:t>
            </w:r>
            <w:r w:rsidR="00EF562D">
              <w:rPr>
                <w:rFonts w:ascii="Times New Roman" w:hAnsi="Times New Roman"/>
                <w:b/>
                <w:lang w:val="en-US"/>
              </w:rPr>
              <w:t xml:space="preserve">transported from one place to </w:t>
            </w:r>
            <w:r w:rsidR="00196D70">
              <w:rPr>
                <w:rFonts w:ascii="Times New Roman" w:hAnsi="Times New Roman"/>
                <w:b/>
                <w:lang w:val="en-US"/>
              </w:rPr>
              <w:t>an</w:t>
            </w:r>
            <w:r w:rsidR="00EF562D">
              <w:rPr>
                <w:rFonts w:ascii="Times New Roman" w:hAnsi="Times New Roman"/>
                <w:b/>
                <w:lang w:val="en-US"/>
              </w:rPr>
              <w:t xml:space="preserve">other) </w:t>
            </w:r>
            <w:r w:rsidRPr="00B94B35">
              <w:rPr>
                <w:rFonts w:ascii="Times New Roman" w:hAnsi="Times New Roman"/>
                <w:b/>
                <w:lang w:val="en-US"/>
              </w:rPr>
              <w:t>or unintentional (e.g. the organism is a contaminant of translocated goods within the risk assessment area)?</w:t>
            </w:r>
          </w:p>
        </w:tc>
      </w:tr>
    </w:tbl>
    <w:p w:rsidR="00527A97" w:rsidP="00924002" w:rsidRDefault="00527A97" w14:paraId="0EE531D7"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EF562D" w:rsidR="00527A97" w:rsidTr="00527A97" w14:paraId="79D5FD3D" w14:textId="77777777">
        <w:tc>
          <w:tcPr>
            <w:tcW w:w="1536" w:type="dxa"/>
            <w:shd w:val="clear" w:color="auto" w:fill="auto"/>
          </w:tcPr>
          <w:p w:rsidRPr="00EF562D" w:rsidR="00527A97" w:rsidP="00527A97" w:rsidRDefault="00527A97" w14:paraId="09B5B31D" w14:textId="77777777">
            <w:pPr>
              <w:snapToGrid w:val="0"/>
              <w:spacing w:after="0"/>
              <w:rPr>
                <w:rFonts w:ascii="Times New Roman" w:hAnsi="Times New Roman"/>
                <w:b/>
                <w:lang w:val="en-GB"/>
              </w:rPr>
            </w:pPr>
            <w:r w:rsidRPr="00EF562D">
              <w:rPr>
                <w:rFonts w:ascii="Times New Roman" w:hAnsi="Times New Roman"/>
                <w:b/>
                <w:lang w:val="en-GB"/>
              </w:rPr>
              <w:t>RESPONSE</w:t>
            </w:r>
          </w:p>
        </w:tc>
        <w:tc>
          <w:tcPr>
            <w:tcW w:w="2410" w:type="dxa"/>
          </w:tcPr>
          <w:p w:rsidR="00527A97" w:rsidP="00527A97" w:rsidRDefault="00527A97" w14:paraId="1AA5273E" w14:textId="77777777">
            <w:pPr>
              <w:spacing w:after="0"/>
              <w:rPr>
                <w:rFonts w:ascii="Times New Roman" w:hAnsi="Times New Roman"/>
                <w:lang w:val="en-US"/>
              </w:rPr>
            </w:pPr>
            <w:r>
              <w:rPr>
                <w:rFonts w:ascii="Times New Roman" w:hAnsi="Times New Roman"/>
                <w:lang w:val="en-US"/>
              </w:rPr>
              <w:t xml:space="preserve">intentional </w:t>
            </w:r>
          </w:p>
          <w:p w:rsidRPr="00F74677" w:rsidR="00527A97" w:rsidP="00527A97" w:rsidRDefault="00527A97" w14:paraId="4CDF48D8" w14:textId="77777777">
            <w:pPr>
              <w:spacing w:after="0"/>
              <w:rPr>
                <w:rFonts w:ascii="Times New Roman" w:hAnsi="Times New Roman"/>
                <w:b/>
                <w:lang w:val="en-GB"/>
              </w:rPr>
            </w:pPr>
            <w:r w:rsidRPr="00F74677">
              <w:rPr>
                <w:rFonts w:ascii="Times New Roman" w:hAnsi="Times New Roman"/>
                <w:b/>
                <w:lang w:val="en-US"/>
              </w:rPr>
              <w:t xml:space="preserve">unintentional </w:t>
            </w:r>
          </w:p>
        </w:tc>
        <w:tc>
          <w:tcPr>
            <w:tcW w:w="1843" w:type="dxa"/>
          </w:tcPr>
          <w:p w:rsidRPr="00EF562D" w:rsidR="00527A97" w:rsidP="00527A97" w:rsidRDefault="00527A97" w14:paraId="2CFA5FB6" w14:textId="77777777">
            <w:pPr>
              <w:snapToGrid w:val="0"/>
              <w:spacing w:after="0"/>
              <w:rPr>
                <w:rFonts w:ascii="Times New Roman" w:hAnsi="Times New Roman"/>
                <w:b/>
                <w:lang w:val="en-GB"/>
              </w:rPr>
            </w:pPr>
            <w:r w:rsidRPr="00EF562D">
              <w:rPr>
                <w:rFonts w:ascii="Times New Roman" w:hAnsi="Times New Roman"/>
                <w:b/>
                <w:lang w:val="en-GB"/>
              </w:rPr>
              <w:t>CONFIDENCE</w:t>
            </w:r>
          </w:p>
        </w:tc>
        <w:tc>
          <w:tcPr>
            <w:tcW w:w="1843" w:type="dxa"/>
          </w:tcPr>
          <w:p w:rsidRPr="00EF562D" w:rsidR="00527A97" w:rsidP="00527A97" w:rsidRDefault="00527A97" w14:paraId="1C368968" w14:textId="77777777">
            <w:pPr>
              <w:spacing w:after="0"/>
              <w:rPr>
                <w:rFonts w:ascii="Times New Roman" w:hAnsi="Times New Roman"/>
                <w:lang w:val="en-GB"/>
              </w:rPr>
            </w:pPr>
            <w:r w:rsidRPr="00EF562D">
              <w:rPr>
                <w:rFonts w:ascii="Times New Roman" w:hAnsi="Times New Roman"/>
                <w:lang w:val="en-GB"/>
              </w:rPr>
              <w:t>low</w:t>
            </w:r>
          </w:p>
          <w:p w:rsidRPr="00EF562D" w:rsidR="00527A97" w:rsidP="00527A97" w:rsidRDefault="00527A97" w14:paraId="73422EC6" w14:textId="77777777">
            <w:pPr>
              <w:spacing w:after="0"/>
              <w:rPr>
                <w:rFonts w:ascii="Times New Roman" w:hAnsi="Times New Roman"/>
                <w:lang w:val="en-GB"/>
              </w:rPr>
            </w:pPr>
            <w:r w:rsidRPr="00EF562D">
              <w:rPr>
                <w:rFonts w:ascii="Times New Roman" w:hAnsi="Times New Roman"/>
                <w:lang w:val="en-GB"/>
              </w:rPr>
              <w:t>medium</w:t>
            </w:r>
          </w:p>
          <w:p w:rsidRPr="00F74677" w:rsidR="00527A97" w:rsidP="00527A97" w:rsidRDefault="00527A97" w14:paraId="4D095385" w14:textId="77777777">
            <w:pPr>
              <w:snapToGrid w:val="0"/>
              <w:spacing w:after="0"/>
              <w:rPr>
                <w:rFonts w:ascii="Times New Roman" w:hAnsi="Times New Roman"/>
                <w:b/>
                <w:lang w:val="en-GB"/>
              </w:rPr>
            </w:pPr>
            <w:r w:rsidRPr="00F74677">
              <w:rPr>
                <w:rFonts w:ascii="Times New Roman" w:hAnsi="Times New Roman"/>
                <w:b/>
                <w:lang w:val="en-GB"/>
              </w:rPr>
              <w:t>high</w:t>
            </w:r>
          </w:p>
        </w:tc>
      </w:tr>
    </w:tbl>
    <w:p w:rsidR="00527A97" w:rsidP="00924002" w:rsidRDefault="00527A97" w14:paraId="21610AE4" w14:textId="77777777">
      <w:pPr>
        <w:snapToGrid w:val="0"/>
        <w:rPr>
          <w:rFonts w:ascii="Times New Roman" w:hAnsi="Times New Roman"/>
          <w:lang w:val="en-US"/>
        </w:rPr>
      </w:pPr>
    </w:p>
    <w:p w:rsidR="00BD226F" w:rsidP="00924002" w:rsidRDefault="00B7540D" w14:paraId="443ACD3E" w14:textId="2BDCC17D">
      <w:pPr>
        <w:snapToGrid w:val="0"/>
        <w:rPr>
          <w:rFonts w:ascii="Times New Roman" w:hAnsi="Times New Roman"/>
          <w:lang w:val="en-US"/>
        </w:rPr>
      </w:pPr>
      <w:r>
        <w:rPr>
          <w:rFonts w:ascii="Times New Roman" w:hAnsi="Times New Roman"/>
          <w:lang w:val="en-US"/>
        </w:rPr>
        <w:t xml:space="preserve">Response: </w:t>
      </w:r>
      <w:r w:rsidRPr="002B6000" w:rsidR="002B6000">
        <w:rPr>
          <w:rFonts w:ascii="Times New Roman" w:hAnsi="Times New Roman"/>
          <w:lang w:val="en-US"/>
        </w:rPr>
        <w:t>There is unlikely to be any intentional spread along this pathway.</w:t>
      </w:r>
    </w:p>
    <w:p w:rsidRPr="002B6000" w:rsidR="00071DB7" w:rsidP="00924002" w:rsidRDefault="00071DB7" w14:paraId="4EF795ED"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527A97" w:rsidTr="00B94B35" w14:paraId="29DB1E2C" w14:textId="77777777">
        <w:tc>
          <w:tcPr>
            <w:tcW w:w="9212" w:type="dxa"/>
            <w:shd w:val="clear" w:color="auto" w:fill="auto"/>
          </w:tcPr>
          <w:p w:rsidRPr="00B94B35" w:rsidR="00527A97" w:rsidP="00B94B35" w:rsidRDefault="00527A97" w14:paraId="1EE0A382"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 xml:space="preserve">.4a. How likely is it that a number of individuals sufficient to originate a viable population will spread along this pathway from the point(s) of origin over the course of one year? </w:t>
            </w:r>
          </w:p>
          <w:p w:rsidRPr="00B94B35" w:rsidR="00527A97" w:rsidP="00B94B35" w:rsidRDefault="00527A97" w14:paraId="2AED7FDB" w14:textId="77777777">
            <w:pPr>
              <w:suppressAutoHyphens/>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including the following elements:</w:t>
            </w:r>
          </w:p>
          <w:p w:rsidRPr="00B94B35" w:rsidR="00527A97" w:rsidP="00B94B35" w:rsidRDefault="00527A97" w14:paraId="744EAEED" w14:textId="77777777">
            <w:pPr>
              <w:numPr>
                <w:ilvl w:val="0"/>
                <w:numId w:val="10"/>
              </w:numPr>
              <w:suppressAutoHyphens/>
              <w:snapToGrid w:val="0"/>
              <w:spacing w:after="120" w:line="240" w:lineRule="auto"/>
              <w:ind w:left="364" w:hanging="364"/>
              <w:jc w:val="both"/>
              <w:rPr>
                <w:rFonts w:ascii="Times New Roman" w:hAnsi="Times New Roman"/>
                <w:lang w:val="en-GB" w:eastAsia="ar-SA"/>
              </w:rPr>
            </w:pPr>
            <w:r w:rsidRPr="00B94B35">
              <w:rPr>
                <w:rFonts w:ascii="Times New Roman" w:hAnsi="Times New Roman" w:eastAsia="Times New Roman"/>
                <w:lang w:val="en-GB" w:eastAsia="ar-SA"/>
              </w:rPr>
              <w:t xml:space="preserve">an indication of the propagule pressure (e.g. estimated volume or number of specimens, or frequency of passage through pathway), including the likelihood of reinvasion after eradication </w:t>
            </w:r>
          </w:p>
          <w:p w:rsidRPr="00B94B35" w:rsidR="00527A97" w:rsidP="00B94B35" w:rsidRDefault="00527A97" w14:paraId="0999A70C" w14:textId="77777777">
            <w:pPr>
              <w:numPr>
                <w:ilvl w:val="0"/>
                <w:numId w:val="10"/>
              </w:numPr>
              <w:suppressAutoHyphens/>
              <w:snapToGrid w:val="0"/>
              <w:spacing w:after="120" w:line="240" w:lineRule="auto"/>
              <w:ind w:left="364" w:hanging="364"/>
              <w:jc w:val="both"/>
              <w:rPr>
                <w:rFonts w:ascii="Times New Roman" w:hAnsi="Times New Roman"/>
                <w:lang w:val="en-GB" w:eastAsia="ar-SA"/>
              </w:rPr>
            </w:pPr>
            <w:r w:rsidRPr="00B94B35">
              <w:rPr>
                <w:rFonts w:ascii="Times New Roman" w:hAnsi="Times New Roman"/>
                <w:lang w:val="en-GB" w:eastAsia="ar-SA"/>
              </w:rPr>
              <w:t xml:space="preserve">if appropriate, indicate the rate of spread along this pathway </w:t>
            </w:r>
          </w:p>
          <w:p w:rsidRPr="00B94B35" w:rsidR="00527A97" w:rsidP="00B94B35" w:rsidRDefault="00527A97" w14:paraId="66AA2F07" w14:textId="77777777">
            <w:pPr>
              <w:numPr>
                <w:ilvl w:val="0"/>
                <w:numId w:val="10"/>
              </w:numPr>
              <w:suppressAutoHyphens/>
              <w:snapToGrid w:val="0"/>
              <w:spacing w:after="120" w:line="240" w:lineRule="auto"/>
              <w:ind w:left="364" w:hanging="364"/>
              <w:jc w:val="both"/>
              <w:rPr>
                <w:rFonts w:ascii="Times New Roman" w:hAnsi="Times New Roman"/>
                <w:lang w:val="en-US"/>
              </w:rPr>
            </w:pPr>
            <w:r w:rsidRPr="00B94B35">
              <w:rPr>
                <w:rFonts w:ascii="Times New Roman" w:hAnsi="Times New Roman" w:eastAsia="Times New Roman"/>
                <w:lang w:val="en-GB" w:eastAsia="ar-SA"/>
              </w:rPr>
              <w:t>if appropriate, include an explanation of the relevance of the number of individuals for spread with regard to the biology of species (e.g. some species may not necessarily rely on large numbers of individuals).</w:t>
            </w:r>
          </w:p>
        </w:tc>
      </w:tr>
    </w:tbl>
    <w:p w:rsidR="00527A97" w:rsidP="00924002" w:rsidRDefault="00527A97" w14:paraId="562156C6"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27A97" w:rsidTr="00527A97" w14:paraId="64EC0B67" w14:textId="77777777">
        <w:tc>
          <w:tcPr>
            <w:tcW w:w="1536" w:type="dxa"/>
            <w:shd w:val="clear" w:color="auto" w:fill="auto"/>
          </w:tcPr>
          <w:p w:rsidRPr="00752184" w:rsidR="00527A97" w:rsidP="00527A97" w:rsidRDefault="00527A97" w14:paraId="580ACD22"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527A97" w:rsidP="00527A97" w:rsidRDefault="00527A97" w14:paraId="316C7E13" w14:textId="77777777">
            <w:pPr>
              <w:spacing w:after="0"/>
              <w:rPr>
                <w:rFonts w:ascii="Times New Roman" w:hAnsi="Times New Roman"/>
                <w:lang w:val="en-US"/>
              </w:rPr>
            </w:pPr>
            <w:r w:rsidRPr="00B939BB">
              <w:rPr>
                <w:rFonts w:ascii="Times New Roman" w:hAnsi="Times New Roman"/>
                <w:lang w:val="en-US"/>
              </w:rPr>
              <w:t>very unlikely</w:t>
            </w:r>
          </w:p>
          <w:p w:rsidRPr="00B939BB" w:rsidR="00527A97" w:rsidP="00527A97" w:rsidRDefault="00527A97" w14:paraId="2A2D67E2" w14:textId="77777777">
            <w:pPr>
              <w:spacing w:after="0"/>
              <w:rPr>
                <w:rFonts w:ascii="Times New Roman" w:hAnsi="Times New Roman"/>
                <w:lang w:val="en-US"/>
              </w:rPr>
            </w:pPr>
            <w:r w:rsidRPr="00B939BB">
              <w:rPr>
                <w:rFonts w:ascii="Times New Roman" w:hAnsi="Times New Roman"/>
                <w:lang w:val="en-US"/>
              </w:rPr>
              <w:t>unlikely</w:t>
            </w:r>
          </w:p>
          <w:p w:rsidRPr="00B939BB" w:rsidR="00527A97" w:rsidP="00527A97" w:rsidRDefault="00527A97" w14:paraId="2AF71FCC" w14:textId="77777777">
            <w:pPr>
              <w:spacing w:after="0"/>
              <w:rPr>
                <w:rFonts w:ascii="Times New Roman" w:hAnsi="Times New Roman"/>
                <w:lang w:val="en-US"/>
              </w:rPr>
            </w:pPr>
            <w:r w:rsidRPr="00B939BB">
              <w:rPr>
                <w:rFonts w:ascii="Times New Roman" w:hAnsi="Times New Roman"/>
                <w:lang w:val="en-US"/>
              </w:rPr>
              <w:t>moderately likely</w:t>
            </w:r>
          </w:p>
          <w:p w:rsidRPr="00B939BB" w:rsidR="00527A97" w:rsidP="00527A97" w:rsidRDefault="00527A97" w14:paraId="658B8EA7" w14:textId="77777777">
            <w:pPr>
              <w:spacing w:after="0"/>
              <w:rPr>
                <w:rFonts w:ascii="Times New Roman" w:hAnsi="Times New Roman"/>
                <w:lang w:val="en-US"/>
              </w:rPr>
            </w:pPr>
            <w:r w:rsidRPr="00B939BB">
              <w:rPr>
                <w:rFonts w:ascii="Times New Roman" w:hAnsi="Times New Roman"/>
                <w:lang w:val="en-US"/>
              </w:rPr>
              <w:t>likely</w:t>
            </w:r>
          </w:p>
          <w:p w:rsidRPr="00F74677" w:rsidR="00527A97" w:rsidP="00527A97" w:rsidRDefault="00527A97" w14:paraId="35EC89B1" w14:textId="77777777">
            <w:pPr>
              <w:snapToGrid w:val="0"/>
              <w:spacing w:after="0"/>
              <w:rPr>
                <w:rFonts w:ascii="Times New Roman" w:hAnsi="Times New Roman"/>
                <w:b/>
                <w:lang w:val="en-GB"/>
              </w:rPr>
            </w:pPr>
            <w:r w:rsidRPr="00F74677">
              <w:rPr>
                <w:rFonts w:ascii="Times New Roman" w:hAnsi="Times New Roman"/>
                <w:b/>
              </w:rPr>
              <w:t>very likely</w:t>
            </w:r>
          </w:p>
        </w:tc>
        <w:tc>
          <w:tcPr>
            <w:tcW w:w="1843" w:type="dxa"/>
          </w:tcPr>
          <w:p w:rsidRPr="00752184" w:rsidR="00527A97" w:rsidP="00527A97" w:rsidRDefault="00527A97" w14:paraId="4E6B09CA"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527A97" w:rsidP="00527A97" w:rsidRDefault="00527A97" w14:paraId="7B6376F3" w14:textId="77777777">
            <w:pPr>
              <w:spacing w:after="0"/>
              <w:rPr>
                <w:rFonts w:ascii="Times New Roman" w:hAnsi="Times New Roman"/>
              </w:rPr>
            </w:pPr>
            <w:r w:rsidRPr="00752184">
              <w:rPr>
                <w:rFonts w:ascii="Times New Roman" w:hAnsi="Times New Roman"/>
              </w:rPr>
              <w:t>low</w:t>
            </w:r>
          </w:p>
          <w:p w:rsidRPr="00752184" w:rsidR="00527A97" w:rsidP="00527A97" w:rsidRDefault="00527A97" w14:paraId="31D7500C" w14:textId="77777777">
            <w:pPr>
              <w:spacing w:after="0"/>
              <w:rPr>
                <w:rFonts w:ascii="Times New Roman" w:hAnsi="Times New Roman"/>
              </w:rPr>
            </w:pPr>
            <w:r w:rsidRPr="00752184">
              <w:rPr>
                <w:rFonts w:ascii="Times New Roman" w:hAnsi="Times New Roman"/>
              </w:rPr>
              <w:t>medium</w:t>
            </w:r>
          </w:p>
          <w:p w:rsidRPr="00F74677" w:rsidR="00527A97" w:rsidP="00527A97" w:rsidRDefault="00527A97" w14:paraId="2C26BB4C" w14:textId="77777777">
            <w:pPr>
              <w:snapToGrid w:val="0"/>
              <w:spacing w:after="0"/>
              <w:rPr>
                <w:rFonts w:ascii="Times New Roman" w:hAnsi="Times New Roman"/>
                <w:b/>
              </w:rPr>
            </w:pPr>
            <w:r w:rsidRPr="00F74677">
              <w:rPr>
                <w:rFonts w:ascii="Times New Roman" w:hAnsi="Times New Roman"/>
                <w:b/>
              </w:rPr>
              <w:t>high</w:t>
            </w:r>
          </w:p>
        </w:tc>
      </w:tr>
    </w:tbl>
    <w:p w:rsidR="00527A97" w:rsidP="00924002" w:rsidRDefault="00527A97" w14:paraId="4E7E627B" w14:textId="77777777">
      <w:pPr>
        <w:snapToGrid w:val="0"/>
        <w:rPr>
          <w:rFonts w:ascii="Times New Roman" w:hAnsi="Times New Roman"/>
          <w:lang w:val="en-US"/>
        </w:rPr>
      </w:pPr>
    </w:p>
    <w:p w:rsidRPr="00F74677" w:rsidR="00F74677" w:rsidP="001C5B1E" w:rsidRDefault="00B7540D" w14:paraId="56CF021A" w14:textId="0B3F83D0">
      <w:pPr>
        <w:snapToGrid w:val="0"/>
        <w:jc w:val="both"/>
        <w:rPr>
          <w:rFonts w:ascii="Times New Roman" w:hAnsi="Times New Roman"/>
          <w:lang w:val="en-US"/>
        </w:rPr>
      </w:pPr>
      <w:r>
        <w:rPr>
          <w:rFonts w:ascii="Times New Roman" w:hAnsi="Times New Roman"/>
          <w:lang w:val="en-US"/>
        </w:rPr>
        <w:t xml:space="preserve">Response: </w:t>
      </w:r>
      <w:r w:rsidRPr="00F74677" w:rsidR="00F74677">
        <w:rPr>
          <w:rFonts w:ascii="Times New Roman" w:hAnsi="Times New Roman"/>
          <w:lang w:val="en-US"/>
        </w:rPr>
        <w:t xml:space="preserve">Within Europe, movements of potted plants are unrestricted. Soil/substrate in potted plants is a favourite medium for nesting (see introduction and entry sections above). Thus, newly founded nests or parts of fully developed nests could easily be moved. Other horticultural material such as mulch, hay and other plant material can also harbour ant nests. </w:t>
      </w:r>
    </w:p>
    <w:p w:rsidR="00BD226F" w:rsidP="00F74677" w:rsidRDefault="00F74677" w14:paraId="29D6C86E" w14:textId="5FC69377">
      <w:pPr>
        <w:snapToGrid w:val="0"/>
        <w:jc w:val="both"/>
        <w:rPr>
          <w:rFonts w:ascii="Times New Roman" w:hAnsi="Times New Roman"/>
          <w:lang w:val="en-US"/>
        </w:rPr>
      </w:pPr>
      <w:r w:rsidRPr="00F74677">
        <w:rPr>
          <w:rFonts w:ascii="Times New Roman" w:hAnsi="Times New Roman"/>
          <w:lang w:val="en-US"/>
        </w:rPr>
        <w:t>Polygynous nests include many queens and may contain thousands of workers</w:t>
      </w:r>
      <w:r w:rsidR="00F23C30">
        <w:rPr>
          <w:rFonts w:ascii="Times New Roman" w:hAnsi="Times New Roman"/>
          <w:lang w:val="en-US"/>
        </w:rPr>
        <w:t xml:space="preserve"> </w:t>
      </w:r>
      <w:r w:rsidR="00F23C30">
        <w:rPr>
          <w:rFonts w:ascii="Times New Roman" w:hAnsi="Times New Roman"/>
          <w:lang w:val="en-US"/>
        </w:rPr>
        <w:fldChar w:fldCharType="begin" w:fldLock="1"/>
      </w:r>
      <w:r w:rsidR="0097186A">
        <w:rPr>
          <w:rFonts w:ascii="Times New Roman" w:hAnsi="Times New Roman"/>
          <w:lang w:val="en-US"/>
        </w:rPr>
        <w:instrText>ADDIN CSL_CITATION {"citationItems":[{"id":"ITEM-1","itemData":{"abstract":"*[Pitfall traps were established in 3 locations in or near Clemson, SC USA to collect P. chinensis workers from January 2007 through March 2008. Worker activity was documented in January, but consistent activity was not recorded until late March. Ant worker activity began declining in September, was inconsistent in October, &amp; by November, workers were no longer present in pitfall traps. Ground-dwelling colonies were not observed after this time. Light traps were operated in 3 locations in or near Clemson from March through November 2007. We determined that P. chinensis began swarming in late May, peaked in mid-July and declined sharply by early August. Minimal swarming continued into September. Male alates were differentially captured in light traps by a mean ratio of 19 males:1 female.]","author":[{"dropping-particle":"","family":"Zungoli","given":"P A","non-dropping-particle":"","parse-names":false,"suffix":""},{"dropping-particle":"","family":"Benson","given":"E P","non-dropping-particle":"","parse-names":false,"suffix":""}],"container-title":"Proceedings of the Sixth International Conference on Urban Pests, 13-16 April 2008","id":"ITEM-1","issued":{"date-parts":[["2008"]]},"page":"51-57","title":"Seasonal occurrence of swarming activity and worker abundance of Pachycondyla Chinensis","type":"article-journal"},"uris":["http://www.mendeley.com/documents/?uuid=da32b551-7f18-4c38-95a6-11692f31e28e"]}],"mendeley":{"formattedCitation":"(Zungoli and Benson 2008)","plainTextFormattedCitation":"(Zungoli and Benson 2008)","previouslyFormattedCitation":"(Zungoli and Benson 2008)"},"properties":{"noteIndex":0},"schema":"https://github.com/citation-style-language/schema/raw/master/csl-citation.json"}</w:instrText>
      </w:r>
      <w:r w:rsidR="00F23C30">
        <w:rPr>
          <w:rFonts w:ascii="Times New Roman" w:hAnsi="Times New Roman"/>
          <w:lang w:val="en-US"/>
        </w:rPr>
        <w:fldChar w:fldCharType="separate"/>
      </w:r>
      <w:r w:rsidRPr="00F23C30" w:rsidR="00F23C30">
        <w:rPr>
          <w:rFonts w:ascii="Times New Roman" w:hAnsi="Times New Roman"/>
          <w:noProof/>
          <w:lang w:val="en-US"/>
        </w:rPr>
        <w:t>(Zungoli and Benson 2008)</w:t>
      </w:r>
      <w:r w:rsidR="00F23C30">
        <w:rPr>
          <w:rFonts w:ascii="Times New Roman" w:hAnsi="Times New Roman"/>
          <w:lang w:val="en-US"/>
        </w:rPr>
        <w:fldChar w:fldCharType="end"/>
      </w:r>
      <w:r w:rsidRPr="00F74677">
        <w:rPr>
          <w:rFonts w:ascii="Times New Roman" w:hAnsi="Times New Roman"/>
          <w:lang w:val="en-US"/>
        </w:rPr>
        <w:t xml:space="preserve">. Ant nests might get onto the pathway in large numbers as contaminants of horticultural materials including soil. The peculiar, almost unique, reproductive caste system of these eusocial insects can facilitate the development of viable colonies. For example, in the case of the Argentine ant, </w:t>
      </w:r>
      <w:r w:rsidRPr="00F74677">
        <w:rPr>
          <w:rFonts w:ascii="Times New Roman" w:hAnsi="Times New Roman"/>
          <w:i/>
          <w:lang w:val="en-US"/>
        </w:rPr>
        <w:t>Linepithema humile</w:t>
      </w:r>
      <w:r w:rsidRPr="00F74677">
        <w:rPr>
          <w:rFonts w:ascii="Times New Roman" w:hAnsi="Times New Roman"/>
          <w:lang w:val="en-US"/>
        </w:rPr>
        <w:t>, it was shown that as few as 10 workers and a queen are sufficient to originate a colony (Hee et al. 2000; Luque et al. 2013).</w:t>
      </w:r>
      <w:r w:rsidR="00071DB7">
        <w:rPr>
          <w:rFonts w:ascii="Times New Roman" w:hAnsi="Times New Roman"/>
          <w:lang w:val="en-US"/>
        </w:rPr>
        <w:t xml:space="preserve"> </w:t>
      </w:r>
      <w:r w:rsidRPr="00F74677">
        <w:rPr>
          <w:rFonts w:ascii="Times New Roman" w:hAnsi="Times New Roman"/>
          <w:lang w:val="en-US"/>
        </w:rPr>
        <w:t>The likelihood of reinvasion after eradication is identical to the likelihood of introduction in the first place.</w:t>
      </w:r>
    </w:p>
    <w:p w:rsidR="00071DB7" w:rsidP="00F74677" w:rsidRDefault="00071DB7" w14:paraId="60142FB1" w14:textId="77777777">
      <w:pPr>
        <w:snapToGrid w:val="0"/>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527A97" w:rsidTr="00B94B35" w14:paraId="6DA64DBA" w14:textId="77777777">
        <w:tc>
          <w:tcPr>
            <w:tcW w:w="9212" w:type="dxa"/>
            <w:shd w:val="clear" w:color="auto" w:fill="auto"/>
          </w:tcPr>
          <w:p w:rsidRPr="00A87369" w:rsidR="00A87369" w:rsidP="00BB3969" w:rsidRDefault="00527A97" w14:paraId="2FD3DBDC" w14:textId="77777777">
            <w:pPr>
              <w:snapToGrid w:val="0"/>
              <w:rPr>
                <w:rFonts w:ascii="Times New Roman" w:hAnsi="Times New Roman"/>
                <w:b/>
                <w:lang w:val="en-GB" w:eastAsia="ar-SA"/>
              </w:rPr>
            </w:pPr>
            <w:r w:rsidRPr="00232D64">
              <w:rPr>
                <w:rFonts w:ascii="Times New Roman" w:hAnsi="Times New Roman"/>
                <w:b/>
                <w:lang w:val="en-US"/>
              </w:rPr>
              <w:t xml:space="preserve">Qu. </w:t>
            </w:r>
            <w:r w:rsidRPr="00232D64" w:rsidR="00BB3969">
              <w:rPr>
                <w:rFonts w:ascii="Times New Roman" w:hAnsi="Times New Roman"/>
                <w:b/>
                <w:lang w:val="en-US"/>
              </w:rPr>
              <w:t>3</w:t>
            </w:r>
            <w:r w:rsidRPr="00232D64">
              <w:rPr>
                <w:rFonts w:ascii="Times New Roman" w:hAnsi="Times New Roman"/>
                <w:b/>
                <w:lang w:val="en-GB" w:eastAsia="ar-SA"/>
              </w:rPr>
              <w:t>.5a. How likely is the organism to survive, reproduce, or increase during transport and storage along the pathway (excluding management practices that would kill the organism)?</w:t>
            </w:r>
            <w:r w:rsidRPr="00B94B35">
              <w:rPr>
                <w:rFonts w:ascii="Times New Roman" w:hAnsi="Times New Roman"/>
                <w:b/>
                <w:lang w:val="en-GB" w:eastAsia="ar-SA"/>
              </w:rPr>
              <w:t xml:space="preserve"> </w:t>
            </w:r>
          </w:p>
        </w:tc>
      </w:tr>
    </w:tbl>
    <w:p w:rsidR="00527A97" w:rsidP="00BD226F" w:rsidRDefault="00527A97" w14:paraId="2000CB5D"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27A97" w:rsidTr="00527A97" w14:paraId="0BFB296C" w14:textId="77777777">
        <w:tc>
          <w:tcPr>
            <w:tcW w:w="1536" w:type="dxa"/>
            <w:shd w:val="clear" w:color="auto" w:fill="auto"/>
          </w:tcPr>
          <w:p w:rsidRPr="00752184" w:rsidR="00527A97" w:rsidP="00527A97" w:rsidRDefault="00527A97" w14:paraId="59866CC0"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527A97" w:rsidP="00527A97" w:rsidRDefault="00527A97" w14:paraId="1506E3E9" w14:textId="77777777">
            <w:pPr>
              <w:spacing w:after="0"/>
              <w:rPr>
                <w:rFonts w:ascii="Times New Roman" w:hAnsi="Times New Roman"/>
                <w:lang w:val="en-US"/>
              </w:rPr>
            </w:pPr>
            <w:r w:rsidRPr="00B939BB">
              <w:rPr>
                <w:rFonts w:ascii="Times New Roman" w:hAnsi="Times New Roman"/>
                <w:lang w:val="en-US"/>
              </w:rPr>
              <w:t>very unlikely</w:t>
            </w:r>
          </w:p>
          <w:p w:rsidRPr="00B939BB" w:rsidR="00527A97" w:rsidP="00527A97" w:rsidRDefault="00527A97" w14:paraId="4462132C" w14:textId="77777777">
            <w:pPr>
              <w:spacing w:after="0"/>
              <w:rPr>
                <w:rFonts w:ascii="Times New Roman" w:hAnsi="Times New Roman"/>
                <w:lang w:val="en-US"/>
              </w:rPr>
            </w:pPr>
            <w:r w:rsidRPr="00B939BB">
              <w:rPr>
                <w:rFonts w:ascii="Times New Roman" w:hAnsi="Times New Roman"/>
                <w:lang w:val="en-US"/>
              </w:rPr>
              <w:t>unlikely</w:t>
            </w:r>
          </w:p>
          <w:p w:rsidRPr="00B939BB" w:rsidR="00527A97" w:rsidP="00527A97" w:rsidRDefault="00527A97" w14:paraId="01865B4D" w14:textId="77777777">
            <w:pPr>
              <w:spacing w:after="0"/>
              <w:rPr>
                <w:rFonts w:ascii="Times New Roman" w:hAnsi="Times New Roman"/>
                <w:lang w:val="en-US"/>
              </w:rPr>
            </w:pPr>
            <w:r w:rsidRPr="00B939BB">
              <w:rPr>
                <w:rFonts w:ascii="Times New Roman" w:hAnsi="Times New Roman"/>
                <w:lang w:val="en-US"/>
              </w:rPr>
              <w:t>moderately likely</w:t>
            </w:r>
          </w:p>
          <w:p w:rsidRPr="00A2460C" w:rsidR="00527A97" w:rsidP="00527A97" w:rsidRDefault="00527A97" w14:paraId="1A69440F" w14:textId="77777777">
            <w:pPr>
              <w:spacing w:after="0"/>
              <w:rPr>
                <w:rFonts w:ascii="Times New Roman" w:hAnsi="Times New Roman"/>
                <w:b/>
                <w:lang w:val="en-US"/>
              </w:rPr>
            </w:pPr>
            <w:r w:rsidRPr="00A2460C">
              <w:rPr>
                <w:rFonts w:ascii="Times New Roman" w:hAnsi="Times New Roman"/>
                <w:b/>
                <w:lang w:val="en-US"/>
              </w:rPr>
              <w:t>likely</w:t>
            </w:r>
          </w:p>
          <w:p w:rsidRPr="00544B15" w:rsidR="00527A97" w:rsidP="00527A97" w:rsidRDefault="00527A97" w14:paraId="5364B7EF"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527A97" w:rsidP="00527A97" w:rsidRDefault="00527A97" w14:paraId="59F131EA"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527A97" w:rsidP="00527A97" w:rsidRDefault="00527A97" w14:paraId="1514B753" w14:textId="77777777">
            <w:pPr>
              <w:spacing w:after="0"/>
              <w:rPr>
                <w:rFonts w:ascii="Times New Roman" w:hAnsi="Times New Roman"/>
              </w:rPr>
            </w:pPr>
            <w:r w:rsidRPr="00752184">
              <w:rPr>
                <w:rFonts w:ascii="Times New Roman" w:hAnsi="Times New Roman"/>
              </w:rPr>
              <w:t>low</w:t>
            </w:r>
          </w:p>
          <w:p w:rsidRPr="00A2460C" w:rsidR="00527A97" w:rsidP="00527A97" w:rsidRDefault="00527A97" w14:paraId="56C9B268" w14:textId="77777777">
            <w:pPr>
              <w:spacing w:after="0"/>
              <w:rPr>
                <w:rFonts w:ascii="Times New Roman" w:hAnsi="Times New Roman"/>
                <w:b/>
              </w:rPr>
            </w:pPr>
            <w:r w:rsidRPr="00A2460C">
              <w:rPr>
                <w:rFonts w:ascii="Times New Roman" w:hAnsi="Times New Roman"/>
                <w:b/>
              </w:rPr>
              <w:t>medium</w:t>
            </w:r>
          </w:p>
          <w:p w:rsidRPr="00752184" w:rsidR="00527A97" w:rsidP="00527A97" w:rsidRDefault="00527A97" w14:paraId="12CE3605" w14:textId="77777777">
            <w:pPr>
              <w:snapToGrid w:val="0"/>
              <w:spacing w:after="0"/>
              <w:rPr>
                <w:rFonts w:ascii="Times New Roman" w:hAnsi="Times New Roman"/>
                <w:b/>
              </w:rPr>
            </w:pPr>
            <w:r w:rsidRPr="00752184">
              <w:rPr>
                <w:rFonts w:ascii="Times New Roman" w:hAnsi="Times New Roman"/>
              </w:rPr>
              <w:t>high</w:t>
            </w:r>
          </w:p>
        </w:tc>
      </w:tr>
    </w:tbl>
    <w:p w:rsidR="00527A97" w:rsidP="00BD226F" w:rsidRDefault="00527A97" w14:paraId="3D70D247" w14:textId="77777777">
      <w:pPr>
        <w:snapToGrid w:val="0"/>
        <w:rPr>
          <w:rFonts w:ascii="Times New Roman" w:hAnsi="Times New Roman"/>
          <w:lang w:val="en-US"/>
        </w:rPr>
      </w:pPr>
    </w:p>
    <w:p w:rsidR="00BD226F" w:rsidP="001C5B1E" w:rsidRDefault="00B7540D" w14:paraId="22650B5C" w14:textId="76E752BB">
      <w:pPr>
        <w:snapToGrid w:val="0"/>
        <w:jc w:val="both"/>
        <w:rPr>
          <w:rFonts w:ascii="Times New Roman" w:hAnsi="Times New Roman"/>
          <w:lang w:val="en-US"/>
        </w:rPr>
      </w:pPr>
      <w:r>
        <w:rPr>
          <w:rFonts w:ascii="Times New Roman" w:hAnsi="Times New Roman"/>
          <w:lang w:val="en-US"/>
        </w:rPr>
        <w:t xml:space="preserve">Response: </w:t>
      </w:r>
      <w:r w:rsidRPr="003D3279" w:rsidR="003D3279">
        <w:rPr>
          <w:rFonts w:ascii="Times New Roman" w:hAnsi="Times New Roman"/>
          <w:lang w:val="en-US"/>
        </w:rPr>
        <w:t xml:space="preserve">A newly founded nest or parts of fully developed nests are able to survive transport and storage. The </w:t>
      </w:r>
      <w:r w:rsidR="00CF73DF">
        <w:rPr>
          <w:rFonts w:ascii="Times New Roman" w:hAnsi="Times New Roman"/>
          <w:lang w:val="en-US"/>
        </w:rPr>
        <w:t>interception of individuals in Germany on plants imported from Japan</w:t>
      </w:r>
      <w:r w:rsidRPr="003D3279" w:rsidR="003D3279">
        <w:rPr>
          <w:rFonts w:ascii="Times New Roman" w:hAnsi="Times New Roman"/>
          <w:lang w:val="en-US"/>
        </w:rPr>
        <w:t xml:space="preserve"> </w:t>
      </w:r>
      <w:r w:rsidR="00CF73DF">
        <w:rPr>
          <w:rFonts w:ascii="Times New Roman" w:hAnsi="Times New Roman"/>
          <w:lang w:val="en-US"/>
        </w:rPr>
        <w:t xml:space="preserve">(Forel 1900) </w:t>
      </w:r>
      <w:r w:rsidR="00A2460C">
        <w:rPr>
          <w:rFonts w:ascii="Times New Roman" w:hAnsi="Times New Roman"/>
          <w:lang w:val="en-US"/>
        </w:rPr>
        <w:t xml:space="preserve">and the recent expansion within the US </w:t>
      </w:r>
      <w:r w:rsidR="00A2460C">
        <w:rPr>
          <w:rFonts w:ascii="Times New Roman" w:hAnsi="Times New Roman"/>
          <w:lang w:val="en-US"/>
        </w:rPr>
        <w:fldChar w:fldCharType="begin" w:fldLock="1"/>
      </w:r>
      <w:r w:rsidR="00F71FD1">
        <w:rPr>
          <w:rFonts w:ascii="Times New Roman" w:hAnsi="Times New Roman"/>
          <w:lang w:val="en-US"/>
        </w:rPr>
        <w:instrText>ADDIN CSL_CITATION {"citationItems":[{"id":"ITEM-1","itemData":{"DOI":"10.1653/024.101.0402","ISSN":"00154040","abstract":"The Asian needle ant, Brachyponera chinensis (Emery) (Hymenoptera: Formicidae), is an East Asian species currently spreading through the eastern US. Although not aggressive, B. chinensis has a painful sting that can induce a severe allergic reaction in humans and disrupt native ecological communities. To document the global distribution of B. chinensis and evaluate its potential for further spread, we compiled specimen records from over 780 sites in its native and introduced ranges. Unfortunately, in its native range, B. chinensis often has been confused with morphologically similar species, resulting in some unreliable published distribution records. Therefore, we designated confirmed identification records as \"B. chinensis s.s.\" (sensu stricto). Our report chronicles the earliest known records of B. chinensis for 50 geographic areas in the Old World (36 countries and island groups) and New World (17 states in the US) and the recent expansion of B. chinensis into the eastern coast of the Black Sea along with new state distribution records from the US. We also provide new information on the phenology of B. chinensis. This ant species represents a potentially serious public health threat that warrants more epidemiological study.","author":[{"dropping-particle":"","family":"Guénard","given":"Benoit","non-dropping-particle":"","parse-names":false,"suffix":""},{"dropping-particle":"","family":"Wetterer","given":"James K.","non-dropping-particle":"","parse-names":false,"suffix":""},{"dropping-particle":"","family":"Macgown","given":"Joe A.","non-dropping-particle":"","parse-names":false,"suffix":""}],"container-title":"Florida Entomologist","id":"ITEM-1","issue":"4","issued":{"date-parts":[["2018"]]},"page":"649-656","title":"Global and Temporal Spread of a Taxonomically Challenging Invasive ant, Brachyponera chinensis (Hymenoptera: Formicidae)","type":"article-journal","volume":"101"},"uris":["http://www.mendeley.com/documents/?uuid=fa14ad2b-47fb-4047-975e-c4518b589837"]}],"mendeley":{"formattedCitation":"(Guénard et al. 2018a)","manualFormatting":"(Guénard et al. 2018)","plainTextFormattedCitation":"(Guénard et al. 2018a)","previouslyFormattedCitation":"(Guénard et al. 2018a)"},"properties":{"noteIndex":0},"schema":"https://github.com/citation-style-language/schema/raw/master/csl-citation.json"}</w:instrText>
      </w:r>
      <w:r w:rsidR="00A2460C">
        <w:rPr>
          <w:rFonts w:ascii="Times New Roman" w:hAnsi="Times New Roman"/>
          <w:lang w:val="en-US"/>
        </w:rPr>
        <w:fldChar w:fldCharType="separate"/>
      </w:r>
      <w:r w:rsidRPr="00A2460C" w:rsidR="00A2460C">
        <w:rPr>
          <w:rFonts w:ascii="Times New Roman" w:hAnsi="Times New Roman"/>
          <w:noProof/>
          <w:lang w:val="en-US"/>
        </w:rPr>
        <w:t>(Guénard et al. 2018)</w:t>
      </w:r>
      <w:r w:rsidR="00A2460C">
        <w:rPr>
          <w:rFonts w:ascii="Times New Roman" w:hAnsi="Times New Roman"/>
          <w:lang w:val="en-US"/>
        </w:rPr>
        <w:fldChar w:fldCharType="end"/>
      </w:r>
      <w:r w:rsidR="00A2460C">
        <w:rPr>
          <w:rFonts w:ascii="Times New Roman" w:hAnsi="Times New Roman"/>
          <w:lang w:val="en-US"/>
        </w:rPr>
        <w:t>,</w:t>
      </w:r>
      <w:r w:rsidRPr="003D3279" w:rsidR="00A2460C">
        <w:rPr>
          <w:rFonts w:ascii="Times New Roman" w:hAnsi="Times New Roman"/>
          <w:lang w:val="en-US"/>
        </w:rPr>
        <w:t xml:space="preserve"> </w:t>
      </w:r>
      <w:r w:rsidRPr="003D3279" w:rsidR="003D3279">
        <w:rPr>
          <w:rFonts w:ascii="Times New Roman" w:hAnsi="Times New Roman"/>
          <w:lang w:val="en-US"/>
        </w:rPr>
        <w:t>illustrate its capacity to travel over long distance</w:t>
      </w:r>
      <w:r w:rsidR="00F777C1">
        <w:rPr>
          <w:rFonts w:ascii="Times New Roman" w:hAnsi="Times New Roman"/>
          <w:lang w:val="en-US"/>
        </w:rPr>
        <w:t>s</w:t>
      </w:r>
      <w:r w:rsidR="00A2460C">
        <w:rPr>
          <w:rFonts w:ascii="Times New Roman" w:hAnsi="Times New Roman"/>
          <w:lang w:val="en-US"/>
        </w:rPr>
        <w:t xml:space="preserve">. </w:t>
      </w:r>
      <w:r w:rsidRPr="003D3279" w:rsidR="003D3279">
        <w:rPr>
          <w:rFonts w:ascii="Times New Roman" w:hAnsi="Times New Roman"/>
          <w:lang w:val="en-US"/>
        </w:rPr>
        <w:t xml:space="preserve">Colonies of the ant </w:t>
      </w:r>
      <w:r w:rsidRPr="00232D64" w:rsidR="003D3279">
        <w:rPr>
          <w:rFonts w:ascii="Times New Roman" w:hAnsi="Times New Roman"/>
          <w:i/>
          <w:lang w:val="en-US"/>
        </w:rPr>
        <w:t>Temnothorax rugatulus</w:t>
      </w:r>
      <w:r w:rsidRPr="003D3279" w:rsidR="003D3279">
        <w:rPr>
          <w:rFonts w:ascii="Times New Roman" w:hAnsi="Times New Roman"/>
          <w:lang w:val="en-US"/>
        </w:rPr>
        <w:t xml:space="preserve"> can survive for several months without food resources (Rueppell and Kirkman 2005).</w:t>
      </w:r>
      <w:r w:rsidR="00071DB7">
        <w:rPr>
          <w:rFonts w:ascii="Times New Roman" w:hAnsi="Times New Roman"/>
          <w:lang w:val="en-US"/>
        </w:rPr>
        <w:t xml:space="preserve"> </w:t>
      </w:r>
      <w:r w:rsidRPr="003D3279" w:rsidR="003D3279">
        <w:rPr>
          <w:rFonts w:ascii="Times New Roman" w:hAnsi="Times New Roman"/>
          <w:lang w:val="en-US"/>
        </w:rPr>
        <w:t xml:space="preserve">Likelihood of survival is high, </w:t>
      </w:r>
      <w:r w:rsidR="00F777C1">
        <w:rPr>
          <w:rFonts w:ascii="Times New Roman" w:hAnsi="Times New Roman"/>
          <w:lang w:val="en-US"/>
        </w:rPr>
        <w:t xml:space="preserve">but </w:t>
      </w:r>
      <w:r w:rsidRPr="003D3279" w:rsidR="003D3279">
        <w:rPr>
          <w:rFonts w:ascii="Times New Roman" w:hAnsi="Times New Roman"/>
          <w:lang w:val="en-US"/>
        </w:rPr>
        <w:t>nevertheless will decrease with increasing travel duration. Multiplication of a colony (production of sexuals and reproduction) during spread within the EU cannot be ruled out, but is rather unlikely</w:t>
      </w:r>
      <w:r w:rsidR="00F777C1">
        <w:rPr>
          <w:rFonts w:ascii="Times New Roman" w:hAnsi="Times New Roman"/>
          <w:lang w:val="en-US"/>
        </w:rPr>
        <w:t xml:space="preserve"> as most transports last few days.</w:t>
      </w:r>
    </w:p>
    <w:p w:rsidR="00071DB7" w:rsidP="00CF73DF" w:rsidRDefault="00071DB7" w14:paraId="5898DF4C" w14:textId="77777777">
      <w:pPr>
        <w:snapToGrid w:val="0"/>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527A97" w:rsidTr="00B94B35" w14:paraId="32183350" w14:textId="77777777">
        <w:tc>
          <w:tcPr>
            <w:tcW w:w="9212" w:type="dxa"/>
            <w:shd w:val="clear" w:color="auto" w:fill="auto"/>
          </w:tcPr>
          <w:p w:rsidRPr="00B94B35" w:rsidR="00527A97" w:rsidP="00BB3969" w:rsidRDefault="00527A97" w14:paraId="19717EBF"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.6a. How likely is the organism to survive existing management practices during spread?</w:t>
            </w:r>
          </w:p>
        </w:tc>
      </w:tr>
    </w:tbl>
    <w:p w:rsidR="00527A97" w:rsidP="00BD226F" w:rsidRDefault="00527A97" w14:paraId="65755A4E"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27A97" w:rsidTr="00527A97" w14:paraId="749DDB81" w14:textId="77777777">
        <w:tc>
          <w:tcPr>
            <w:tcW w:w="1536" w:type="dxa"/>
            <w:shd w:val="clear" w:color="auto" w:fill="auto"/>
          </w:tcPr>
          <w:p w:rsidRPr="00752184" w:rsidR="00527A97" w:rsidP="00527A97" w:rsidRDefault="00527A97" w14:paraId="62163ECC"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527A97" w:rsidP="00527A97" w:rsidRDefault="00527A97" w14:paraId="0A73F77F" w14:textId="77777777">
            <w:pPr>
              <w:spacing w:after="0"/>
              <w:rPr>
                <w:rFonts w:ascii="Times New Roman" w:hAnsi="Times New Roman"/>
                <w:lang w:val="en-US"/>
              </w:rPr>
            </w:pPr>
            <w:r w:rsidRPr="00B939BB">
              <w:rPr>
                <w:rFonts w:ascii="Times New Roman" w:hAnsi="Times New Roman"/>
                <w:lang w:val="en-US"/>
              </w:rPr>
              <w:t>very unlikely</w:t>
            </w:r>
          </w:p>
          <w:p w:rsidRPr="00B939BB" w:rsidR="00527A97" w:rsidP="00527A97" w:rsidRDefault="00527A97" w14:paraId="1DEA7F62" w14:textId="77777777">
            <w:pPr>
              <w:spacing w:after="0"/>
              <w:rPr>
                <w:rFonts w:ascii="Times New Roman" w:hAnsi="Times New Roman"/>
                <w:lang w:val="en-US"/>
              </w:rPr>
            </w:pPr>
            <w:r w:rsidRPr="00B939BB">
              <w:rPr>
                <w:rFonts w:ascii="Times New Roman" w:hAnsi="Times New Roman"/>
                <w:lang w:val="en-US"/>
              </w:rPr>
              <w:t>unlikely</w:t>
            </w:r>
          </w:p>
          <w:p w:rsidRPr="00B939BB" w:rsidR="00527A97" w:rsidP="00527A97" w:rsidRDefault="00527A97" w14:paraId="48258793" w14:textId="77777777">
            <w:pPr>
              <w:spacing w:after="0"/>
              <w:rPr>
                <w:rFonts w:ascii="Times New Roman" w:hAnsi="Times New Roman"/>
                <w:lang w:val="en-US"/>
              </w:rPr>
            </w:pPr>
            <w:r w:rsidRPr="00B939BB">
              <w:rPr>
                <w:rFonts w:ascii="Times New Roman" w:hAnsi="Times New Roman"/>
                <w:lang w:val="en-US"/>
              </w:rPr>
              <w:t>moderately likely</w:t>
            </w:r>
          </w:p>
          <w:p w:rsidRPr="006B0E30" w:rsidR="00527A97" w:rsidP="00527A97" w:rsidRDefault="00527A97" w14:paraId="62CEFC59" w14:textId="77777777">
            <w:pPr>
              <w:spacing w:after="0"/>
              <w:rPr>
                <w:rFonts w:ascii="Times New Roman" w:hAnsi="Times New Roman"/>
                <w:b/>
                <w:lang w:val="en-US"/>
              </w:rPr>
            </w:pPr>
            <w:r w:rsidRPr="006B0E30">
              <w:rPr>
                <w:rFonts w:ascii="Times New Roman" w:hAnsi="Times New Roman"/>
                <w:b/>
                <w:lang w:val="en-US"/>
              </w:rPr>
              <w:t>likely</w:t>
            </w:r>
          </w:p>
          <w:p w:rsidRPr="00544B15" w:rsidR="00527A97" w:rsidP="00527A97" w:rsidRDefault="00527A97" w14:paraId="39B3DC64"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527A97" w:rsidP="00527A97" w:rsidRDefault="00527A97" w14:paraId="441ABE0C"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527A97" w:rsidP="00527A97" w:rsidRDefault="00527A97" w14:paraId="50F9A468" w14:textId="77777777">
            <w:pPr>
              <w:spacing w:after="0"/>
              <w:rPr>
                <w:rFonts w:ascii="Times New Roman" w:hAnsi="Times New Roman"/>
              </w:rPr>
            </w:pPr>
            <w:r w:rsidRPr="00752184">
              <w:rPr>
                <w:rFonts w:ascii="Times New Roman" w:hAnsi="Times New Roman"/>
              </w:rPr>
              <w:t>low</w:t>
            </w:r>
          </w:p>
          <w:p w:rsidRPr="00752184" w:rsidR="00527A97" w:rsidP="00527A97" w:rsidRDefault="00527A97" w14:paraId="1424FFA7" w14:textId="77777777">
            <w:pPr>
              <w:spacing w:after="0"/>
              <w:rPr>
                <w:rFonts w:ascii="Times New Roman" w:hAnsi="Times New Roman"/>
              </w:rPr>
            </w:pPr>
            <w:r w:rsidRPr="00752184">
              <w:rPr>
                <w:rFonts w:ascii="Times New Roman" w:hAnsi="Times New Roman"/>
              </w:rPr>
              <w:t>medium</w:t>
            </w:r>
          </w:p>
          <w:p w:rsidRPr="006B0E30" w:rsidR="00527A97" w:rsidP="00527A97" w:rsidRDefault="00527A97" w14:paraId="6A706349" w14:textId="77777777">
            <w:pPr>
              <w:snapToGrid w:val="0"/>
              <w:spacing w:after="0"/>
              <w:rPr>
                <w:rFonts w:ascii="Times New Roman" w:hAnsi="Times New Roman"/>
                <w:b/>
              </w:rPr>
            </w:pPr>
            <w:r w:rsidRPr="006B0E30">
              <w:rPr>
                <w:rFonts w:ascii="Times New Roman" w:hAnsi="Times New Roman"/>
                <w:b/>
              </w:rPr>
              <w:t>high</w:t>
            </w:r>
          </w:p>
        </w:tc>
      </w:tr>
    </w:tbl>
    <w:p w:rsidR="00527A97" w:rsidP="00BD226F" w:rsidRDefault="00527A97" w14:paraId="66FAEAF5" w14:textId="77777777">
      <w:pPr>
        <w:snapToGrid w:val="0"/>
        <w:rPr>
          <w:rFonts w:ascii="Times New Roman" w:hAnsi="Times New Roman"/>
          <w:lang w:val="en-US"/>
        </w:rPr>
      </w:pPr>
    </w:p>
    <w:p w:rsidR="00BD226F" w:rsidP="001C5B1E" w:rsidRDefault="00B7540D" w14:paraId="0A321909" w14:textId="04DFCE2E">
      <w:pPr>
        <w:snapToGrid w:val="0"/>
        <w:jc w:val="both"/>
        <w:rPr>
          <w:rFonts w:ascii="Times New Roman" w:hAnsi="Times New Roman"/>
          <w:lang w:val="en-US"/>
        </w:rPr>
      </w:pPr>
      <w:r>
        <w:rPr>
          <w:rFonts w:ascii="Times New Roman" w:hAnsi="Times New Roman"/>
          <w:lang w:val="en-US"/>
        </w:rPr>
        <w:t xml:space="preserve">Response: </w:t>
      </w:r>
      <w:r w:rsidRPr="006B0E30" w:rsidR="006B0E30">
        <w:rPr>
          <w:rFonts w:ascii="Times New Roman" w:hAnsi="Times New Roman"/>
          <w:lang w:val="en-US"/>
        </w:rPr>
        <w:t>Horticultural plants and products and soils/substrates are not systematically treated before translocation within the EU (directive 2000/29/CE) (see management annex for treatments before introduction into Europe).</w:t>
      </w:r>
    </w:p>
    <w:p w:rsidR="00071DB7" w:rsidP="00071DB7" w:rsidRDefault="00071DB7" w14:paraId="18F55D7B"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527A97" w:rsidTr="00B94B35" w14:paraId="530C7781" w14:textId="77777777">
        <w:tc>
          <w:tcPr>
            <w:tcW w:w="9212" w:type="dxa"/>
            <w:shd w:val="clear" w:color="auto" w:fill="auto"/>
          </w:tcPr>
          <w:p w:rsidR="00EF562D" w:rsidP="00BB3969" w:rsidRDefault="00527A97" w14:paraId="3EF7347A"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.7a. How likely is the organism to spread in the risk assessment area undetected?</w:t>
            </w:r>
            <w:r w:rsidR="00732E7F">
              <w:rPr>
                <w:rFonts w:ascii="Times New Roman" w:hAnsi="Times New Roman"/>
                <w:b/>
                <w:lang w:val="en-US"/>
              </w:rPr>
              <w:t xml:space="preserve"> </w:t>
            </w:r>
          </w:p>
          <w:p w:rsidRPr="00B94B35" w:rsidR="00732E7F" w:rsidP="00BB3969" w:rsidRDefault="00732E7F" w14:paraId="2CA50DBB" w14:textId="77777777">
            <w:pPr>
              <w:snapToGrid w:val="0"/>
              <w:spacing w:after="120"/>
              <w:rPr>
                <w:rFonts w:ascii="Times New Roman" w:hAnsi="Times New Roman"/>
                <w:b/>
                <w:lang w:val="en-US"/>
              </w:rPr>
            </w:pPr>
            <w:r w:rsidRPr="00FD6043">
              <w:rPr>
                <w:rFonts w:ascii="Times New Roman" w:hAnsi="Times New Roman"/>
                <w:bCs/>
                <w:lang w:val="en-US"/>
              </w:rPr>
              <w:t xml:space="preserve">Please note that </w:t>
            </w:r>
            <w:r>
              <w:rPr>
                <w:rFonts w:ascii="Times New Roman" w:hAnsi="Times New Roman"/>
                <w:bCs/>
                <w:lang w:val="en-US"/>
              </w:rPr>
              <w:t>“</w:t>
            </w:r>
            <w:r w:rsidRPr="00FD6043">
              <w:rPr>
                <w:rFonts w:ascii="Times New Roman" w:hAnsi="Times New Roman"/>
                <w:bCs/>
                <w:lang w:val="en-US"/>
              </w:rPr>
              <w:t>detection</w:t>
            </w:r>
            <w:r>
              <w:rPr>
                <w:rFonts w:ascii="Times New Roman" w:hAnsi="Times New Roman"/>
                <w:bCs/>
                <w:lang w:val="en-US"/>
              </w:rPr>
              <w:t>”</w:t>
            </w:r>
            <w:r w:rsidRPr="00FD6043">
              <w:rPr>
                <w:rFonts w:ascii="Times New Roman" w:hAnsi="Times New Roman"/>
                <w:bCs/>
                <w:lang w:val="en-US"/>
              </w:rPr>
              <w:t xml:space="preserve"> here is considered as any </w:t>
            </w:r>
            <w:r>
              <w:rPr>
                <w:rFonts w:ascii="Times New Roman" w:hAnsi="Times New Roman"/>
                <w:bCs/>
                <w:lang w:val="en-US"/>
              </w:rPr>
              <w:t xml:space="preserve">system or </w:t>
            </w:r>
            <w:r w:rsidRPr="00FD6043">
              <w:rPr>
                <w:rFonts w:ascii="Times New Roman" w:hAnsi="Times New Roman"/>
                <w:bCs/>
                <w:lang w:val="en-US"/>
              </w:rPr>
              <w:t xml:space="preserve">event that </w:t>
            </w:r>
            <w:r>
              <w:rPr>
                <w:rFonts w:ascii="Times New Roman" w:hAnsi="Times New Roman"/>
                <w:bCs/>
                <w:lang w:val="en-US"/>
              </w:rPr>
              <w:t>may actively contribute to record</w:t>
            </w:r>
            <w:r w:rsidRPr="00FD6043">
              <w:rPr>
                <w:rFonts w:ascii="Times New Roman" w:hAnsi="Times New Roman"/>
                <w:bCs/>
                <w:lang w:val="en-US"/>
              </w:rPr>
              <w:t xml:space="preserve"> the presence of </w:t>
            </w:r>
            <w:r>
              <w:rPr>
                <w:rFonts w:ascii="Times New Roman" w:hAnsi="Times New Roman"/>
                <w:bCs/>
                <w:lang w:val="en-US"/>
              </w:rPr>
              <w:t>a</w:t>
            </w:r>
            <w:r w:rsidRPr="00FD6043">
              <w:rPr>
                <w:rFonts w:ascii="Times New Roman" w:hAnsi="Times New Roman"/>
                <w:bCs/>
                <w:lang w:val="en-US"/>
              </w:rPr>
              <w:t xml:space="preserve"> species in a way t</w:t>
            </w:r>
            <w:r>
              <w:rPr>
                <w:rFonts w:ascii="Times New Roman" w:hAnsi="Times New Roman"/>
                <w:bCs/>
                <w:lang w:val="en-US"/>
              </w:rPr>
              <w:t>hat</w:t>
            </w:r>
            <w:r w:rsidRPr="00FD6043">
              <w:rPr>
                <w:rFonts w:ascii="Times New Roman" w:hAnsi="Times New Roman"/>
                <w:bCs/>
                <w:lang w:val="en-US"/>
              </w:rPr>
              <w:t xml:space="preserve"> appropriate management measures </w:t>
            </w:r>
            <w:r>
              <w:rPr>
                <w:rFonts w:ascii="Times New Roman" w:hAnsi="Times New Roman"/>
                <w:bCs/>
                <w:lang w:val="en-US"/>
              </w:rPr>
              <w:t>could</w:t>
            </w:r>
            <w:r w:rsidRPr="00FD6043">
              <w:rPr>
                <w:rFonts w:ascii="Times New Roman" w:hAnsi="Times New Roman"/>
                <w:bCs/>
                <w:lang w:val="en-US"/>
              </w:rPr>
              <w:t xml:space="preserve"> be potentially undertaken</w:t>
            </w:r>
            <w:r>
              <w:rPr>
                <w:rFonts w:ascii="Times New Roman" w:hAnsi="Times New Roman"/>
                <w:bCs/>
                <w:lang w:val="en-US"/>
              </w:rPr>
              <w:t xml:space="preserve"> by relevant authorities. </w:t>
            </w:r>
          </w:p>
        </w:tc>
      </w:tr>
    </w:tbl>
    <w:p w:rsidR="00527A97" w:rsidP="00BD226F" w:rsidRDefault="00527A97" w14:paraId="20516F06"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27A97" w:rsidTr="00527A97" w14:paraId="1B63D419" w14:textId="77777777">
        <w:tc>
          <w:tcPr>
            <w:tcW w:w="1536" w:type="dxa"/>
            <w:shd w:val="clear" w:color="auto" w:fill="auto"/>
          </w:tcPr>
          <w:p w:rsidRPr="00752184" w:rsidR="00527A97" w:rsidP="00527A97" w:rsidRDefault="00527A97" w14:paraId="6F1D06E1"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527A97" w:rsidP="00527A97" w:rsidRDefault="00527A97" w14:paraId="479DCD70" w14:textId="77777777">
            <w:pPr>
              <w:spacing w:after="0"/>
              <w:rPr>
                <w:rFonts w:ascii="Times New Roman" w:hAnsi="Times New Roman"/>
                <w:lang w:val="en-US"/>
              </w:rPr>
            </w:pPr>
            <w:r w:rsidRPr="00B939BB">
              <w:rPr>
                <w:rFonts w:ascii="Times New Roman" w:hAnsi="Times New Roman"/>
                <w:lang w:val="en-US"/>
              </w:rPr>
              <w:t>very unlikely</w:t>
            </w:r>
          </w:p>
          <w:p w:rsidRPr="00B939BB" w:rsidR="00527A97" w:rsidP="00527A97" w:rsidRDefault="00527A97" w14:paraId="0BDF2A84" w14:textId="77777777">
            <w:pPr>
              <w:spacing w:after="0"/>
              <w:rPr>
                <w:rFonts w:ascii="Times New Roman" w:hAnsi="Times New Roman"/>
                <w:lang w:val="en-US"/>
              </w:rPr>
            </w:pPr>
            <w:r w:rsidRPr="00B939BB">
              <w:rPr>
                <w:rFonts w:ascii="Times New Roman" w:hAnsi="Times New Roman"/>
                <w:lang w:val="en-US"/>
              </w:rPr>
              <w:t>unlikely</w:t>
            </w:r>
          </w:p>
          <w:p w:rsidRPr="00B939BB" w:rsidR="00527A97" w:rsidP="00527A97" w:rsidRDefault="00527A97" w14:paraId="0B6EC1DA" w14:textId="77777777">
            <w:pPr>
              <w:spacing w:after="0"/>
              <w:rPr>
                <w:rFonts w:ascii="Times New Roman" w:hAnsi="Times New Roman"/>
                <w:lang w:val="en-US"/>
              </w:rPr>
            </w:pPr>
            <w:r w:rsidRPr="00B939BB">
              <w:rPr>
                <w:rFonts w:ascii="Times New Roman" w:hAnsi="Times New Roman"/>
                <w:lang w:val="en-US"/>
              </w:rPr>
              <w:t>moderately likely</w:t>
            </w:r>
          </w:p>
          <w:p w:rsidRPr="006B0E30" w:rsidR="00527A97" w:rsidP="00527A97" w:rsidRDefault="00527A97" w14:paraId="330F8F01" w14:textId="77777777">
            <w:pPr>
              <w:spacing w:after="0"/>
              <w:rPr>
                <w:rFonts w:ascii="Times New Roman" w:hAnsi="Times New Roman"/>
                <w:b/>
                <w:lang w:val="en-US"/>
              </w:rPr>
            </w:pPr>
            <w:r w:rsidRPr="006B0E30">
              <w:rPr>
                <w:rFonts w:ascii="Times New Roman" w:hAnsi="Times New Roman"/>
                <w:b/>
                <w:lang w:val="en-US"/>
              </w:rPr>
              <w:t>likely</w:t>
            </w:r>
          </w:p>
          <w:p w:rsidRPr="00544B15" w:rsidR="00527A97" w:rsidP="00527A97" w:rsidRDefault="00527A97" w14:paraId="76EDE5CA"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527A97" w:rsidP="00527A97" w:rsidRDefault="00527A97" w14:paraId="1F955AB7"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527A97" w:rsidP="00527A97" w:rsidRDefault="00527A97" w14:paraId="3FC5DA59" w14:textId="77777777">
            <w:pPr>
              <w:spacing w:after="0"/>
              <w:rPr>
                <w:rFonts w:ascii="Times New Roman" w:hAnsi="Times New Roman"/>
              </w:rPr>
            </w:pPr>
            <w:r w:rsidRPr="00752184">
              <w:rPr>
                <w:rFonts w:ascii="Times New Roman" w:hAnsi="Times New Roman"/>
              </w:rPr>
              <w:t>low</w:t>
            </w:r>
          </w:p>
          <w:p w:rsidRPr="006B0E30" w:rsidR="00527A97" w:rsidP="00527A97" w:rsidRDefault="00527A97" w14:paraId="24566731" w14:textId="77777777">
            <w:pPr>
              <w:spacing w:after="0"/>
              <w:rPr>
                <w:rFonts w:ascii="Times New Roman" w:hAnsi="Times New Roman"/>
                <w:b/>
              </w:rPr>
            </w:pPr>
            <w:r w:rsidRPr="006B0E30">
              <w:rPr>
                <w:rFonts w:ascii="Times New Roman" w:hAnsi="Times New Roman"/>
                <w:b/>
              </w:rPr>
              <w:t>medium</w:t>
            </w:r>
          </w:p>
          <w:p w:rsidRPr="00752184" w:rsidR="00527A97" w:rsidP="00527A97" w:rsidRDefault="00527A97" w14:paraId="21C19AFE" w14:textId="77777777">
            <w:pPr>
              <w:snapToGrid w:val="0"/>
              <w:spacing w:after="0"/>
              <w:rPr>
                <w:rFonts w:ascii="Times New Roman" w:hAnsi="Times New Roman"/>
                <w:b/>
              </w:rPr>
            </w:pPr>
            <w:r w:rsidRPr="00752184">
              <w:rPr>
                <w:rFonts w:ascii="Times New Roman" w:hAnsi="Times New Roman"/>
              </w:rPr>
              <w:t>high</w:t>
            </w:r>
          </w:p>
        </w:tc>
      </w:tr>
    </w:tbl>
    <w:p w:rsidRPr="00BD226F" w:rsidR="00BD226F" w:rsidP="00BD226F" w:rsidRDefault="00BD226F" w14:paraId="5FCC840B" w14:textId="77777777">
      <w:pPr>
        <w:snapToGrid w:val="0"/>
        <w:rPr>
          <w:rFonts w:ascii="Times New Roman" w:hAnsi="Times New Roman"/>
          <w:lang w:val="en-US"/>
        </w:rPr>
      </w:pPr>
    </w:p>
    <w:p w:rsidR="00BD226F" w:rsidP="001C5B1E" w:rsidRDefault="00B7540D" w14:paraId="4A18AA78" w14:textId="180FF5F4">
      <w:pPr>
        <w:snapToGrid w:val="0"/>
        <w:jc w:val="both"/>
        <w:rPr>
          <w:rFonts w:ascii="Times New Roman" w:hAnsi="Times New Roman"/>
          <w:lang w:val="en-US"/>
        </w:rPr>
      </w:pPr>
      <w:r>
        <w:rPr>
          <w:rFonts w:ascii="Times New Roman" w:hAnsi="Times New Roman"/>
          <w:lang w:val="en-US"/>
        </w:rPr>
        <w:t xml:space="preserve">Response: </w:t>
      </w:r>
      <w:r w:rsidRPr="006B0E30" w:rsidR="006B0E30">
        <w:rPr>
          <w:rFonts w:ascii="Times New Roman" w:hAnsi="Times New Roman"/>
          <w:lang w:val="en-US"/>
        </w:rPr>
        <w:t xml:space="preserve">Fully developed nests could be quite visible even though workers are </w:t>
      </w:r>
      <w:r w:rsidR="006B0E30">
        <w:rPr>
          <w:rFonts w:ascii="Times New Roman" w:hAnsi="Times New Roman"/>
          <w:lang w:val="en-US"/>
        </w:rPr>
        <w:t xml:space="preserve">relatively </w:t>
      </w:r>
      <w:r w:rsidRPr="006B0E30" w:rsidR="006B0E30">
        <w:rPr>
          <w:rFonts w:ascii="Times New Roman" w:hAnsi="Times New Roman"/>
          <w:lang w:val="en-US"/>
        </w:rPr>
        <w:t>small (&lt;</w:t>
      </w:r>
      <w:r w:rsidR="006B0E30">
        <w:rPr>
          <w:rFonts w:ascii="Times New Roman" w:hAnsi="Times New Roman"/>
          <w:lang w:val="en-US"/>
        </w:rPr>
        <w:t>5</w:t>
      </w:r>
      <w:r w:rsidRPr="006B0E30" w:rsidR="006B0E30">
        <w:rPr>
          <w:rFonts w:ascii="Times New Roman" w:hAnsi="Times New Roman"/>
          <w:lang w:val="en-US"/>
        </w:rPr>
        <w:t>mm). In contrast, newly-founded nests with few queen(s) and workers can easily travel undetected in soil or other horticultural products.</w:t>
      </w:r>
    </w:p>
    <w:p w:rsidR="00071DB7" w:rsidP="00071DB7" w:rsidRDefault="00071DB7" w14:paraId="375B42F2"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527A97" w:rsidTr="00B94B35" w14:paraId="446C10DD" w14:textId="77777777">
        <w:tc>
          <w:tcPr>
            <w:tcW w:w="9212" w:type="dxa"/>
            <w:shd w:val="clear" w:color="auto" w:fill="auto"/>
          </w:tcPr>
          <w:p w:rsidRPr="00B94B35" w:rsidR="00527A97" w:rsidP="00BB3969" w:rsidRDefault="00527A97" w14:paraId="2F50A8E4" w14:textId="77777777">
            <w:pPr>
              <w:snapToGrid w:val="0"/>
              <w:rPr>
                <w:rFonts w:ascii="Times New Roman" w:hAnsi="Times New Roman"/>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 xml:space="preserve">.8a. How likely is the organism to be able to transfer from the pathway to a suitable habitat or host during spread? </w:t>
            </w:r>
          </w:p>
        </w:tc>
      </w:tr>
    </w:tbl>
    <w:p w:rsidR="00527A97" w:rsidP="00BD226F" w:rsidRDefault="00527A97" w14:paraId="00CFC68E"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27A97" w:rsidTr="00527A97" w14:paraId="7BD8B199" w14:textId="77777777">
        <w:tc>
          <w:tcPr>
            <w:tcW w:w="1536" w:type="dxa"/>
            <w:shd w:val="clear" w:color="auto" w:fill="auto"/>
          </w:tcPr>
          <w:p w:rsidRPr="00752184" w:rsidR="00527A97" w:rsidP="00527A97" w:rsidRDefault="00527A97" w14:paraId="3E00E803"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527A97" w:rsidP="00527A97" w:rsidRDefault="00527A97" w14:paraId="43D19E4C" w14:textId="77777777">
            <w:pPr>
              <w:spacing w:after="0"/>
              <w:rPr>
                <w:rFonts w:ascii="Times New Roman" w:hAnsi="Times New Roman"/>
                <w:lang w:val="en-US"/>
              </w:rPr>
            </w:pPr>
            <w:r w:rsidRPr="00B939BB">
              <w:rPr>
                <w:rFonts w:ascii="Times New Roman" w:hAnsi="Times New Roman"/>
                <w:lang w:val="en-US"/>
              </w:rPr>
              <w:t>very unlikely</w:t>
            </w:r>
          </w:p>
          <w:p w:rsidRPr="00B939BB" w:rsidR="00527A97" w:rsidP="00527A97" w:rsidRDefault="00527A97" w14:paraId="5BB29B6E" w14:textId="77777777">
            <w:pPr>
              <w:spacing w:after="0"/>
              <w:rPr>
                <w:rFonts w:ascii="Times New Roman" w:hAnsi="Times New Roman"/>
                <w:lang w:val="en-US"/>
              </w:rPr>
            </w:pPr>
            <w:r w:rsidRPr="00B939BB">
              <w:rPr>
                <w:rFonts w:ascii="Times New Roman" w:hAnsi="Times New Roman"/>
                <w:lang w:val="en-US"/>
              </w:rPr>
              <w:t>unlikely</w:t>
            </w:r>
          </w:p>
          <w:p w:rsidRPr="00B939BB" w:rsidR="00527A97" w:rsidP="00527A97" w:rsidRDefault="00527A97" w14:paraId="6E01B249" w14:textId="77777777">
            <w:pPr>
              <w:spacing w:after="0"/>
              <w:rPr>
                <w:rFonts w:ascii="Times New Roman" w:hAnsi="Times New Roman"/>
                <w:lang w:val="en-US"/>
              </w:rPr>
            </w:pPr>
            <w:r w:rsidRPr="00B939BB">
              <w:rPr>
                <w:rFonts w:ascii="Times New Roman" w:hAnsi="Times New Roman"/>
                <w:lang w:val="en-US"/>
              </w:rPr>
              <w:t>moderately likely</w:t>
            </w:r>
          </w:p>
          <w:p w:rsidRPr="000A21EC" w:rsidR="00527A97" w:rsidP="00527A97" w:rsidRDefault="00527A97" w14:paraId="522186DD" w14:textId="77777777">
            <w:pPr>
              <w:spacing w:after="0"/>
              <w:rPr>
                <w:rFonts w:ascii="Times New Roman" w:hAnsi="Times New Roman"/>
                <w:b/>
                <w:lang w:val="en-US"/>
              </w:rPr>
            </w:pPr>
            <w:r w:rsidRPr="000A21EC">
              <w:rPr>
                <w:rFonts w:ascii="Times New Roman" w:hAnsi="Times New Roman"/>
                <w:b/>
                <w:lang w:val="en-US"/>
              </w:rPr>
              <w:t>likely</w:t>
            </w:r>
          </w:p>
          <w:p w:rsidRPr="000A21EC" w:rsidR="00527A97" w:rsidP="00527A97" w:rsidRDefault="00527A97" w14:paraId="6B3FBF4C" w14:textId="77777777">
            <w:pPr>
              <w:snapToGrid w:val="0"/>
              <w:spacing w:after="0"/>
              <w:rPr>
                <w:rFonts w:ascii="Times New Roman" w:hAnsi="Times New Roman"/>
                <w:lang w:val="en-GB"/>
              </w:rPr>
            </w:pPr>
            <w:r w:rsidRPr="000A21EC">
              <w:rPr>
                <w:rFonts w:ascii="Times New Roman" w:hAnsi="Times New Roman"/>
              </w:rPr>
              <w:t>very likely</w:t>
            </w:r>
          </w:p>
        </w:tc>
        <w:tc>
          <w:tcPr>
            <w:tcW w:w="1843" w:type="dxa"/>
          </w:tcPr>
          <w:p w:rsidRPr="00752184" w:rsidR="00527A97" w:rsidP="00527A97" w:rsidRDefault="00527A97" w14:paraId="079ABFD9"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527A97" w:rsidP="00527A97" w:rsidRDefault="00527A97" w14:paraId="56BE9769" w14:textId="77777777">
            <w:pPr>
              <w:spacing w:after="0"/>
              <w:rPr>
                <w:rFonts w:ascii="Times New Roman" w:hAnsi="Times New Roman"/>
              </w:rPr>
            </w:pPr>
            <w:r w:rsidRPr="00752184">
              <w:rPr>
                <w:rFonts w:ascii="Times New Roman" w:hAnsi="Times New Roman"/>
              </w:rPr>
              <w:t>low</w:t>
            </w:r>
          </w:p>
          <w:p w:rsidRPr="00EE75A1" w:rsidR="00527A97" w:rsidP="00527A97" w:rsidRDefault="00527A97" w14:paraId="68C37E18" w14:textId="77777777">
            <w:pPr>
              <w:spacing w:after="0"/>
              <w:rPr>
                <w:rFonts w:ascii="Times New Roman" w:hAnsi="Times New Roman"/>
                <w:b/>
              </w:rPr>
            </w:pPr>
            <w:r w:rsidRPr="00EE75A1">
              <w:rPr>
                <w:rFonts w:ascii="Times New Roman" w:hAnsi="Times New Roman"/>
                <w:b/>
              </w:rPr>
              <w:t>medium</w:t>
            </w:r>
          </w:p>
          <w:p w:rsidRPr="00752184" w:rsidR="00527A97" w:rsidP="00527A97" w:rsidRDefault="00527A97" w14:paraId="2EC94E97" w14:textId="77777777">
            <w:pPr>
              <w:snapToGrid w:val="0"/>
              <w:spacing w:after="0"/>
              <w:rPr>
                <w:rFonts w:ascii="Times New Roman" w:hAnsi="Times New Roman"/>
                <w:b/>
              </w:rPr>
            </w:pPr>
            <w:r w:rsidRPr="00752184">
              <w:rPr>
                <w:rFonts w:ascii="Times New Roman" w:hAnsi="Times New Roman"/>
              </w:rPr>
              <w:t>high</w:t>
            </w:r>
          </w:p>
        </w:tc>
      </w:tr>
    </w:tbl>
    <w:p w:rsidR="00527A97" w:rsidP="00BD226F" w:rsidRDefault="00527A97" w14:paraId="43222402" w14:textId="77777777">
      <w:pPr>
        <w:snapToGrid w:val="0"/>
        <w:rPr>
          <w:rFonts w:ascii="Times New Roman" w:hAnsi="Times New Roman"/>
          <w:lang w:val="en-US"/>
        </w:rPr>
      </w:pPr>
    </w:p>
    <w:p w:rsidR="00BD226F" w:rsidP="001C5B1E" w:rsidRDefault="00B7540D" w14:paraId="26773ACD" w14:textId="43240552">
      <w:pPr>
        <w:snapToGrid w:val="0"/>
        <w:jc w:val="both"/>
        <w:rPr>
          <w:rFonts w:ascii="Times New Roman" w:hAnsi="Times New Roman"/>
          <w:lang w:val="en-US"/>
        </w:rPr>
      </w:pPr>
      <w:r>
        <w:rPr>
          <w:rFonts w:ascii="Times New Roman" w:hAnsi="Times New Roman"/>
          <w:lang w:val="en-US"/>
        </w:rPr>
        <w:t xml:space="preserve">Response: </w:t>
      </w:r>
      <w:r w:rsidRPr="006B0E30" w:rsidR="006B0E30">
        <w:rPr>
          <w:rFonts w:ascii="Times New Roman" w:hAnsi="Times New Roman"/>
          <w:lang w:val="en-US"/>
        </w:rPr>
        <w:t xml:space="preserve">Potted plants and plant materials are often planted or stored in, or close to, highly suitable habitats, such as gardens, parks, road sides, etc. It is expected that the </w:t>
      </w:r>
      <w:r w:rsidR="008D4E25">
        <w:rPr>
          <w:rFonts w:ascii="Times New Roman" w:hAnsi="Times New Roman"/>
          <w:lang w:val="en-US"/>
        </w:rPr>
        <w:t>proximity</w:t>
      </w:r>
      <w:r w:rsidRPr="006B0E30" w:rsidR="008D4E25">
        <w:rPr>
          <w:rFonts w:ascii="Times New Roman" w:hAnsi="Times New Roman"/>
          <w:lang w:val="en-US"/>
        </w:rPr>
        <w:t xml:space="preserve"> </w:t>
      </w:r>
      <w:r w:rsidRPr="006B0E30" w:rsidR="006B0E30">
        <w:rPr>
          <w:rFonts w:ascii="Times New Roman" w:hAnsi="Times New Roman"/>
          <w:lang w:val="en-US"/>
        </w:rPr>
        <w:t xml:space="preserve">of these media </w:t>
      </w:r>
      <w:r w:rsidR="008D4E25">
        <w:rPr>
          <w:rFonts w:ascii="Times New Roman" w:hAnsi="Times New Roman"/>
          <w:lang w:val="en-US"/>
        </w:rPr>
        <w:t xml:space="preserve">to suitable habitats </w:t>
      </w:r>
      <w:r w:rsidRPr="006B0E30" w:rsidR="006B0E30">
        <w:rPr>
          <w:rFonts w:ascii="Times New Roman" w:hAnsi="Times New Roman"/>
          <w:lang w:val="en-US"/>
        </w:rPr>
        <w:t>will facilitate occurrences in urban, suburban and agricultural habitats.</w:t>
      </w:r>
      <w:r w:rsidR="00DA5972">
        <w:rPr>
          <w:rFonts w:ascii="Times New Roman" w:hAnsi="Times New Roman"/>
          <w:lang w:val="en-US"/>
        </w:rPr>
        <w:t xml:space="preserve"> </w:t>
      </w:r>
      <w:r w:rsidRPr="00B01DDC" w:rsidR="00B01DDC">
        <w:rPr>
          <w:rFonts w:ascii="Times New Roman" w:hAnsi="Times New Roman"/>
          <w:lang w:val="en-US"/>
        </w:rPr>
        <w:t xml:space="preserve">As a predator that prefers to prey on termites, its likelihood of establishment would be high in southern </w:t>
      </w:r>
      <w:r w:rsidR="00C356C1">
        <w:rPr>
          <w:rFonts w:ascii="Times New Roman" w:hAnsi="Times New Roman"/>
          <w:lang w:val="en-US"/>
        </w:rPr>
        <w:t>areas</w:t>
      </w:r>
      <w:r w:rsidRPr="00B01DDC" w:rsidR="00B01DDC">
        <w:rPr>
          <w:rFonts w:ascii="Times New Roman" w:hAnsi="Times New Roman"/>
          <w:lang w:val="en-US"/>
        </w:rPr>
        <w:t xml:space="preserve"> and lower in the northern part of the EU where termites are less abundant.</w:t>
      </w:r>
    </w:p>
    <w:p w:rsidR="00071DB7" w:rsidP="00071DB7" w:rsidRDefault="00071DB7" w14:paraId="57ECF899"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071DB7" w:rsidR="00527A97" w:rsidTr="00B94B35" w14:paraId="6ED9BBD2" w14:textId="77777777">
        <w:tc>
          <w:tcPr>
            <w:tcW w:w="9212" w:type="dxa"/>
            <w:shd w:val="clear" w:color="auto" w:fill="auto"/>
          </w:tcPr>
          <w:p w:rsidRPr="00B94B35" w:rsidR="00527A97" w:rsidP="00BB3969" w:rsidRDefault="00527A97" w14:paraId="471795C7"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.9a. Estimate the overall potential rate of spread based on this pathway</w:t>
            </w:r>
            <w:r w:rsidR="00196D70">
              <w:rPr>
                <w:rFonts w:ascii="Times New Roman" w:hAnsi="Times New Roman"/>
                <w:b/>
                <w:lang w:val="en-US"/>
              </w:rPr>
              <w:t xml:space="preserve"> </w:t>
            </w:r>
            <w:r w:rsidRPr="00B278C1" w:rsidR="00196D70">
              <w:rPr>
                <w:rFonts w:ascii="Times New Roman" w:hAnsi="Times New Roman" w:eastAsia="Times New Roman"/>
                <w:b/>
                <w:lang w:val="en-GB" w:eastAsia="ar-SA"/>
              </w:rPr>
              <w:t xml:space="preserve">in relation to the </w:t>
            </w:r>
            <w:r w:rsidRPr="002E482C" w:rsidR="00196D70">
              <w:rPr>
                <w:rFonts w:ascii="Times New Roman" w:hAnsi="Times New Roman"/>
                <w:b/>
                <w:lang w:val="en-US"/>
              </w:rPr>
              <w:t xml:space="preserve">environmental conditions in the </w:t>
            </w:r>
            <w:r w:rsidRPr="002E482C" w:rsidR="00641F9C">
              <w:rPr>
                <w:rFonts w:ascii="Times New Roman" w:hAnsi="Times New Roman"/>
                <w:b/>
                <w:lang w:val="en-US"/>
              </w:rPr>
              <w:t>risk assessment area</w:t>
            </w:r>
            <w:r w:rsidRPr="002E482C" w:rsidR="00196D70">
              <w:rPr>
                <w:rFonts w:ascii="Times New Roman" w:hAnsi="Times New Roman"/>
                <w:b/>
                <w:lang w:val="en-US"/>
              </w:rPr>
              <w:t>.</w:t>
            </w:r>
            <w:r w:rsidR="002E482C">
              <w:rPr>
                <w:rFonts w:ascii="Times New Roman" w:hAnsi="Times New Roman"/>
                <w:b/>
                <w:lang w:val="en-US"/>
              </w:rPr>
              <w:t xml:space="preserve"> </w:t>
            </w:r>
            <w:r w:rsidRPr="00B94B35">
              <w:rPr>
                <w:rFonts w:ascii="Times New Roman" w:hAnsi="Times New Roman"/>
                <w:b/>
                <w:lang w:val="en-US"/>
              </w:rPr>
              <w:t>(please provide quantitative data where possible).</w:t>
            </w:r>
          </w:p>
        </w:tc>
      </w:tr>
    </w:tbl>
    <w:p w:rsidR="00527A97" w:rsidP="00BD226F" w:rsidRDefault="00527A97" w14:paraId="320760E6"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27A97" w:rsidTr="00527A97" w14:paraId="3568A7A6" w14:textId="77777777">
        <w:tc>
          <w:tcPr>
            <w:tcW w:w="1536" w:type="dxa"/>
            <w:shd w:val="clear" w:color="auto" w:fill="auto"/>
          </w:tcPr>
          <w:p w:rsidRPr="00752184" w:rsidR="00527A97" w:rsidP="00527A97" w:rsidRDefault="00527A97" w14:paraId="601D29E6"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527A97" w:rsidP="00527A97" w:rsidRDefault="00527A97" w14:paraId="59DD4E4B" w14:textId="77777777">
            <w:pPr>
              <w:spacing w:after="0"/>
              <w:rPr>
                <w:rFonts w:ascii="Times New Roman" w:hAnsi="Times New Roman"/>
                <w:lang w:val="en-US"/>
              </w:rPr>
            </w:pPr>
            <w:r w:rsidRPr="00B939BB">
              <w:rPr>
                <w:rFonts w:ascii="Times New Roman" w:hAnsi="Times New Roman"/>
                <w:lang w:val="en-US"/>
              </w:rPr>
              <w:t xml:space="preserve">very </w:t>
            </w:r>
            <w:r w:rsidR="00C4758B">
              <w:rPr>
                <w:rFonts w:ascii="Times New Roman" w:hAnsi="Times New Roman"/>
                <w:lang w:val="en-US"/>
              </w:rPr>
              <w:t>slowly</w:t>
            </w:r>
          </w:p>
          <w:p w:rsidRPr="00B939BB" w:rsidR="00527A97" w:rsidP="00527A97" w:rsidRDefault="00C4758B" w14:paraId="1A11891C" w14:textId="77777777">
            <w:pPr>
              <w:spacing w:after="0"/>
              <w:rPr>
                <w:rFonts w:ascii="Times New Roman" w:hAnsi="Times New Roman"/>
                <w:lang w:val="en-US"/>
              </w:rPr>
            </w:pPr>
            <w:r>
              <w:rPr>
                <w:rFonts w:ascii="Times New Roman" w:hAnsi="Times New Roman"/>
                <w:lang w:val="en-US"/>
              </w:rPr>
              <w:t>slowly</w:t>
            </w:r>
          </w:p>
          <w:p w:rsidRPr="00F71FD1" w:rsidR="00527A97" w:rsidP="00527A97" w:rsidRDefault="00527A97" w14:paraId="2DC5C64C" w14:textId="77777777">
            <w:pPr>
              <w:spacing w:after="0"/>
              <w:rPr>
                <w:rFonts w:ascii="Times New Roman" w:hAnsi="Times New Roman"/>
                <w:b/>
                <w:lang w:val="en-US"/>
              </w:rPr>
            </w:pPr>
            <w:r w:rsidRPr="00F71FD1">
              <w:rPr>
                <w:rFonts w:ascii="Times New Roman" w:hAnsi="Times New Roman"/>
                <w:b/>
                <w:lang w:val="en-US"/>
              </w:rPr>
              <w:t xml:space="preserve">moderately </w:t>
            </w:r>
          </w:p>
          <w:p w:rsidRPr="000A21EC" w:rsidR="00527A97" w:rsidP="00527A97" w:rsidRDefault="00C4758B" w14:paraId="17552442" w14:textId="77777777">
            <w:pPr>
              <w:spacing w:after="0"/>
              <w:rPr>
                <w:rFonts w:ascii="Times New Roman" w:hAnsi="Times New Roman"/>
                <w:lang w:val="en-US"/>
              </w:rPr>
            </w:pPr>
            <w:r w:rsidRPr="000A21EC">
              <w:rPr>
                <w:rFonts w:ascii="Times New Roman" w:hAnsi="Times New Roman"/>
                <w:lang w:val="en-US"/>
              </w:rPr>
              <w:t>rapidly</w:t>
            </w:r>
          </w:p>
          <w:p w:rsidRPr="00544B15" w:rsidR="00527A97" w:rsidP="00C4758B" w:rsidRDefault="00527A97" w14:paraId="385CB8DE" w14:textId="77777777">
            <w:pPr>
              <w:snapToGrid w:val="0"/>
              <w:spacing w:after="0"/>
              <w:rPr>
                <w:rFonts w:ascii="Times New Roman" w:hAnsi="Times New Roman"/>
                <w:b/>
                <w:lang w:val="en-GB"/>
              </w:rPr>
            </w:pPr>
            <w:r w:rsidRPr="00DF7F37">
              <w:rPr>
                <w:rFonts w:ascii="Times New Roman" w:hAnsi="Times New Roman"/>
                <w:lang w:val="en-US"/>
              </w:rPr>
              <w:t xml:space="preserve">very </w:t>
            </w:r>
            <w:r w:rsidRPr="00DF7F37" w:rsidR="00C4758B">
              <w:rPr>
                <w:rFonts w:ascii="Times New Roman" w:hAnsi="Times New Roman"/>
                <w:lang w:val="en-US"/>
              </w:rPr>
              <w:t>rapidly</w:t>
            </w:r>
          </w:p>
        </w:tc>
        <w:tc>
          <w:tcPr>
            <w:tcW w:w="1843" w:type="dxa"/>
          </w:tcPr>
          <w:p w:rsidRPr="00752184" w:rsidR="00527A97" w:rsidP="00527A97" w:rsidRDefault="00527A97" w14:paraId="582CDBA9"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527A97" w:rsidP="00527A97" w:rsidRDefault="00527A97" w14:paraId="4BF3D961" w14:textId="77777777">
            <w:pPr>
              <w:spacing w:after="0"/>
              <w:rPr>
                <w:rFonts w:ascii="Times New Roman" w:hAnsi="Times New Roman"/>
              </w:rPr>
            </w:pPr>
            <w:r w:rsidRPr="00752184">
              <w:rPr>
                <w:rFonts w:ascii="Times New Roman" w:hAnsi="Times New Roman"/>
              </w:rPr>
              <w:t>low</w:t>
            </w:r>
          </w:p>
          <w:p w:rsidRPr="00F71FD1" w:rsidR="00527A97" w:rsidP="00527A97" w:rsidRDefault="00527A97" w14:paraId="64E74929" w14:textId="77777777">
            <w:pPr>
              <w:spacing w:after="0"/>
              <w:rPr>
                <w:rFonts w:ascii="Times New Roman" w:hAnsi="Times New Roman"/>
                <w:b/>
              </w:rPr>
            </w:pPr>
            <w:r w:rsidRPr="00F71FD1">
              <w:rPr>
                <w:rFonts w:ascii="Times New Roman" w:hAnsi="Times New Roman"/>
                <w:b/>
              </w:rPr>
              <w:t>medium</w:t>
            </w:r>
          </w:p>
          <w:p w:rsidRPr="00752184" w:rsidR="00527A97" w:rsidP="00527A97" w:rsidRDefault="00527A97" w14:paraId="17EE8B74" w14:textId="77777777">
            <w:pPr>
              <w:snapToGrid w:val="0"/>
              <w:spacing w:after="0"/>
              <w:rPr>
                <w:rFonts w:ascii="Times New Roman" w:hAnsi="Times New Roman"/>
                <w:b/>
              </w:rPr>
            </w:pPr>
            <w:r w:rsidRPr="00752184">
              <w:rPr>
                <w:rFonts w:ascii="Times New Roman" w:hAnsi="Times New Roman"/>
              </w:rPr>
              <w:t>high</w:t>
            </w:r>
          </w:p>
        </w:tc>
      </w:tr>
    </w:tbl>
    <w:p w:rsidR="00527A97" w:rsidP="00BD226F" w:rsidRDefault="00527A97" w14:paraId="0AF4623A" w14:textId="77777777">
      <w:pPr>
        <w:snapToGrid w:val="0"/>
        <w:rPr>
          <w:rFonts w:ascii="Times New Roman" w:hAnsi="Times New Roman"/>
          <w:lang w:val="en-US"/>
        </w:rPr>
      </w:pPr>
    </w:p>
    <w:p w:rsidR="00E852A7" w:rsidP="001C5B1E" w:rsidRDefault="00B7540D" w14:paraId="351B26CB" w14:textId="5F79F24F">
      <w:pPr>
        <w:snapToGrid w:val="0"/>
        <w:jc w:val="both"/>
        <w:rPr>
          <w:rFonts w:ascii="Times New Roman" w:hAnsi="Times New Roman"/>
          <w:lang w:val="en-US"/>
        </w:rPr>
      </w:pPr>
      <w:r>
        <w:rPr>
          <w:rFonts w:ascii="Times New Roman" w:hAnsi="Times New Roman"/>
          <w:lang w:val="en-US"/>
        </w:rPr>
        <w:t xml:space="preserve">Response: </w:t>
      </w:r>
      <w:r w:rsidRPr="00F71FD1" w:rsidR="00F71FD1">
        <w:rPr>
          <w:rFonts w:ascii="Times New Roman" w:hAnsi="Times New Roman"/>
          <w:lang w:val="en-US"/>
        </w:rPr>
        <w:t xml:space="preserve">We consider this pathway as the most likely pathway of spread of </w:t>
      </w:r>
      <w:r w:rsidRPr="00F71FD1" w:rsidR="00F71FD1">
        <w:rPr>
          <w:rFonts w:ascii="Times New Roman" w:hAnsi="Times New Roman"/>
          <w:i/>
          <w:lang w:val="en-US"/>
        </w:rPr>
        <w:t>B. chinensis</w:t>
      </w:r>
      <w:r w:rsidRPr="00F71FD1" w:rsidR="00F71FD1">
        <w:rPr>
          <w:rFonts w:ascii="Times New Roman" w:hAnsi="Times New Roman"/>
          <w:lang w:val="en-US"/>
        </w:rPr>
        <w:t xml:space="preserve"> within Europe. The rate of spread will depend on the internal volume of trade within Europe.</w:t>
      </w:r>
      <w:r w:rsidRPr="00BC3C0F" w:rsidR="00BC3C0F">
        <w:rPr>
          <w:rFonts w:ascii="Times New Roman" w:hAnsi="Times New Roman"/>
          <w:lang w:val="en-US"/>
        </w:rPr>
        <w:t xml:space="preserve"> After a 50-year latent phase that saw </w:t>
      </w:r>
      <w:r w:rsidRPr="00BC3C0F" w:rsidR="00BC3C0F">
        <w:rPr>
          <w:rFonts w:ascii="Times New Roman" w:hAnsi="Times New Roman"/>
          <w:i/>
          <w:lang w:val="en-US"/>
        </w:rPr>
        <w:t>B. chinensis</w:t>
      </w:r>
      <w:r w:rsidRPr="00BC3C0F" w:rsidR="00BC3C0F">
        <w:rPr>
          <w:rFonts w:ascii="Times New Roman" w:hAnsi="Times New Roman"/>
          <w:lang w:val="en-US"/>
        </w:rPr>
        <w:t xml:space="preserve"> invade six US states, 50 years later, </w:t>
      </w:r>
      <w:r w:rsidR="00BC3C0F">
        <w:rPr>
          <w:rFonts w:ascii="Times New Roman" w:hAnsi="Times New Roman"/>
          <w:lang w:val="en-US"/>
        </w:rPr>
        <w:t>it</w:t>
      </w:r>
      <w:r w:rsidRPr="00BC3C0F" w:rsidR="00BC3C0F">
        <w:rPr>
          <w:rFonts w:ascii="Times New Roman" w:hAnsi="Times New Roman"/>
          <w:lang w:val="en-US"/>
        </w:rPr>
        <w:t xml:space="preserve"> has been recorded in 11 </w:t>
      </w:r>
      <w:r w:rsidR="00BC3C0F">
        <w:rPr>
          <w:rFonts w:ascii="Times New Roman" w:hAnsi="Times New Roman"/>
          <w:lang w:val="en-US"/>
        </w:rPr>
        <w:t xml:space="preserve">new </w:t>
      </w:r>
      <w:r w:rsidRPr="00BC3C0F" w:rsidR="00BC3C0F">
        <w:rPr>
          <w:rFonts w:ascii="Times New Roman" w:hAnsi="Times New Roman"/>
          <w:lang w:val="en-US"/>
        </w:rPr>
        <w:t>states (Guénard et al. 2018).</w:t>
      </w:r>
      <w:r w:rsidR="00BC3C0F">
        <w:rPr>
          <w:rFonts w:ascii="Times New Roman" w:hAnsi="Times New Roman"/>
          <w:lang w:val="en-US"/>
        </w:rPr>
        <w:t xml:space="preserve"> T</w:t>
      </w:r>
      <w:r w:rsidRPr="00BC3C0F" w:rsidR="00BC3C0F">
        <w:rPr>
          <w:rFonts w:ascii="Times New Roman" w:hAnsi="Times New Roman"/>
          <w:lang w:val="en-US"/>
        </w:rPr>
        <w:t xml:space="preserve">he mechanisms that caused </w:t>
      </w:r>
      <w:r w:rsidRPr="00BC3C0F" w:rsidR="00BC3C0F">
        <w:rPr>
          <w:rFonts w:ascii="Times New Roman" w:hAnsi="Times New Roman"/>
          <w:i/>
          <w:lang w:val="en-US"/>
        </w:rPr>
        <w:t>B. chinensis</w:t>
      </w:r>
      <w:r w:rsidRPr="00BC3C0F" w:rsidR="00BC3C0F">
        <w:rPr>
          <w:rFonts w:ascii="Times New Roman" w:hAnsi="Times New Roman"/>
          <w:lang w:val="en-US"/>
        </w:rPr>
        <w:t xml:space="preserve"> to suddenly reach high abundance are unclear, though diet diversification has been proposed recently as a potential result of ecological change compared with native ant populations (Suehiro et al. 2017). At a distributional range of over 965,000 km</w:t>
      </w:r>
      <w:r w:rsidRPr="00BC3C0F" w:rsidR="00BC3C0F">
        <w:rPr>
          <w:rFonts w:ascii="Times New Roman" w:hAnsi="Times New Roman"/>
          <w:vertAlign w:val="superscript"/>
          <w:lang w:val="en-US"/>
        </w:rPr>
        <w:t>2</w:t>
      </w:r>
      <w:r w:rsidR="00BC3C0F">
        <w:rPr>
          <w:rFonts w:ascii="Times New Roman" w:hAnsi="Times New Roman"/>
          <w:lang w:val="en-US"/>
        </w:rPr>
        <w:t xml:space="preserve"> </w:t>
      </w:r>
      <w:r w:rsidR="00BC3C0F">
        <w:rPr>
          <w:rFonts w:ascii="Times New Roman" w:hAnsi="Times New Roman"/>
          <w:lang w:val="en-US"/>
        </w:rPr>
        <w:fldChar w:fldCharType="begin" w:fldLock="1"/>
      </w:r>
      <w:r w:rsidR="00BD5E36">
        <w:rPr>
          <w:rFonts w:ascii="Times New Roman" w:hAnsi="Times New Roman"/>
          <w:lang w:val="en-US"/>
        </w:rPr>
        <w:instrText>ADDIN CSL_CITATION {"citationItems":[{"id":"ITEM-1","itemData":{"DOI":"10.1653/024.101.0402","ISSN":"00154040","abstract":"The Asian needle ant, Brachyponera chinensis (Emery) (Hymenoptera: Formicidae), is an East Asian species currently spreading through the eastern US. Although not aggressive, B. chinensis has a painful sting that can induce a severe allergic reaction in humans and disrupt native ecological communities. To document the global distribution of B. chinensis and evaluate its potential for further spread, we compiled specimen records from over 780 sites in its native and introduced ranges. Unfortunately, in its native range, B. chinensis often has been confused with morphologically similar species, resulting in some unreliable published distribution records. Therefore, we designated confirmed identification records as \"B. chinensis s.s.\" (sensu stricto). Our report chronicles the earliest known records of B. chinensis for 50 geographic areas in the Old World (36 countries and island groups) and New World (17 states in the US) and the recent expansion of B. chinensis into the eastern coast of the Black Sea along with new state distribution records from the US. We also provide new information on the phenology of B. chinensis. This ant species represents a potentially serious public health threat that warrants more epidemiological study.","author":[{"dropping-particle":"","family":"Guénard","given":"Benoit","non-dropping-particle":"","parse-names":false,"suffix":""},{"dropping-particle":"","family":"Wetterer","given":"James K.","non-dropping-particle":"","parse-names":false,"suffix":""},{"dropping-particle":"","family":"Macgown","given":"Joe A.","non-dropping-particle":"","parse-names":false,"suffix":""}],"container-title":"Florida Entomologist","id":"ITEM-1","issue":"4","issued":{"date-parts":[["2018"]]},"page":"649-656","title":"Global and Temporal Spread of a Taxonomically Challenging Invasive ant, Brachyponera chinensis (Hymenoptera: Formicidae)","type":"article-journal","volume":"101"},"uris":["http://www.mendeley.com/documents/?uuid=fa14ad2b-47fb-4047-975e-c4518b589837"]}],"mendeley":{"formattedCitation":"(Guénard et al. 2018a)","plainTextFormattedCitation":"(Guénard et al. 2018a)","previouslyFormattedCitation":"(Guénard et al. 2018a)"},"properties":{"noteIndex":0},"schema":"https://github.com/citation-style-language/schema/raw/master/csl-citation.json"}</w:instrText>
      </w:r>
      <w:r w:rsidR="00BC3C0F">
        <w:rPr>
          <w:rFonts w:ascii="Times New Roman" w:hAnsi="Times New Roman"/>
          <w:lang w:val="en-US"/>
        </w:rPr>
        <w:fldChar w:fldCharType="separate"/>
      </w:r>
      <w:r w:rsidRPr="00BC3C0F" w:rsidR="00BC3C0F">
        <w:rPr>
          <w:rFonts w:ascii="Times New Roman" w:hAnsi="Times New Roman"/>
          <w:noProof/>
          <w:lang w:val="en-US"/>
        </w:rPr>
        <w:t>(Guénard et al. 2018a)</w:t>
      </w:r>
      <w:r w:rsidR="00BC3C0F">
        <w:rPr>
          <w:rFonts w:ascii="Times New Roman" w:hAnsi="Times New Roman"/>
          <w:lang w:val="en-US"/>
        </w:rPr>
        <w:fldChar w:fldCharType="end"/>
      </w:r>
      <w:r w:rsidRPr="00BC3C0F" w:rsidR="00BC3C0F">
        <w:rPr>
          <w:rFonts w:ascii="Times New Roman" w:hAnsi="Times New Roman"/>
          <w:lang w:val="en-US"/>
        </w:rPr>
        <w:t xml:space="preserve">, </w:t>
      </w:r>
      <w:r w:rsidRPr="00BC3C0F" w:rsidR="00BC3C0F">
        <w:rPr>
          <w:rFonts w:ascii="Times New Roman" w:hAnsi="Times New Roman"/>
          <w:i/>
          <w:lang w:val="en-US"/>
        </w:rPr>
        <w:t>B. chinensis</w:t>
      </w:r>
      <w:r w:rsidRPr="00BC3C0F" w:rsidR="00BC3C0F">
        <w:rPr>
          <w:rFonts w:ascii="Times New Roman" w:hAnsi="Times New Roman"/>
          <w:lang w:val="en-US"/>
        </w:rPr>
        <w:t xml:space="preserve"> is now one the most widespread </w:t>
      </w:r>
      <w:r w:rsidR="003A0BC5">
        <w:rPr>
          <w:rFonts w:ascii="Times New Roman" w:hAnsi="Times New Roman"/>
          <w:lang w:val="en-US"/>
        </w:rPr>
        <w:t>alien</w:t>
      </w:r>
      <w:r w:rsidRPr="00BC3C0F" w:rsidR="003A0BC5">
        <w:rPr>
          <w:rFonts w:ascii="Times New Roman" w:hAnsi="Times New Roman"/>
          <w:lang w:val="en-US"/>
        </w:rPr>
        <w:t xml:space="preserve"> </w:t>
      </w:r>
      <w:r w:rsidRPr="00BC3C0F" w:rsidR="00BC3C0F">
        <w:rPr>
          <w:rFonts w:ascii="Times New Roman" w:hAnsi="Times New Roman"/>
          <w:lang w:val="en-US"/>
        </w:rPr>
        <w:t xml:space="preserve">ant species within the US; compared with </w:t>
      </w:r>
      <w:r w:rsidRPr="00BC3C0F" w:rsidR="00BC3C0F">
        <w:rPr>
          <w:rFonts w:ascii="Times New Roman" w:hAnsi="Times New Roman"/>
          <w:i/>
          <w:lang w:val="en-US"/>
        </w:rPr>
        <w:t>S. invicta</w:t>
      </w:r>
      <w:r w:rsidR="008D4E25">
        <w:rPr>
          <w:rFonts w:ascii="Times New Roman" w:hAnsi="Times New Roman"/>
          <w:lang w:val="en-US"/>
        </w:rPr>
        <w:t xml:space="preserve"> that </w:t>
      </w:r>
      <w:r w:rsidRPr="00BC3C0F" w:rsidR="00BC3C0F">
        <w:rPr>
          <w:rFonts w:ascii="Times New Roman" w:hAnsi="Times New Roman"/>
          <w:lang w:val="en-US"/>
        </w:rPr>
        <w:t>has spread across an area</w:t>
      </w:r>
      <w:r w:rsidR="00BC3C0F">
        <w:rPr>
          <w:rFonts w:ascii="Times New Roman" w:hAnsi="Times New Roman"/>
          <w:lang w:val="en-US"/>
        </w:rPr>
        <w:t xml:space="preserve"> </w:t>
      </w:r>
      <w:r w:rsidRPr="00BC3C0F" w:rsidR="00BC3C0F">
        <w:rPr>
          <w:rFonts w:ascii="Times New Roman" w:hAnsi="Times New Roman"/>
          <w:lang w:val="en-US"/>
        </w:rPr>
        <w:t>of over 1.3 million km</w:t>
      </w:r>
      <w:r w:rsidRPr="00BC3C0F" w:rsidR="00BC3C0F">
        <w:rPr>
          <w:rFonts w:ascii="Times New Roman" w:hAnsi="Times New Roman"/>
          <w:vertAlign w:val="superscript"/>
          <w:lang w:val="en-US"/>
        </w:rPr>
        <w:t>2</w:t>
      </w:r>
      <w:r w:rsidRPr="00BC3C0F" w:rsidR="00BC3C0F">
        <w:rPr>
          <w:rFonts w:ascii="Times New Roman" w:hAnsi="Times New Roman"/>
          <w:lang w:val="en-US"/>
        </w:rPr>
        <w:t xml:space="preserve"> in the US (</w:t>
      </w:r>
      <w:r w:rsidR="00BC3C0F">
        <w:rPr>
          <w:rFonts w:ascii="Times New Roman" w:hAnsi="Times New Roman"/>
          <w:lang w:val="en-US"/>
        </w:rPr>
        <w:t>www.antmap.org</w:t>
      </w:r>
      <w:r w:rsidRPr="00BC3C0F" w:rsidR="00BC3C0F">
        <w:rPr>
          <w:rFonts w:ascii="Times New Roman" w:hAnsi="Times New Roman"/>
          <w:lang w:val="en-US"/>
        </w:rPr>
        <w:t>).</w:t>
      </w:r>
      <w:r w:rsidR="00BC3C0F">
        <w:rPr>
          <w:rFonts w:ascii="Times New Roman" w:hAnsi="Times New Roman"/>
          <w:lang w:val="en-US"/>
        </w:rPr>
        <w:t xml:space="preserve"> </w:t>
      </w:r>
      <w:r w:rsidRPr="00F71FD1" w:rsidR="00F71FD1">
        <w:rPr>
          <w:rFonts w:ascii="Times New Roman" w:hAnsi="Times New Roman"/>
          <w:lang w:val="en-US"/>
        </w:rPr>
        <w:t xml:space="preserve">For </w:t>
      </w:r>
      <w:r w:rsidR="007B6AAB">
        <w:rPr>
          <w:rFonts w:ascii="Times New Roman" w:hAnsi="Times New Roman"/>
          <w:lang w:val="en-US"/>
        </w:rPr>
        <w:t>comparison</w:t>
      </w:r>
      <w:r w:rsidRPr="00F71FD1" w:rsidR="00F71FD1">
        <w:rPr>
          <w:rFonts w:ascii="Times New Roman" w:hAnsi="Times New Roman"/>
          <w:lang w:val="en-US"/>
        </w:rPr>
        <w:t xml:space="preserve">, accidental transportation by humans has resulted in rates of spread of 10.50 km/yr in the case of </w:t>
      </w:r>
      <w:r w:rsidRPr="00F71FD1" w:rsidR="00F71FD1">
        <w:rPr>
          <w:rFonts w:ascii="Times New Roman" w:hAnsi="Times New Roman"/>
          <w:i/>
          <w:lang w:val="en-US"/>
        </w:rPr>
        <w:t>S. invicta</w:t>
      </w:r>
      <w:r w:rsidRPr="00F71FD1" w:rsidR="00F71FD1">
        <w:rPr>
          <w:rFonts w:ascii="Times New Roman" w:hAnsi="Times New Roman"/>
          <w:lang w:val="en-US"/>
        </w:rPr>
        <w:t xml:space="preserve"> into uninvaded areas of the USA </w:t>
      </w:r>
      <w:r w:rsidR="00F71FD1">
        <w:rPr>
          <w:rFonts w:ascii="Times New Roman" w:hAnsi="Times New Roman"/>
          <w:lang w:val="en-US"/>
        </w:rPr>
        <w:fldChar w:fldCharType="begin" w:fldLock="1"/>
      </w:r>
      <w:r w:rsidR="00BC3C0F">
        <w:rPr>
          <w:rFonts w:ascii="Times New Roman" w:hAnsi="Times New Roman"/>
          <w:lang w:val="en-US"/>
        </w:rPr>
        <w:instrText>ADDIN CSL_CITATION {"citationItems":[{"id":"ITEM-1","itemData":{"DOI":"10.2307/2409620","ISBN":"0014-3820","ISSN":"00143820","abstract":"Specimens of seven fire ant species collected from their native ranges in Argentina were studied by protein electrophoresis and morphological analysis. Concordance between the genetic and morphological character sets is strong (96% agreement on identifications), suggesting that recognition of reproductively isolated populations and partitioning of intra- and interspecific variation can in most cases be achieved using appropriate characters of either type in this taxonomically difficult group. Genetic differentiation between native (Argentina) and introduced (USA) conspecific populations of two species, Solenopsis invicta and S. richteri, is rather typical of the differentiation existing between conspecific populations found within either country. Furthermore, there appears to have been little reduction of variability (heterozygosity) at enzyme loci following colonization by either species of the United States although some rare alleles have been lost in the introduced populations. Hybridization is rare between S. invicta and S. richteri where their native ranges overlap in central Argentina in contrast to the extensive hybridization of these species in the United States suggesting that prezygotic barriers to gene flow have been compromised in introduced populations. Phylogenetic analysis of the seven species indicates that S. invicta and S. richteri are relatively distantly related within the S. saevissima complex. Given that hybrids between these species in the United States suffer little apparent loss of fitness, genomic incompatibilities generally may be insufficient to create effective post zygotic barriers to interspecific gene flow in this group of ants.","author":[{"dropping-particle":"","family":"Ross","given":"K. G.","non-dropping-particle":"","parse-names":false,"suffix":""},{"dropping-particle":"","family":"Trager","given":"J. C.","non-dropping-particle":"","parse-names":false,"suffix":""}],"container-title":"Evolution","id":"ITEM-1","issue":"8","issued":{"date-parts":[["1990"]]},"page":"2113-2134","title":"Systematics and population genetics of fire ants (Solenopsis saevissima complex) from Argentina","type":"article-journal","volume":"44"},"uris":["http://www.mendeley.com/documents/?uuid=c94279b3-2145-4697-86d1-4254e96eea1f"]}],"mendeley":{"formattedCitation":"(Ross and Trager 1990)","plainTextFormattedCitation":"(Ross and Trager 1990)","previouslyFormattedCitation":"(Ross and Trager 1990)"},"properties":{"noteIndex":0},"schema":"https://github.com/citation-style-language/schema/raw/master/csl-citation.json"}</w:instrText>
      </w:r>
      <w:r w:rsidR="00F71FD1">
        <w:rPr>
          <w:rFonts w:ascii="Times New Roman" w:hAnsi="Times New Roman"/>
          <w:lang w:val="en-US"/>
        </w:rPr>
        <w:fldChar w:fldCharType="separate"/>
      </w:r>
      <w:r w:rsidRPr="00F71FD1" w:rsidR="00F71FD1">
        <w:rPr>
          <w:rFonts w:ascii="Times New Roman" w:hAnsi="Times New Roman"/>
          <w:noProof/>
          <w:lang w:val="en-US"/>
        </w:rPr>
        <w:t>(Ross and Trager 1990)</w:t>
      </w:r>
      <w:r w:rsidR="00F71FD1">
        <w:rPr>
          <w:rFonts w:ascii="Times New Roman" w:hAnsi="Times New Roman"/>
          <w:lang w:val="en-US"/>
        </w:rPr>
        <w:fldChar w:fldCharType="end"/>
      </w:r>
      <w:r w:rsidRPr="00F71FD1" w:rsidR="00F71FD1">
        <w:rPr>
          <w:rFonts w:ascii="Times New Roman" w:hAnsi="Times New Roman"/>
          <w:lang w:val="en-US"/>
        </w:rPr>
        <w:t>.</w:t>
      </w:r>
      <w:r w:rsidR="00F71FD1">
        <w:rPr>
          <w:rFonts w:ascii="Times New Roman" w:hAnsi="Times New Roman"/>
          <w:lang w:val="en-US"/>
        </w:rPr>
        <w:t xml:space="preserve"> </w:t>
      </w:r>
    </w:p>
    <w:p w:rsidR="00B07FCA" w:rsidP="00B07FCA" w:rsidRDefault="00B07FCA" w14:paraId="49336530" w14:textId="77777777">
      <w:pPr>
        <w:snapToGrid w:val="0"/>
        <w:jc w:val="both"/>
        <w:rPr>
          <w:rFonts w:ascii="Times New Roman" w:hAnsi="Times New Roman"/>
          <w:lang w:val="en-US"/>
        </w:rPr>
      </w:pPr>
    </w:p>
    <w:p w:rsidRPr="00F74677" w:rsidR="00E852A7" w:rsidP="00E852A7" w:rsidRDefault="00E852A7" w14:paraId="41A16D25" w14:textId="12209048">
      <w:pPr>
        <w:snapToGrid w:val="0"/>
        <w:rPr>
          <w:rFonts w:ascii="Times New Roman" w:hAnsi="Times New Roman"/>
          <w:lang w:val="en-US"/>
        </w:rPr>
      </w:pPr>
      <w:r w:rsidRPr="00F74677">
        <w:rPr>
          <w:rFonts w:ascii="Times New Roman" w:hAnsi="Times New Roman"/>
          <w:b/>
          <w:lang w:val="en-US"/>
        </w:rPr>
        <w:t xml:space="preserve">Pathway: </w:t>
      </w:r>
      <w:r w:rsidRPr="00F74677">
        <w:rPr>
          <w:rFonts w:ascii="Times New Roman" w:hAnsi="Times New Roman"/>
          <w:lang w:val="en-US"/>
        </w:rPr>
        <w:t>Transport-Stowaway (Container/bulk, including road transport, sea freight, airfreight, train, etc.)</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E852A7" w:rsidTr="00B07FCA" w14:paraId="43F06CEA" w14:textId="77777777">
        <w:tc>
          <w:tcPr>
            <w:tcW w:w="9062" w:type="dxa"/>
            <w:shd w:val="clear" w:color="auto" w:fill="auto"/>
          </w:tcPr>
          <w:p w:rsidRPr="00B94B35" w:rsidR="00E852A7" w:rsidP="00AE01EB" w:rsidRDefault="00E852A7" w14:paraId="3191DDA2" w14:textId="2FF8DD51">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.3</w:t>
            </w:r>
            <w:r>
              <w:rPr>
                <w:rFonts w:ascii="Times New Roman" w:hAnsi="Times New Roman"/>
                <w:b/>
                <w:lang w:val="en-US"/>
              </w:rPr>
              <w:t>b</w:t>
            </w:r>
            <w:r w:rsidRPr="00B94B35">
              <w:rPr>
                <w:rFonts w:ascii="Times New Roman" w:hAnsi="Times New Roman"/>
                <w:b/>
                <w:lang w:val="en-US"/>
              </w:rPr>
              <w:t xml:space="preserve">. Is spread along this pathway intentional </w:t>
            </w:r>
            <w:r>
              <w:rPr>
                <w:rFonts w:ascii="Times New Roman" w:hAnsi="Times New Roman"/>
                <w:b/>
                <w:lang w:val="en-US"/>
              </w:rPr>
              <w:t xml:space="preserve">(e.g. the organism is deliberately transported from one place to another) </w:t>
            </w:r>
            <w:r w:rsidRPr="00B94B35">
              <w:rPr>
                <w:rFonts w:ascii="Times New Roman" w:hAnsi="Times New Roman"/>
                <w:b/>
                <w:lang w:val="en-US"/>
              </w:rPr>
              <w:t>or unintentional (e.g. the organism is a contaminant of translocated goods within the risk assessment area)?</w:t>
            </w:r>
          </w:p>
        </w:tc>
      </w:tr>
    </w:tbl>
    <w:p w:rsidR="00E852A7" w:rsidP="00E852A7" w:rsidRDefault="00E852A7" w14:paraId="798F1769"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EF562D" w:rsidR="00E852A7" w:rsidTr="00AE01EB" w14:paraId="544AEF5E" w14:textId="77777777">
        <w:tc>
          <w:tcPr>
            <w:tcW w:w="1536" w:type="dxa"/>
            <w:shd w:val="clear" w:color="auto" w:fill="auto"/>
          </w:tcPr>
          <w:p w:rsidRPr="00EF562D" w:rsidR="00E852A7" w:rsidP="00AE01EB" w:rsidRDefault="00E852A7" w14:paraId="0181FF26" w14:textId="77777777">
            <w:pPr>
              <w:snapToGrid w:val="0"/>
              <w:spacing w:after="0"/>
              <w:rPr>
                <w:rFonts w:ascii="Times New Roman" w:hAnsi="Times New Roman"/>
                <w:b/>
                <w:lang w:val="en-GB"/>
              </w:rPr>
            </w:pPr>
            <w:r w:rsidRPr="00EF562D">
              <w:rPr>
                <w:rFonts w:ascii="Times New Roman" w:hAnsi="Times New Roman"/>
                <w:b/>
                <w:lang w:val="en-GB"/>
              </w:rPr>
              <w:t>RESPONSE</w:t>
            </w:r>
          </w:p>
        </w:tc>
        <w:tc>
          <w:tcPr>
            <w:tcW w:w="2410" w:type="dxa"/>
          </w:tcPr>
          <w:p w:rsidR="00E852A7" w:rsidP="00AE01EB" w:rsidRDefault="00E852A7" w14:paraId="73260CC6" w14:textId="77777777">
            <w:pPr>
              <w:spacing w:after="0"/>
              <w:rPr>
                <w:rFonts w:ascii="Times New Roman" w:hAnsi="Times New Roman"/>
                <w:lang w:val="en-US"/>
              </w:rPr>
            </w:pPr>
            <w:r>
              <w:rPr>
                <w:rFonts w:ascii="Times New Roman" w:hAnsi="Times New Roman"/>
                <w:lang w:val="en-US"/>
              </w:rPr>
              <w:t xml:space="preserve">intentional </w:t>
            </w:r>
          </w:p>
          <w:p w:rsidRPr="00F74677" w:rsidR="00E852A7" w:rsidP="00AE01EB" w:rsidRDefault="00E852A7" w14:paraId="15C4FC13" w14:textId="77777777">
            <w:pPr>
              <w:spacing w:after="0"/>
              <w:rPr>
                <w:rFonts w:ascii="Times New Roman" w:hAnsi="Times New Roman"/>
                <w:b/>
                <w:lang w:val="en-GB"/>
              </w:rPr>
            </w:pPr>
            <w:r w:rsidRPr="00F74677">
              <w:rPr>
                <w:rFonts w:ascii="Times New Roman" w:hAnsi="Times New Roman"/>
                <w:b/>
                <w:lang w:val="en-US"/>
              </w:rPr>
              <w:t xml:space="preserve">unintentional </w:t>
            </w:r>
          </w:p>
        </w:tc>
        <w:tc>
          <w:tcPr>
            <w:tcW w:w="1843" w:type="dxa"/>
          </w:tcPr>
          <w:p w:rsidRPr="00EF562D" w:rsidR="00E852A7" w:rsidP="00AE01EB" w:rsidRDefault="00E852A7" w14:paraId="41071262" w14:textId="77777777">
            <w:pPr>
              <w:snapToGrid w:val="0"/>
              <w:spacing w:after="0"/>
              <w:rPr>
                <w:rFonts w:ascii="Times New Roman" w:hAnsi="Times New Roman"/>
                <w:b/>
                <w:lang w:val="en-GB"/>
              </w:rPr>
            </w:pPr>
            <w:r w:rsidRPr="00EF562D">
              <w:rPr>
                <w:rFonts w:ascii="Times New Roman" w:hAnsi="Times New Roman"/>
                <w:b/>
                <w:lang w:val="en-GB"/>
              </w:rPr>
              <w:t>CONFIDENCE</w:t>
            </w:r>
          </w:p>
        </w:tc>
        <w:tc>
          <w:tcPr>
            <w:tcW w:w="1843" w:type="dxa"/>
          </w:tcPr>
          <w:p w:rsidRPr="00EF562D" w:rsidR="00E852A7" w:rsidP="00AE01EB" w:rsidRDefault="00E852A7" w14:paraId="47591D42" w14:textId="77777777">
            <w:pPr>
              <w:spacing w:after="0"/>
              <w:rPr>
                <w:rFonts w:ascii="Times New Roman" w:hAnsi="Times New Roman"/>
                <w:lang w:val="en-GB"/>
              </w:rPr>
            </w:pPr>
            <w:r w:rsidRPr="00EF562D">
              <w:rPr>
                <w:rFonts w:ascii="Times New Roman" w:hAnsi="Times New Roman"/>
                <w:lang w:val="en-GB"/>
              </w:rPr>
              <w:t>low</w:t>
            </w:r>
          </w:p>
          <w:p w:rsidRPr="00EF562D" w:rsidR="00E852A7" w:rsidP="00AE01EB" w:rsidRDefault="00E852A7" w14:paraId="40C436C8" w14:textId="77777777">
            <w:pPr>
              <w:spacing w:after="0"/>
              <w:rPr>
                <w:rFonts w:ascii="Times New Roman" w:hAnsi="Times New Roman"/>
                <w:lang w:val="en-GB"/>
              </w:rPr>
            </w:pPr>
            <w:r w:rsidRPr="00EF562D">
              <w:rPr>
                <w:rFonts w:ascii="Times New Roman" w:hAnsi="Times New Roman"/>
                <w:lang w:val="en-GB"/>
              </w:rPr>
              <w:t>medium</w:t>
            </w:r>
          </w:p>
          <w:p w:rsidRPr="00F74677" w:rsidR="00E852A7" w:rsidP="00AE01EB" w:rsidRDefault="00E852A7" w14:paraId="42766D46" w14:textId="77777777">
            <w:pPr>
              <w:snapToGrid w:val="0"/>
              <w:spacing w:after="0"/>
              <w:rPr>
                <w:rFonts w:ascii="Times New Roman" w:hAnsi="Times New Roman"/>
                <w:b/>
                <w:lang w:val="en-GB"/>
              </w:rPr>
            </w:pPr>
            <w:r w:rsidRPr="00F74677">
              <w:rPr>
                <w:rFonts w:ascii="Times New Roman" w:hAnsi="Times New Roman"/>
                <w:b/>
                <w:lang w:val="en-GB"/>
              </w:rPr>
              <w:t>high</w:t>
            </w:r>
          </w:p>
        </w:tc>
      </w:tr>
    </w:tbl>
    <w:p w:rsidR="00E852A7" w:rsidP="00E852A7" w:rsidRDefault="00E852A7" w14:paraId="59CDDA4A" w14:textId="77777777">
      <w:pPr>
        <w:snapToGrid w:val="0"/>
        <w:rPr>
          <w:rFonts w:ascii="Times New Roman" w:hAnsi="Times New Roman"/>
          <w:lang w:val="en-US"/>
        </w:rPr>
      </w:pPr>
    </w:p>
    <w:p w:rsidR="00E852A7" w:rsidP="001C5B1E" w:rsidRDefault="00E852A7" w14:paraId="24A51284" w14:textId="4D2E687D">
      <w:pPr>
        <w:snapToGrid w:val="0"/>
        <w:jc w:val="both"/>
        <w:rPr>
          <w:rFonts w:ascii="Times New Roman" w:hAnsi="Times New Roman"/>
          <w:lang w:val="en-US"/>
        </w:rPr>
      </w:pPr>
      <w:r>
        <w:rPr>
          <w:rFonts w:ascii="Times New Roman" w:hAnsi="Times New Roman"/>
          <w:lang w:val="en-US"/>
        </w:rPr>
        <w:t xml:space="preserve">Response: </w:t>
      </w:r>
      <w:r w:rsidRPr="00777100" w:rsidR="00777100">
        <w:rPr>
          <w:rFonts w:ascii="Times New Roman" w:hAnsi="Times New Roman"/>
          <w:lang w:val="en-US"/>
        </w:rPr>
        <w:t xml:space="preserve">Virtually any article of commerce can host hitchhiking </w:t>
      </w:r>
      <w:r w:rsidR="00B23503">
        <w:rPr>
          <w:rFonts w:ascii="Times New Roman" w:hAnsi="Times New Roman"/>
          <w:lang w:val="en-US"/>
        </w:rPr>
        <w:t>solitary queens, or</w:t>
      </w:r>
      <w:r w:rsidRPr="00777100" w:rsidR="00777100">
        <w:rPr>
          <w:rFonts w:ascii="Times New Roman" w:hAnsi="Times New Roman"/>
          <w:lang w:val="en-US"/>
        </w:rPr>
        <w:t xml:space="preserve"> nests of all sizes and ages, including newly-founded and fully developed nests. A free volume of 10ml should be sufficient for an incipient colony composed </w:t>
      </w:r>
      <w:r w:rsidR="008D4E25">
        <w:rPr>
          <w:rFonts w:ascii="Times New Roman" w:hAnsi="Times New Roman"/>
          <w:lang w:val="en-US"/>
        </w:rPr>
        <w:t>of</w:t>
      </w:r>
      <w:r w:rsidRPr="00777100" w:rsidR="008D4E25">
        <w:rPr>
          <w:rFonts w:ascii="Times New Roman" w:hAnsi="Times New Roman"/>
          <w:lang w:val="en-US"/>
        </w:rPr>
        <w:t xml:space="preserve"> </w:t>
      </w:r>
      <w:r w:rsidRPr="00777100" w:rsidR="00777100">
        <w:rPr>
          <w:rFonts w:ascii="Times New Roman" w:hAnsi="Times New Roman"/>
          <w:lang w:val="en-US"/>
        </w:rPr>
        <w:t>a queen and a dozen of workers. There are very many transported items (e.g. vehicles (incl. used car parts), machinery, building material, agricultural equipment packaging materials, bark, used electric equipment, non-agricultural soil, sand, gravel) that are suitable to carry nests and are grouped here together.</w:t>
      </w:r>
    </w:p>
    <w:p w:rsidR="00071DB7" w:rsidP="00071DB7" w:rsidRDefault="00071DB7" w14:paraId="086B657F"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E852A7" w:rsidTr="00AE01EB" w14:paraId="1160A912" w14:textId="77777777">
        <w:tc>
          <w:tcPr>
            <w:tcW w:w="9212" w:type="dxa"/>
            <w:shd w:val="clear" w:color="auto" w:fill="auto"/>
          </w:tcPr>
          <w:p w:rsidRPr="00B94B35" w:rsidR="00E852A7" w:rsidP="00AE01EB" w:rsidRDefault="00E852A7" w14:paraId="6BC42199" w14:textId="70A6779D">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.4</w:t>
            </w:r>
            <w:r>
              <w:rPr>
                <w:rFonts w:ascii="Times New Roman" w:hAnsi="Times New Roman"/>
                <w:b/>
                <w:lang w:val="en-US"/>
              </w:rPr>
              <w:t>b</w:t>
            </w:r>
            <w:r w:rsidRPr="00B94B35">
              <w:rPr>
                <w:rFonts w:ascii="Times New Roman" w:hAnsi="Times New Roman"/>
                <w:b/>
                <w:lang w:val="en-US"/>
              </w:rPr>
              <w:t xml:space="preserve">. How likely is it that a number of individuals sufficient to originate a viable population will spread along this pathway from the point(s) of origin over the course of one year? </w:t>
            </w:r>
          </w:p>
          <w:p w:rsidRPr="00B94B35" w:rsidR="00E852A7" w:rsidP="00AE01EB" w:rsidRDefault="00E852A7" w14:paraId="5E49EE01" w14:textId="77777777">
            <w:pPr>
              <w:suppressAutoHyphens/>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including the following elements:</w:t>
            </w:r>
          </w:p>
          <w:p w:rsidRPr="00B94B35" w:rsidR="00E852A7" w:rsidP="00AE01EB" w:rsidRDefault="00E852A7" w14:paraId="553C8D47" w14:textId="77777777">
            <w:pPr>
              <w:numPr>
                <w:ilvl w:val="0"/>
                <w:numId w:val="10"/>
              </w:numPr>
              <w:suppressAutoHyphens/>
              <w:snapToGrid w:val="0"/>
              <w:spacing w:after="120" w:line="240" w:lineRule="auto"/>
              <w:ind w:left="364" w:hanging="364"/>
              <w:jc w:val="both"/>
              <w:rPr>
                <w:rFonts w:ascii="Times New Roman" w:hAnsi="Times New Roman"/>
                <w:lang w:val="en-GB" w:eastAsia="ar-SA"/>
              </w:rPr>
            </w:pPr>
            <w:r w:rsidRPr="00B94B35">
              <w:rPr>
                <w:rFonts w:ascii="Times New Roman" w:hAnsi="Times New Roman" w:eastAsia="Times New Roman"/>
                <w:lang w:val="en-GB" w:eastAsia="ar-SA"/>
              </w:rPr>
              <w:t xml:space="preserve">an indication of the propagule pressure (e.g. estimated volume or number of specimens, or frequency of passage through pathway), including the likelihood of reinvasion after eradication </w:t>
            </w:r>
          </w:p>
          <w:p w:rsidRPr="00B94B35" w:rsidR="00E852A7" w:rsidP="00AE01EB" w:rsidRDefault="00E852A7" w14:paraId="0F04D2BC" w14:textId="77777777">
            <w:pPr>
              <w:numPr>
                <w:ilvl w:val="0"/>
                <w:numId w:val="10"/>
              </w:numPr>
              <w:suppressAutoHyphens/>
              <w:snapToGrid w:val="0"/>
              <w:spacing w:after="120" w:line="240" w:lineRule="auto"/>
              <w:ind w:left="364" w:hanging="364"/>
              <w:jc w:val="both"/>
              <w:rPr>
                <w:rFonts w:ascii="Times New Roman" w:hAnsi="Times New Roman"/>
                <w:lang w:val="en-GB" w:eastAsia="ar-SA"/>
              </w:rPr>
            </w:pPr>
            <w:r w:rsidRPr="00B94B35">
              <w:rPr>
                <w:rFonts w:ascii="Times New Roman" w:hAnsi="Times New Roman"/>
                <w:lang w:val="en-GB" w:eastAsia="ar-SA"/>
              </w:rPr>
              <w:t xml:space="preserve">if appropriate, indicate the rate of spread along this pathway </w:t>
            </w:r>
          </w:p>
          <w:p w:rsidRPr="00B94B35" w:rsidR="00E852A7" w:rsidP="00AE01EB" w:rsidRDefault="00E852A7" w14:paraId="47152607" w14:textId="77777777">
            <w:pPr>
              <w:numPr>
                <w:ilvl w:val="0"/>
                <w:numId w:val="10"/>
              </w:numPr>
              <w:suppressAutoHyphens/>
              <w:snapToGrid w:val="0"/>
              <w:spacing w:after="120" w:line="240" w:lineRule="auto"/>
              <w:ind w:left="364" w:hanging="364"/>
              <w:jc w:val="both"/>
              <w:rPr>
                <w:rFonts w:ascii="Times New Roman" w:hAnsi="Times New Roman"/>
                <w:lang w:val="en-US"/>
              </w:rPr>
            </w:pPr>
            <w:r w:rsidRPr="00B94B35">
              <w:rPr>
                <w:rFonts w:ascii="Times New Roman" w:hAnsi="Times New Roman" w:eastAsia="Times New Roman"/>
                <w:lang w:val="en-GB" w:eastAsia="ar-SA"/>
              </w:rPr>
              <w:t>if appropriate, include an explanation of the relevance of the number of individuals for spread with regard to the biology of species (e.g. some species may not necessarily rely on large numbers of individuals).</w:t>
            </w:r>
          </w:p>
        </w:tc>
      </w:tr>
    </w:tbl>
    <w:p w:rsidR="00E852A7" w:rsidP="00E852A7" w:rsidRDefault="00E852A7" w14:paraId="4442D8CD"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E852A7" w:rsidTr="00AE01EB" w14:paraId="258BA94F" w14:textId="77777777">
        <w:tc>
          <w:tcPr>
            <w:tcW w:w="1536" w:type="dxa"/>
            <w:shd w:val="clear" w:color="auto" w:fill="auto"/>
          </w:tcPr>
          <w:p w:rsidRPr="00752184" w:rsidR="00E852A7" w:rsidP="00AE01EB" w:rsidRDefault="00E852A7" w14:paraId="53841254"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E852A7" w:rsidP="00AE01EB" w:rsidRDefault="00E852A7" w14:paraId="0CC002E6" w14:textId="77777777">
            <w:pPr>
              <w:spacing w:after="0"/>
              <w:rPr>
                <w:rFonts w:ascii="Times New Roman" w:hAnsi="Times New Roman"/>
                <w:lang w:val="en-US"/>
              </w:rPr>
            </w:pPr>
            <w:r w:rsidRPr="00B939BB">
              <w:rPr>
                <w:rFonts w:ascii="Times New Roman" w:hAnsi="Times New Roman"/>
                <w:lang w:val="en-US"/>
              </w:rPr>
              <w:t>very unlikely</w:t>
            </w:r>
          </w:p>
          <w:p w:rsidRPr="00B939BB" w:rsidR="00E852A7" w:rsidP="00AE01EB" w:rsidRDefault="00E852A7" w14:paraId="3D3BF7FD" w14:textId="77777777">
            <w:pPr>
              <w:spacing w:after="0"/>
              <w:rPr>
                <w:rFonts w:ascii="Times New Roman" w:hAnsi="Times New Roman"/>
                <w:lang w:val="en-US"/>
              </w:rPr>
            </w:pPr>
            <w:r w:rsidRPr="00B939BB">
              <w:rPr>
                <w:rFonts w:ascii="Times New Roman" w:hAnsi="Times New Roman"/>
                <w:lang w:val="en-US"/>
              </w:rPr>
              <w:t>unlikely</w:t>
            </w:r>
          </w:p>
          <w:p w:rsidRPr="00B939BB" w:rsidR="00E852A7" w:rsidP="00AE01EB" w:rsidRDefault="00E852A7" w14:paraId="40A574DC" w14:textId="77777777">
            <w:pPr>
              <w:spacing w:after="0"/>
              <w:rPr>
                <w:rFonts w:ascii="Times New Roman" w:hAnsi="Times New Roman"/>
                <w:lang w:val="en-US"/>
              </w:rPr>
            </w:pPr>
            <w:r w:rsidRPr="00B939BB">
              <w:rPr>
                <w:rFonts w:ascii="Times New Roman" w:hAnsi="Times New Roman"/>
                <w:lang w:val="en-US"/>
              </w:rPr>
              <w:t>moderately likely</w:t>
            </w:r>
          </w:p>
          <w:p w:rsidRPr="00B939BB" w:rsidR="00E852A7" w:rsidP="00AE01EB" w:rsidRDefault="00E852A7" w14:paraId="2680EE7F" w14:textId="77777777">
            <w:pPr>
              <w:spacing w:after="0"/>
              <w:rPr>
                <w:rFonts w:ascii="Times New Roman" w:hAnsi="Times New Roman"/>
                <w:lang w:val="en-US"/>
              </w:rPr>
            </w:pPr>
            <w:r w:rsidRPr="00B939BB">
              <w:rPr>
                <w:rFonts w:ascii="Times New Roman" w:hAnsi="Times New Roman"/>
                <w:lang w:val="en-US"/>
              </w:rPr>
              <w:t>likely</w:t>
            </w:r>
          </w:p>
          <w:p w:rsidRPr="00F74677" w:rsidR="00E852A7" w:rsidP="00AE01EB" w:rsidRDefault="00E852A7" w14:paraId="3B4A380F" w14:textId="77777777">
            <w:pPr>
              <w:snapToGrid w:val="0"/>
              <w:spacing w:after="0"/>
              <w:rPr>
                <w:rFonts w:ascii="Times New Roman" w:hAnsi="Times New Roman"/>
                <w:b/>
                <w:lang w:val="en-GB"/>
              </w:rPr>
            </w:pPr>
            <w:r w:rsidRPr="00F74677">
              <w:rPr>
                <w:rFonts w:ascii="Times New Roman" w:hAnsi="Times New Roman"/>
                <w:b/>
              </w:rPr>
              <w:t>very likely</w:t>
            </w:r>
          </w:p>
        </w:tc>
        <w:tc>
          <w:tcPr>
            <w:tcW w:w="1843" w:type="dxa"/>
          </w:tcPr>
          <w:p w:rsidRPr="00752184" w:rsidR="00E852A7" w:rsidP="00AE01EB" w:rsidRDefault="00E852A7" w14:paraId="29555A96"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0A21EC" w:rsidR="00E852A7" w:rsidP="00AE01EB" w:rsidRDefault="00E852A7" w14:paraId="4A80FCBD" w14:textId="77777777">
            <w:pPr>
              <w:spacing w:after="0"/>
              <w:rPr>
                <w:rFonts w:ascii="Times New Roman" w:hAnsi="Times New Roman"/>
                <w:b/>
              </w:rPr>
            </w:pPr>
            <w:r w:rsidRPr="000A21EC">
              <w:rPr>
                <w:rFonts w:ascii="Times New Roman" w:hAnsi="Times New Roman"/>
                <w:b/>
              </w:rPr>
              <w:t>low</w:t>
            </w:r>
          </w:p>
          <w:p w:rsidRPr="00647D52" w:rsidR="00E852A7" w:rsidP="00AE01EB" w:rsidRDefault="00E852A7" w14:paraId="516CCD1B" w14:textId="77777777">
            <w:pPr>
              <w:spacing w:after="0"/>
              <w:rPr>
                <w:rFonts w:ascii="Times New Roman" w:hAnsi="Times New Roman"/>
              </w:rPr>
            </w:pPr>
            <w:r w:rsidRPr="00647D52">
              <w:rPr>
                <w:rFonts w:ascii="Times New Roman" w:hAnsi="Times New Roman"/>
              </w:rPr>
              <w:t>medium</w:t>
            </w:r>
          </w:p>
          <w:p w:rsidRPr="000A21EC" w:rsidR="00E852A7" w:rsidP="00AE01EB" w:rsidRDefault="00E852A7" w14:paraId="5605549B" w14:textId="77777777">
            <w:pPr>
              <w:snapToGrid w:val="0"/>
              <w:spacing w:after="0"/>
              <w:rPr>
                <w:rFonts w:ascii="Times New Roman" w:hAnsi="Times New Roman"/>
              </w:rPr>
            </w:pPr>
            <w:r w:rsidRPr="000A21EC">
              <w:rPr>
                <w:rFonts w:ascii="Times New Roman" w:hAnsi="Times New Roman"/>
              </w:rPr>
              <w:t>high</w:t>
            </w:r>
          </w:p>
        </w:tc>
      </w:tr>
    </w:tbl>
    <w:p w:rsidR="00E852A7" w:rsidP="00E852A7" w:rsidRDefault="00E852A7" w14:paraId="79EAFDDC" w14:textId="77777777">
      <w:pPr>
        <w:snapToGrid w:val="0"/>
        <w:rPr>
          <w:rFonts w:ascii="Times New Roman" w:hAnsi="Times New Roman"/>
          <w:lang w:val="en-US"/>
        </w:rPr>
      </w:pPr>
    </w:p>
    <w:p w:rsidR="00E852A7" w:rsidP="001C5B1E" w:rsidRDefault="00E852A7" w14:paraId="35FA47BC" w14:textId="17EBB392">
      <w:pPr>
        <w:snapToGrid w:val="0"/>
        <w:jc w:val="both"/>
        <w:rPr>
          <w:rFonts w:ascii="Times New Roman" w:hAnsi="Times New Roman"/>
          <w:lang w:val="en-US"/>
        </w:rPr>
      </w:pPr>
      <w:r>
        <w:rPr>
          <w:rFonts w:ascii="Times New Roman" w:hAnsi="Times New Roman"/>
          <w:lang w:val="en-US"/>
        </w:rPr>
        <w:t xml:space="preserve">Response: </w:t>
      </w:r>
      <w:r w:rsidRPr="00E518A9" w:rsidR="00E518A9">
        <w:rPr>
          <w:rFonts w:ascii="Times New Roman" w:hAnsi="Times New Roman"/>
          <w:lang w:val="en-US"/>
        </w:rPr>
        <w:t>There are very limited data on ant nests translocated within the EU. Polygynous nests include many queens and may contain thousands of workers</w:t>
      </w:r>
      <w:r w:rsidR="0097186A">
        <w:rPr>
          <w:rFonts w:ascii="Times New Roman" w:hAnsi="Times New Roman"/>
          <w:lang w:val="en-US"/>
        </w:rPr>
        <w:t xml:space="preserve"> </w:t>
      </w:r>
      <w:r w:rsidR="0097186A">
        <w:rPr>
          <w:rFonts w:ascii="Times New Roman" w:hAnsi="Times New Roman"/>
          <w:lang w:val="en-US"/>
        </w:rPr>
        <w:fldChar w:fldCharType="begin" w:fldLock="1"/>
      </w:r>
      <w:r w:rsidR="0097186A">
        <w:rPr>
          <w:rFonts w:ascii="Times New Roman" w:hAnsi="Times New Roman"/>
          <w:lang w:val="en-US"/>
        </w:rPr>
        <w:instrText>ADDIN CSL_CITATION {"citationItems":[{"id":"ITEM-1","itemData":{"abstract":"*[Pitfall traps were established in 3 locations in or near Clemson, SC USA to collect P. chinensis workers from January 2007 through March 2008. Worker activity was documented in January, but consistent activity was not recorded until late March. Ant worker activity began declining in September, was inconsistent in October, &amp; by November, workers were no longer present in pitfall traps. Ground-dwelling colonies were not observed after this time. Light traps were operated in 3 locations in or near Clemson from March through November 2007. We determined that P. chinensis began swarming in late May, peaked in mid-July and declined sharply by early August. Minimal swarming continued into September. Male alates were differentially captured in light traps by a mean ratio of 19 males:1 female.]","author":[{"dropping-particle":"","family":"Zungoli","given":"P A","non-dropping-particle":"","parse-names":false,"suffix":""},{"dropping-particle":"","family":"Benson","given":"E P","non-dropping-particle":"","parse-names":false,"suffix":""}],"container-title":"Proceedings of the Sixth International Conference on Urban Pests, 13-16 April 2008","id":"ITEM-1","issued":{"date-parts":[["2008"]]},"page":"51-57","title":"Seasonal occurrence of swarming activity and worker abundance of Pachycondyla Chinensis","type":"article-journal"},"uris":["http://www.mendeley.com/documents/?uuid=da32b551-7f18-4c38-95a6-11692f31e28e"]}],"mendeley":{"formattedCitation":"(Zungoli and Benson 2008)","plainTextFormattedCitation":"(Zungoli and Benson 2008)","previouslyFormattedCitation":"(Zungoli and Benson 2008)"},"properties":{"noteIndex":0},"schema":"https://github.com/citation-style-language/schema/raw/master/csl-citation.json"}</w:instrText>
      </w:r>
      <w:r w:rsidR="0097186A">
        <w:rPr>
          <w:rFonts w:ascii="Times New Roman" w:hAnsi="Times New Roman"/>
          <w:lang w:val="en-US"/>
        </w:rPr>
        <w:fldChar w:fldCharType="separate"/>
      </w:r>
      <w:r w:rsidRPr="0097186A" w:rsidR="0097186A">
        <w:rPr>
          <w:rFonts w:ascii="Times New Roman" w:hAnsi="Times New Roman"/>
          <w:noProof/>
          <w:lang w:val="en-US"/>
        </w:rPr>
        <w:t>(Zungoli and Benson 2008)</w:t>
      </w:r>
      <w:r w:rsidR="0097186A">
        <w:rPr>
          <w:rFonts w:ascii="Times New Roman" w:hAnsi="Times New Roman"/>
          <w:lang w:val="en-US"/>
        </w:rPr>
        <w:fldChar w:fldCharType="end"/>
      </w:r>
      <w:r w:rsidRPr="00E518A9" w:rsidR="00E518A9">
        <w:rPr>
          <w:rFonts w:ascii="Times New Roman" w:hAnsi="Times New Roman"/>
          <w:lang w:val="en-US"/>
        </w:rPr>
        <w:t>. Ant nests might get onto transported items in large numbers as stowaways.</w:t>
      </w:r>
      <w:r w:rsidR="00E518A9">
        <w:rPr>
          <w:rFonts w:ascii="Times New Roman" w:hAnsi="Times New Roman"/>
          <w:lang w:val="en-US"/>
        </w:rPr>
        <w:t xml:space="preserve"> </w:t>
      </w:r>
      <w:r w:rsidRPr="00E518A9" w:rsidR="00E518A9">
        <w:rPr>
          <w:rFonts w:ascii="Times New Roman" w:hAnsi="Times New Roman"/>
          <w:lang w:val="en-US"/>
        </w:rPr>
        <w:t xml:space="preserve">For the Argentine ant, </w:t>
      </w:r>
      <w:r w:rsidRPr="00E518A9" w:rsidR="00E518A9">
        <w:rPr>
          <w:rFonts w:ascii="Times New Roman" w:hAnsi="Times New Roman"/>
          <w:i/>
          <w:lang w:val="en-US"/>
        </w:rPr>
        <w:t>Linepithema humile</w:t>
      </w:r>
      <w:r w:rsidRPr="00E518A9" w:rsidR="00E518A9">
        <w:rPr>
          <w:rFonts w:ascii="Times New Roman" w:hAnsi="Times New Roman"/>
          <w:lang w:val="en-US"/>
        </w:rPr>
        <w:t>, it was shown that as few as 10 workers and a queen are sufficient for a colony to grow quickly (Hee et al. 2000; Luque et al. 2013).</w:t>
      </w:r>
      <w:r w:rsidR="00071DB7">
        <w:rPr>
          <w:rFonts w:ascii="Times New Roman" w:hAnsi="Times New Roman"/>
          <w:lang w:val="en-US"/>
        </w:rPr>
        <w:t xml:space="preserve"> </w:t>
      </w:r>
      <w:r w:rsidRPr="00E518A9" w:rsidR="00E518A9">
        <w:rPr>
          <w:rFonts w:ascii="Times New Roman" w:hAnsi="Times New Roman"/>
          <w:lang w:val="en-US"/>
        </w:rPr>
        <w:t>The likelihood of reinvasion after eradication is identical to the likelihood of spread in the first place.</w:t>
      </w:r>
    </w:p>
    <w:p w:rsidR="00071DB7" w:rsidP="00071DB7" w:rsidRDefault="00071DB7" w14:paraId="539CBAB0"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E852A7" w:rsidTr="00AE01EB" w14:paraId="2E5199D7" w14:textId="77777777">
        <w:tc>
          <w:tcPr>
            <w:tcW w:w="9212" w:type="dxa"/>
            <w:shd w:val="clear" w:color="auto" w:fill="auto"/>
          </w:tcPr>
          <w:p w:rsidRPr="00A87369" w:rsidR="00E852A7" w:rsidP="00AE01EB" w:rsidRDefault="00E852A7" w14:paraId="5D9EC0A6" w14:textId="04FEEF65">
            <w:pPr>
              <w:snapToGrid w:val="0"/>
              <w:rPr>
                <w:rFonts w:ascii="Times New Roman" w:hAnsi="Times New Roman"/>
                <w:b/>
                <w:lang w:val="en-GB" w:eastAsia="ar-SA"/>
              </w:rPr>
            </w:pPr>
            <w:r w:rsidRPr="00232D64">
              <w:rPr>
                <w:rFonts w:ascii="Times New Roman" w:hAnsi="Times New Roman"/>
                <w:b/>
                <w:lang w:val="en-US"/>
              </w:rPr>
              <w:t>Qu. 3</w:t>
            </w:r>
            <w:r w:rsidRPr="00232D64">
              <w:rPr>
                <w:rFonts w:ascii="Times New Roman" w:hAnsi="Times New Roman"/>
                <w:b/>
                <w:lang w:val="en-GB" w:eastAsia="ar-SA"/>
              </w:rPr>
              <w:t>.5</w:t>
            </w:r>
            <w:r>
              <w:rPr>
                <w:rFonts w:ascii="Times New Roman" w:hAnsi="Times New Roman"/>
                <w:b/>
                <w:lang w:val="en-GB" w:eastAsia="ar-SA"/>
              </w:rPr>
              <w:t>b</w:t>
            </w:r>
            <w:r w:rsidRPr="00232D64">
              <w:rPr>
                <w:rFonts w:ascii="Times New Roman" w:hAnsi="Times New Roman"/>
                <w:b/>
                <w:lang w:val="en-GB" w:eastAsia="ar-SA"/>
              </w:rPr>
              <w:t>. How likely is the organism to survive, reproduce, or increase during transport and storage along the pathway (excluding management practices that would kill the organism)?</w:t>
            </w:r>
            <w:r w:rsidRPr="00B94B35">
              <w:rPr>
                <w:rFonts w:ascii="Times New Roman" w:hAnsi="Times New Roman"/>
                <w:b/>
                <w:lang w:val="en-GB" w:eastAsia="ar-SA"/>
              </w:rPr>
              <w:t xml:space="preserve"> </w:t>
            </w:r>
          </w:p>
        </w:tc>
      </w:tr>
    </w:tbl>
    <w:p w:rsidR="00E852A7" w:rsidP="00E852A7" w:rsidRDefault="00E852A7" w14:paraId="0B879869"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E852A7" w:rsidTr="00AE01EB" w14:paraId="6FED1108" w14:textId="77777777">
        <w:tc>
          <w:tcPr>
            <w:tcW w:w="1536" w:type="dxa"/>
            <w:shd w:val="clear" w:color="auto" w:fill="auto"/>
          </w:tcPr>
          <w:p w:rsidRPr="00752184" w:rsidR="00E852A7" w:rsidP="00AE01EB" w:rsidRDefault="00E852A7" w14:paraId="6BEEBCAC"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E852A7" w:rsidP="00AE01EB" w:rsidRDefault="00E852A7" w14:paraId="40C90C18" w14:textId="77777777">
            <w:pPr>
              <w:spacing w:after="0"/>
              <w:rPr>
                <w:rFonts w:ascii="Times New Roman" w:hAnsi="Times New Roman"/>
                <w:lang w:val="en-US"/>
              </w:rPr>
            </w:pPr>
            <w:r w:rsidRPr="00B939BB">
              <w:rPr>
                <w:rFonts w:ascii="Times New Roman" w:hAnsi="Times New Roman"/>
                <w:lang w:val="en-US"/>
              </w:rPr>
              <w:t>very unlikely</w:t>
            </w:r>
          </w:p>
          <w:p w:rsidRPr="00B939BB" w:rsidR="00E852A7" w:rsidP="00AE01EB" w:rsidRDefault="00E852A7" w14:paraId="7BE1C710" w14:textId="77777777">
            <w:pPr>
              <w:spacing w:after="0"/>
              <w:rPr>
                <w:rFonts w:ascii="Times New Roman" w:hAnsi="Times New Roman"/>
                <w:lang w:val="en-US"/>
              </w:rPr>
            </w:pPr>
            <w:r w:rsidRPr="00B939BB">
              <w:rPr>
                <w:rFonts w:ascii="Times New Roman" w:hAnsi="Times New Roman"/>
                <w:lang w:val="en-US"/>
              </w:rPr>
              <w:t>unlikely</w:t>
            </w:r>
          </w:p>
          <w:p w:rsidRPr="00B939BB" w:rsidR="00E852A7" w:rsidP="00AE01EB" w:rsidRDefault="00E852A7" w14:paraId="1F9EA28E" w14:textId="77777777">
            <w:pPr>
              <w:spacing w:after="0"/>
              <w:rPr>
                <w:rFonts w:ascii="Times New Roman" w:hAnsi="Times New Roman"/>
                <w:lang w:val="en-US"/>
              </w:rPr>
            </w:pPr>
            <w:r w:rsidRPr="00B939BB">
              <w:rPr>
                <w:rFonts w:ascii="Times New Roman" w:hAnsi="Times New Roman"/>
                <w:lang w:val="en-US"/>
              </w:rPr>
              <w:t>moderately likely</w:t>
            </w:r>
          </w:p>
          <w:p w:rsidRPr="00A2460C" w:rsidR="00E852A7" w:rsidP="00AE01EB" w:rsidRDefault="00E852A7" w14:paraId="23CEF13D" w14:textId="77777777">
            <w:pPr>
              <w:spacing w:after="0"/>
              <w:rPr>
                <w:rFonts w:ascii="Times New Roman" w:hAnsi="Times New Roman"/>
                <w:b/>
                <w:lang w:val="en-US"/>
              </w:rPr>
            </w:pPr>
            <w:r w:rsidRPr="00A2460C">
              <w:rPr>
                <w:rFonts w:ascii="Times New Roman" w:hAnsi="Times New Roman"/>
                <w:b/>
                <w:lang w:val="en-US"/>
              </w:rPr>
              <w:t>likely</w:t>
            </w:r>
          </w:p>
          <w:p w:rsidRPr="00544B15" w:rsidR="00E852A7" w:rsidP="00AE01EB" w:rsidRDefault="00E852A7" w14:paraId="550967DB"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E852A7" w:rsidP="00AE01EB" w:rsidRDefault="00E852A7" w14:paraId="64E22D53"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E852A7" w:rsidP="00AE01EB" w:rsidRDefault="00E852A7" w14:paraId="53F1B127" w14:textId="77777777">
            <w:pPr>
              <w:spacing w:after="0"/>
              <w:rPr>
                <w:rFonts w:ascii="Times New Roman" w:hAnsi="Times New Roman"/>
              </w:rPr>
            </w:pPr>
            <w:r w:rsidRPr="00752184">
              <w:rPr>
                <w:rFonts w:ascii="Times New Roman" w:hAnsi="Times New Roman"/>
              </w:rPr>
              <w:t>low</w:t>
            </w:r>
          </w:p>
          <w:p w:rsidRPr="001730C2" w:rsidR="00E852A7" w:rsidP="00AE01EB" w:rsidRDefault="00E852A7" w14:paraId="7A260380" w14:textId="77777777">
            <w:pPr>
              <w:spacing w:after="0"/>
              <w:rPr>
                <w:rFonts w:ascii="Times New Roman" w:hAnsi="Times New Roman"/>
              </w:rPr>
            </w:pPr>
            <w:r w:rsidRPr="001730C2">
              <w:rPr>
                <w:rFonts w:ascii="Times New Roman" w:hAnsi="Times New Roman"/>
              </w:rPr>
              <w:t>medium</w:t>
            </w:r>
          </w:p>
          <w:p w:rsidRPr="001730C2" w:rsidR="00E852A7" w:rsidP="00AE01EB" w:rsidRDefault="00E852A7" w14:paraId="1F6139A4" w14:textId="77777777">
            <w:pPr>
              <w:snapToGrid w:val="0"/>
              <w:spacing w:after="0"/>
              <w:rPr>
                <w:rFonts w:ascii="Times New Roman" w:hAnsi="Times New Roman"/>
                <w:b/>
              </w:rPr>
            </w:pPr>
            <w:r w:rsidRPr="001730C2">
              <w:rPr>
                <w:rFonts w:ascii="Times New Roman" w:hAnsi="Times New Roman"/>
                <w:b/>
              </w:rPr>
              <w:t>high</w:t>
            </w:r>
          </w:p>
        </w:tc>
      </w:tr>
    </w:tbl>
    <w:p w:rsidR="00E852A7" w:rsidP="00E852A7" w:rsidRDefault="00E852A7" w14:paraId="74B3528B" w14:textId="77777777">
      <w:pPr>
        <w:snapToGrid w:val="0"/>
        <w:rPr>
          <w:rFonts w:ascii="Times New Roman" w:hAnsi="Times New Roman"/>
          <w:lang w:val="en-US"/>
        </w:rPr>
      </w:pPr>
    </w:p>
    <w:p w:rsidR="00E852A7" w:rsidP="00071DB7" w:rsidRDefault="00E852A7" w14:paraId="0917CE12" w14:textId="3EB2C8B4">
      <w:pPr>
        <w:snapToGrid w:val="0"/>
        <w:rPr>
          <w:rFonts w:ascii="Times New Roman" w:hAnsi="Times New Roman"/>
          <w:lang w:val="en-GB"/>
        </w:rPr>
      </w:pPr>
      <w:r>
        <w:rPr>
          <w:rFonts w:ascii="Times New Roman" w:hAnsi="Times New Roman"/>
          <w:lang w:val="en-US"/>
        </w:rPr>
        <w:t xml:space="preserve">Response: </w:t>
      </w:r>
      <w:r w:rsidRPr="001730C2" w:rsidR="001730C2">
        <w:rPr>
          <w:rFonts w:ascii="Times New Roman" w:hAnsi="Times New Roman"/>
          <w:lang w:val="en-GB"/>
        </w:rPr>
        <w:t xml:space="preserve">The likelihood of colony survival is high, but will decrease with increasing travel duration. Post introduction distances and hence transport periods are likely to be relatively short. Multiplication of a colony during spread within the EU cannot be ruled out, but is rather unlikely. </w:t>
      </w:r>
    </w:p>
    <w:p w:rsidRPr="001730C2" w:rsidR="00071DB7" w:rsidP="00071DB7" w:rsidRDefault="00071DB7" w14:paraId="6BCA8844" w14:textId="77777777">
      <w:pPr>
        <w:snapToGrid w:val="0"/>
        <w:rPr>
          <w:rFonts w:ascii="Times New Roman" w:hAnsi="Times New Roman"/>
          <w:lang w:val="en-G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E852A7" w:rsidTr="00AE01EB" w14:paraId="1FBBAC35" w14:textId="77777777">
        <w:tc>
          <w:tcPr>
            <w:tcW w:w="9212" w:type="dxa"/>
            <w:shd w:val="clear" w:color="auto" w:fill="auto"/>
          </w:tcPr>
          <w:p w:rsidRPr="00B94B35" w:rsidR="00E852A7" w:rsidP="00AE01EB" w:rsidRDefault="00E852A7" w14:paraId="71492FCC" w14:textId="0812597F">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.6</w:t>
            </w:r>
            <w:r>
              <w:rPr>
                <w:rFonts w:ascii="Times New Roman" w:hAnsi="Times New Roman"/>
                <w:b/>
                <w:lang w:val="en-US"/>
              </w:rPr>
              <w:t>b</w:t>
            </w:r>
            <w:r w:rsidRPr="00B94B35">
              <w:rPr>
                <w:rFonts w:ascii="Times New Roman" w:hAnsi="Times New Roman"/>
                <w:b/>
                <w:lang w:val="en-US"/>
              </w:rPr>
              <w:t>. How likely is the organism to survive existing management practices during spread?</w:t>
            </w:r>
          </w:p>
        </w:tc>
      </w:tr>
    </w:tbl>
    <w:p w:rsidR="00E852A7" w:rsidP="00E852A7" w:rsidRDefault="00E852A7" w14:paraId="7DCA33E8"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E852A7" w:rsidTr="00AE01EB" w14:paraId="63ABF34F" w14:textId="77777777">
        <w:tc>
          <w:tcPr>
            <w:tcW w:w="1536" w:type="dxa"/>
            <w:shd w:val="clear" w:color="auto" w:fill="auto"/>
          </w:tcPr>
          <w:p w:rsidRPr="00752184" w:rsidR="00E852A7" w:rsidP="00AE01EB" w:rsidRDefault="00E852A7" w14:paraId="5136567F"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E852A7" w:rsidP="00AE01EB" w:rsidRDefault="00E852A7" w14:paraId="2CA132DC" w14:textId="77777777">
            <w:pPr>
              <w:spacing w:after="0"/>
              <w:rPr>
                <w:rFonts w:ascii="Times New Roman" w:hAnsi="Times New Roman"/>
                <w:lang w:val="en-US"/>
              </w:rPr>
            </w:pPr>
            <w:r w:rsidRPr="00B939BB">
              <w:rPr>
                <w:rFonts w:ascii="Times New Roman" w:hAnsi="Times New Roman"/>
                <w:lang w:val="en-US"/>
              </w:rPr>
              <w:t>very unlikely</w:t>
            </w:r>
          </w:p>
          <w:p w:rsidRPr="00B939BB" w:rsidR="00E852A7" w:rsidP="00AE01EB" w:rsidRDefault="00E852A7" w14:paraId="3F28EAE7" w14:textId="77777777">
            <w:pPr>
              <w:spacing w:after="0"/>
              <w:rPr>
                <w:rFonts w:ascii="Times New Roman" w:hAnsi="Times New Roman"/>
                <w:lang w:val="en-US"/>
              </w:rPr>
            </w:pPr>
            <w:r w:rsidRPr="00B939BB">
              <w:rPr>
                <w:rFonts w:ascii="Times New Roman" w:hAnsi="Times New Roman"/>
                <w:lang w:val="en-US"/>
              </w:rPr>
              <w:t>unlikely</w:t>
            </w:r>
          </w:p>
          <w:p w:rsidRPr="00B939BB" w:rsidR="00E852A7" w:rsidP="00AE01EB" w:rsidRDefault="00E852A7" w14:paraId="1FC8769D" w14:textId="77777777">
            <w:pPr>
              <w:spacing w:after="0"/>
              <w:rPr>
                <w:rFonts w:ascii="Times New Roman" w:hAnsi="Times New Roman"/>
                <w:lang w:val="en-US"/>
              </w:rPr>
            </w:pPr>
            <w:r w:rsidRPr="00B939BB">
              <w:rPr>
                <w:rFonts w:ascii="Times New Roman" w:hAnsi="Times New Roman"/>
                <w:lang w:val="en-US"/>
              </w:rPr>
              <w:t>moderately likely</w:t>
            </w:r>
          </w:p>
          <w:p w:rsidRPr="006B0E30" w:rsidR="00E852A7" w:rsidP="00AE01EB" w:rsidRDefault="00E852A7" w14:paraId="687B1E94" w14:textId="77777777">
            <w:pPr>
              <w:spacing w:after="0"/>
              <w:rPr>
                <w:rFonts w:ascii="Times New Roman" w:hAnsi="Times New Roman"/>
                <w:b/>
                <w:lang w:val="en-US"/>
              </w:rPr>
            </w:pPr>
            <w:r w:rsidRPr="006B0E30">
              <w:rPr>
                <w:rFonts w:ascii="Times New Roman" w:hAnsi="Times New Roman"/>
                <w:b/>
                <w:lang w:val="en-US"/>
              </w:rPr>
              <w:t>likely</w:t>
            </w:r>
          </w:p>
          <w:p w:rsidRPr="00544B15" w:rsidR="00E852A7" w:rsidP="00AE01EB" w:rsidRDefault="00E852A7" w14:paraId="565100C9"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E852A7" w:rsidP="00AE01EB" w:rsidRDefault="00E852A7" w14:paraId="7C9803DF"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E852A7" w:rsidP="00AE01EB" w:rsidRDefault="00E852A7" w14:paraId="6ED96E95" w14:textId="77777777">
            <w:pPr>
              <w:spacing w:after="0"/>
              <w:rPr>
                <w:rFonts w:ascii="Times New Roman" w:hAnsi="Times New Roman"/>
              </w:rPr>
            </w:pPr>
            <w:r w:rsidRPr="00752184">
              <w:rPr>
                <w:rFonts w:ascii="Times New Roman" w:hAnsi="Times New Roman"/>
              </w:rPr>
              <w:t>low</w:t>
            </w:r>
          </w:p>
          <w:p w:rsidRPr="00752184" w:rsidR="00E852A7" w:rsidP="00AE01EB" w:rsidRDefault="00E852A7" w14:paraId="26742B9D" w14:textId="77777777">
            <w:pPr>
              <w:spacing w:after="0"/>
              <w:rPr>
                <w:rFonts w:ascii="Times New Roman" w:hAnsi="Times New Roman"/>
              </w:rPr>
            </w:pPr>
            <w:r w:rsidRPr="00752184">
              <w:rPr>
                <w:rFonts w:ascii="Times New Roman" w:hAnsi="Times New Roman"/>
              </w:rPr>
              <w:t>medium</w:t>
            </w:r>
          </w:p>
          <w:p w:rsidRPr="006B0E30" w:rsidR="00E852A7" w:rsidP="00AE01EB" w:rsidRDefault="00E852A7" w14:paraId="51B9E5A6" w14:textId="77777777">
            <w:pPr>
              <w:snapToGrid w:val="0"/>
              <w:spacing w:after="0"/>
              <w:rPr>
                <w:rFonts w:ascii="Times New Roman" w:hAnsi="Times New Roman"/>
                <w:b/>
              </w:rPr>
            </w:pPr>
            <w:r w:rsidRPr="006B0E30">
              <w:rPr>
                <w:rFonts w:ascii="Times New Roman" w:hAnsi="Times New Roman"/>
                <w:b/>
              </w:rPr>
              <w:t>high</w:t>
            </w:r>
          </w:p>
        </w:tc>
      </w:tr>
    </w:tbl>
    <w:p w:rsidR="00E852A7" w:rsidP="00E852A7" w:rsidRDefault="00E852A7" w14:paraId="56A20E04" w14:textId="77777777">
      <w:pPr>
        <w:snapToGrid w:val="0"/>
        <w:rPr>
          <w:rFonts w:ascii="Times New Roman" w:hAnsi="Times New Roman"/>
          <w:lang w:val="en-US"/>
        </w:rPr>
      </w:pPr>
    </w:p>
    <w:p w:rsidR="00E852A7" w:rsidP="00071DB7" w:rsidRDefault="00E852A7" w14:paraId="0B3AE16E" w14:textId="53DA819A">
      <w:pPr>
        <w:snapToGrid w:val="0"/>
        <w:rPr>
          <w:rFonts w:ascii="Times New Roman" w:hAnsi="Times New Roman"/>
          <w:lang w:val="en-US"/>
        </w:rPr>
      </w:pPr>
      <w:r>
        <w:rPr>
          <w:rFonts w:ascii="Times New Roman" w:hAnsi="Times New Roman"/>
          <w:lang w:val="en-US"/>
        </w:rPr>
        <w:t xml:space="preserve">Response: </w:t>
      </w:r>
      <w:r w:rsidRPr="001730C2" w:rsidR="001730C2">
        <w:rPr>
          <w:rFonts w:ascii="Times New Roman" w:hAnsi="Times New Roman"/>
          <w:lang w:val="en-US"/>
        </w:rPr>
        <w:t>Most potential commodities that can carry ants or nests are not managed to limit ant spread.</w:t>
      </w:r>
    </w:p>
    <w:p w:rsidR="00071DB7" w:rsidP="00071DB7" w:rsidRDefault="00071DB7" w14:paraId="00AAD62D"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E852A7" w:rsidTr="00AE01EB" w14:paraId="24B9DFC6" w14:textId="77777777">
        <w:tc>
          <w:tcPr>
            <w:tcW w:w="9212" w:type="dxa"/>
            <w:shd w:val="clear" w:color="auto" w:fill="auto"/>
          </w:tcPr>
          <w:p w:rsidR="00E852A7" w:rsidP="00AE01EB" w:rsidRDefault="00E852A7" w14:paraId="6CE6DE1F" w14:textId="761F7678">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.7</w:t>
            </w:r>
            <w:r>
              <w:rPr>
                <w:rFonts w:ascii="Times New Roman" w:hAnsi="Times New Roman"/>
                <w:b/>
                <w:lang w:val="en-US"/>
              </w:rPr>
              <w:t>b</w:t>
            </w:r>
            <w:r w:rsidRPr="00B94B35">
              <w:rPr>
                <w:rFonts w:ascii="Times New Roman" w:hAnsi="Times New Roman"/>
                <w:b/>
                <w:lang w:val="en-US"/>
              </w:rPr>
              <w:t>. How likely is the organism to spread in the risk assessment area undetected?</w:t>
            </w:r>
            <w:r>
              <w:rPr>
                <w:rFonts w:ascii="Times New Roman" w:hAnsi="Times New Roman"/>
                <w:b/>
                <w:lang w:val="en-US"/>
              </w:rPr>
              <w:t xml:space="preserve"> </w:t>
            </w:r>
          </w:p>
          <w:p w:rsidRPr="00B94B35" w:rsidR="00E852A7" w:rsidP="00AE01EB" w:rsidRDefault="00E852A7" w14:paraId="6FE44F0F" w14:textId="77777777">
            <w:pPr>
              <w:snapToGrid w:val="0"/>
              <w:spacing w:after="120"/>
              <w:rPr>
                <w:rFonts w:ascii="Times New Roman" w:hAnsi="Times New Roman"/>
                <w:b/>
                <w:lang w:val="en-US"/>
              </w:rPr>
            </w:pPr>
            <w:r w:rsidRPr="00FD6043">
              <w:rPr>
                <w:rFonts w:ascii="Times New Roman" w:hAnsi="Times New Roman"/>
                <w:bCs/>
                <w:lang w:val="en-US"/>
              </w:rPr>
              <w:t xml:space="preserve">Please note that </w:t>
            </w:r>
            <w:r>
              <w:rPr>
                <w:rFonts w:ascii="Times New Roman" w:hAnsi="Times New Roman"/>
                <w:bCs/>
                <w:lang w:val="en-US"/>
              </w:rPr>
              <w:t>“</w:t>
            </w:r>
            <w:r w:rsidRPr="00FD6043">
              <w:rPr>
                <w:rFonts w:ascii="Times New Roman" w:hAnsi="Times New Roman"/>
                <w:bCs/>
                <w:lang w:val="en-US"/>
              </w:rPr>
              <w:t>detection</w:t>
            </w:r>
            <w:r>
              <w:rPr>
                <w:rFonts w:ascii="Times New Roman" w:hAnsi="Times New Roman"/>
                <w:bCs/>
                <w:lang w:val="en-US"/>
              </w:rPr>
              <w:t>”</w:t>
            </w:r>
            <w:r w:rsidRPr="00FD6043">
              <w:rPr>
                <w:rFonts w:ascii="Times New Roman" w:hAnsi="Times New Roman"/>
                <w:bCs/>
                <w:lang w:val="en-US"/>
              </w:rPr>
              <w:t xml:space="preserve"> here is considered as any </w:t>
            </w:r>
            <w:r>
              <w:rPr>
                <w:rFonts w:ascii="Times New Roman" w:hAnsi="Times New Roman"/>
                <w:bCs/>
                <w:lang w:val="en-US"/>
              </w:rPr>
              <w:t xml:space="preserve">system or </w:t>
            </w:r>
            <w:r w:rsidRPr="00FD6043">
              <w:rPr>
                <w:rFonts w:ascii="Times New Roman" w:hAnsi="Times New Roman"/>
                <w:bCs/>
                <w:lang w:val="en-US"/>
              </w:rPr>
              <w:t xml:space="preserve">event that </w:t>
            </w:r>
            <w:r>
              <w:rPr>
                <w:rFonts w:ascii="Times New Roman" w:hAnsi="Times New Roman"/>
                <w:bCs/>
                <w:lang w:val="en-US"/>
              </w:rPr>
              <w:t>may actively contribute to record</w:t>
            </w:r>
            <w:r w:rsidRPr="00FD6043">
              <w:rPr>
                <w:rFonts w:ascii="Times New Roman" w:hAnsi="Times New Roman"/>
                <w:bCs/>
                <w:lang w:val="en-US"/>
              </w:rPr>
              <w:t xml:space="preserve"> the presence of </w:t>
            </w:r>
            <w:r>
              <w:rPr>
                <w:rFonts w:ascii="Times New Roman" w:hAnsi="Times New Roman"/>
                <w:bCs/>
                <w:lang w:val="en-US"/>
              </w:rPr>
              <w:t>a</w:t>
            </w:r>
            <w:r w:rsidRPr="00FD6043">
              <w:rPr>
                <w:rFonts w:ascii="Times New Roman" w:hAnsi="Times New Roman"/>
                <w:bCs/>
                <w:lang w:val="en-US"/>
              </w:rPr>
              <w:t xml:space="preserve"> species in a way t</w:t>
            </w:r>
            <w:r>
              <w:rPr>
                <w:rFonts w:ascii="Times New Roman" w:hAnsi="Times New Roman"/>
                <w:bCs/>
                <w:lang w:val="en-US"/>
              </w:rPr>
              <w:t>hat</w:t>
            </w:r>
            <w:r w:rsidRPr="00FD6043">
              <w:rPr>
                <w:rFonts w:ascii="Times New Roman" w:hAnsi="Times New Roman"/>
                <w:bCs/>
                <w:lang w:val="en-US"/>
              </w:rPr>
              <w:t xml:space="preserve"> appropriate management measures </w:t>
            </w:r>
            <w:r>
              <w:rPr>
                <w:rFonts w:ascii="Times New Roman" w:hAnsi="Times New Roman"/>
                <w:bCs/>
                <w:lang w:val="en-US"/>
              </w:rPr>
              <w:t>could</w:t>
            </w:r>
            <w:r w:rsidRPr="00FD6043">
              <w:rPr>
                <w:rFonts w:ascii="Times New Roman" w:hAnsi="Times New Roman"/>
                <w:bCs/>
                <w:lang w:val="en-US"/>
              </w:rPr>
              <w:t xml:space="preserve"> be potentially undertaken</w:t>
            </w:r>
            <w:r>
              <w:rPr>
                <w:rFonts w:ascii="Times New Roman" w:hAnsi="Times New Roman"/>
                <w:bCs/>
                <w:lang w:val="en-US"/>
              </w:rPr>
              <w:t xml:space="preserve"> by relevant authorities. </w:t>
            </w:r>
          </w:p>
        </w:tc>
      </w:tr>
    </w:tbl>
    <w:p w:rsidR="00E852A7" w:rsidP="00E852A7" w:rsidRDefault="00E852A7" w14:paraId="09CA6302"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E852A7" w:rsidTr="00AE01EB" w14:paraId="7F03F512" w14:textId="77777777">
        <w:tc>
          <w:tcPr>
            <w:tcW w:w="1536" w:type="dxa"/>
            <w:shd w:val="clear" w:color="auto" w:fill="auto"/>
          </w:tcPr>
          <w:p w:rsidRPr="00752184" w:rsidR="00E852A7" w:rsidP="00AE01EB" w:rsidRDefault="00E852A7" w14:paraId="3445006B"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E852A7" w:rsidP="00AE01EB" w:rsidRDefault="00E852A7" w14:paraId="562DE7A8" w14:textId="77777777">
            <w:pPr>
              <w:spacing w:after="0"/>
              <w:rPr>
                <w:rFonts w:ascii="Times New Roman" w:hAnsi="Times New Roman"/>
                <w:lang w:val="en-US"/>
              </w:rPr>
            </w:pPr>
            <w:r w:rsidRPr="00B939BB">
              <w:rPr>
                <w:rFonts w:ascii="Times New Roman" w:hAnsi="Times New Roman"/>
                <w:lang w:val="en-US"/>
              </w:rPr>
              <w:t>very unlikely</w:t>
            </w:r>
          </w:p>
          <w:p w:rsidRPr="00B939BB" w:rsidR="00E852A7" w:rsidP="00AE01EB" w:rsidRDefault="00E852A7" w14:paraId="3A1CE941" w14:textId="77777777">
            <w:pPr>
              <w:spacing w:after="0"/>
              <w:rPr>
                <w:rFonts w:ascii="Times New Roman" w:hAnsi="Times New Roman"/>
                <w:lang w:val="en-US"/>
              </w:rPr>
            </w:pPr>
            <w:r w:rsidRPr="00B939BB">
              <w:rPr>
                <w:rFonts w:ascii="Times New Roman" w:hAnsi="Times New Roman"/>
                <w:lang w:val="en-US"/>
              </w:rPr>
              <w:t>unlikely</w:t>
            </w:r>
          </w:p>
          <w:p w:rsidRPr="00B939BB" w:rsidR="00E852A7" w:rsidP="00AE01EB" w:rsidRDefault="00E852A7" w14:paraId="022D388F" w14:textId="77777777">
            <w:pPr>
              <w:spacing w:after="0"/>
              <w:rPr>
                <w:rFonts w:ascii="Times New Roman" w:hAnsi="Times New Roman"/>
                <w:lang w:val="en-US"/>
              </w:rPr>
            </w:pPr>
            <w:r w:rsidRPr="00B939BB">
              <w:rPr>
                <w:rFonts w:ascii="Times New Roman" w:hAnsi="Times New Roman"/>
                <w:lang w:val="en-US"/>
              </w:rPr>
              <w:t>moderately likely</w:t>
            </w:r>
          </w:p>
          <w:p w:rsidRPr="006B0E30" w:rsidR="00E852A7" w:rsidP="00AE01EB" w:rsidRDefault="00E852A7" w14:paraId="1BDF868A" w14:textId="77777777">
            <w:pPr>
              <w:spacing w:after="0"/>
              <w:rPr>
                <w:rFonts w:ascii="Times New Roman" w:hAnsi="Times New Roman"/>
                <w:b/>
                <w:lang w:val="en-US"/>
              </w:rPr>
            </w:pPr>
            <w:r w:rsidRPr="006B0E30">
              <w:rPr>
                <w:rFonts w:ascii="Times New Roman" w:hAnsi="Times New Roman"/>
                <w:b/>
                <w:lang w:val="en-US"/>
              </w:rPr>
              <w:t>likely</w:t>
            </w:r>
          </w:p>
          <w:p w:rsidRPr="00544B15" w:rsidR="00E852A7" w:rsidP="00AE01EB" w:rsidRDefault="00E852A7" w14:paraId="693925A3"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E852A7" w:rsidP="00AE01EB" w:rsidRDefault="00E852A7" w14:paraId="5065D653"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E852A7" w:rsidP="00AE01EB" w:rsidRDefault="00E852A7" w14:paraId="6DDC0E82" w14:textId="77777777">
            <w:pPr>
              <w:spacing w:after="0"/>
              <w:rPr>
                <w:rFonts w:ascii="Times New Roman" w:hAnsi="Times New Roman"/>
              </w:rPr>
            </w:pPr>
            <w:r w:rsidRPr="00752184">
              <w:rPr>
                <w:rFonts w:ascii="Times New Roman" w:hAnsi="Times New Roman"/>
              </w:rPr>
              <w:t>low</w:t>
            </w:r>
          </w:p>
          <w:p w:rsidRPr="006B0E30" w:rsidR="00E852A7" w:rsidP="00AE01EB" w:rsidRDefault="00E852A7" w14:paraId="2E2581B2" w14:textId="77777777">
            <w:pPr>
              <w:spacing w:after="0"/>
              <w:rPr>
                <w:rFonts w:ascii="Times New Roman" w:hAnsi="Times New Roman"/>
                <w:b/>
              </w:rPr>
            </w:pPr>
            <w:r w:rsidRPr="006B0E30">
              <w:rPr>
                <w:rFonts w:ascii="Times New Roman" w:hAnsi="Times New Roman"/>
                <w:b/>
              </w:rPr>
              <w:t>medium</w:t>
            </w:r>
          </w:p>
          <w:p w:rsidRPr="00752184" w:rsidR="00E852A7" w:rsidP="00AE01EB" w:rsidRDefault="00E852A7" w14:paraId="6FED55DD" w14:textId="77777777">
            <w:pPr>
              <w:snapToGrid w:val="0"/>
              <w:spacing w:after="0"/>
              <w:rPr>
                <w:rFonts w:ascii="Times New Roman" w:hAnsi="Times New Roman"/>
                <w:b/>
              </w:rPr>
            </w:pPr>
            <w:r w:rsidRPr="00752184">
              <w:rPr>
                <w:rFonts w:ascii="Times New Roman" w:hAnsi="Times New Roman"/>
              </w:rPr>
              <w:t>high</w:t>
            </w:r>
          </w:p>
        </w:tc>
      </w:tr>
    </w:tbl>
    <w:p w:rsidRPr="00BD226F" w:rsidR="00E852A7" w:rsidP="00E852A7" w:rsidRDefault="00E852A7" w14:paraId="55DDA20F" w14:textId="77777777">
      <w:pPr>
        <w:snapToGrid w:val="0"/>
        <w:rPr>
          <w:rFonts w:ascii="Times New Roman" w:hAnsi="Times New Roman"/>
          <w:lang w:val="en-US"/>
        </w:rPr>
      </w:pPr>
    </w:p>
    <w:p w:rsidR="00E852A7" w:rsidP="001C5B1E" w:rsidRDefault="00E852A7" w14:paraId="167534BB" w14:textId="34E73F09">
      <w:pPr>
        <w:snapToGrid w:val="0"/>
        <w:jc w:val="both"/>
        <w:rPr>
          <w:rFonts w:ascii="Times New Roman" w:hAnsi="Times New Roman"/>
          <w:lang w:val="en-US"/>
        </w:rPr>
      </w:pPr>
      <w:r>
        <w:rPr>
          <w:rFonts w:ascii="Times New Roman" w:hAnsi="Times New Roman"/>
          <w:lang w:val="en-US"/>
        </w:rPr>
        <w:t xml:space="preserve">Response: </w:t>
      </w:r>
      <w:r w:rsidRPr="006B0E30">
        <w:rPr>
          <w:rFonts w:ascii="Times New Roman" w:hAnsi="Times New Roman"/>
          <w:lang w:val="en-US"/>
        </w:rPr>
        <w:t xml:space="preserve">Fully developed nests could be quite visible even though workers are </w:t>
      </w:r>
      <w:r>
        <w:rPr>
          <w:rFonts w:ascii="Times New Roman" w:hAnsi="Times New Roman"/>
          <w:lang w:val="en-US"/>
        </w:rPr>
        <w:t xml:space="preserve">relatively </w:t>
      </w:r>
      <w:r w:rsidRPr="006B0E30">
        <w:rPr>
          <w:rFonts w:ascii="Times New Roman" w:hAnsi="Times New Roman"/>
          <w:lang w:val="en-US"/>
        </w:rPr>
        <w:t>small (&lt;</w:t>
      </w:r>
      <w:r>
        <w:rPr>
          <w:rFonts w:ascii="Times New Roman" w:hAnsi="Times New Roman"/>
          <w:lang w:val="en-US"/>
        </w:rPr>
        <w:t>5</w:t>
      </w:r>
      <w:r w:rsidRPr="006B0E30">
        <w:rPr>
          <w:rFonts w:ascii="Times New Roman" w:hAnsi="Times New Roman"/>
          <w:lang w:val="en-US"/>
        </w:rPr>
        <w:t>mm). In contrast, newly-founded nests with few queen(s) and workers can easily travel undetected in soil or other horticultural products.</w:t>
      </w:r>
    </w:p>
    <w:p w:rsidR="00071DB7" w:rsidP="00071DB7" w:rsidRDefault="00071DB7" w14:paraId="266A0913"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E852A7" w:rsidTr="00AE01EB" w14:paraId="7B6B43EE" w14:textId="77777777">
        <w:tc>
          <w:tcPr>
            <w:tcW w:w="9212" w:type="dxa"/>
            <w:shd w:val="clear" w:color="auto" w:fill="auto"/>
          </w:tcPr>
          <w:p w:rsidRPr="00B94B35" w:rsidR="00E852A7" w:rsidP="00AE01EB" w:rsidRDefault="00E852A7" w14:paraId="2974A85A" w14:textId="10976369">
            <w:pPr>
              <w:snapToGrid w:val="0"/>
              <w:rPr>
                <w:rFonts w:ascii="Times New Roman" w:hAnsi="Times New Roman"/>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.8</w:t>
            </w:r>
            <w:r>
              <w:rPr>
                <w:rFonts w:ascii="Times New Roman" w:hAnsi="Times New Roman"/>
                <w:b/>
                <w:lang w:val="en-US"/>
              </w:rPr>
              <w:t>b</w:t>
            </w:r>
            <w:r w:rsidRPr="00B94B35">
              <w:rPr>
                <w:rFonts w:ascii="Times New Roman" w:hAnsi="Times New Roman"/>
                <w:b/>
                <w:lang w:val="en-US"/>
              </w:rPr>
              <w:t xml:space="preserve">. How likely is the organism to be able to transfer from the pathway to a suitable habitat or host during spread? </w:t>
            </w:r>
          </w:p>
        </w:tc>
      </w:tr>
    </w:tbl>
    <w:p w:rsidR="00E852A7" w:rsidP="00E852A7" w:rsidRDefault="00E852A7" w14:paraId="5D1A0D5A"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E852A7" w:rsidTr="00AE01EB" w14:paraId="231EF1DB" w14:textId="77777777">
        <w:tc>
          <w:tcPr>
            <w:tcW w:w="1536" w:type="dxa"/>
            <w:shd w:val="clear" w:color="auto" w:fill="auto"/>
          </w:tcPr>
          <w:p w:rsidRPr="00752184" w:rsidR="00E852A7" w:rsidP="00AE01EB" w:rsidRDefault="00E852A7" w14:paraId="4B7F1454"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E852A7" w:rsidP="00AE01EB" w:rsidRDefault="00E852A7" w14:paraId="653BC42A" w14:textId="77777777">
            <w:pPr>
              <w:spacing w:after="0"/>
              <w:rPr>
                <w:rFonts w:ascii="Times New Roman" w:hAnsi="Times New Roman"/>
                <w:lang w:val="en-US"/>
              </w:rPr>
            </w:pPr>
            <w:r w:rsidRPr="00B939BB">
              <w:rPr>
                <w:rFonts w:ascii="Times New Roman" w:hAnsi="Times New Roman"/>
                <w:lang w:val="en-US"/>
              </w:rPr>
              <w:t>very unlikely</w:t>
            </w:r>
          </w:p>
          <w:p w:rsidRPr="00B939BB" w:rsidR="00E852A7" w:rsidP="00AE01EB" w:rsidRDefault="00E852A7" w14:paraId="40E15D71" w14:textId="77777777">
            <w:pPr>
              <w:spacing w:after="0"/>
              <w:rPr>
                <w:rFonts w:ascii="Times New Roman" w:hAnsi="Times New Roman"/>
                <w:lang w:val="en-US"/>
              </w:rPr>
            </w:pPr>
            <w:r w:rsidRPr="00B939BB">
              <w:rPr>
                <w:rFonts w:ascii="Times New Roman" w:hAnsi="Times New Roman"/>
                <w:lang w:val="en-US"/>
              </w:rPr>
              <w:t>unlikely</w:t>
            </w:r>
          </w:p>
          <w:p w:rsidRPr="00B939BB" w:rsidR="00E852A7" w:rsidP="00AE01EB" w:rsidRDefault="00E852A7" w14:paraId="20CA9E41" w14:textId="77777777">
            <w:pPr>
              <w:spacing w:after="0"/>
              <w:rPr>
                <w:rFonts w:ascii="Times New Roman" w:hAnsi="Times New Roman"/>
                <w:lang w:val="en-US"/>
              </w:rPr>
            </w:pPr>
            <w:r w:rsidRPr="00B939BB">
              <w:rPr>
                <w:rFonts w:ascii="Times New Roman" w:hAnsi="Times New Roman"/>
                <w:lang w:val="en-US"/>
              </w:rPr>
              <w:t>moderately likely</w:t>
            </w:r>
          </w:p>
          <w:p w:rsidRPr="000A21EC" w:rsidR="00E852A7" w:rsidP="00AE01EB" w:rsidRDefault="00E852A7" w14:paraId="1825F42A" w14:textId="77777777">
            <w:pPr>
              <w:spacing w:after="0"/>
              <w:rPr>
                <w:rFonts w:ascii="Times New Roman" w:hAnsi="Times New Roman"/>
                <w:b/>
                <w:lang w:val="en-US"/>
              </w:rPr>
            </w:pPr>
            <w:r w:rsidRPr="000A21EC">
              <w:rPr>
                <w:rFonts w:ascii="Times New Roman" w:hAnsi="Times New Roman"/>
                <w:b/>
                <w:lang w:val="en-US"/>
              </w:rPr>
              <w:t>likely</w:t>
            </w:r>
          </w:p>
          <w:p w:rsidRPr="000A21EC" w:rsidR="00E852A7" w:rsidP="00AE01EB" w:rsidRDefault="00E852A7" w14:paraId="0314ACDA" w14:textId="77777777">
            <w:pPr>
              <w:snapToGrid w:val="0"/>
              <w:spacing w:after="0"/>
              <w:rPr>
                <w:rFonts w:ascii="Times New Roman" w:hAnsi="Times New Roman"/>
                <w:lang w:val="en-GB"/>
              </w:rPr>
            </w:pPr>
            <w:r w:rsidRPr="000A21EC">
              <w:rPr>
                <w:rFonts w:ascii="Times New Roman" w:hAnsi="Times New Roman"/>
              </w:rPr>
              <w:t>very likely</w:t>
            </w:r>
          </w:p>
        </w:tc>
        <w:tc>
          <w:tcPr>
            <w:tcW w:w="1843" w:type="dxa"/>
          </w:tcPr>
          <w:p w:rsidRPr="00752184" w:rsidR="00E852A7" w:rsidP="00AE01EB" w:rsidRDefault="00E852A7" w14:paraId="4B37E682"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E852A7" w:rsidP="00AE01EB" w:rsidRDefault="00E852A7" w14:paraId="3A92F5BA" w14:textId="77777777">
            <w:pPr>
              <w:spacing w:after="0"/>
              <w:rPr>
                <w:rFonts w:ascii="Times New Roman" w:hAnsi="Times New Roman"/>
              </w:rPr>
            </w:pPr>
            <w:r w:rsidRPr="00752184">
              <w:rPr>
                <w:rFonts w:ascii="Times New Roman" w:hAnsi="Times New Roman"/>
              </w:rPr>
              <w:t>low</w:t>
            </w:r>
          </w:p>
          <w:p w:rsidRPr="001730C2" w:rsidR="00E852A7" w:rsidP="00AE01EB" w:rsidRDefault="00E852A7" w14:paraId="32E9ABA6" w14:textId="77777777">
            <w:pPr>
              <w:spacing w:after="0"/>
              <w:rPr>
                <w:rFonts w:ascii="Times New Roman" w:hAnsi="Times New Roman"/>
                <w:b/>
              </w:rPr>
            </w:pPr>
            <w:r w:rsidRPr="001730C2">
              <w:rPr>
                <w:rFonts w:ascii="Times New Roman" w:hAnsi="Times New Roman"/>
                <w:b/>
              </w:rPr>
              <w:t>medium</w:t>
            </w:r>
          </w:p>
          <w:p w:rsidRPr="00752184" w:rsidR="00E852A7" w:rsidP="00AE01EB" w:rsidRDefault="00E852A7" w14:paraId="496AD94B" w14:textId="77777777">
            <w:pPr>
              <w:snapToGrid w:val="0"/>
              <w:spacing w:after="0"/>
              <w:rPr>
                <w:rFonts w:ascii="Times New Roman" w:hAnsi="Times New Roman"/>
                <w:b/>
              </w:rPr>
            </w:pPr>
            <w:r w:rsidRPr="00752184">
              <w:rPr>
                <w:rFonts w:ascii="Times New Roman" w:hAnsi="Times New Roman"/>
              </w:rPr>
              <w:t>high</w:t>
            </w:r>
          </w:p>
        </w:tc>
      </w:tr>
    </w:tbl>
    <w:p w:rsidR="00E852A7" w:rsidP="00E852A7" w:rsidRDefault="00E852A7" w14:paraId="75312FB4" w14:textId="77777777">
      <w:pPr>
        <w:snapToGrid w:val="0"/>
        <w:rPr>
          <w:rFonts w:ascii="Times New Roman" w:hAnsi="Times New Roman"/>
          <w:lang w:val="en-US"/>
        </w:rPr>
      </w:pPr>
    </w:p>
    <w:p w:rsidR="00E852A7" w:rsidP="001C5B1E" w:rsidRDefault="00E852A7" w14:paraId="4A4F27CB" w14:textId="677D8E39">
      <w:pPr>
        <w:snapToGrid w:val="0"/>
        <w:jc w:val="both"/>
        <w:rPr>
          <w:rFonts w:ascii="Times New Roman" w:hAnsi="Times New Roman"/>
          <w:lang w:val="en-US"/>
        </w:rPr>
      </w:pPr>
      <w:r>
        <w:rPr>
          <w:rFonts w:ascii="Times New Roman" w:hAnsi="Times New Roman"/>
          <w:lang w:val="en-US"/>
        </w:rPr>
        <w:t xml:space="preserve">Response: </w:t>
      </w:r>
      <w:r w:rsidRPr="001730C2" w:rsidR="001730C2">
        <w:rPr>
          <w:rFonts w:ascii="Times New Roman" w:hAnsi="Times New Roman"/>
          <w:lang w:val="en-US"/>
        </w:rPr>
        <w:t>Several of the potential commodities and items in which nests can hide can be transported to suitable outdoor habitats since the ant particularly likes disturbed soils</w:t>
      </w:r>
      <w:r w:rsidR="00647D52">
        <w:rPr>
          <w:rFonts w:ascii="Times New Roman" w:hAnsi="Times New Roman"/>
          <w:lang w:val="en-US"/>
        </w:rPr>
        <w:t xml:space="preserve"> </w:t>
      </w:r>
      <w:r w:rsidRPr="00647D52" w:rsidR="00647D52">
        <w:rPr>
          <w:rFonts w:ascii="Times New Roman" w:hAnsi="Times New Roman"/>
          <w:lang w:val="en-US"/>
        </w:rPr>
        <w:t>(Guénard and Dunn 2010; Rice and Silverman 2013)</w:t>
      </w:r>
      <w:r w:rsidRPr="001730C2" w:rsidR="001730C2">
        <w:rPr>
          <w:rFonts w:ascii="Times New Roman" w:hAnsi="Times New Roman"/>
          <w:lang w:val="en-US"/>
        </w:rPr>
        <w:t xml:space="preserve">, which are found everywhere, </w:t>
      </w:r>
      <w:r w:rsidR="007E6AEB">
        <w:rPr>
          <w:rFonts w:ascii="Times New Roman" w:hAnsi="Times New Roman"/>
          <w:lang w:val="en-US"/>
        </w:rPr>
        <w:t>e</w:t>
      </w:r>
      <w:r w:rsidRPr="001730C2" w:rsidR="007E6AEB">
        <w:rPr>
          <w:rFonts w:ascii="Times New Roman" w:hAnsi="Times New Roman"/>
          <w:lang w:val="en-US"/>
        </w:rPr>
        <w:t>spec</w:t>
      </w:r>
      <w:r w:rsidR="007E6AEB">
        <w:rPr>
          <w:rFonts w:ascii="Times New Roman" w:hAnsi="Times New Roman"/>
          <w:lang w:val="en-US"/>
        </w:rPr>
        <w:t>i</w:t>
      </w:r>
      <w:r w:rsidRPr="001730C2" w:rsidR="007E6AEB">
        <w:rPr>
          <w:rFonts w:ascii="Times New Roman" w:hAnsi="Times New Roman"/>
          <w:lang w:val="en-US"/>
        </w:rPr>
        <w:t xml:space="preserve">ally </w:t>
      </w:r>
      <w:r w:rsidRPr="001730C2" w:rsidR="001730C2">
        <w:rPr>
          <w:rFonts w:ascii="Times New Roman" w:hAnsi="Times New Roman"/>
          <w:lang w:val="en-US"/>
        </w:rPr>
        <w:t>in urban, semi-urban and agricultural habitats.</w:t>
      </w:r>
    </w:p>
    <w:p w:rsidR="00071DB7" w:rsidP="00071DB7" w:rsidRDefault="00071DB7" w14:paraId="6A33D807"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B94B35" w:rsidR="00E852A7" w:rsidTr="00AE01EB" w14:paraId="46A280D2" w14:textId="77777777">
        <w:tc>
          <w:tcPr>
            <w:tcW w:w="9212" w:type="dxa"/>
            <w:shd w:val="clear" w:color="auto" w:fill="auto"/>
          </w:tcPr>
          <w:p w:rsidRPr="00B94B35" w:rsidR="00E852A7" w:rsidP="00AE01EB" w:rsidRDefault="00E852A7" w14:paraId="59B66DE3" w14:textId="55344FF1">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.9</w:t>
            </w:r>
            <w:r>
              <w:rPr>
                <w:rFonts w:ascii="Times New Roman" w:hAnsi="Times New Roman"/>
                <w:b/>
                <w:lang w:val="en-US"/>
              </w:rPr>
              <w:t>b</w:t>
            </w:r>
            <w:r w:rsidRPr="00B94B35">
              <w:rPr>
                <w:rFonts w:ascii="Times New Roman" w:hAnsi="Times New Roman"/>
                <w:b/>
                <w:lang w:val="en-US"/>
              </w:rPr>
              <w:t>. Estimate the overall potential rate of spread based on this pathway</w:t>
            </w:r>
            <w:r>
              <w:rPr>
                <w:rFonts w:ascii="Times New Roman" w:hAnsi="Times New Roman"/>
                <w:b/>
                <w:lang w:val="en-US"/>
              </w:rPr>
              <w:t xml:space="preserve"> </w:t>
            </w:r>
            <w:r w:rsidRPr="00B278C1">
              <w:rPr>
                <w:rFonts w:ascii="Times New Roman" w:hAnsi="Times New Roman" w:eastAsia="Times New Roman"/>
                <w:b/>
                <w:lang w:val="en-GB" w:eastAsia="ar-SA"/>
              </w:rPr>
              <w:t xml:space="preserve">in relation to the </w:t>
            </w:r>
            <w:r w:rsidRPr="002E482C">
              <w:rPr>
                <w:rFonts w:ascii="Times New Roman" w:hAnsi="Times New Roman"/>
                <w:b/>
                <w:lang w:val="en-US"/>
              </w:rPr>
              <w:t>environmental conditions in the risk assessment area.</w:t>
            </w:r>
            <w:r>
              <w:rPr>
                <w:rFonts w:ascii="Times New Roman" w:hAnsi="Times New Roman"/>
                <w:b/>
                <w:lang w:val="en-US"/>
              </w:rPr>
              <w:t xml:space="preserve"> </w:t>
            </w:r>
            <w:r w:rsidRPr="00B94B35">
              <w:rPr>
                <w:rFonts w:ascii="Times New Roman" w:hAnsi="Times New Roman"/>
                <w:b/>
                <w:lang w:val="en-US"/>
              </w:rPr>
              <w:t>(please provide quantitative data where possible).</w:t>
            </w:r>
          </w:p>
        </w:tc>
      </w:tr>
    </w:tbl>
    <w:p w:rsidR="00E852A7" w:rsidP="00E852A7" w:rsidRDefault="00E852A7" w14:paraId="6334CC95"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E852A7" w:rsidTr="00AE01EB" w14:paraId="52634D39" w14:textId="77777777">
        <w:tc>
          <w:tcPr>
            <w:tcW w:w="1536" w:type="dxa"/>
            <w:shd w:val="clear" w:color="auto" w:fill="auto"/>
          </w:tcPr>
          <w:p w:rsidRPr="00752184" w:rsidR="00E852A7" w:rsidP="00AE01EB" w:rsidRDefault="00E852A7" w14:paraId="7B99573A"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E852A7" w:rsidP="00AE01EB" w:rsidRDefault="00E852A7" w14:paraId="44B449E0" w14:textId="77777777">
            <w:pPr>
              <w:spacing w:after="0"/>
              <w:rPr>
                <w:rFonts w:ascii="Times New Roman" w:hAnsi="Times New Roman"/>
                <w:lang w:val="en-US"/>
              </w:rPr>
            </w:pPr>
            <w:r w:rsidRPr="00B939BB">
              <w:rPr>
                <w:rFonts w:ascii="Times New Roman" w:hAnsi="Times New Roman"/>
                <w:lang w:val="en-US"/>
              </w:rPr>
              <w:t xml:space="preserve">very </w:t>
            </w:r>
            <w:r>
              <w:rPr>
                <w:rFonts w:ascii="Times New Roman" w:hAnsi="Times New Roman"/>
                <w:lang w:val="en-US"/>
              </w:rPr>
              <w:t>slowly</w:t>
            </w:r>
          </w:p>
          <w:p w:rsidRPr="00B939BB" w:rsidR="00E852A7" w:rsidP="00AE01EB" w:rsidRDefault="00E852A7" w14:paraId="5382EF50" w14:textId="77777777">
            <w:pPr>
              <w:spacing w:after="0"/>
              <w:rPr>
                <w:rFonts w:ascii="Times New Roman" w:hAnsi="Times New Roman"/>
                <w:lang w:val="en-US"/>
              </w:rPr>
            </w:pPr>
            <w:r>
              <w:rPr>
                <w:rFonts w:ascii="Times New Roman" w:hAnsi="Times New Roman"/>
                <w:lang w:val="en-US"/>
              </w:rPr>
              <w:t>slowly</w:t>
            </w:r>
          </w:p>
          <w:p w:rsidRPr="000A21EC" w:rsidR="00E852A7" w:rsidP="00AE01EB" w:rsidRDefault="00E852A7" w14:paraId="6123C134" w14:textId="77777777">
            <w:pPr>
              <w:spacing w:after="0"/>
              <w:rPr>
                <w:rFonts w:ascii="Times New Roman" w:hAnsi="Times New Roman"/>
                <w:lang w:val="en-US"/>
              </w:rPr>
            </w:pPr>
            <w:r w:rsidRPr="000A21EC">
              <w:rPr>
                <w:rFonts w:ascii="Times New Roman" w:hAnsi="Times New Roman"/>
                <w:lang w:val="en-US"/>
              </w:rPr>
              <w:t xml:space="preserve">moderately </w:t>
            </w:r>
          </w:p>
          <w:p w:rsidRPr="000847F4" w:rsidR="00E852A7" w:rsidP="00AE01EB" w:rsidRDefault="00E852A7" w14:paraId="33B7CC5F" w14:textId="77777777">
            <w:pPr>
              <w:spacing w:after="0"/>
              <w:rPr>
                <w:rFonts w:ascii="Times New Roman" w:hAnsi="Times New Roman"/>
                <w:b/>
                <w:lang w:val="en-US"/>
              </w:rPr>
            </w:pPr>
            <w:r w:rsidRPr="000847F4">
              <w:rPr>
                <w:rFonts w:ascii="Times New Roman" w:hAnsi="Times New Roman"/>
                <w:b/>
                <w:lang w:val="en-US"/>
              </w:rPr>
              <w:t>rapidly</w:t>
            </w:r>
          </w:p>
          <w:p w:rsidRPr="00544B15" w:rsidR="00E852A7" w:rsidP="00AE01EB" w:rsidRDefault="00E852A7" w14:paraId="2D28223E" w14:textId="77777777">
            <w:pPr>
              <w:snapToGrid w:val="0"/>
              <w:spacing w:after="0"/>
              <w:rPr>
                <w:rFonts w:ascii="Times New Roman" w:hAnsi="Times New Roman"/>
                <w:b/>
                <w:lang w:val="en-GB"/>
              </w:rPr>
            </w:pPr>
            <w:r w:rsidRPr="00DF7F37">
              <w:rPr>
                <w:rFonts w:ascii="Times New Roman" w:hAnsi="Times New Roman"/>
                <w:lang w:val="en-US"/>
              </w:rPr>
              <w:t>very rapidly</w:t>
            </w:r>
          </w:p>
        </w:tc>
        <w:tc>
          <w:tcPr>
            <w:tcW w:w="1843" w:type="dxa"/>
          </w:tcPr>
          <w:p w:rsidRPr="00752184" w:rsidR="00E852A7" w:rsidP="00AE01EB" w:rsidRDefault="00E852A7" w14:paraId="77B6742B"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0A21EC" w:rsidR="00E852A7" w:rsidP="00AE01EB" w:rsidRDefault="00E852A7" w14:paraId="2D93990C" w14:textId="77777777">
            <w:pPr>
              <w:spacing w:after="0"/>
              <w:rPr>
                <w:rFonts w:ascii="Times New Roman" w:hAnsi="Times New Roman"/>
                <w:b/>
              </w:rPr>
            </w:pPr>
            <w:r w:rsidRPr="000A21EC">
              <w:rPr>
                <w:rFonts w:ascii="Times New Roman" w:hAnsi="Times New Roman"/>
                <w:b/>
              </w:rPr>
              <w:t>low</w:t>
            </w:r>
          </w:p>
          <w:p w:rsidRPr="000A21EC" w:rsidR="00E852A7" w:rsidP="00AE01EB" w:rsidRDefault="00E852A7" w14:paraId="12632BEB" w14:textId="77777777">
            <w:pPr>
              <w:spacing w:after="0"/>
              <w:rPr>
                <w:rFonts w:ascii="Times New Roman" w:hAnsi="Times New Roman"/>
              </w:rPr>
            </w:pPr>
            <w:r w:rsidRPr="000A21EC">
              <w:rPr>
                <w:rFonts w:ascii="Times New Roman" w:hAnsi="Times New Roman"/>
              </w:rPr>
              <w:t>medium</w:t>
            </w:r>
          </w:p>
          <w:p w:rsidRPr="00752184" w:rsidR="00E852A7" w:rsidP="00AE01EB" w:rsidRDefault="00E852A7" w14:paraId="01987F96" w14:textId="77777777">
            <w:pPr>
              <w:snapToGrid w:val="0"/>
              <w:spacing w:after="0"/>
              <w:rPr>
                <w:rFonts w:ascii="Times New Roman" w:hAnsi="Times New Roman"/>
                <w:b/>
              </w:rPr>
            </w:pPr>
            <w:r w:rsidRPr="00752184">
              <w:rPr>
                <w:rFonts w:ascii="Times New Roman" w:hAnsi="Times New Roman"/>
              </w:rPr>
              <w:t>high</w:t>
            </w:r>
          </w:p>
        </w:tc>
      </w:tr>
    </w:tbl>
    <w:p w:rsidR="00E852A7" w:rsidP="00E852A7" w:rsidRDefault="00E852A7" w14:paraId="4696523C" w14:textId="77777777">
      <w:pPr>
        <w:snapToGrid w:val="0"/>
        <w:rPr>
          <w:rFonts w:ascii="Times New Roman" w:hAnsi="Times New Roman"/>
          <w:lang w:val="en-US"/>
        </w:rPr>
      </w:pPr>
    </w:p>
    <w:p w:rsidR="00852456" w:rsidP="00071DB7" w:rsidRDefault="00E852A7" w14:paraId="1F8A0BB4" w14:textId="61F3851E">
      <w:pPr>
        <w:snapToGrid w:val="0"/>
        <w:rPr>
          <w:rFonts w:ascii="Times New Roman" w:hAnsi="Times New Roman"/>
          <w:lang w:val="en-US"/>
        </w:rPr>
      </w:pPr>
      <w:r>
        <w:rPr>
          <w:rFonts w:ascii="Times New Roman" w:hAnsi="Times New Roman"/>
          <w:lang w:val="en-US"/>
        </w:rPr>
        <w:t xml:space="preserve">Response: </w:t>
      </w:r>
      <w:r w:rsidRPr="00852456" w:rsidR="00852456">
        <w:rPr>
          <w:rFonts w:ascii="Times New Roman" w:hAnsi="Times New Roman"/>
          <w:lang w:val="en-US"/>
        </w:rPr>
        <w:t xml:space="preserve">Given the high numbers and types of commodities and items that can be associated with </w:t>
      </w:r>
      <w:r w:rsidRPr="00852456" w:rsidR="00852456">
        <w:rPr>
          <w:rFonts w:ascii="Times New Roman" w:hAnsi="Times New Roman"/>
          <w:i/>
          <w:lang w:val="en-US"/>
        </w:rPr>
        <w:t>B. chinensis</w:t>
      </w:r>
      <w:r w:rsidRPr="00852456" w:rsidR="00852456">
        <w:rPr>
          <w:rFonts w:ascii="Times New Roman" w:hAnsi="Times New Roman"/>
          <w:lang w:val="en-US"/>
        </w:rPr>
        <w:t xml:space="preserve">, this species has the potential to spread rapidly in the RA area through this pathway. </w:t>
      </w:r>
      <w:r w:rsidRPr="00F71FD1">
        <w:rPr>
          <w:rFonts w:ascii="Times New Roman" w:hAnsi="Times New Roman"/>
          <w:lang w:val="en-US"/>
        </w:rPr>
        <w:t>The rate of spread will depend on the internal volume of trade within Europe.</w:t>
      </w:r>
      <w:r w:rsidRPr="00BC3C0F">
        <w:rPr>
          <w:rFonts w:ascii="Times New Roman" w:hAnsi="Times New Roman"/>
          <w:lang w:val="en-US"/>
        </w:rPr>
        <w:t xml:space="preserve"> </w:t>
      </w:r>
    </w:p>
    <w:p w:rsidR="00E852A7" w:rsidP="00B07FCA" w:rsidRDefault="00E852A7" w14:paraId="3675EA2E" w14:textId="64519A50">
      <w:pPr>
        <w:snapToGrid w:val="0"/>
        <w:jc w:val="both"/>
        <w:rPr>
          <w:rFonts w:ascii="Times New Roman" w:hAnsi="Times New Roman"/>
          <w:lang w:val="en-US"/>
        </w:rPr>
      </w:pPr>
      <w:r w:rsidRPr="00BC3C0F">
        <w:rPr>
          <w:rFonts w:ascii="Times New Roman" w:hAnsi="Times New Roman"/>
          <w:lang w:val="en-US"/>
        </w:rPr>
        <w:t xml:space="preserve">After a 50-year latent phase that saw </w:t>
      </w:r>
      <w:r w:rsidRPr="00BC3C0F">
        <w:rPr>
          <w:rFonts w:ascii="Times New Roman" w:hAnsi="Times New Roman"/>
          <w:i/>
          <w:lang w:val="en-US"/>
        </w:rPr>
        <w:t>B. chinensis</w:t>
      </w:r>
      <w:r w:rsidRPr="00BC3C0F">
        <w:rPr>
          <w:rFonts w:ascii="Times New Roman" w:hAnsi="Times New Roman"/>
          <w:lang w:val="en-US"/>
        </w:rPr>
        <w:t xml:space="preserve"> invade six US states, 50 years later, </w:t>
      </w:r>
      <w:r>
        <w:rPr>
          <w:rFonts w:ascii="Times New Roman" w:hAnsi="Times New Roman"/>
          <w:lang w:val="en-US"/>
        </w:rPr>
        <w:t>it</w:t>
      </w:r>
      <w:r w:rsidRPr="00BC3C0F">
        <w:rPr>
          <w:rFonts w:ascii="Times New Roman" w:hAnsi="Times New Roman"/>
          <w:lang w:val="en-US"/>
        </w:rPr>
        <w:t xml:space="preserve"> has been recorded in 11 </w:t>
      </w:r>
      <w:r>
        <w:rPr>
          <w:rFonts w:ascii="Times New Roman" w:hAnsi="Times New Roman"/>
          <w:lang w:val="en-US"/>
        </w:rPr>
        <w:t xml:space="preserve">new </w:t>
      </w:r>
      <w:r w:rsidRPr="00BC3C0F">
        <w:rPr>
          <w:rFonts w:ascii="Times New Roman" w:hAnsi="Times New Roman"/>
          <w:lang w:val="en-US"/>
        </w:rPr>
        <w:t>states (Guénard et al. 2018).</w:t>
      </w:r>
      <w:r>
        <w:rPr>
          <w:rFonts w:ascii="Times New Roman" w:hAnsi="Times New Roman"/>
          <w:lang w:val="en-US"/>
        </w:rPr>
        <w:t xml:space="preserve"> T</w:t>
      </w:r>
      <w:r w:rsidRPr="00BC3C0F">
        <w:rPr>
          <w:rFonts w:ascii="Times New Roman" w:hAnsi="Times New Roman"/>
          <w:lang w:val="en-US"/>
        </w:rPr>
        <w:t xml:space="preserve">he mechanisms that caused </w:t>
      </w:r>
      <w:r w:rsidRPr="00BC3C0F">
        <w:rPr>
          <w:rFonts w:ascii="Times New Roman" w:hAnsi="Times New Roman"/>
          <w:i/>
          <w:lang w:val="en-US"/>
        </w:rPr>
        <w:t>B. chinensis</w:t>
      </w:r>
      <w:r w:rsidRPr="00BC3C0F">
        <w:rPr>
          <w:rFonts w:ascii="Times New Roman" w:hAnsi="Times New Roman"/>
          <w:lang w:val="en-US"/>
        </w:rPr>
        <w:t xml:space="preserve"> to suddenly reach high abundance are unclear, though diet diversification has been proposed recently as a potential result of ecological change compared with native ant populations (Suehiro et al. 2017). At a distributional range of over 965,000 km</w:t>
      </w:r>
      <w:r w:rsidRPr="00BC3C0F">
        <w:rPr>
          <w:rFonts w:ascii="Times New Roman" w:hAnsi="Times New Roman"/>
          <w:vertAlign w:val="superscript"/>
          <w:lang w:val="en-US"/>
        </w:rPr>
        <w:t>2</w:t>
      </w:r>
      <w:r>
        <w:rPr>
          <w:rFonts w:ascii="Times New Roman" w:hAnsi="Times New Roman"/>
          <w:lang w:val="en-US"/>
        </w:rPr>
        <w:t xml:space="preserve"> </w:t>
      </w:r>
      <w:r>
        <w:rPr>
          <w:rFonts w:ascii="Times New Roman" w:hAnsi="Times New Roman"/>
          <w:lang w:val="en-US"/>
        </w:rPr>
        <w:fldChar w:fldCharType="begin" w:fldLock="1"/>
      </w:r>
      <w:r w:rsidR="00BD5E36">
        <w:rPr>
          <w:rFonts w:ascii="Times New Roman" w:hAnsi="Times New Roman"/>
          <w:lang w:val="en-US"/>
        </w:rPr>
        <w:instrText>ADDIN CSL_CITATION {"citationItems":[{"id":"ITEM-1","itemData":{"DOI":"10.1653/024.101.0402","ISSN":"00154040","abstract":"The Asian needle ant, Brachyponera chinensis (Emery) (Hymenoptera: Formicidae), is an East Asian species currently spreading through the eastern US. Although not aggressive, B. chinensis has a painful sting that can induce a severe allergic reaction in humans and disrupt native ecological communities. To document the global distribution of B. chinensis and evaluate its potential for further spread, we compiled specimen records from over 780 sites in its native and introduced ranges. Unfortunately, in its native range, B. chinensis often has been confused with morphologically similar species, resulting in some unreliable published distribution records. Therefore, we designated confirmed identification records as \"B. chinensis s.s.\" (sensu stricto). Our report chronicles the earliest known records of B. chinensis for 50 geographic areas in the Old World (36 countries and island groups) and New World (17 states in the US) and the recent expansion of B. chinensis into the eastern coast of the Black Sea along with new state distribution records from the US. We also provide new information on the phenology of B. chinensis. This ant species represents a potentially serious public health threat that warrants more epidemiological study.","author":[{"dropping-particle":"","family":"Guénard","given":"Benoit","non-dropping-particle":"","parse-names":false,"suffix":""},{"dropping-particle":"","family":"Wetterer","given":"James K.","non-dropping-particle":"","parse-names":false,"suffix":""},{"dropping-particle":"","family":"Macgown","given":"Joe A.","non-dropping-particle":"","parse-names":false,"suffix":""}],"container-title":"Florida Entomologist","id":"ITEM-1","issue":"4","issued":{"date-parts":[["2018"]]},"page":"649-656","title":"Global and Temporal Spread of a Taxonomically Challenging Invasive ant, Brachyponera chinensis (Hymenoptera: Formicidae)","type":"article-journal","volume":"101"},"uris":["http://www.mendeley.com/documents/?uuid=fa14ad2b-47fb-4047-975e-c4518b589837"]}],"mendeley":{"formattedCitation":"(Guénard et al. 2018a)","plainTextFormattedCitation":"(Guénard et al. 2018a)","previouslyFormattedCitation":"(Guénard et al. 2018a)"},"properties":{"noteIndex":0},"schema":"https://github.com/citation-style-language/schema/raw/master/csl-citation.json"}</w:instrText>
      </w:r>
      <w:r>
        <w:rPr>
          <w:rFonts w:ascii="Times New Roman" w:hAnsi="Times New Roman"/>
          <w:lang w:val="en-US"/>
        </w:rPr>
        <w:fldChar w:fldCharType="separate"/>
      </w:r>
      <w:r w:rsidRPr="00BC3C0F">
        <w:rPr>
          <w:rFonts w:ascii="Times New Roman" w:hAnsi="Times New Roman"/>
          <w:noProof/>
          <w:lang w:val="en-US"/>
        </w:rPr>
        <w:t>(Guénard et al. 2018a)</w:t>
      </w:r>
      <w:r>
        <w:rPr>
          <w:rFonts w:ascii="Times New Roman" w:hAnsi="Times New Roman"/>
          <w:lang w:val="en-US"/>
        </w:rPr>
        <w:fldChar w:fldCharType="end"/>
      </w:r>
      <w:r w:rsidRPr="00BC3C0F">
        <w:rPr>
          <w:rFonts w:ascii="Times New Roman" w:hAnsi="Times New Roman"/>
          <w:lang w:val="en-US"/>
        </w:rPr>
        <w:t xml:space="preserve">, </w:t>
      </w:r>
      <w:r w:rsidRPr="00BC3C0F">
        <w:rPr>
          <w:rFonts w:ascii="Times New Roman" w:hAnsi="Times New Roman"/>
          <w:i/>
          <w:lang w:val="en-US"/>
        </w:rPr>
        <w:t>B. chinensis</w:t>
      </w:r>
      <w:r w:rsidRPr="00BC3C0F">
        <w:rPr>
          <w:rFonts w:ascii="Times New Roman" w:hAnsi="Times New Roman"/>
          <w:lang w:val="en-US"/>
        </w:rPr>
        <w:t xml:space="preserve"> is now one the most widespread invasive ant species within the US; compared with </w:t>
      </w:r>
      <w:r w:rsidRPr="00BC3C0F">
        <w:rPr>
          <w:rFonts w:ascii="Times New Roman" w:hAnsi="Times New Roman"/>
          <w:i/>
          <w:lang w:val="en-US"/>
        </w:rPr>
        <w:t>S. invicta</w:t>
      </w:r>
      <w:r w:rsidR="007E6AEB">
        <w:rPr>
          <w:rFonts w:ascii="Times New Roman" w:hAnsi="Times New Roman"/>
          <w:lang w:val="en-US"/>
        </w:rPr>
        <w:t xml:space="preserve"> that </w:t>
      </w:r>
      <w:r w:rsidRPr="00BC3C0F">
        <w:rPr>
          <w:rFonts w:ascii="Times New Roman" w:hAnsi="Times New Roman"/>
          <w:lang w:val="en-US"/>
        </w:rPr>
        <w:t>has spread across an area</w:t>
      </w:r>
      <w:r>
        <w:rPr>
          <w:rFonts w:ascii="Times New Roman" w:hAnsi="Times New Roman"/>
          <w:lang w:val="en-US"/>
        </w:rPr>
        <w:t xml:space="preserve"> </w:t>
      </w:r>
      <w:r w:rsidRPr="00BC3C0F">
        <w:rPr>
          <w:rFonts w:ascii="Times New Roman" w:hAnsi="Times New Roman"/>
          <w:lang w:val="en-US"/>
        </w:rPr>
        <w:t>of over 1.3 million km</w:t>
      </w:r>
      <w:r w:rsidRPr="00BC3C0F">
        <w:rPr>
          <w:rFonts w:ascii="Times New Roman" w:hAnsi="Times New Roman"/>
          <w:vertAlign w:val="superscript"/>
          <w:lang w:val="en-US"/>
        </w:rPr>
        <w:t>2</w:t>
      </w:r>
      <w:r w:rsidRPr="00BC3C0F">
        <w:rPr>
          <w:rFonts w:ascii="Times New Roman" w:hAnsi="Times New Roman"/>
          <w:lang w:val="en-US"/>
        </w:rPr>
        <w:t xml:space="preserve"> in the US (</w:t>
      </w:r>
      <w:r>
        <w:rPr>
          <w:rFonts w:ascii="Times New Roman" w:hAnsi="Times New Roman"/>
          <w:lang w:val="en-US"/>
        </w:rPr>
        <w:t>www.antmap.org</w:t>
      </w:r>
      <w:r w:rsidRPr="00BC3C0F">
        <w:rPr>
          <w:rFonts w:ascii="Times New Roman" w:hAnsi="Times New Roman"/>
          <w:lang w:val="en-US"/>
        </w:rPr>
        <w:t>).</w:t>
      </w:r>
      <w:r>
        <w:rPr>
          <w:rFonts w:ascii="Times New Roman" w:hAnsi="Times New Roman"/>
          <w:lang w:val="en-US"/>
        </w:rPr>
        <w:t xml:space="preserve"> </w:t>
      </w:r>
      <w:r w:rsidRPr="00F71FD1">
        <w:rPr>
          <w:rFonts w:ascii="Times New Roman" w:hAnsi="Times New Roman"/>
          <w:lang w:val="en-US"/>
        </w:rPr>
        <w:t xml:space="preserve">For </w:t>
      </w:r>
      <w:r w:rsidR="00E0563F">
        <w:rPr>
          <w:rFonts w:ascii="Times New Roman" w:hAnsi="Times New Roman"/>
          <w:lang w:val="en-US"/>
        </w:rPr>
        <w:t>comparison</w:t>
      </w:r>
      <w:r w:rsidRPr="00F71FD1">
        <w:rPr>
          <w:rFonts w:ascii="Times New Roman" w:hAnsi="Times New Roman"/>
          <w:lang w:val="en-US"/>
        </w:rPr>
        <w:t xml:space="preserve">, accidental transportation by humans has resulted in rates of spread of 10.50 km/yr in the case of </w:t>
      </w:r>
      <w:r w:rsidRPr="00F71FD1">
        <w:rPr>
          <w:rFonts w:ascii="Times New Roman" w:hAnsi="Times New Roman"/>
          <w:i/>
          <w:lang w:val="en-US"/>
        </w:rPr>
        <w:t>S. invicta</w:t>
      </w:r>
      <w:r w:rsidRPr="00F71FD1">
        <w:rPr>
          <w:rFonts w:ascii="Times New Roman" w:hAnsi="Times New Roman"/>
          <w:lang w:val="en-US"/>
        </w:rPr>
        <w:t xml:space="preserve"> into uninvaded areas of the USA </w:t>
      </w:r>
      <w:r>
        <w:rPr>
          <w:rFonts w:ascii="Times New Roman" w:hAnsi="Times New Roman"/>
          <w:lang w:val="en-US"/>
        </w:rPr>
        <w:fldChar w:fldCharType="begin" w:fldLock="1"/>
      </w:r>
      <w:r>
        <w:rPr>
          <w:rFonts w:ascii="Times New Roman" w:hAnsi="Times New Roman"/>
          <w:lang w:val="en-US"/>
        </w:rPr>
        <w:instrText>ADDIN CSL_CITATION {"citationItems":[{"id":"ITEM-1","itemData":{"DOI":"10.2307/2409620","ISBN":"0014-3820","ISSN":"00143820","abstract":"Specimens of seven fire ant species collected from their native ranges in Argentina were studied by protein electrophoresis and morphological analysis. Concordance between the genetic and morphological character sets is strong (96% agreement on identifications), suggesting that recognition of reproductively isolated populations and partitioning of intra- and interspecific variation can in most cases be achieved using appropriate characters of either type in this taxonomically difficult group. Genetic differentiation between native (Argentina) and introduced (USA) conspecific populations of two species, Solenopsis invicta and S. richteri, is rather typical of the differentiation existing between conspecific populations found within either country. Furthermore, there appears to have been little reduction of variability (heterozygosity) at enzyme loci following colonization by either species of the United States although some rare alleles have been lost in the introduced populations. Hybridization is rare between S. invicta and S. richteri where their native ranges overlap in central Argentina in contrast to the extensive hybridization of these species in the United States suggesting that prezygotic barriers to gene flow have been compromised in introduced populations. Phylogenetic analysis of the seven species indicates that S. invicta and S. richteri are relatively distantly related within the S. saevissima complex. Given that hybrids between these species in the United States suffer little apparent loss of fitness, genomic incompatibilities generally may be insufficient to create effective post zygotic barriers to interspecific gene flow in this group of ants.","author":[{"dropping-particle":"","family":"Ross","given":"K. G.","non-dropping-particle":"","parse-names":false,"suffix":""},{"dropping-particle":"","family":"Trager","given":"J. C.","non-dropping-particle":"","parse-names":false,"suffix":""}],"container-title":"Evolution","id":"ITEM-1","issue":"8","issued":{"date-parts":[["1990"]]},"page":"2113-2134","title":"Systematics and population genetics of fire ants (Solenopsis saevissima complex) from Argentina","type":"article-journal","volume":"44"},"uris":["http://www.mendeley.com/documents/?uuid=c94279b3-2145-4697-86d1-4254e96eea1f"]}],"mendeley":{"formattedCitation":"(Ross and Trager 1990)","plainTextFormattedCitation":"(Ross and Trager 1990)","previouslyFormattedCitation":"(Ross and Trager 1990)"},"properties":{"noteIndex":0},"schema":"https://github.com/citation-style-language/schema/raw/master/csl-citation.json"}</w:instrText>
      </w:r>
      <w:r>
        <w:rPr>
          <w:rFonts w:ascii="Times New Roman" w:hAnsi="Times New Roman"/>
          <w:lang w:val="en-US"/>
        </w:rPr>
        <w:fldChar w:fldCharType="separate"/>
      </w:r>
      <w:r w:rsidRPr="00F71FD1">
        <w:rPr>
          <w:rFonts w:ascii="Times New Roman" w:hAnsi="Times New Roman"/>
          <w:noProof/>
          <w:lang w:val="en-US"/>
        </w:rPr>
        <w:t>(Ross and Trager 1990)</w:t>
      </w:r>
      <w:r>
        <w:rPr>
          <w:rFonts w:ascii="Times New Roman" w:hAnsi="Times New Roman"/>
          <w:lang w:val="en-US"/>
        </w:rPr>
        <w:fldChar w:fldCharType="end"/>
      </w:r>
      <w:r w:rsidRPr="00F71FD1">
        <w:rPr>
          <w:rFonts w:ascii="Times New Roman" w:hAnsi="Times New Roman"/>
          <w:lang w:val="en-US"/>
        </w:rPr>
        <w:t>.</w:t>
      </w:r>
      <w:r>
        <w:rPr>
          <w:rFonts w:ascii="Times New Roman" w:hAnsi="Times New Roman"/>
          <w:lang w:val="en-US"/>
        </w:rPr>
        <w:t xml:space="preserve"> </w:t>
      </w:r>
    </w:p>
    <w:p w:rsidR="00B07FCA" w:rsidP="00B07FCA" w:rsidRDefault="00B07FCA" w14:paraId="3CAD98C0" w14:textId="77777777">
      <w:pPr>
        <w:snapToGrid w:val="0"/>
        <w:jc w:val="both"/>
        <w:rPr>
          <w:rFonts w:ascii="Times New Roman" w:hAnsi="Times New Roman"/>
          <w:lang w:val="en-US"/>
        </w:rPr>
      </w:pPr>
    </w:p>
    <w:p w:rsidRPr="00F74677" w:rsidR="00852456" w:rsidP="00852456" w:rsidRDefault="00852456" w14:paraId="7309C303" w14:textId="54422AA0">
      <w:pPr>
        <w:snapToGrid w:val="0"/>
        <w:rPr>
          <w:rFonts w:ascii="Times New Roman" w:hAnsi="Times New Roman"/>
          <w:lang w:val="en-US"/>
        </w:rPr>
      </w:pPr>
      <w:r w:rsidRPr="00F74677">
        <w:rPr>
          <w:rFonts w:ascii="Times New Roman" w:hAnsi="Times New Roman"/>
          <w:b/>
          <w:lang w:val="en-US"/>
        </w:rPr>
        <w:t xml:space="preserve">Pathway: </w:t>
      </w:r>
      <w:r w:rsidRPr="00852456">
        <w:rPr>
          <w:rFonts w:ascii="Times New Roman" w:hAnsi="Times New Roman"/>
          <w:lang w:val="en-US"/>
        </w:rPr>
        <w:t>Transportation of habitat material (soil, vegetation, wood,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852456" w:rsidTr="00B07FCA" w14:paraId="0A77CB46" w14:textId="77777777">
        <w:tc>
          <w:tcPr>
            <w:tcW w:w="9062" w:type="dxa"/>
            <w:shd w:val="clear" w:color="auto" w:fill="auto"/>
          </w:tcPr>
          <w:p w:rsidRPr="00B94B35" w:rsidR="00852456" w:rsidP="00AE01EB" w:rsidRDefault="00852456" w14:paraId="70FBE472" w14:textId="46C80BAB">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.3</w:t>
            </w:r>
            <w:r>
              <w:rPr>
                <w:rFonts w:ascii="Times New Roman" w:hAnsi="Times New Roman"/>
                <w:b/>
                <w:lang w:val="en-US"/>
              </w:rPr>
              <w:t>c</w:t>
            </w:r>
            <w:r w:rsidRPr="00B94B35">
              <w:rPr>
                <w:rFonts w:ascii="Times New Roman" w:hAnsi="Times New Roman"/>
                <w:b/>
                <w:lang w:val="en-US"/>
              </w:rPr>
              <w:t xml:space="preserve">. Is spread along this pathway intentional </w:t>
            </w:r>
            <w:r>
              <w:rPr>
                <w:rFonts w:ascii="Times New Roman" w:hAnsi="Times New Roman"/>
                <w:b/>
                <w:lang w:val="en-US"/>
              </w:rPr>
              <w:t xml:space="preserve">(e.g. the organism is deliberately transported from one place to another) </w:t>
            </w:r>
            <w:r w:rsidRPr="00B94B35">
              <w:rPr>
                <w:rFonts w:ascii="Times New Roman" w:hAnsi="Times New Roman"/>
                <w:b/>
                <w:lang w:val="en-US"/>
              </w:rPr>
              <w:t>or unintentional (e.g. the organism is a contaminant of translocated goods within the risk assessment area)?</w:t>
            </w:r>
          </w:p>
        </w:tc>
      </w:tr>
    </w:tbl>
    <w:p w:rsidR="00852456" w:rsidP="00852456" w:rsidRDefault="00852456" w14:paraId="30BDF899"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EF562D" w:rsidR="00852456" w:rsidTr="00AE01EB" w14:paraId="548CCC29" w14:textId="77777777">
        <w:tc>
          <w:tcPr>
            <w:tcW w:w="1536" w:type="dxa"/>
            <w:shd w:val="clear" w:color="auto" w:fill="auto"/>
          </w:tcPr>
          <w:p w:rsidRPr="00EF562D" w:rsidR="00852456" w:rsidP="00AE01EB" w:rsidRDefault="00852456" w14:paraId="02F6D9F5" w14:textId="77777777">
            <w:pPr>
              <w:snapToGrid w:val="0"/>
              <w:spacing w:after="0"/>
              <w:rPr>
                <w:rFonts w:ascii="Times New Roman" w:hAnsi="Times New Roman"/>
                <w:b/>
                <w:lang w:val="en-GB"/>
              </w:rPr>
            </w:pPr>
            <w:r w:rsidRPr="00EF562D">
              <w:rPr>
                <w:rFonts w:ascii="Times New Roman" w:hAnsi="Times New Roman"/>
                <w:b/>
                <w:lang w:val="en-GB"/>
              </w:rPr>
              <w:t>RESPONSE</w:t>
            </w:r>
          </w:p>
        </w:tc>
        <w:tc>
          <w:tcPr>
            <w:tcW w:w="2410" w:type="dxa"/>
          </w:tcPr>
          <w:p w:rsidR="00852456" w:rsidP="00AE01EB" w:rsidRDefault="00852456" w14:paraId="53142D59" w14:textId="77777777">
            <w:pPr>
              <w:spacing w:after="0"/>
              <w:rPr>
                <w:rFonts w:ascii="Times New Roman" w:hAnsi="Times New Roman"/>
                <w:lang w:val="en-US"/>
              </w:rPr>
            </w:pPr>
            <w:r>
              <w:rPr>
                <w:rFonts w:ascii="Times New Roman" w:hAnsi="Times New Roman"/>
                <w:lang w:val="en-US"/>
              </w:rPr>
              <w:t xml:space="preserve">intentional </w:t>
            </w:r>
          </w:p>
          <w:p w:rsidRPr="00F74677" w:rsidR="00852456" w:rsidP="00AE01EB" w:rsidRDefault="00852456" w14:paraId="481C82A8" w14:textId="77777777">
            <w:pPr>
              <w:spacing w:after="0"/>
              <w:rPr>
                <w:rFonts w:ascii="Times New Roman" w:hAnsi="Times New Roman"/>
                <w:b/>
                <w:lang w:val="en-GB"/>
              </w:rPr>
            </w:pPr>
            <w:r w:rsidRPr="00F74677">
              <w:rPr>
                <w:rFonts w:ascii="Times New Roman" w:hAnsi="Times New Roman"/>
                <w:b/>
                <w:lang w:val="en-US"/>
              </w:rPr>
              <w:t xml:space="preserve">unintentional </w:t>
            </w:r>
          </w:p>
        </w:tc>
        <w:tc>
          <w:tcPr>
            <w:tcW w:w="1843" w:type="dxa"/>
          </w:tcPr>
          <w:p w:rsidRPr="00EF562D" w:rsidR="00852456" w:rsidP="00AE01EB" w:rsidRDefault="00852456" w14:paraId="08CD30EA" w14:textId="77777777">
            <w:pPr>
              <w:snapToGrid w:val="0"/>
              <w:spacing w:after="0"/>
              <w:rPr>
                <w:rFonts w:ascii="Times New Roman" w:hAnsi="Times New Roman"/>
                <w:b/>
                <w:lang w:val="en-GB"/>
              </w:rPr>
            </w:pPr>
            <w:r w:rsidRPr="00EF562D">
              <w:rPr>
                <w:rFonts w:ascii="Times New Roman" w:hAnsi="Times New Roman"/>
                <w:b/>
                <w:lang w:val="en-GB"/>
              </w:rPr>
              <w:t>CONFIDENCE</w:t>
            </w:r>
          </w:p>
        </w:tc>
        <w:tc>
          <w:tcPr>
            <w:tcW w:w="1843" w:type="dxa"/>
          </w:tcPr>
          <w:p w:rsidRPr="00EF562D" w:rsidR="00852456" w:rsidP="00AE01EB" w:rsidRDefault="00852456" w14:paraId="42DA383B" w14:textId="77777777">
            <w:pPr>
              <w:spacing w:after="0"/>
              <w:rPr>
                <w:rFonts w:ascii="Times New Roman" w:hAnsi="Times New Roman"/>
                <w:lang w:val="en-GB"/>
              </w:rPr>
            </w:pPr>
            <w:r w:rsidRPr="00EF562D">
              <w:rPr>
                <w:rFonts w:ascii="Times New Roman" w:hAnsi="Times New Roman"/>
                <w:lang w:val="en-GB"/>
              </w:rPr>
              <w:t>low</w:t>
            </w:r>
          </w:p>
          <w:p w:rsidRPr="00EF562D" w:rsidR="00852456" w:rsidP="00AE01EB" w:rsidRDefault="00852456" w14:paraId="48AC0441" w14:textId="77777777">
            <w:pPr>
              <w:spacing w:after="0"/>
              <w:rPr>
                <w:rFonts w:ascii="Times New Roman" w:hAnsi="Times New Roman"/>
                <w:lang w:val="en-GB"/>
              </w:rPr>
            </w:pPr>
            <w:r w:rsidRPr="00EF562D">
              <w:rPr>
                <w:rFonts w:ascii="Times New Roman" w:hAnsi="Times New Roman"/>
                <w:lang w:val="en-GB"/>
              </w:rPr>
              <w:t>medium</w:t>
            </w:r>
          </w:p>
          <w:p w:rsidRPr="00F74677" w:rsidR="00852456" w:rsidP="00AE01EB" w:rsidRDefault="00852456" w14:paraId="0A2BFCC5" w14:textId="77777777">
            <w:pPr>
              <w:snapToGrid w:val="0"/>
              <w:spacing w:after="0"/>
              <w:rPr>
                <w:rFonts w:ascii="Times New Roman" w:hAnsi="Times New Roman"/>
                <w:b/>
                <w:lang w:val="en-GB"/>
              </w:rPr>
            </w:pPr>
            <w:r w:rsidRPr="00F74677">
              <w:rPr>
                <w:rFonts w:ascii="Times New Roman" w:hAnsi="Times New Roman"/>
                <w:b/>
                <w:lang w:val="en-GB"/>
              </w:rPr>
              <w:t>high</w:t>
            </w:r>
          </w:p>
        </w:tc>
      </w:tr>
    </w:tbl>
    <w:p w:rsidR="00852456" w:rsidP="00852456" w:rsidRDefault="00852456" w14:paraId="38811C62" w14:textId="77777777">
      <w:pPr>
        <w:snapToGrid w:val="0"/>
        <w:rPr>
          <w:rFonts w:ascii="Times New Roman" w:hAnsi="Times New Roman"/>
          <w:lang w:val="en-US"/>
        </w:rPr>
      </w:pPr>
    </w:p>
    <w:p w:rsidR="00852456" w:rsidP="00071DB7" w:rsidRDefault="00852456" w14:paraId="1C407015" w14:textId="5646C469">
      <w:pPr>
        <w:snapToGrid w:val="0"/>
        <w:rPr>
          <w:rFonts w:ascii="Times New Roman" w:hAnsi="Times New Roman"/>
          <w:lang w:val="en-US"/>
        </w:rPr>
      </w:pPr>
      <w:r>
        <w:rPr>
          <w:rFonts w:ascii="Times New Roman" w:hAnsi="Times New Roman"/>
          <w:lang w:val="en-US"/>
        </w:rPr>
        <w:t xml:space="preserve">Response: </w:t>
      </w:r>
      <w:r w:rsidRPr="005C252D" w:rsidR="005C252D">
        <w:rPr>
          <w:rFonts w:ascii="Times New Roman" w:hAnsi="Times New Roman"/>
          <w:lang w:val="en-US"/>
        </w:rPr>
        <w:t>There should be no intentional spread of this species along this pathway.</w:t>
      </w:r>
    </w:p>
    <w:p w:rsidRPr="005C252D" w:rsidR="00071DB7" w:rsidP="00071DB7" w:rsidRDefault="00071DB7" w14:paraId="73E9DB4A"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852456" w:rsidTr="00AE01EB" w14:paraId="106F446B" w14:textId="77777777">
        <w:tc>
          <w:tcPr>
            <w:tcW w:w="9212" w:type="dxa"/>
            <w:shd w:val="clear" w:color="auto" w:fill="auto"/>
          </w:tcPr>
          <w:p w:rsidRPr="00B94B35" w:rsidR="00852456" w:rsidP="00AE01EB" w:rsidRDefault="00852456" w14:paraId="6F1885BB" w14:textId="26BBA241">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.4</w:t>
            </w:r>
            <w:r>
              <w:rPr>
                <w:rFonts w:ascii="Times New Roman" w:hAnsi="Times New Roman"/>
                <w:b/>
                <w:lang w:val="en-US"/>
              </w:rPr>
              <w:t>c</w:t>
            </w:r>
            <w:r w:rsidRPr="00B94B35">
              <w:rPr>
                <w:rFonts w:ascii="Times New Roman" w:hAnsi="Times New Roman"/>
                <w:b/>
                <w:lang w:val="en-US"/>
              </w:rPr>
              <w:t xml:space="preserve">. How likely is it that a number of individuals sufficient to originate a viable population will spread along this pathway from the point(s) of origin over the course of one year? </w:t>
            </w:r>
          </w:p>
          <w:p w:rsidRPr="00B94B35" w:rsidR="00852456" w:rsidP="00AE01EB" w:rsidRDefault="00852456" w14:paraId="1ACF484D" w14:textId="77777777">
            <w:pPr>
              <w:suppressAutoHyphens/>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including the following elements:</w:t>
            </w:r>
          </w:p>
          <w:p w:rsidRPr="00B94B35" w:rsidR="00852456" w:rsidP="00AE01EB" w:rsidRDefault="00852456" w14:paraId="1D158512" w14:textId="77777777">
            <w:pPr>
              <w:numPr>
                <w:ilvl w:val="0"/>
                <w:numId w:val="10"/>
              </w:numPr>
              <w:suppressAutoHyphens/>
              <w:snapToGrid w:val="0"/>
              <w:spacing w:after="120" w:line="240" w:lineRule="auto"/>
              <w:ind w:left="364" w:hanging="364"/>
              <w:jc w:val="both"/>
              <w:rPr>
                <w:rFonts w:ascii="Times New Roman" w:hAnsi="Times New Roman"/>
                <w:lang w:val="en-GB" w:eastAsia="ar-SA"/>
              </w:rPr>
            </w:pPr>
            <w:r w:rsidRPr="00B94B35">
              <w:rPr>
                <w:rFonts w:ascii="Times New Roman" w:hAnsi="Times New Roman" w:eastAsia="Times New Roman"/>
                <w:lang w:val="en-GB" w:eastAsia="ar-SA"/>
              </w:rPr>
              <w:t xml:space="preserve">an indication of the propagule pressure (e.g. estimated volume or number of specimens, or frequency of passage through pathway), including the likelihood of reinvasion after eradication </w:t>
            </w:r>
          </w:p>
          <w:p w:rsidRPr="00B94B35" w:rsidR="00852456" w:rsidP="00AE01EB" w:rsidRDefault="00852456" w14:paraId="5D9EC7DF" w14:textId="77777777">
            <w:pPr>
              <w:numPr>
                <w:ilvl w:val="0"/>
                <w:numId w:val="10"/>
              </w:numPr>
              <w:suppressAutoHyphens/>
              <w:snapToGrid w:val="0"/>
              <w:spacing w:after="120" w:line="240" w:lineRule="auto"/>
              <w:ind w:left="364" w:hanging="364"/>
              <w:jc w:val="both"/>
              <w:rPr>
                <w:rFonts w:ascii="Times New Roman" w:hAnsi="Times New Roman"/>
                <w:lang w:val="en-GB" w:eastAsia="ar-SA"/>
              </w:rPr>
            </w:pPr>
            <w:r w:rsidRPr="00B94B35">
              <w:rPr>
                <w:rFonts w:ascii="Times New Roman" w:hAnsi="Times New Roman"/>
                <w:lang w:val="en-GB" w:eastAsia="ar-SA"/>
              </w:rPr>
              <w:t xml:space="preserve">if appropriate, indicate the rate of spread along this pathway </w:t>
            </w:r>
          </w:p>
          <w:p w:rsidRPr="00B94B35" w:rsidR="00852456" w:rsidP="00AE01EB" w:rsidRDefault="00852456" w14:paraId="2F66A907" w14:textId="77777777">
            <w:pPr>
              <w:numPr>
                <w:ilvl w:val="0"/>
                <w:numId w:val="10"/>
              </w:numPr>
              <w:suppressAutoHyphens/>
              <w:snapToGrid w:val="0"/>
              <w:spacing w:after="120" w:line="240" w:lineRule="auto"/>
              <w:ind w:left="364" w:hanging="364"/>
              <w:jc w:val="both"/>
              <w:rPr>
                <w:rFonts w:ascii="Times New Roman" w:hAnsi="Times New Roman"/>
                <w:lang w:val="en-US"/>
              </w:rPr>
            </w:pPr>
            <w:r w:rsidRPr="00B94B35">
              <w:rPr>
                <w:rFonts w:ascii="Times New Roman" w:hAnsi="Times New Roman" w:eastAsia="Times New Roman"/>
                <w:lang w:val="en-GB" w:eastAsia="ar-SA"/>
              </w:rPr>
              <w:t>if appropriate, include an explanation of the relevance of the number of individuals for spread with regard to the biology of species (e.g. some species may not necessarily rely on large numbers of individuals).</w:t>
            </w:r>
          </w:p>
        </w:tc>
      </w:tr>
    </w:tbl>
    <w:p w:rsidR="00852456" w:rsidP="00852456" w:rsidRDefault="00852456" w14:paraId="17A06C4E"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852456" w:rsidTr="00AE01EB" w14:paraId="13E32552" w14:textId="77777777">
        <w:tc>
          <w:tcPr>
            <w:tcW w:w="1536" w:type="dxa"/>
            <w:shd w:val="clear" w:color="auto" w:fill="auto"/>
          </w:tcPr>
          <w:p w:rsidRPr="00752184" w:rsidR="00852456" w:rsidP="00AE01EB" w:rsidRDefault="00852456" w14:paraId="00679EFE"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852456" w:rsidP="00AE01EB" w:rsidRDefault="00852456" w14:paraId="224B21A9" w14:textId="77777777">
            <w:pPr>
              <w:spacing w:after="0"/>
              <w:rPr>
                <w:rFonts w:ascii="Times New Roman" w:hAnsi="Times New Roman"/>
                <w:lang w:val="en-US"/>
              </w:rPr>
            </w:pPr>
            <w:r w:rsidRPr="00B939BB">
              <w:rPr>
                <w:rFonts w:ascii="Times New Roman" w:hAnsi="Times New Roman"/>
                <w:lang w:val="en-US"/>
              </w:rPr>
              <w:t>very unlikely</w:t>
            </w:r>
          </w:p>
          <w:p w:rsidRPr="00B939BB" w:rsidR="00852456" w:rsidP="00AE01EB" w:rsidRDefault="00852456" w14:paraId="37570A64" w14:textId="77777777">
            <w:pPr>
              <w:spacing w:after="0"/>
              <w:rPr>
                <w:rFonts w:ascii="Times New Roman" w:hAnsi="Times New Roman"/>
                <w:lang w:val="en-US"/>
              </w:rPr>
            </w:pPr>
            <w:r w:rsidRPr="00B939BB">
              <w:rPr>
                <w:rFonts w:ascii="Times New Roman" w:hAnsi="Times New Roman"/>
                <w:lang w:val="en-US"/>
              </w:rPr>
              <w:t>unlikely</w:t>
            </w:r>
          </w:p>
          <w:p w:rsidRPr="00B939BB" w:rsidR="00852456" w:rsidP="00AE01EB" w:rsidRDefault="00852456" w14:paraId="213676D2" w14:textId="77777777">
            <w:pPr>
              <w:spacing w:after="0"/>
              <w:rPr>
                <w:rFonts w:ascii="Times New Roman" w:hAnsi="Times New Roman"/>
                <w:lang w:val="en-US"/>
              </w:rPr>
            </w:pPr>
            <w:r w:rsidRPr="00B939BB">
              <w:rPr>
                <w:rFonts w:ascii="Times New Roman" w:hAnsi="Times New Roman"/>
                <w:lang w:val="en-US"/>
              </w:rPr>
              <w:t>moderately likely</w:t>
            </w:r>
          </w:p>
          <w:p w:rsidRPr="00B939BB" w:rsidR="00852456" w:rsidP="00AE01EB" w:rsidRDefault="00852456" w14:paraId="41791D9F" w14:textId="77777777">
            <w:pPr>
              <w:spacing w:after="0"/>
              <w:rPr>
                <w:rFonts w:ascii="Times New Roman" w:hAnsi="Times New Roman"/>
                <w:lang w:val="en-US"/>
              </w:rPr>
            </w:pPr>
            <w:r w:rsidRPr="00B939BB">
              <w:rPr>
                <w:rFonts w:ascii="Times New Roman" w:hAnsi="Times New Roman"/>
                <w:lang w:val="en-US"/>
              </w:rPr>
              <w:t>likely</w:t>
            </w:r>
          </w:p>
          <w:p w:rsidRPr="00F74677" w:rsidR="00852456" w:rsidP="00AE01EB" w:rsidRDefault="00852456" w14:paraId="5E72339A" w14:textId="77777777">
            <w:pPr>
              <w:snapToGrid w:val="0"/>
              <w:spacing w:after="0"/>
              <w:rPr>
                <w:rFonts w:ascii="Times New Roman" w:hAnsi="Times New Roman"/>
                <w:b/>
                <w:lang w:val="en-GB"/>
              </w:rPr>
            </w:pPr>
            <w:r w:rsidRPr="00F74677">
              <w:rPr>
                <w:rFonts w:ascii="Times New Roman" w:hAnsi="Times New Roman"/>
                <w:b/>
              </w:rPr>
              <w:t>very likely</w:t>
            </w:r>
          </w:p>
        </w:tc>
        <w:tc>
          <w:tcPr>
            <w:tcW w:w="1843" w:type="dxa"/>
          </w:tcPr>
          <w:p w:rsidRPr="00752184" w:rsidR="00852456" w:rsidP="00AE01EB" w:rsidRDefault="00852456" w14:paraId="5E3288CA"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852456" w:rsidP="00AE01EB" w:rsidRDefault="00852456" w14:paraId="53B69229" w14:textId="77777777">
            <w:pPr>
              <w:spacing w:after="0"/>
              <w:rPr>
                <w:rFonts w:ascii="Times New Roman" w:hAnsi="Times New Roman"/>
              </w:rPr>
            </w:pPr>
            <w:r w:rsidRPr="00752184">
              <w:rPr>
                <w:rFonts w:ascii="Times New Roman" w:hAnsi="Times New Roman"/>
              </w:rPr>
              <w:t>low</w:t>
            </w:r>
          </w:p>
          <w:p w:rsidRPr="00752184" w:rsidR="00852456" w:rsidP="00AE01EB" w:rsidRDefault="00852456" w14:paraId="1E121480" w14:textId="77777777">
            <w:pPr>
              <w:spacing w:after="0"/>
              <w:rPr>
                <w:rFonts w:ascii="Times New Roman" w:hAnsi="Times New Roman"/>
              </w:rPr>
            </w:pPr>
            <w:r w:rsidRPr="00752184">
              <w:rPr>
                <w:rFonts w:ascii="Times New Roman" w:hAnsi="Times New Roman"/>
              </w:rPr>
              <w:t>medium</w:t>
            </w:r>
          </w:p>
          <w:p w:rsidRPr="00F74677" w:rsidR="00852456" w:rsidP="00AE01EB" w:rsidRDefault="00852456" w14:paraId="36A931AA" w14:textId="77777777">
            <w:pPr>
              <w:snapToGrid w:val="0"/>
              <w:spacing w:after="0"/>
              <w:rPr>
                <w:rFonts w:ascii="Times New Roman" w:hAnsi="Times New Roman"/>
                <w:b/>
              </w:rPr>
            </w:pPr>
            <w:r w:rsidRPr="00F74677">
              <w:rPr>
                <w:rFonts w:ascii="Times New Roman" w:hAnsi="Times New Roman"/>
                <w:b/>
              </w:rPr>
              <w:t>high</w:t>
            </w:r>
          </w:p>
        </w:tc>
      </w:tr>
    </w:tbl>
    <w:p w:rsidR="00852456" w:rsidP="00852456" w:rsidRDefault="00852456" w14:paraId="0C1B771C" w14:textId="77777777">
      <w:pPr>
        <w:snapToGrid w:val="0"/>
        <w:rPr>
          <w:rFonts w:ascii="Times New Roman" w:hAnsi="Times New Roman"/>
          <w:lang w:val="en-US"/>
        </w:rPr>
      </w:pPr>
    </w:p>
    <w:p w:rsidRPr="005C252D" w:rsidR="005C252D" w:rsidP="001C5B1E" w:rsidRDefault="00852456" w14:paraId="1C3856F3" w14:textId="6D8E9C58">
      <w:pPr>
        <w:snapToGrid w:val="0"/>
        <w:jc w:val="both"/>
        <w:rPr>
          <w:rFonts w:ascii="Times New Roman" w:hAnsi="Times New Roman"/>
          <w:lang w:val="en-US"/>
        </w:rPr>
      </w:pPr>
      <w:r>
        <w:rPr>
          <w:rFonts w:ascii="Times New Roman" w:hAnsi="Times New Roman"/>
          <w:lang w:val="en-US"/>
        </w:rPr>
        <w:t xml:space="preserve">Response: </w:t>
      </w:r>
      <w:r w:rsidRPr="005C252D" w:rsidR="005C252D">
        <w:rPr>
          <w:rFonts w:ascii="Times New Roman" w:hAnsi="Times New Roman"/>
          <w:lang w:val="en-US"/>
        </w:rPr>
        <w:t>Within Europe, movements of habitat (e.g. soil</w:t>
      </w:r>
      <w:r w:rsidR="00104B40">
        <w:rPr>
          <w:rFonts w:ascii="Times New Roman" w:hAnsi="Times New Roman"/>
          <w:lang w:val="en-US"/>
        </w:rPr>
        <w:t xml:space="preserve">, </w:t>
      </w:r>
      <w:r w:rsidRPr="005C252D" w:rsidR="005C252D">
        <w:rPr>
          <w:rFonts w:ascii="Times New Roman" w:hAnsi="Times New Roman"/>
          <w:lang w:val="en-US"/>
        </w:rPr>
        <w:t>vegetation</w:t>
      </w:r>
      <w:r w:rsidR="00104B40">
        <w:rPr>
          <w:rFonts w:ascii="Times New Roman" w:hAnsi="Times New Roman"/>
          <w:lang w:val="en-US"/>
        </w:rPr>
        <w:t xml:space="preserve"> and wood</w:t>
      </w:r>
      <w:r w:rsidRPr="005C252D" w:rsidR="005C252D">
        <w:rPr>
          <w:rFonts w:ascii="Times New Roman" w:hAnsi="Times New Roman"/>
          <w:lang w:val="en-US"/>
        </w:rPr>
        <w:t>) are unrestricted. Soil/substrate is a favourite medium for nesting as the species can nest in the soil</w:t>
      </w:r>
      <w:r w:rsidR="00104B40">
        <w:rPr>
          <w:rFonts w:ascii="Times New Roman" w:hAnsi="Times New Roman"/>
          <w:lang w:val="en-US"/>
        </w:rPr>
        <w:t>, leaf litter or logs</w:t>
      </w:r>
      <w:r w:rsidRPr="005C252D" w:rsidR="005C252D">
        <w:rPr>
          <w:rFonts w:ascii="Times New Roman" w:hAnsi="Times New Roman"/>
          <w:lang w:val="en-US"/>
        </w:rPr>
        <w:t xml:space="preserve">. Thus, newly founded nests or parts of fully developed nests could easily be moved. Other habitat material such </w:t>
      </w:r>
      <w:r w:rsidR="007E6AEB">
        <w:rPr>
          <w:rFonts w:ascii="Times New Roman" w:hAnsi="Times New Roman"/>
          <w:lang w:val="en-US"/>
        </w:rPr>
        <w:t xml:space="preserve">as </w:t>
      </w:r>
      <w:r w:rsidRPr="005C252D" w:rsidR="005C252D">
        <w:rPr>
          <w:rFonts w:ascii="Times New Roman" w:hAnsi="Times New Roman"/>
          <w:lang w:val="en-US"/>
        </w:rPr>
        <w:t xml:space="preserve">vegetation, can also harbour ant nests. </w:t>
      </w:r>
    </w:p>
    <w:p w:rsidRPr="005C252D" w:rsidR="005C252D" w:rsidP="0055000B" w:rsidRDefault="005C252D" w14:paraId="2F67D407" w14:textId="34DDFFEC">
      <w:pPr>
        <w:snapToGrid w:val="0"/>
        <w:jc w:val="both"/>
        <w:rPr>
          <w:rFonts w:ascii="Times New Roman" w:hAnsi="Times New Roman"/>
          <w:lang w:val="en-US"/>
        </w:rPr>
      </w:pPr>
      <w:r w:rsidRPr="005C252D">
        <w:rPr>
          <w:rFonts w:ascii="Times New Roman" w:hAnsi="Times New Roman"/>
          <w:lang w:val="en-US"/>
        </w:rPr>
        <w:t xml:space="preserve">Polygynous nests include many queens and may contain thousands of workers. Ant nests might get onto the pathway in large numbers as contaminants of habitat material. </w:t>
      </w:r>
    </w:p>
    <w:p w:rsidR="00852456" w:rsidP="005C252D" w:rsidRDefault="005C252D" w14:paraId="64B9F5C1" w14:textId="4B570D1B">
      <w:pPr>
        <w:snapToGrid w:val="0"/>
        <w:jc w:val="both"/>
        <w:rPr>
          <w:rFonts w:ascii="Times New Roman" w:hAnsi="Times New Roman"/>
          <w:lang w:val="en-US"/>
        </w:rPr>
      </w:pPr>
      <w:r w:rsidRPr="005C252D">
        <w:rPr>
          <w:rFonts w:ascii="Times New Roman" w:hAnsi="Times New Roman"/>
          <w:lang w:val="en-US"/>
        </w:rPr>
        <w:t xml:space="preserve">The peculiar reproductive caste system of these eusocial insects can facilitate the development of viable colonies. For example, in the case of the Argentine ant, </w:t>
      </w:r>
      <w:r w:rsidRPr="00104B40">
        <w:rPr>
          <w:rFonts w:ascii="Times New Roman" w:hAnsi="Times New Roman"/>
          <w:i/>
          <w:lang w:val="en-US"/>
        </w:rPr>
        <w:t>Linepithema humile</w:t>
      </w:r>
      <w:r w:rsidRPr="005C252D">
        <w:rPr>
          <w:rFonts w:ascii="Times New Roman" w:hAnsi="Times New Roman"/>
          <w:lang w:val="en-US"/>
        </w:rPr>
        <w:t>, it was shown that as few as 10 workers and a queen are sufficient to originate a colony (Hee et al. 2000; Luque et al. 2013).</w:t>
      </w:r>
      <w:r w:rsidR="00071DB7">
        <w:rPr>
          <w:rFonts w:ascii="Times New Roman" w:hAnsi="Times New Roman"/>
          <w:lang w:val="en-US"/>
        </w:rPr>
        <w:t xml:space="preserve"> </w:t>
      </w:r>
      <w:r w:rsidRPr="005C252D">
        <w:rPr>
          <w:rFonts w:ascii="Times New Roman" w:hAnsi="Times New Roman"/>
          <w:lang w:val="en-US"/>
        </w:rPr>
        <w:t>The likelihood of reinvasion after eradication is identical to the likelihood of introduction in the first place.</w:t>
      </w:r>
    </w:p>
    <w:p w:rsidR="00071DB7" w:rsidP="005C252D" w:rsidRDefault="00071DB7" w14:paraId="1310BC8E" w14:textId="77777777">
      <w:pPr>
        <w:snapToGrid w:val="0"/>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852456" w:rsidTr="00AE01EB" w14:paraId="58FC9F1C" w14:textId="77777777">
        <w:tc>
          <w:tcPr>
            <w:tcW w:w="9212" w:type="dxa"/>
            <w:shd w:val="clear" w:color="auto" w:fill="auto"/>
          </w:tcPr>
          <w:p w:rsidRPr="00A87369" w:rsidR="00852456" w:rsidP="00AE01EB" w:rsidRDefault="00852456" w14:paraId="4D15D0EB" w14:textId="4E18E19C">
            <w:pPr>
              <w:snapToGrid w:val="0"/>
              <w:rPr>
                <w:rFonts w:ascii="Times New Roman" w:hAnsi="Times New Roman"/>
                <w:b/>
                <w:lang w:val="en-GB" w:eastAsia="ar-SA"/>
              </w:rPr>
            </w:pPr>
            <w:r w:rsidRPr="00232D64">
              <w:rPr>
                <w:rFonts w:ascii="Times New Roman" w:hAnsi="Times New Roman"/>
                <w:b/>
                <w:lang w:val="en-US"/>
              </w:rPr>
              <w:t>Qu. 3</w:t>
            </w:r>
            <w:r w:rsidRPr="00232D64">
              <w:rPr>
                <w:rFonts w:ascii="Times New Roman" w:hAnsi="Times New Roman"/>
                <w:b/>
                <w:lang w:val="en-GB" w:eastAsia="ar-SA"/>
              </w:rPr>
              <w:t>.5</w:t>
            </w:r>
            <w:r>
              <w:rPr>
                <w:rFonts w:ascii="Times New Roman" w:hAnsi="Times New Roman"/>
                <w:b/>
                <w:lang w:val="en-GB" w:eastAsia="ar-SA"/>
              </w:rPr>
              <w:t>c.</w:t>
            </w:r>
            <w:r w:rsidRPr="00232D64">
              <w:rPr>
                <w:rFonts w:ascii="Times New Roman" w:hAnsi="Times New Roman"/>
                <w:b/>
                <w:lang w:val="en-GB" w:eastAsia="ar-SA"/>
              </w:rPr>
              <w:t xml:space="preserve"> How likely is the organism to survive, reproduce, or increase during transport and storage along the pathway (excluding management practices that would kill the organism)?</w:t>
            </w:r>
            <w:r w:rsidRPr="00B94B35">
              <w:rPr>
                <w:rFonts w:ascii="Times New Roman" w:hAnsi="Times New Roman"/>
                <w:b/>
                <w:lang w:val="en-GB" w:eastAsia="ar-SA"/>
              </w:rPr>
              <w:t xml:space="preserve"> </w:t>
            </w:r>
          </w:p>
        </w:tc>
      </w:tr>
    </w:tbl>
    <w:p w:rsidR="00852456" w:rsidP="00852456" w:rsidRDefault="00852456" w14:paraId="6E70E9E8"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852456" w:rsidTr="00AE01EB" w14:paraId="2C4AEFE2" w14:textId="77777777">
        <w:tc>
          <w:tcPr>
            <w:tcW w:w="1536" w:type="dxa"/>
            <w:shd w:val="clear" w:color="auto" w:fill="auto"/>
          </w:tcPr>
          <w:p w:rsidRPr="00752184" w:rsidR="00852456" w:rsidP="00AE01EB" w:rsidRDefault="00852456" w14:paraId="7CCA6955"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852456" w:rsidP="00AE01EB" w:rsidRDefault="00852456" w14:paraId="7C37CC0D" w14:textId="77777777">
            <w:pPr>
              <w:spacing w:after="0"/>
              <w:rPr>
                <w:rFonts w:ascii="Times New Roman" w:hAnsi="Times New Roman"/>
                <w:lang w:val="en-US"/>
              </w:rPr>
            </w:pPr>
            <w:r w:rsidRPr="00B939BB">
              <w:rPr>
                <w:rFonts w:ascii="Times New Roman" w:hAnsi="Times New Roman"/>
                <w:lang w:val="en-US"/>
              </w:rPr>
              <w:t>very unlikely</w:t>
            </w:r>
          </w:p>
          <w:p w:rsidRPr="00B939BB" w:rsidR="00852456" w:rsidP="00AE01EB" w:rsidRDefault="00852456" w14:paraId="039BF767" w14:textId="77777777">
            <w:pPr>
              <w:spacing w:after="0"/>
              <w:rPr>
                <w:rFonts w:ascii="Times New Roman" w:hAnsi="Times New Roman"/>
                <w:lang w:val="en-US"/>
              </w:rPr>
            </w:pPr>
            <w:r w:rsidRPr="00B939BB">
              <w:rPr>
                <w:rFonts w:ascii="Times New Roman" w:hAnsi="Times New Roman"/>
                <w:lang w:val="en-US"/>
              </w:rPr>
              <w:t>unlikely</w:t>
            </w:r>
          </w:p>
          <w:p w:rsidRPr="00B939BB" w:rsidR="00852456" w:rsidP="00AE01EB" w:rsidRDefault="00852456" w14:paraId="116ED475" w14:textId="77777777">
            <w:pPr>
              <w:spacing w:after="0"/>
              <w:rPr>
                <w:rFonts w:ascii="Times New Roman" w:hAnsi="Times New Roman"/>
                <w:lang w:val="en-US"/>
              </w:rPr>
            </w:pPr>
            <w:r w:rsidRPr="00B939BB">
              <w:rPr>
                <w:rFonts w:ascii="Times New Roman" w:hAnsi="Times New Roman"/>
                <w:lang w:val="en-US"/>
              </w:rPr>
              <w:t>moderately likely</w:t>
            </w:r>
          </w:p>
          <w:p w:rsidRPr="00A2460C" w:rsidR="00852456" w:rsidP="00AE01EB" w:rsidRDefault="00852456" w14:paraId="63D93C28" w14:textId="77777777">
            <w:pPr>
              <w:spacing w:after="0"/>
              <w:rPr>
                <w:rFonts w:ascii="Times New Roman" w:hAnsi="Times New Roman"/>
                <w:b/>
                <w:lang w:val="en-US"/>
              </w:rPr>
            </w:pPr>
            <w:r w:rsidRPr="00A2460C">
              <w:rPr>
                <w:rFonts w:ascii="Times New Roman" w:hAnsi="Times New Roman"/>
                <w:b/>
                <w:lang w:val="en-US"/>
              </w:rPr>
              <w:t>likely</w:t>
            </w:r>
          </w:p>
          <w:p w:rsidRPr="00544B15" w:rsidR="00852456" w:rsidP="00AE01EB" w:rsidRDefault="00852456" w14:paraId="1FE5B874"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852456" w:rsidP="00AE01EB" w:rsidRDefault="00852456" w14:paraId="4AE1FF86"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852456" w:rsidP="00AE01EB" w:rsidRDefault="00852456" w14:paraId="5B149929" w14:textId="77777777">
            <w:pPr>
              <w:spacing w:after="0"/>
              <w:rPr>
                <w:rFonts w:ascii="Times New Roman" w:hAnsi="Times New Roman"/>
              </w:rPr>
            </w:pPr>
            <w:r w:rsidRPr="00752184">
              <w:rPr>
                <w:rFonts w:ascii="Times New Roman" w:hAnsi="Times New Roman"/>
              </w:rPr>
              <w:t>low</w:t>
            </w:r>
          </w:p>
          <w:p w:rsidRPr="001730C2" w:rsidR="00852456" w:rsidP="00AE01EB" w:rsidRDefault="00852456" w14:paraId="40449FCC" w14:textId="77777777">
            <w:pPr>
              <w:spacing w:after="0"/>
              <w:rPr>
                <w:rFonts w:ascii="Times New Roman" w:hAnsi="Times New Roman"/>
              </w:rPr>
            </w:pPr>
            <w:r w:rsidRPr="001730C2">
              <w:rPr>
                <w:rFonts w:ascii="Times New Roman" w:hAnsi="Times New Roman"/>
              </w:rPr>
              <w:t>medium</w:t>
            </w:r>
          </w:p>
          <w:p w:rsidRPr="001730C2" w:rsidR="00852456" w:rsidP="00AE01EB" w:rsidRDefault="00852456" w14:paraId="23B33026" w14:textId="77777777">
            <w:pPr>
              <w:snapToGrid w:val="0"/>
              <w:spacing w:after="0"/>
              <w:rPr>
                <w:rFonts w:ascii="Times New Roman" w:hAnsi="Times New Roman"/>
                <w:b/>
              </w:rPr>
            </w:pPr>
            <w:r w:rsidRPr="001730C2">
              <w:rPr>
                <w:rFonts w:ascii="Times New Roman" w:hAnsi="Times New Roman"/>
                <w:b/>
              </w:rPr>
              <w:t>high</w:t>
            </w:r>
          </w:p>
        </w:tc>
      </w:tr>
    </w:tbl>
    <w:p w:rsidR="00852456" w:rsidP="00852456" w:rsidRDefault="00852456" w14:paraId="51E16EEB" w14:textId="77777777">
      <w:pPr>
        <w:snapToGrid w:val="0"/>
        <w:rPr>
          <w:rFonts w:ascii="Times New Roman" w:hAnsi="Times New Roman"/>
          <w:lang w:val="en-US"/>
        </w:rPr>
      </w:pPr>
    </w:p>
    <w:p w:rsidRPr="00A93456" w:rsidR="00A93456" w:rsidP="001C5B1E" w:rsidRDefault="00852456" w14:paraId="7E4AB188" w14:textId="1269CA45">
      <w:pPr>
        <w:snapToGrid w:val="0"/>
        <w:jc w:val="both"/>
        <w:rPr>
          <w:rFonts w:ascii="Times New Roman" w:hAnsi="Times New Roman"/>
          <w:lang w:val="en-GB"/>
        </w:rPr>
      </w:pPr>
      <w:r>
        <w:rPr>
          <w:rFonts w:ascii="Times New Roman" w:hAnsi="Times New Roman"/>
          <w:lang w:val="en-US"/>
        </w:rPr>
        <w:t xml:space="preserve">Response: </w:t>
      </w:r>
      <w:r w:rsidRPr="003D3279" w:rsidR="00A93456">
        <w:rPr>
          <w:rFonts w:ascii="Times New Roman" w:hAnsi="Times New Roman"/>
          <w:lang w:val="en-US"/>
        </w:rPr>
        <w:t xml:space="preserve">A newly founded nest or parts of fully developed nests are able to survive transport and storage. The </w:t>
      </w:r>
      <w:r w:rsidR="00A93456">
        <w:rPr>
          <w:rFonts w:ascii="Times New Roman" w:hAnsi="Times New Roman"/>
          <w:lang w:val="en-US"/>
        </w:rPr>
        <w:t>interception of individuals in Germany on plants imported from Japan</w:t>
      </w:r>
      <w:r w:rsidRPr="003D3279" w:rsidR="00A93456">
        <w:rPr>
          <w:rFonts w:ascii="Times New Roman" w:hAnsi="Times New Roman"/>
          <w:lang w:val="en-US"/>
        </w:rPr>
        <w:t xml:space="preserve"> </w:t>
      </w:r>
      <w:r w:rsidR="00A93456">
        <w:rPr>
          <w:rFonts w:ascii="Times New Roman" w:hAnsi="Times New Roman"/>
          <w:lang w:val="en-US"/>
        </w:rPr>
        <w:t xml:space="preserve">(Forel 1900) and the recent expansion within the US </w:t>
      </w:r>
      <w:r w:rsidR="00A93456">
        <w:rPr>
          <w:rFonts w:ascii="Times New Roman" w:hAnsi="Times New Roman"/>
          <w:lang w:val="en-US"/>
        </w:rPr>
        <w:fldChar w:fldCharType="begin" w:fldLock="1"/>
      </w:r>
      <w:r w:rsidR="00A93456">
        <w:rPr>
          <w:rFonts w:ascii="Times New Roman" w:hAnsi="Times New Roman"/>
          <w:lang w:val="en-US"/>
        </w:rPr>
        <w:instrText>ADDIN CSL_CITATION {"citationItems":[{"id":"ITEM-1","itemData":{"DOI":"10.1653/024.101.0402","ISSN":"00154040","abstract":"The Asian needle ant, Brachyponera chinensis (Emery) (Hymenoptera: Formicidae), is an East Asian species currently spreading through the eastern US. Although not aggressive, B. chinensis has a painful sting that can induce a severe allergic reaction in humans and disrupt native ecological communities. To document the global distribution of B. chinensis and evaluate its potential for further spread, we compiled specimen records from over 780 sites in its native and introduced ranges. Unfortunately, in its native range, B. chinensis often has been confused with morphologically similar species, resulting in some unreliable published distribution records. Therefore, we designated confirmed identification records as \"B. chinensis s.s.\" (sensu stricto). Our report chronicles the earliest known records of B. chinensis for 50 geographic areas in the Old World (36 countries and island groups) and New World (17 states in the US) and the recent expansion of B. chinensis into the eastern coast of the Black Sea along with new state distribution records from the US. We also provide new information on the phenology of B. chinensis. This ant species represents a potentially serious public health threat that warrants more epidemiological study.","author":[{"dropping-particle":"","family":"Guénard","given":"Benoit","non-dropping-particle":"","parse-names":false,"suffix":""},{"dropping-particle":"","family":"Wetterer","given":"James K.","non-dropping-particle":"","parse-names":false,"suffix":""},{"dropping-particle":"","family":"Macgown","given":"Joe A.","non-dropping-particle":"","parse-names":false,"suffix":""}],"container-title":"Florida Entomologist","id":"ITEM-1","issue":"4","issued":{"date-parts":[["2018"]]},"page":"649-656","title":"Global and Temporal Spread of a Taxonomically Challenging Invasive ant, Brachyponera chinensis (Hymenoptera: Formicidae)","type":"article-journal","volume":"101"},"uris":["http://www.mendeley.com/documents/?uuid=fa14ad2b-47fb-4047-975e-c4518b589837"]}],"mendeley":{"formattedCitation":"(Guénard et al. 2018a)","manualFormatting":"(Guénard et al. 2018)","plainTextFormattedCitation":"(Guénard et al. 2018a)","previouslyFormattedCitation":"(Guénard et al. 2018a)"},"properties":{"noteIndex":0},"schema":"https://github.com/citation-style-language/schema/raw/master/csl-citation.json"}</w:instrText>
      </w:r>
      <w:r w:rsidR="00A93456">
        <w:rPr>
          <w:rFonts w:ascii="Times New Roman" w:hAnsi="Times New Roman"/>
          <w:lang w:val="en-US"/>
        </w:rPr>
        <w:fldChar w:fldCharType="separate"/>
      </w:r>
      <w:r w:rsidRPr="00A2460C" w:rsidR="00A93456">
        <w:rPr>
          <w:rFonts w:ascii="Times New Roman" w:hAnsi="Times New Roman"/>
          <w:noProof/>
          <w:lang w:val="en-US"/>
        </w:rPr>
        <w:t>(Guénard et al. 2018)</w:t>
      </w:r>
      <w:r w:rsidR="00A93456">
        <w:rPr>
          <w:rFonts w:ascii="Times New Roman" w:hAnsi="Times New Roman"/>
          <w:lang w:val="en-US"/>
        </w:rPr>
        <w:fldChar w:fldCharType="end"/>
      </w:r>
      <w:r w:rsidR="00A93456">
        <w:rPr>
          <w:rFonts w:ascii="Times New Roman" w:hAnsi="Times New Roman"/>
          <w:lang w:val="en-US"/>
        </w:rPr>
        <w:t>,</w:t>
      </w:r>
      <w:r w:rsidRPr="003D3279" w:rsidR="00A93456">
        <w:rPr>
          <w:rFonts w:ascii="Times New Roman" w:hAnsi="Times New Roman"/>
          <w:lang w:val="en-US"/>
        </w:rPr>
        <w:t xml:space="preserve"> illustrate its capacity to travel over long distance</w:t>
      </w:r>
      <w:r w:rsidR="00A93456">
        <w:rPr>
          <w:rFonts w:ascii="Times New Roman" w:hAnsi="Times New Roman"/>
          <w:lang w:val="en-US"/>
        </w:rPr>
        <w:t xml:space="preserve">, much longer than expected within the RA. </w:t>
      </w:r>
      <w:r w:rsidRPr="00A93456" w:rsidR="00A93456">
        <w:rPr>
          <w:rFonts w:ascii="Times New Roman" w:hAnsi="Times New Roman"/>
          <w:lang w:val="en-GB"/>
        </w:rPr>
        <w:t xml:space="preserve">Colonies of the ant </w:t>
      </w:r>
      <w:r w:rsidRPr="001C0EFC" w:rsidR="00A93456">
        <w:rPr>
          <w:rFonts w:ascii="Times New Roman" w:hAnsi="Times New Roman"/>
          <w:i/>
          <w:lang w:val="en-GB"/>
        </w:rPr>
        <w:t>Temnothorax rugatulus</w:t>
      </w:r>
      <w:r w:rsidRPr="00A93456" w:rsidR="00A93456">
        <w:rPr>
          <w:rFonts w:ascii="Times New Roman" w:hAnsi="Times New Roman"/>
          <w:lang w:val="en-GB"/>
        </w:rPr>
        <w:t xml:space="preserve"> can survive for several months without food resources (Rueppell and Kirkman 2005).</w:t>
      </w:r>
    </w:p>
    <w:p w:rsidR="00A93456" w:rsidP="00A93456" w:rsidRDefault="00A93456" w14:paraId="1289AAF1" w14:textId="6FD71481">
      <w:pPr>
        <w:jc w:val="both"/>
        <w:rPr>
          <w:rFonts w:ascii="Times New Roman" w:hAnsi="Times New Roman"/>
          <w:lang w:val="en-GB"/>
        </w:rPr>
      </w:pPr>
      <w:r w:rsidRPr="00A93456">
        <w:rPr>
          <w:rFonts w:ascii="Times New Roman" w:hAnsi="Times New Roman"/>
          <w:lang w:val="en-GB"/>
        </w:rPr>
        <w:t xml:space="preserve">Likelihood of survival is high, </w:t>
      </w:r>
      <w:r w:rsidR="007E6AEB">
        <w:rPr>
          <w:rFonts w:ascii="Times New Roman" w:hAnsi="Times New Roman"/>
          <w:lang w:val="en-GB"/>
        </w:rPr>
        <w:t xml:space="preserve">but </w:t>
      </w:r>
      <w:r w:rsidRPr="00A93456">
        <w:rPr>
          <w:rFonts w:ascii="Times New Roman" w:hAnsi="Times New Roman"/>
          <w:lang w:val="en-GB"/>
        </w:rPr>
        <w:t>nevertheless will decrease with increasing travel duration even if this pathway might concern only transfer over short distances (within member states). Multiplication of a colony (production of sexuals and reproduction) during spread within the EU cannot be ruled out, but is rather unlikely.</w:t>
      </w:r>
    </w:p>
    <w:p w:rsidRPr="00A93456" w:rsidR="00071DB7" w:rsidP="00A93456" w:rsidRDefault="00071DB7" w14:paraId="7F81839E" w14:textId="77777777">
      <w:pPr>
        <w:jc w:val="both"/>
        <w:rPr>
          <w:rFonts w:ascii="Times New Roman" w:hAnsi="Times New Roman"/>
          <w:lang w:val="en-G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852456" w:rsidTr="00AE01EB" w14:paraId="78031072" w14:textId="77777777">
        <w:tc>
          <w:tcPr>
            <w:tcW w:w="9212" w:type="dxa"/>
            <w:shd w:val="clear" w:color="auto" w:fill="auto"/>
          </w:tcPr>
          <w:p w:rsidRPr="00B94B35" w:rsidR="00852456" w:rsidP="00AE01EB" w:rsidRDefault="00852456" w14:paraId="23470E79" w14:textId="68F25295">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.6</w:t>
            </w:r>
            <w:r>
              <w:rPr>
                <w:rFonts w:ascii="Times New Roman" w:hAnsi="Times New Roman"/>
                <w:b/>
                <w:lang w:val="en-US"/>
              </w:rPr>
              <w:t>c</w:t>
            </w:r>
            <w:r w:rsidRPr="00B94B35">
              <w:rPr>
                <w:rFonts w:ascii="Times New Roman" w:hAnsi="Times New Roman"/>
                <w:b/>
                <w:lang w:val="en-US"/>
              </w:rPr>
              <w:t>. How likely is the organism to survive existing management practices during spread?</w:t>
            </w:r>
          </w:p>
        </w:tc>
      </w:tr>
    </w:tbl>
    <w:p w:rsidR="00852456" w:rsidP="00852456" w:rsidRDefault="00852456" w14:paraId="289AD31C"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852456" w:rsidTr="00AE01EB" w14:paraId="33EFF806" w14:textId="77777777">
        <w:tc>
          <w:tcPr>
            <w:tcW w:w="1536" w:type="dxa"/>
            <w:shd w:val="clear" w:color="auto" w:fill="auto"/>
          </w:tcPr>
          <w:p w:rsidRPr="00752184" w:rsidR="00852456" w:rsidP="00AE01EB" w:rsidRDefault="00852456" w14:paraId="56A1B003"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852456" w:rsidP="00AE01EB" w:rsidRDefault="00852456" w14:paraId="13EA50F0" w14:textId="77777777">
            <w:pPr>
              <w:spacing w:after="0"/>
              <w:rPr>
                <w:rFonts w:ascii="Times New Roman" w:hAnsi="Times New Roman"/>
                <w:lang w:val="en-US"/>
              </w:rPr>
            </w:pPr>
            <w:r w:rsidRPr="00B939BB">
              <w:rPr>
                <w:rFonts w:ascii="Times New Roman" w:hAnsi="Times New Roman"/>
                <w:lang w:val="en-US"/>
              </w:rPr>
              <w:t>very unlikely</w:t>
            </w:r>
          </w:p>
          <w:p w:rsidRPr="00B939BB" w:rsidR="00852456" w:rsidP="00AE01EB" w:rsidRDefault="00852456" w14:paraId="1F2FC59B" w14:textId="77777777">
            <w:pPr>
              <w:spacing w:after="0"/>
              <w:rPr>
                <w:rFonts w:ascii="Times New Roman" w:hAnsi="Times New Roman"/>
                <w:lang w:val="en-US"/>
              </w:rPr>
            </w:pPr>
            <w:r w:rsidRPr="00B939BB">
              <w:rPr>
                <w:rFonts w:ascii="Times New Roman" w:hAnsi="Times New Roman"/>
                <w:lang w:val="en-US"/>
              </w:rPr>
              <w:t>unlikely</w:t>
            </w:r>
          </w:p>
          <w:p w:rsidRPr="00B939BB" w:rsidR="00852456" w:rsidP="00AE01EB" w:rsidRDefault="00852456" w14:paraId="06BC8A8D" w14:textId="77777777">
            <w:pPr>
              <w:spacing w:after="0"/>
              <w:rPr>
                <w:rFonts w:ascii="Times New Roman" w:hAnsi="Times New Roman"/>
                <w:lang w:val="en-US"/>
              </w:rPr>
            </w:pPr>
            <w:r w:rsidRPr="00B939BB">
              <w:rPr>
                <w:rFonts w:ascii="Times New Roman" w:hAnsi="Times New Roman"/>
                <w:lang w:val="en-US"/>
              </w:rPr>
              <w:t>moderately likely</w:t>
            </w:r>
          </w:p>
          <w:p w:rsidRPr="006B0E30" w:rsidR="00852456" w:rsidP="00AE01EB" w:rsidRDefault="00852456" w14:paraId="0A1C0264" w14:textId="77777777">
            <w:pPr>
              <w:spacing w:after="0"/>
              <w:rPr>
                <w:rFonts w:ascii="Times New Roman" w:hAnsi="Times New Roman"/>
                <w:b/>
                <w:lang w:val="en-US"/>
              </w:rPr>
            </w:pPr>
            <w:r w:rsidRPr="006B0E30">
              <w:rPr>
                <w:rFonts w:ascii="Times New Roman" w:hAnsi="Times New Roman"/>
                <w:b/>
                <w:lang w:val="en-US"/>
              </w:rPr>
              <w:t>likely</w:t>
            </w:r>
          </w:p>
          <w:p w:rsidRPr="00544B15" w:rsidR="00852456" w:rsidP="00AE01EB" w:rsidRDefault="00852456" w14:paraId="6F946E86"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852456" w:rsidP="00AE01EB" w:rsidRDefault="00852456" w14:paraId="2C60ED5D"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852456" w:rsidP="00AE01EB" w:rsidRDefault="00852456" w14:paraId="1D7EC4CE" w14:textId="77777777">
            <w:pPr>
              <w:spacing w:after="0"/>
              <w:rPr>
                <w:rFonts w:ascii="Times New Roman" w:hAnsi="Times New Roman"/>
              </w:rPr>
            </w:pPr>
            <w:r w:rsidRPr="00752184">
              <w:rPr>
                <w:rFonts w:ascii="Times New Roman" w:hAnsi="Times New Roman"/>
              </w:rPr>
              <w:t>low</w:t>
            </w:r>
          </w:p>
          <w:p w:rsidRPr="00752184" w:rsidR="00852456" w:rsidP="00AE01EB" w:rsidRDefault="00852456" w14:paraId="2350D945" w14:textId="77777777">
            <w:pPr>
              <w:spacing w:after="0"/>
              <w:rPr>
                <w:rFonts w:ascii="Times New Roman" w:hAnsi="Times New Roman"/>
              </w:rPr>
            </w:pPr>
            <w:r w:rsidRPr="00752184">
              <w:rPr>
                <w:rFonts w:ascii="Times New Roman" w:hAnsi="Times New Roman"/>
              </w:rPr>
              <w:t>medium</w:t>
            </w:r>
          </w:p>
          <w:p w:rsidRPr="006B0E30" w:rsidR="00852456" w:rsidP="00AE01EB" w:rsidRDefault="00852456" w14:paraId="6FABFC03" w14:textId="77777777">
            <w:pPr>
              <w:snapToGrid w:val="0"/>
              <w:spacing w:after="0"/>
              <w:rPr>
                <w:rFonts w:ascii="Times New Roman" w:hAnsi="Times New Roman"/>
                <w:b/>
              </w:rPr>
            </w:pPr>
            <w:r w:rsidRPr="006B0E30">
              <w:rPr>
                <w:rFonts w:ascii="Times New Roman" w:hAnsi="Times New Roman"/>
                <w:b/>
              </w:rPr>
              <w:t>high</w:t>
            </w:r>
          </w:p>
        </w:tc>
      </w:tr>
    </w:tbl>
    <w:p w:rsidR="00852456" w:rsidP="00852456" w:rsidRDefault="00852456" w14:paraId="180ADE9D" w14:textId="77777777">
      <w:pPr>
        <w:snapToGrid w:val="0"/>
        <w:rPr>
          <w:rFonts w:ascii="Times New Roman" w:hAnsi="Times New Roman"/>
          <w:lang w:val="en-US"/>
        </w:rPr>
      </w:pPr>
    </w:p>
    <w:p w:rsidR="008E0E25" w:rsidP="008E0E25" w:rsidRDefault="00852456" w14:paraId="0001B037" w14:textId="26A33A56">
      <w:pPr>
        <w:snapToGrid w:val="0"/>
        <w:rPr>
          <w:rFonts w:ascii="Times New Roman" w:hAnsi="Times New Roman"/>
          <w:lang w:val="en-GB"/>
        </w:rPr>
      </w:pPr>
      <w:r>
        <w:rPr>
          <w:rFonts w:ascii="Times New Roman" w:hAnsi="Times New Roman"/>
          <w:lang w:val="en-US"/>
        </w:rPr>
        <w:t xml:space="preserve">Response: </w:t>
      </w:r>
      <w:r w:rsidRPr="008E0E25" w:rsidR="008E0E25">
        <w:rPr>
          <w:rFonts w:ascii="Times New Roman" w:hAnsi="Times New Roman"/>
          <w:lang w:val="en-GB"/>
        </w:rPr>
        <w:t>There is no specific regulation along this pathway as invasive ants are not listed as pests.</w:t>
      </w:r>
    </w:p>
    <w:p w:rsidRPr="008E0E25" w:rsidR="00071DB7" w:rsidP="008E0E25" w:rsidRDefault="00071DB7" w14:paraId="5F01CB7C" w14:textId="77777777">
      <w:pPr>
        <w:snapToGrid w:val="0"/>
        <w:rPr>
          <w:rFonts w:ascii="Times New Roman" w:hAnsi="Times New Roman"/>
          <w:lang w:val="en-G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852456" w:rsidTr="00AE01EB" w14:paraId="7FDD074A" w14:textId="77777777">
        <w:tc>
          <w:tcPr>
            <w:tcW w:w="9212" w:type="dxa"/>
            <w:shd w:val="clear" w:color="auto" w:fill="auto"/>
          </w:tcPr>
          <w:p w:rsidR="00852456" w:rsidP="00AE01EB" w:rsidRDefault="00852456" w14:paraId="3181ED9E" w14:textId="3033748D">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.7</w:t>
            </w:r>
            <w:r>
              <w:rPr>
                <w:rFonts w:ascii="Times New Roman" w:hAnsi="Times New Roman"/>
                <w:b/>
                <w:lang w:val="en-US"/>
              </w:rPr>
              <w:t>c</w:t>
            </w:r>
            <w:r w:rsidRPr="00B94B35">
              <w:rPr>
                <w:rFonts w:ascii="Times New Roman" w:hAnsi="Times New Roman"/>
                <w:b/>
                <w:lang w:val="en-US"/>
              </w:rPr>
              <w:t>. How likely is the organism to spread in the risk assessment area undetected?</w:t>
            </w:r>
            <w:r>
              <w:rPr>
                <w:rFonts w:ascii="Times New Roman" w:hAnsi="Times New Roman"/>
                <w:b/>
                <w:lang w:val="en-US"/>
              </w:rPr>
              <w:t xml:space="preserve"> </w:t>
            </w:r>
          </w:p>
          <w:p w:rsidRPr="00B94B35" w:rsidR="00852456" w:rsidP="00AE01EB" w:rsidRDefault="00852456" w14:paraId="6085961F" w14:textId="77777777">
            <w:pPr>
              <w:snapToGrid w:val="0"/>
              <w:spacing w:after="120"/>
              <w:rPr>
                <w:rFonts w:ascii="Times New Roman" w:hAnsi="Times New Roman"/>
                <w:b/>
                <w:lang w:val="en-US"/>
              </w:rPr>
            </w:pPr>
            <w:r w:rsidRPr="00FD6043">
              <w:rPr>
                <w:rFonts w:ascii="Times New Roman" w:hAnsi="Times New Roman"/>
                <w:bCs/>
                <w:lang w:val="en-US"/>
              </w:rPr>
              <w:t xml:space="preserve">Please note that </w:t>
            </w:r>
            <w:r>
              <w:rPr>
                <w:rFonts w:ascii="Times New Roman" w:hAnsi="Times New Roman"/>
                <w:bCs/>
                <w:lang w:val="en-US"/>
              </w:rPr>
              <w:t>“</w:t>
            </w:r>
            <w:r w:rsidRPr="00FD6043">
              <w:rPr>
                <w:rFonts w:ascii="Times New Roman" w:hAnsi="Times New Roman"/>
                <w:bCs/>
                <w:lang w:val="en-US"/>
              </w:rPr>
              <w:t>detection</w:t>
            </w:r>
            <w:r>
              <w:rPr>
                <w:rFonts w:ascii="Times New Roman" w:hAnsi="Times New Roman"/>
                <w:bCs/>
                <w:lang w:val="en-US"/>
              </w:rPr>
              <w:t>”</w:t>
            </w:r>
            <w:r w:rsidRPr="00FD6043">
              <w:rPr>
                <w:rFonts w:ascii="Times New Roman" w:hAnsi="Times New Roman"/>
                <w:bCs/>
                <w:lang w:val="en-US"/>
              </w:rPr>
              <w:t xml:space="preserve"> here is considered as any </w:t>
            </w:r>
            <w:r>
              <w:rPr>
                <w:rFonts w:ascii="Times New Roman" w:hAnsi="Times New Roman"/>
                <w:bCs/>
                <w:lang w:val="en-US"/>
              </w:rPr>
              <w:t xml:space="preserve">system or </w:t>
            </w:r>
            <w:r w:rsidRPr="00FD6043">
              <w:rPr>
                <w:rFonts w:ascii="Times New Roman" w:hAnsi="Times New Roman"/>
                <w:bCs/>
                <w:lang w:val="en-US"/>
              </w:rPr>
              <w:t xml:space="preserve">event that </w:t>
            </w:r>
            <w:r>
              <w:rPr>
                <w:rFonts w:ascii="Times New Roman" w:hAnsi="Times New Roman"/>
                <w:bCs/>
                <w:lang w:val="en-US"/>
              </w:rPr>
              <w:t>may actively contribute to record</w:t>
            </w:r>
            <w:r w:rsidRPr="00FD6043">
              <w:rPr>
                <w:rFonts w:ascii="Times New Roman" w:hAnsi="Times New Roman"/>
                <w:bCs/>
                <w:lang w:val="en-US"/>
              </w:rPr>
              <w:t xml:space="preserve"> the presence of </w:t>
            </w:r>
            <w:r>
              <w:rPr>
                <w:rFonts w:ascii="Times New Roman" w:hAnsi="Times New Roman"/>
                <w:bCs/>
                <w:lang w:val="en-US"/>
              </w:rPr>
              <w:t>a</w:t>
            </w:r>
            <w:r w:rsidRPr="00FD6043">
              <w:rPr>
                <w:rFonts w:ascii="Times New Roman" w:hAnsi="Times New Roman"/>
                <w:bCs/>
                <w:lang w:val="en-US"/>
              </w:rPr>
              <w:t xml:space="preserve"> species in a way t</w:t>
            </w:r>
            <w:r>
              <w:rPr>
                <w:rFonts w:ascii="Times New Roman" w:hAnsi="Times New Roman"/>
                <w:bCs/>
                <w:lang w:val="en-US"/>
              </w:rPr>
              <w:t>hat</w:t>
            </w:r>
            <w:r w:rsidRPr="00FD6043">
              <w:rPr>
                <w:rFonts w:ascii="Times New Roman" w:hAnsi="Times New Roman"/>
                <w:bCs/>
                <w:lang w:val="en-US"/>
              </w:rPr>
              <w:t xml:space="preserve"> appropriate management measures </w:t>
            </w:r>
            <w:r>
              <w:rPr>
                <w:rFonts w:ascii="Times New Roman" w:hAnsi="Times New Roman"/>
                <w:bCs/>
                <w:lang w:val="en-US"/>
              </w:rPr>
              <w:t>could</w:t>
            </w:r>
            <w:r w:rsidRPr="00FD6043">
              <w:rPr>
                <w:rFonts w:ascii="Times New Roman" w:hAnsi="Times New Roman"/>
                <w:bCs/>
                <w:lang w:val="en-US"/>
              </w:rPr>
              <w:t xml:space="preserve"> be potentially undertaken</w:t>
            </w:r>
            <w:r>
              <w:rPr>
                <w:rFonts w:ascii="Times New Roman" w:hAnsi="Times New Roman"/>
                <w:bCs/>
                <w:lang w:val="en-US"/>
              </w:rPr>
              <w:t xml:space="preserve"> by relevant authorities. </w:t>
            </w:r>
          </w:p>
        </w:tc>
      </w:tr>
    </w:tbl>
    <w:p w:rsidR="00852456" w:rsidP="00852456" w:rsidRDefault="00852456" w14:paraId="5D6D8E87"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852456" w:rsidTr="00AE01EB" w14:paraId="6109ECAE" w14:textId="77777777">
        <w:tc>
          <w:tcPr>
            <w:tcW w:w="1536" w:type="dxa"/>
            <w:shd w:val="clear" w:color="auto" w:fill="auto"/>
          </w:tcPr>
          <w:p w:rsidRPr="00752184" w:rsidR="00852456" w:rsidP="00AE01EB" w:rsidRDefault="00852456" w14:paraId="4F01B991"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852456" w:rsidP="00AE01EB" w:rsidRDefault="00852456" w14:paraId="1038D86E" w14:textId="77777777">
            <w:pPr>
              <w:spacing w:after="0"/>
              <w:rPr>
                <w:rFonts w:ascii="Times New Roman" w:hAnsi="Times New Roman"/>
                <w:lang w:val="en-US"/>
              </w:rPr>
            </w:pPr>
            <w:r w:rsidRPr="00B939BB">
              <w:rPr>
                <w:rFonts w:ascii="Times New Roman" w:hAnsi="Times New Roman"/>
                <w:lang w:val="en-US"/>
              </w:rPr>
              <w:t>very unlikely</w:t>
            </w:r>
          </w:p>
          <w:p w:rsidRPr="00B939BB" w:rsidR="00852456" w:rsidP="00AE01EB" w:rsidRDefault="00852456" w14:paraId="6FD3A4E3" w14:textId="77777777">
            <w:pPr>
              <w:spacing w:after="0"/>
              <w:rPr>
                <w:rFonts w:ascii="Times New Roman" w:hAnsi="Times New Roman"/>
                <w:lang w:val="en-US"/>
              </w:rPr>
            </w:pPr>
            <w:r w:rsidRPr="00B939BB">
              <w:rPr>
                <w:rFonts w:ascii="Times New Roman" w:hAnsi="Times New Roman"/>
                <w:lang w:val="en-US"/>
              </w:rPr>
              <w:t>unlikely</w:t>
            </w:r>
          </w:p>
          <w:p w:rsidRPr="00B939BB" w:rsidR="00852456" w:rsidP="00AE01EB" w:rsidRDefault="00852456" w14:paraId="256989C2" w14:textId="77777777">
            <w:pPr>
              <w:spacing w:after="0"/>
              <w:rPr>
                <w:rFonts w:ascii="Times New Roman" w:hAnsi="Times New Roman"/>
                <w:lang w:val="en-US"/>
              </w:rPr>
            </w:pPr>
            <w:r w:rsidRPr="00B939BB">
              <w:rPr>
                <w:rFonts w:ascii="Times New Roman" w:hAnsi="Times New Roman"/>
                <w:lang w:val="en-US"/>
              </w:rPr>
              <w:t>moderately likely</w:t>
            </w:r>
          </w:p>
          <w:p w:rsidRPr="006B0E30" w:rsidR="00852456" w:rsidP="00AE01EB" w:rsidRDefault="00852456" w14:paraId="5CD6A387" w14:textId="77777777">
            <w:pPr>
              <w:spacing w:after="0"/>
              <w:rPr>
                <w:rFonts w:ascii="Times New Roman" w:hAnsi="Times New Roman"/>
                <w:b/>
                <w:lang w:val="en-US"/>
              </w:rPr>
            </w:pPr>
            <w:r w:rsidRPr="006B0E30">
              <w:rPr>
                <w:rFonts w:ascii="Times New Roman" w:hAnsi="Times New Roman"/>
                <w:b/>
                <w:lang w:val="en-US"/>
              </w:rPr>
              <w:t>likely</w:t>
            </w:r>
          </w:p>
          <w:p w:rsidRPr="00544B15" w:rsidR="00852456" w:rsidP="00AE01EB" w:rsidRDefault="00852456" w14:paraId="314C59E5" w14:textId="77777777">
            <w:pPr>
              <w:snapToGrid w:val="0"/>
              <w:spacing w:after="0"/>
              <w:rPr>
                <w:rFonts w:ascii="Times New Roman" w:hAnsi="Times New Roman"/>
                <w:b/>
                <w:lang w:val="en-GB"/>
              </w:rPr>
            </w:pPr>
            <w:r w:rsidRPr="00752184">
              <w:rPr>
                <w:rFonts w:ascii="Times New Roman" w:hAnsi="Times New Roman"/>
              </w:rPr>
              <w:t>very likely</w:t>
            </w:r>
          </w:p>
        </w:tc>
        <w:tc>
          <w:tcPr>
            <w:tcW w:w="1843" w:type="dxa"/>
          </w:tcPr>
          <w:p w:rsidRPr="00752184" w:rsidR="00852456" w:rsidP="00AE01EB" w:rsidRDefault="00852456" w14:paraId="59217697"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852456" w:rsidP="00AE01EB" w:rsidRDefault="00852456" w14:paraId="73CF54DF" w14:textId="77777777">
            <w:pPr>
              <w:spacing w:after="0"/>
              <w:rPr>
                <w:rFonts w:ascii="Times New Roman" w:hAnsi="Times New Roman"/>
              </w:rPr>
            </w:pPr>
            <w:r w:rsidRPr="00752184">
              <w:rPr>
                <w:rFonts w:ascii="Times New Roman" w:hAnsi="Times New Roman"/>
              </w:rPr>
              <w:t>low</w:t>
            </w:r>
          </w:p>
          <w:p w:rsidRPr="008E0E25" w:rsidR="00852456" w:rsidP="00AE01EB" w:rsidRDefault="00852456" w14:paraId="73F7DCEE" w14:textId="77777777">
            <w:pPr>
              <w:spacing w:after="0"/>
              <w:rPr>
                <w:rFonts w:ascii="Times New Roman" w:hAnsi="Times New Roman"/>
              </w:rPr>
            </w:pPr>
            <w:r w:rsidRPr="008E0E25">
              <w:rPr>
                <w:rFonts w:ascii="Times New Roman" w:hAnsi="Times New Roman"/>
              </w:rPr>
              <w:t>medium</w:t>
            </w:r>
          </w:p>
          <w:p w:rsidRPr="008E0E25" w:rsidR="00852456" w:rsidP="00AE01EB" w:rsidRDefault="00852456" w14:paraId="06E38249" w14:textId="77777777">
            <w:pPr>
              <w:snapToGrid w:val="0"/>
              <w:spacing w:after="0"/>
              <w:rPr>
                <w:rFonts w:ascii="Times New Roman" w:hAnsi="Times New Roman"/>
                <w:b/>
              </w:rPr>
            </w:pPr>
            <w:r w:rsidRPr="008E0E25">
              <w:rPr>
                <w:rFonts w:ascii="Times New Roman" w:hAnsi="Times New Roman"/>
                <w:b/>
              </w:rPr>
              <w:t>high</w:t>
            </w:r>
          </w:p>
        </w:tc>
      </w:tr>
    </w:tbl>
    <w:p w:rsidRPr="00BD226F" w:rsidR="00852456" w:rsidP="00852456" w:rsidRDefault="00852456" w14:paraId="54C9B7F6" w14:textId="77777777">
      <w:pPr>
        <w:snapToGrid w:val="0"/>
        <w:rPr>
          <w:rFonts w:ascii="Times New Roman" w:hAnsi="Times New Roman"/>
          <w:lang w:val="en-US"/>
        </w:rPr>
      </w:pPr>
    </w:p>
    <w:p w:rsidR="008E0E25" w:rsidP="001C5B1E" w:rsidRDefault="00852456" w14:paraId="25353F76" w14:textId="62E83082">
      <w:pPr>
        <w:snapToGrid w:val="0"/>
        <w:jc w:val="both"/>
        <w:rPr>
          <w:rFonts w:ascii="Times New Roman" w:hAnsi="Times New Roman"/>
          <w:lang w:val="en-GB"/>
        </w:rPr>
      </w:pPr>
      <w:r>
        <w:rPr>
          <w:rFonts w:ascii="Times New Roman" w:hAnsi="Times New Roman"/>
          <w:lang w:val="en-US"/>
        </w:rPr>
        <w:t xml:space="preserve">Response: </w:t>
      </w:r>
      <w:r w:rsidRPr="008E0E25" w:rsidR="008E0E25">
        <w:rPr>
          <w:rFonts w:ascii="Times New Roman" w:hAnsi="Times New Roman"/>
          <w:lang w:val="en-GB"/>
        </w:rPr>
        <w:t>Both fully developed nests and newly-founded nests with few queen(s) and workers can easily travel undetected in soil</w:t>
      </w:r>
      <w:r w:rsidR="008E0E25">
        <w:rPr>
          <w:rFonts w:ascii="Times New Roman" w:hAnsi="Times New Roman"/>
          <w:lang w:val="en-GB"/>
        </w:rPr>
        <w:t xml:space="preserve">, </w:t>
      </w:r>
      <w:r w:rsidRPr="008E0E25" w:rsidR="008E0E25">
        <w:rPr>
          <w:rFonts w:ascii="Times New Roman" w:hAnsi="Times New Roman"/>
          <w:lang w:val="en-GB"/>
        </w:rPr>
        <w:t>vegetation</w:t>
      </w:r>
      <w:r w:rsidR="008E0E25">
        <w:rPr>
          <w:rFonts w:ascii="Times New Roman" w:hAnsi="Times New Roman"/>
          <w:lang w:val="en-GB"/>
        </w:rPr>
        <w:t xml:space="preserve"> or wood</w:t>
      </w:r>
      <w:r w:rsidRPr="008E0E25" w:rsidR="008E0E25">
        <w:rPr>
          <w:rFonts w:ascii="Times New Roman" w:hAnsi="Times New Roman"/>
          <w:lang w:val="en-GB"/>
        </w:rPr>
        <w:t xml:space="preserve"> as this pathway can involve large volumes of habitat material.</w:t>
      </w:r>
    </w:p>
    <w:p w:rsidRPr="008E0E25" w:rsidR="008E0E25" w:rsidP="008E0E25" w:rsidRDefault="008E0E25" w14:paraId="5D465F21" w14:textId="77777777">
      <w:pPr>
        <w:jc w:val="both"/>
        <w:rPr>
          <w:rFonts w:ascii="Times New Roman" w:hAnsi="Times New Roman"/>
          <w:lang w:val="en-G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852456" w:rsidTr="00AE01EB" w14:paraId="0322F7BF" w14:textId="77777777">
        <w:tc>
          <w:tcPr>
            <w:tcW w:w="9212" w:type="dxa"/>
            <w:shd w:val="clear" w:color="auto" w:fill="auto"/>
          </w:tcPr>
          <w:p w:rsidRPr="00B94B35" w:rsidR="00852456" w:rsidP="00AE01EB" w:rsidRDefault="00852456" w14:paraId="0C390935" w14:textId="62A23B42">
            <w:pPr>
              <w:snapToGrid w:val="0"/>
              <w:rPr>
                <w:rFonts w:ascii="Times New Roman" w:hAnsi="Times New Roman"/>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.8</w:t>
            </w:r>
            <w:r>
              <w:rPr>
                <w:rFonts w:ascii="Times New Roman" w:hAnsi="Times New Roman"/>
                <w:b/>
                <w:lang w:val="en-US"/>
              </w:rPr>
              <w:t>c</w:t>
            </w:r>
            <w:r w:rsidRPr="00B94B35">
              <w:rPr>
                <w:rFonts w:ascii="Times New Roman" w:hAnsi="Times New Roman"/>
                <w:b/>
                <w:lang w:val="en-US"/>
              </w:rPr>
              <w:t xml:space="preserve">. How likely is the organism to be able to transfer from the pathway to a suitable habitat or host during spread? </w:t>
            </w:r>
          </w:p>
        </w:tc>
      </w:tr>
    </w:tbl>
    <w:p w:rsidR="00852456" w:rsidP="00852456" w:rsidRDefault="00852456" w14:paraId="6F87046B"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852456" w:rsidTr="00AE01EB" w14:paraId="6A574196" w14:textId="77777777">
        <w:tc>
          <w:tcPr>
            <w:tcW w:w="1536" w:type="dxa"/>
            <w:shd w:val="clear" w:color="auto" w:fill="auto"/>
          </w:tcPr>
          <w:p w:rsidRPr="00752184" w:rsidR="00852456" w:rsidP="00AE01EB" w:rsidRDefault="00852456" w14:paraId="29C17942"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852456" w:rsidP="00AE01EB" w:rsidRDefault="00852456" w14:paraId="7E55913F" w14:textId="77777777">
            <w:pPr>
              <w:spacing w:after="0"/>
              <w:rPr>
                <w:rFonts w:ascii="Times New Roman" w:hAnsi="Times New Roman"/>
                <w:lang w:val="en-US"/>
              </w:rPr>
            </w:pPr>
            <w:r w:rsidRPr="00B939BB">
              <w:rPr>
                <w:rFonts w:ascii="Times New Roman" w:hAnsi="Times New Roman"/>
                <w:lang w:val="en-US"/>
              </w:rPr>
              <w:t>very unlikely</w:t>
            </w:r>
          </w:p>
          <w:p w:rsidRPr="00B939BB" w:rsidR="00852456" w:rsidP="00AE01EB" w:rsidRDefault="00852456" w14:paraId="33B20789" w14:textId="77777777">
            <w:pPr>
              <w:spacing w:after="0"/>
              <w:rPr>
                <w:rFonts w:ascii="Times New Roman" w:hAnsi="Times New Roman"/>
                <w:lang w:val="en-US"/>
              </w:rPr>
            </w:pPr>
            <w:r w:rsidRPr="00B939BB">
              <w:rPr>
                <w:rFonts w:ascii="Times New Roman" w:hAnsi="Times New Roman"/>
                <w:lang w:val="en-US"/>
              </w:rPr>
              <w:t>unlikely</w:t>
            </w:r>
          </w:p>
          <w:p w:rsidRPr="00B939BB" w:rsidR="00852456" w:rsidP="00AE01EB" w:rsidRDefault="00852456" w14:paraId="4FD7F11B" w14:textId="77777777">
            <w:pPr>
              <w:spacing w:after="0"/>
              <w:rPr>
                <w:rFonts w:ascii="Times New Roman" w:hAnsi="Times New Roman"/>
                <w:lang w:val="en-US"/>
              </w:rPr>
            </w:pPr>
            <w:r w:rsidRPr="00B939BB">
              <w:rPr>
                <w:rFonts w:ascii="Times New Roman" w:hAnsi="Times New Roman"/>
                <w:lang w:val="en-US"/>
              </w:rPr>
              <w:t>moderately likely</w:t>
            </w:r>
          </w:p>
          <w:p w:rsidRPr="00B939BB" w:rsidR="00852456" w:rsidP="00AE01EB" w:rsidRDefault="00852456" w14:paraId="2A496696" w14:textId="77777777">
            <w:pPr>
              <w:spacing w:after="0"/>
              <w:rPr>
                <w:rFonts w:ascii="Times New Roman" w:hAnsi="Times New Roman"/>
                <w:lang w:val="en-US"/>
              </w:rPr>
            </w:pPr>
            <w:r w:rsidRPr="00B939BB">
              <w:rPr>
                <w:rFonts w:ascii="Times New Roman" w:hAnsi="Times New Roman"/>
                <w:lang w:val="en-US"/>
              </w:rPr>
              <w:t>likely</w:t>
            </w:r>
          </w:p>
          <w:p w:rsidRPr="001730C2" w:rsidR="00852456" w:rsidP="00AE01EB" w:rsidRDefault="00852456" w14:paraId="5CF150CC" w14:textId="77777777">
            <w:pPr>
              <w:snapToGrid w:val="0"/>
              <w:spacing w:after="0"/>
              <w:rPr>
                <w:rFonts w:ascii="Times New Roman" w:hAnsi="Times New Roman"/>
                <w:b/>
                <w:lang w:val="en-GB"/>
              </w:rPr>
            </w:pPr>
            <w:r w:rsidRPr="001730C2">
              <w:rPr>
                <w:rFonts w:ascii="Times New Roman" w:hAnsi="Times New Roman"/>
                <w:b/>
              </w:rPr>
              <w:t>very likely</w:t>
            </w:r>
          </w:p>
        </w:tc>
        <w:tc>
          <w:tcPr>
            <w:tcW w:w="1843" w:type="dxa"/>
          </w:tcPr>
          <w:p w:rsidRPr="00752184" w:rsidR="00852456" w:rsidP="00AE01EB" w:rsidRDefault="00852456" w14:paraId="30B586D0"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852456" w:rsidP="00AE01EB" w:rsidRDefault="00852456" w14:paraId="3F01B833" w14:textId="77777777">
            <w:pPr>
              <w:spacing w:after="0"/>
              <w:rPr>
                <w:rFonts w:ascii="Times New Roman" w:hAnsi="Times New Roman"/>
              </w:rPr>
            </w:pPr>
            <w:r w:rsidRPr="00752184">
              <w:rPr>
                <w:rFonts w:ascii="Times New Roman" w:hAnsi="Times New Roman"/>
              </w:rPr>
              <w:t>low</w:t>
            </w:r>
          </w:p>
          <w:p w:rsidRPr="001730C2" w:rsidR="00852456" w:rsidP="00AE01EB" w:rsidRDefault="00852456" w14:paraId="40043FD0" w14:textId="77777777">
            <w:pPr>
              <w:spacing w:after="0"/>
              <w:rPr>
                <w:rFonts w:ascii="Times New Roman" w:hAnsi="Times New Roman"/>
                <w:b/>
              </w:rPr>
            </w:pPr>
            <w:r w:rsidRPr="001730C2">
              <w:rPr>
                <w:rFonts w:ascii="Times New Roman" w:hAnsi="Times New Roman"/>
                <w:b/>
              </w:rPr>
              <w:t>medium</w:t>
            </w:r>
          </w:p>
          <w:p w:rsidRPr="00752184" w:rsidR="00852456" w:rsidP="00AE01EB" w:rsidRDefault="00852456" w14:paraId="7E10ECBE" w14:textId="77777777">
            <w:pPr>
              <w:snapToGrid w:val="0"/>
              <w:spacing w:after="0"/>
              <w:rPr>
                <w:rFonts w:ascii="Times New Roman" w:hAnsi="Times New Roman"/>
                <w:b/>
              </w:rPr>
            </w:pPr>
            <w:r w:rsidRPr="00752184">
              <w:rPr>
                <w:rFonts w:ascii="Times New Roman" w:hAnsi="Times New Roman"/>
              </w:rPr>
              <w:t>high</w:t>
            </w:r>
          </w:p>
        </w:tc>
      </w:tr>
    </w:tbl>
    <w:p w:rsidR="00852456" w:rsidP="00852456" w:rsidRDefault="00852456" w14:paraId="307C0E68" w14:textId="77777777">
      <w:pPr>
        <w:snapToGrid w:val="0"/>
        <w:rPr>
          <w:rFonts w:ascii="Times New Roman" w:hAnsi="Times New Roman"/>
          <w:lang w:val="en-US"/>
        </w:rPr>
      </w:pPr>
    </w:p>
    <w:p w:rsidR="00852456" w:rsidP="001C5B1E" w:rsidRDefault="00852456" w14:paraId="42744731" w14:textId="0099CA9D">
      <w:pPr>
        <w:snapToGrid w:val="0"/>
        <w:jc w:val="both"/>
        <w:rPr>
          <w:rFonts w:ascii="Times New Roman" w:hAnsi="Times New Roman"/>
          <w:lang w:val="en-US"/>
        </w:rPr>
      </w:pPr>
      <w:r>
        <w:rPr>
          <w:rFonts w:ascii="Times New Roman" w:hAnsi="Times New Roman"/>
          <w:lang w:val="en-US"/>
        </w:rPr>
        <w:t xml:space="preserve">Response: </w:t>
      </w:r>
      <w:r w:rsidRPr="00C36B4E" w:rsidR="00C36B4E">
        <w:rPr>
          <w:rFonts w:ascii="Times New Roman" w:hAnsi="Times New Roman"/>
          <w:lang w:val="en-US"/>
        </w:rPr>
        <w:t>Habitat materials are often deposited in, or close to, highly suitable habitats, such as gardens, parks, roadsides, etc. It is expected that the distribution of these media will facilitate occurrences in urban, suburban and agricultural habitats.</w:t>
      </w:r>
    </w:p>
    <w:p w:rsidR="00071DB7" w:rsidP="00071DB7" w:rsidRDefault="00071DB7" w14:paraId="26FEA548"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071DB7" w:rsidR="00852456" w:rsidTr="00AE01EB" w14:paraId="6C83F343" w14:textId="77777777">
        <w:tc>
          <w:tcPr>
            <w:tcW w:w="9212" w:type="dxa"/>
            <w:shd w:val="clear" w:color="auto" w:fill="auto"/>
          </w:tcPr>
          <w:p w:rsidRPr="00B94B35" w:rsidR="00852456" w:rsidP="00AE01EB" w:rsidRDefault="00852456" w14:paraId="01DBE8F0" w14:textId="120F75B3">
            <w:pPr>
              <w:snapToGrid w:val="0"/>
              <w:spacing w:after="120"/>
              <w:rPr>
                <w:rFonts w:ascii="Times New Roman" w:hAnsi="Times New Roman"/>
                <w:b/>
                <w:lang w:val="en-US"/>
              </w:rPr>
            </w:pPr>
            <w:r w:rsidRPr="00B94B35">
              <w:rPr>
                <w:rFonts w:ascii="Times New Roman" w:hAnsi="Times New Roman"/>
                <w:b/>
                <w:lang w:val="en-US"/>
              </w:rPr>
              <w:t xml:space="preserve">Qu. </w:t>
            </w:r>
            <w:r>
              <w:rPr>
                <w:rFonts w:ascii="Times New Roman" w:hAnsi="Times New Roman"/>
                <w:b/>
                <w:lang w:val="en-US"/>
              </w:rPr>
              <w:t>3</w:t>
            </w:r>
            <w:r w:rsidRPr="00B94B35">
              <w:rPr>
                <w:rFonts w:ascii="Times New Roman" w:hAnsi="Times New Roman"/>
                <w:b/>
                <w:lang w:val="en-US"/>
              </w:rPr>
              <w:t>.9</w:t>
            </w:r>
            <w:r>
              <w:rPr>
                <w:rFonts w:ascii="Times New Roman" w:hAnsi="Times New Roman"/>
                <w:b/>
                <w:lang w:val="en-US"/>
              </w:rPr>
              <w:t>c</w:t>
            </w:r>
            <w:r w:rsidRPr="00B94B35">
              <w:rPr>
                <w:rFonts w:ascii="Times New Roman" w:hAnsi="Times New Roman"/>
                <w:b/>
                <w:lang w:val="en-US"/>
              </w:rPr>
              <w:t>. Estimate the overall potential rate of spread based on this pathway</w:t>
            </w:r>
            <w:r>
              <w:rPr>
                <w:rFonts w:ascii="Times New Roman" w:hAnsi="Times New Roman"/>
                <w:b/>
                <w:lang w:val="en-US"/>
              </w:rPr>
              <w:t xml:space="preserve"> </w:t>
            </w:r>
            <w:r w:rsidRPr="00B278C1">
              <w:rPr>
                <w:rFonts w:ascii="Times New Roman" w:hAnsi="Times New Roman" w:eastAsia="Times New Roman"/>
                <w:b/>
                <w:lang w:val="en-GB" w:eastAsia="ar-SA"/>
              </w:rPr>
              <w:t xml:space="preserve">in relation to the </w:t>
            </w:r>
            <w:r w:rsidRPr="002E482C">
              <w:rPr>
                <w:rFonts w:ascii="Times New Roman" w:hAnsi="Times New Roman"/>
                <w:b/>
                <w:lang w:val="en-US"/>
              </w:rPr>
              <w:t>environmental conditions in the risk assessment area.</w:t>
            </w:r>
            <w:r>
              <w:rPr>
                <w:rFonts w:ascii="Times New Roman" w:hAnsi="Times New Roman"/>
                <w:b/>
                <w:lang w:val="en-US"/>
              </w:rPr>
              <w:t xml:space="preserve"> </w:t>
            </w:r>
            <w:r w:rsidRPr="00B94B35">
              <w:rPr>
                <w:rFonts w:ascii="Times New Roman" w:hAnsi="Times New Roman"/>
                <w:b/>
                <w:lang w:val="en-US"/>
              </w:rPr>
              <w:t>(please provide quantitative data where possible).</w:t>
            </w:r>
          </w:p>
        </w:tc>
      </w:tr>
    </w:tbl>
    <w:p w:rsidR="00852456" w:rsidP="00852456" w:rsidRDefault="00852456" w14:paraId="1D183466"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852456" w:rsidTr="00AE01EB" w14:paraId="21FED31F" w14:textId="77777777">
        <w:tc>
          <w:tcPr>
            <w:tcW w:w="1536" w:type="dxa"/>
            <w:shd w:val="clear" w:color="auto" w:fill="auto"/>
          </w:tcPr>
          <w:p w:rsidRPr="00752184" w:rsidR="00852456" w:rsidP="00AE01EB" w:rsidRDefault="00852456" w14:paraId="449EFC8E"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852456" w:rsidP="00AE01EB" w:rsidRDefault="00852456" w14:paraId="224BA2B6" w14:textId="77777777">
            <w:pPr>
              <w:spacing w:after="0"/>
              <w:rPr>
                <w:rFonts w:ascii="Times New Roman" w:hAnsi="Times New Roman"/>
                <w:lang w:val="en-US"/>
              </w:rPr>
            </w:pPr>
            <w:r w:rsidRPr="00B939BB">
              <w:rPr>
                <w:rFonts w:ascii="Times New Roman" w:hAnsi="Times New Roman"/>
                <w:lang w:val="en-US"/>
              </w:rPr>
              <w:t xml:space="preserve">very </w:t>
            </w:r>
            <w:r>
              <w:rPr>
                <w:rFonts w:ascii="Times New Roman" w:hAnsi="Times New Roman"/>
                <w:lang w:val="en-US"/>
              </w:rPr>
              <w:t>slowly</w:t>
            </w:r>
          </w:p>
          <w:p w:rsidRPr="00B939BB" w:rsidR="00852456" w:rsidP="00AE01EB" w:rsidRDefault="00852456" w14:paraId="4AADF2C3" w14:textId="77777777">
            <w:pPr>
              <w:spacing w:after="0"/>
              <w:rPr>
                <w:rFonts w:ascii="Times New Roman" w:hAnsi="Times New Roman"/>
                <w:lang w:val="en-US"/>
              </w:rPr>
            </w:pPr>
            <w:r>
              <w:rPr>
                <w:rFonts w:ascii="Times New Roman" w:hAnsi="Times New Roman"/>
                <w:lang w:val="en-US"/>
              </w:rPr>
              <w:t>slowly</w:t>
            </w:r>
          </w:p>
          <w:p w:rsidRPr="002306F5" w:rsidR="00852456" w:rsidP="00AE01EB" w:rsidRDefault="00852456" w14:paraId="0E470A18" w14:textId="77777777">
            <w:pPr>
              <w:spacing w:after="0"/>
              <w:rPr>
                <w:rFonts w:ascii="Times New Roman" w:hAnsi="Times New Roman"/>
                <w:b/>
                <w:lang w:val="en-US"/>
              </w:rPr>
            </w:pPr>
            <w:r w:rsidRPr="002306F5">
              <w:rPr>
                <w:rFonts w:ascii="Times New Roman" w:hAnsi="Times New Roman"/>
                <w:b/>
                <w:lang w:val="en-US"/>
              </w:rPr>
              <w:t xml:space="preserve">moderately </w:t>
            </w:r>
          </w:p>
          <w:p w:rsidRPr="000A21EC" w:rsidR="00852456" w:rsidP="00AE01EB" w:rsidRDefault="00852456" w14:paraId="565AF9BB" w14:textId="77777777">
            <w:pPr>
              <w:spacing w:after="0"/>
              <w:rPr>
                <w:rFonts w:ascii="Times New Roman" w:hAnsi="Times New Roman"/>
                <w:lang w:val="en-US"/>
              </w:rPr>
            </w:pPr>
            <w:r w:rsidRPr="000A21EC">
              <w:rPr>
                <w:rFonts w:ascii="Times New Roman" w:hAnsi="Times New Roman"/>
                <w:lang w:val="en-US"/>
              </w:rPr>
              <w:t>rapidly</w:t>
            </w:r>
          </w:p>
          <w:p w:rsidRPr="00544B15" w:rsidR="00852456" w:rsidP="00AE01EB" w:rsidRDefault="00852456" w14:paraId="7B2B71EB" w14:textId="77777777">
            <w:pPr>
              <w:snapToGrid w:val="0"/>
              <w:spacing w:after="0"/>
              <w:rPr>
                <w:rFonts w:ascii="Times New Roman" w:hAnsi="Times New Roman"/>
                <w:b/>
                <w:lang w:val="en-GB"/>
              </w:rPr>
            </w:pPr>
            <w:r w:rsidRPr="00DF7F37">
              <w:rPr>
                <w:rFonts w:ascii="Times New Roman" w:hAnsi="Times New Roman"/>
                <w:lang w:val="en-US"/>
              </w:rPr>
              <w:t>very rapidly</w:t>
            </w:r>
          </w:p>
        </w:tc>
        <w:tc>
          <w:tcPr>
            <w:tcW w:w="1843" w:type="dxa"/>
          </w:tcPr>
          <w:p w:rsidRPr="00752184" w:rsidR="00852456" w:rsidP="00AE01EB" w:rsidRDefault="00852456" w14:paraId="4CBE2F4B"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852456" w:rsidP="00AE01EB" w:rsidRDefault="00852456" w14:paraId="372931E1" w14:textId="77777777">
            <w:pPr>
              <w:spacing w:after="0"/>
              <w:rPr>
                <w:rFonts w:ascii="Times New Roman" w:hAnsi="Times New Roman"/>
              </w:rPr>
            </w:pPr>
            <w:r w:rsidRPr="00752184">
              <w:rPr>
                <w:rFonts w:ascii="Times New Roman" w:hAnsi="Times New Roman"/>
              </w:rPr>
              <w:t>low</w:t>
            </w:r>
          </w:p>
          <w:p w:rsidRPr="00F71FD1" w:rsidR="00852456" w:rsidP="00AE01EB" w:rsidRDefault="00852456" w14:paraId="426B5237" w14:textId="77777777">
            <w:pPr>
              <w:spacing w:after="0"/>
              <w:rPr>
                <w:rFonts w:ascii="Times New Roman" w:hAnsi="Times New Roman"/>
                <w:b/>
              </w:rPr>
            </w:pPr>
            <w:r w:rsidRPr="00F71FD1">
              <w:rPr>
                <w:rFonts w:ascii="Times New Roman" w:hAnsi="Times New Roman"/>
                <w:b/>
              </w:rPr>
              <w:t>medium</w:t>
            </w:r>
          </w:p>
          <w:p w:rsidRPr="00752184" w:rsidR="00852456" w:rsidP="00AE01EB" w:rsidRDefault="00852456" w14:paraId="2A3DDAC7" w14:textId="77777777">
            <w:pPr>
              <w:snapToGrid w:val="0"/>
              <w:spacing w:after="0"/>
              <w:rPr>
                <w:rFonts w:ascii="Times New Roman" w:hAnsi="Times New Roman"/>
                <w:b/>
              </w:rPr>
            </w:pPr>
            <w:r w:rsidRPr="00752184">
              <w:rPr>
                <w:rFonts w:ascii="Times New Roman" w:hAnsi="Times New Roman"/>
              </w:rPr>
              <w:t>high</w:t>
            </w:r>
          </w:p>
        </w:tc>
      </w:tr>
    </w:tbl>
    <w:p w:rsidR="00852456" w:rsidP="00852456" w:rsidRDefault="00852456" w14:paraId="47F60309" w14:textId="77777777">
      <w:pPr>
        <w:snapToGrid w:val="0"/>
        <w:rPr>
          <w:rFonts w:ascii="Times New Roman" w:hAnsi="Times New Roman"/>
          <w:lang w:val="en-US"/>
        </w:rPr>
      </w:pPr>
    </w:p>
    <w:p w:rsidR="002306F5" w:rsidP="001C5B1E" w:rsidRDefault="00852456" w14:paraId="6CD925B1" w14:textId="12177023">
      <w:pPr>
        <w:snapToGrid w:val="0"/>
        <w:jc w:val="both"/>
        <w:rPr>
          <w:rFonts w:ascii="Times New Roman" w:hAnsi="Times New Roman"/>
          <w:lang w:val="en-US"/>
        </w:rPr>
      </w:pPr>
      <w:r>
        <w:rPr>
          <w:rFonts w:ascii="Times New Roman" w:hAnsi="Times New Roman"/>
          <w:lang w:val="en-US"/>
        </w:rPr>
        <w:t xml:space="preserve">Response: </w:t>
      </w:r>
      <w:r w:rsidRPr="002306F5" w:rsidR="002306F5">
        <w:rPr>
          <w:rFonts w:ascii="Times New Roman" w:hAnsi="Times New Roman"/>
          <w:lang w:val="en-US"/>
        </w:rPr>
        <w:t xml:space="preserve">We consider this pathway as a likely pathway of spread of </w:t>
      </w:r>
      <w:r w:rsidRPr="002306F5" w:rsidR="002306F5">
        <w:rPr>
          <w:rFonts w:ascii="Times New Roman" w:hAnsi="Times New Roman"/>
          <w:i/>
          <w:lang w:val="en-US"/>
        </w:rPr>
        <w:t>B. chinensis</w:t>
      </w:r>
      <w:r w:rsidRPr="002306F5" w:rsidR="002306F5">
        <w:rPr>
          <w:rFonts w:ascii="Times New Roman" w:hAnsi="Times New Roman"/>
          <w:lang w:val="en-US"/>
        </w:rPr>
        <w:t xml:space="preserve"> within Europe. However, the transfer of habitat materials may occur mainly over short distances within a country which will limit the rate of spread within the risk assessment area.</w:t>
      </w:r>
    </w:p>
    <w:p w:rsidRPr="00F71FD1" w:rsidR="00852456" w:rsidP="00852456" w:rsidRDefault="00852456" w14:paraId="23ABAB37" w14:textId="2999D232">
      <w:pPr>
        <w:snapToGrid w:val="0"/>
        <w:jc w:val="both"/>
        <w:rPr>
          <w:rFonts w:ascii="Times New Roman" w:hAnsi="Times New Roman"/>
          <w:lang w:val="en-US"/>
        </w:rPr>
      </w:pPr>
      <w:r w:rsidRPr="00BC3C0F">
        <w:rPr>
          <w:rFonts w:ascii="Times New Roman" w:hAnsi="Times New Roman"/>
          <w:lang w:val="en-US"/>
        </w:rPr>
        <w:t xml:space="preserve">After a 50-year latent phase that saw </w:t>
      </w:r>
      <w:r w:rsidRPr="00BC3C0F">
        <w:rPr>
          <w:rFonts w:ascii="Times New Roman" w:hAnsi="Times New Roman"/>
          <w:i/>
          <w:lang w:val="en-US"/>
        </w:rPr>
        <w:t>B. chinensis</w:t>
      </w:r>
      <w:r w:rsidRPr="00BC3C0F">
        <w:rPr>
          <w:rFonts w:ascii="Times New Roman" w:hAnsi="Times New Roman"/>
          <w:lang w:val="en-US"/>
        </w:rPr>
        <w:t xml:space="preserve"> invade six US states, 50 years later </w:t>
      </w:r>
      <w:r>
        <w:rPr>
          <w:rFonts w:ascii="Times New Roman" w:hAnsi="Times New Roman"/>
          <w:lang w:val="en-US"/>
        </w:rPr>
        <w:t>it</w:t>
      </w:r>
      <w:r w:rsidRPr="00BC3C0F">
        <w:rPr>
          <w:rFonts w:ascii="Times New Roman" w:hAnsi="Times New Roman"/>
          <w:lang w:val="en-US"/>
        </w:rPr>
        <w:t xml:space="preserve"> has been recorded in 11 </w:t>
      </w:r>
      <w:r>
        <w:rPr>
          <w:rFonts w:ascii="Times New Roman" w:hAnsi="Times New Roman"/>
          <w:lang w:val="en-US"/>
        </w:rPr>
        <w:t xml:space="preserve">new </w:t>
      </w:r>
      <w:r w:rsidRPr="00BC3C0F">
        <w:rPr>
          <w:rFonts w:ascii="Times New Roman" w:hAnsi="Times New Roman"/>
          <w:lang w:val="en-US"/>
        </w:rPr>
        <w:t>states (Guénard et al. 2018).</w:t>
      </w:r>
      <w:r>
        <w:rPr>
          <w:rFonts w:ascii="Times New Roman" w:hAnsi="Times New Roman"/>
          <w:lang w:val="en-US"/>
        </w:rPr>
        <w:t xml:space="preserve"> T</w:t>
      </w:r>
      <w:r w:rsidRPr="00BC3C0F">
        <w:rPr>
          <w:rFonts w:ascii="Times New Roman" w:hAnsi="Times New Roman"/>
          <w:lang w:val="en-US"/>
        </w:rPr>
        <w:t xml:space="preserve">he mechanisms that caused </w:t>
      </w:r>
      <w:r w:rsidRPr="00BC3C0F">
        <w:rPr>
          <w:rFonts w:ascii="Times New Roman" w:hAnsi="Times New Roman"/>
          <w:i/>
          <w:lang w:val="en-US"/>
        </w:rPr>
        <w:t>B. chinensis</w:t>
      </w:r>
      <w:r w:rsidRPr="00BC3C0F">
        <w:rPr>
          <w:rFonts w:ascii="Times New Roman" w:hAnsi="Times New Roman"/>
          <w:lang w:val="en-US"/>
        </w:rPr>
        <w:t xml:space="preserve"> to suddenly reach high abundance are unclear, though diet diversification has been proposed recently as a potential result of ecological change compared with native ant populations (Suehiro et al. 2017). At a distributional range of over 965,000 km</w:t>
      </w:r>
      <w:r w:rsidRPr="00BC3C0F">
        <w:rPr>
          <w:rFonts w:ascii="Times New Roman" w:hAnsi="Times New Roman"/>
          <w:vertAlign w:val="superscript"/>
          <w:lang w:val="en-US"/>
        </w:rPr>
        <w:t>2</w:t>
      </w:r>
      <w:r>
        <w:rPr>
          <w:rFonts w:ascii="Times New Roman" w:hAnsi="Times New Roman"/>
          <w:lang w:val="en-US"/>
        </w:rPr>
        <w:t xml:space="preserve"> </w:t>
      </w:r>
      <w:r>
        <w:rPr>
          <w:rFonts w:ascii="Times New Roman" w:hAnsi="Times New Roman"/>
          <w:lang w:val="en-US"/>
        </w:rPr>
        <w:fldChar w:fldCharType="begin" w:fldLock="1"/>
      </w:r>
      <w:r w:rsidR="00BD5E36">
        <w:rPr>
          <w:rFonts w:ascii="Times New Roman" w:hAnsi="Times New Roman"/>
          <w:lang w:val="en-US"/>
        </w:rPr>
        <w:instrText>ADDIN CSL_CITATION {"citationItems":[{"id":"ITEM-1","itemData":{"DOI":"10.1653/024.101.0402","ISSN":"00154040","abstract":"The Asian needle ant, Brachyponera chinensis (Emery) (Hymenoptera: Formicidae), is an East Asian species currently spreading through the eastern US. Although not aggressive, B. chinensis has a painful sting that can induce a severe allergic reaction in humans and disrupt native ecological communities. To document the global distribution of B. chinensis and evaluate its potential for further spread, we compiled specimen records from over 780 sites in its native and introduced ranges. Unfortunately, in its native range, B. chinensis often has been confused with morphologically similar species, resulting in some unreliable published distribution records. Therefore, we designated confirmed identification records as \"B. chinensis s.s.\" (sensu stricto). Our report chronicles the earliest known records of B. chinensis for 50 geographic areas in the Old World (36 countries and island groups) and New World (17 states in the US) and the recent expansion of B. chinensis into the eastern coast of the Black Sea along with new state distribution records from the US. We also provide new information on the phenology of B. chinensis. This ant species represents a potentially serious public health threat that warrants more epidemiological study.","author":[{"dropping-particle":"","family":"Guénard","given":"Benoit","non-dropping-particle":"","parse-names":false,"suffix":""},{"dropping-particle":"","family":"Wetterer","given":"James K.","non-dropping-particle":"","parse-names":false,"suffix":""},{"dropping-particle":"","family":"Macgown","given":"Joe A.","non-dropping-particle":"","parse-names":false,"suffix":""}],"container-title":"Florida Entomologist","id":"ITEM-1","issue":"4","issued":{"date-parts":[["2018"]]},"page":"649-656","title":"Global and Temporal Spread of a Taxonomically Challenging Invasive ant, Brachyponera chinensis (Hymenoptera: Formicidae)","type":"article-journal","volume":"101"},"uris":["http://www.mendeley.com/documents/?uuid=fa14ad2b-47fb-4047-975e-c4518b589837"]}],"mendeley":{"formattedCitation":"(Guénard et al. 2018a)","plainTextFormattedCitation":"(Guénard et al. 2018a)","previouslyFormattedCitation":"(Guénard et al. 2018a)"},"properties":{"noteIndex":0},"schema":"https://github.com/citation-style-language/schema/raw/master/csl-citation.json"}</w:instrText>
      </w:r>
      <w:r>
        <w:rPr>
          <w:rFonts w:ascii="Times New Roman" w:hAnsi="Times New Roman"/>
          <w:lang w:val="en-US"/>
        </w:rPr>
        <w:fldChar w:fldCharType="separate"/>
      </w:r>
      <w:r w:rsidRPr="00BC3C0F">
        <w:rPr>
          <w:rFonts w:ascii="Times New Roman" w:hAnsi="Times New Roman"/>
          <w:noProof/>
          <w:lang w:val="en-US"/>
        </w:rPr>
        <w:t>(Guénard et al. 2018a)</w:t>
      </w:r>
      <w:r>
        <w:rPr>
          <w:rFonts w:ascii="Times New Roman" w:hAnsi="Times New Roman"/>
          <w:lang w:val="en-US"/>
        </w:rPr>
        <w:fldChar w:fldCharType="end"/>
      </w:r>
      <w:r w:rsidRPr="00BC3C0F">
        <w:rPr>
          <w:rFonts w:ascii="Times New Roman" w:hAnsi="Times New Roman"/>
          <w:lang w:val="en-US"/>
        </w:rPr>
        <w:t xml:space="preserve">, </w:t>
      </w:r>
      <w:r w:rsidRPr="00BC3C0F">
        <w:rPr>
          <w:rFonts w:ascii="Times New Roman" w:hAnsi="Times New Roman"/>
          <w:i/>
          <w:lang w:val="en-US"/>
        </w:rPr>
        <w:t>B. chinensis</w:t>
      </w:r>
      <w:r w:rsidRPr="00BC3C0F">
        <w:rPr>
          <w:rFonts w:ascii="Times New Roman" w:hAnsi="Times New Roman"/>
          <w:lang w:val="en-US"/>
        </w:rPr>
        <w:t xml:space="preserve"> is now one the most widespread invasive ant species within the US; compared with </w:t>
      </w:r>
      <w:r w:rsidRPr="00BC3C0F">
        <w:rPr>
          <w:rFonts w:ascii="Times New Roman" w:hAnsi="Times New Roman"/>
          <w:i/>
          <w:lang w:val="en-US"/>
        </w:rPr>
        <w:t>S. invicta</w:t>
      </w:r>
      <w:r w:rsidRPr="00BC3C0F">
        <w:rPr>
          <w:rFonts w:ascii="Times New Roman" w:hAnsi="Times New Roman"/>
          <w:lang w:val="en-US"/>
        </w:rPr>
        <w:t xml:space="preserve">, </w:t>
      </w:r>
      <w:r w:rsidR="00824E80">
        <w:rPr>
          <w:rFonts w:ascii="Times New Roman" w:hAnsi="Times New Roman"/>
          <w:lang w:val="en-US"/>
        </w:rPr>
        <w:t>that</w:t>
      </w:r>
      <w:r w:rsidRPr="00BC3C0F">
        <w:rPr>
          <w:rFonts w:ascii="Times New Roman" w:hAnsi="Times New Roman"/>
          <w:lang w:val="en-US"/>
        </w:rPr>
        <w:t xml:space="preserve"> has spread across an area</w:t>
      </w:r>
      <w:r>
        <w:rPr>
          <w:rFonts w:ascii="Times New Roman" w:hAnsi="Times New Roman"/>
          <w:lang w:val="en-US"/>
        </w:rPr>
        <w:t xml:space="preserve"> </w:t>
      </w:r>
      <w:r w:rsidRPr="00BC3C0F">
        <w:rPr>
          <w:rFonts w:ascii="Times New Roman" w:hAnsi="Times New Roman"/>
          <w:lang w:val="en-US"/>
        </w:rPr>
        <w:t>of over 1.3 million km</w:t>
      </w:r>
      <w:r w:rsidRPr="00BC3C0F">
        <w:rPr>
          <w:rFonts w:ascii="Times New Roman" w:hAnsi="Times New Roman"/>
          <w:vertAlign w:val="superscript"/>
          <w:lang w:val="en-US"/>
        </w:rPr>
        <w:t>2</w:t>
      </w:r>
      <w:r w:rsidRPr="00BC3C0F">
        <w:rPr>
          <w:rFonts w:ascii="Times New Roman" w:hAnsi="Times New Roman"/>
          <w:lang w:val="en-US"/>
        </w:rPr>
        <w:t xml:space="preserve"> in the US (</w:t>
      </w:r>
      <w:r>
        <w:rPr>
          <w:rFonts w:ascii="Times New Roman" w:hAnsi="Times New Roman"/>
          <w:lang w:val="en-US"/>
        </w:rPr>
        <w:t>www.antmap.org</w:t>
      </w:r>
      <w:r w:rsidRPr="00BC3C0F">
        <w:rPr>
          <w:rFonts w:ascii="Times New Roman" w:hAnsi="Times New Roman"/>
          <w:lang w:val="en-US"/>
        </w:rPr>
        <w:t>).</w:t>
      </w:r>
      <w:r>
        <w:rPr>
          <w:rFonts w:ascii="Times New Roman" w:hAnsi="Times New Roman"/>
          <w:lang w:val="en-US"/>
        </w:rPr>
        <w:t xml:space="preserve"> </w:t>
      </w:r>
      <w:r w:rsidRPr="00F71FD1">
        <w:rPr>
          <w:rFonts w:ascii="Times New Roman" w:hAnsi="Times New Roman"/>
          <w:lang w:val="en-US"/>
        </w:rPr>
        <w:t xml:space="preserve">For </w:t>
      </w:r>
      <w:r w:rsidR="0055000B">
        <w:rPr>
          <w:rFonts w:ascii="Times New Roman" w:hAnsi="Times New Roman"/>
          <w:lang w:val="en-US"/>
        </w:rPr>
        <w:t>comparison</w:t>
      </w:r>
      <w:r w:rsidRPr="00F71FD1">
        <w:rPr>
          <w:rFonts w:ascii="Times New Roman" w:hAnsi="Times New Roman"/>
          <w:lang w:val="en-US"/>
        </w:rPr>
        <w:t xml:space="preserve">, accidental transportation by humans has resulted in rates of spread of 10.50 km/yr in the case of </w:t>
      </w:r>
      <w:r w:rsidRPr="00F71FD1">
        <w:rPr>
          <w:rFonts w:ascii="Times New Roman" w:hAnsi="Times New Roman"/>
          <w:i/>
          <w:lang w:val="en-US"/>
        </w:rPr>
        <w:t>S. invicta</w:t>
      </w:r>
      <w:r w:rsidRPr="00F71FD1">
        <w:rPr>
          <w:rFonts w:ascii="Times New Roman" w:hAnsi="Times New Roman"/>
          <w:lang w:val="en-US"/>
        </w:rPr>
        <w:t xml:space="preserve"> into uninvaded areas of the USA </w:t>
      </w:r>
      <w:r>
        <w:rPr>
          <w:rFonts w:ascii="Times New Roman" w:hAnsi="Times New Roman"/>
          <w:lang w:val="en-US"/>
        </w:rPr>
        <w:fldChar w:fldCharType="begin" w:fldLock="1"/>
      </w:r>
      <w:r>
        <w:rPr>
          <w:rFonts w:ascii="Times New Roman" w:hAnsi="Times New Roman"/>
          <w:lang w:val="en-US"/>
        </w:rPr>
        <w:instrText>ADDIN CSL_CITATION {"citationItems":[{"id":"ITEM-1","itemData":{"DOI":"10.2307/2409620","ISBN":"0014-3820","ISSN":"00143820","abstract":"Specimens of seven fire ant species collected from their native ranges in Argentina were studied by protein electrophoresis and morphological analysis. Concordance between the genetic and morphological character sets is strong (96% agreement on identifications), suggesting that recognition of reproductively isolated populations and partitioning of intra- and interspecific variation can in most cases be achieved using appropriate characters of either type in this taxonomically difficult group. Genetic differentiation between native (Argentina) and introduced (USA) conspecific populations of two species, Solenopsis invicta and S. richteri, is rather typical of the differentiation existing between conspecific populations found within either country. Furthermore, there appears to have been little reduction of variability (heterozygosity) at enzyme loci following colonization by either species of the United States although some rare alleles have been lost in the introduced populations. Hybridization is rare between S. invicta and S. richteri where their native ranges overlap in central Argentina in contrast to the extensive hybridization of these species in the United States suggesting that prezygotic barriers to gene flow have been compromised in introduced populations. Phylogenetic analysis of the seven species indicates that S. invicta and S. richteri are relatively distantly related within the S. saevissima complex. Given that hybrids between these species in the United States suffer little apparent loss of fitness, genomic incompatibilities generally may be insufficient to create effective post zygotic barriers to interspecific gene flow in this group of ants.","author":[{"dropping-particle":"","family":"Ross","given":"K. G.","non-dropping-particle":"","parse-names":false,"suffix":""},{"dropping-particle":"","family":"Trager","given":"J. C.","non-dropping-particle":"","parse-names":false,"suffix":""}],"container-title":"Evolution","id":"ITEM-1","issue":"8","issued":{"date-parts":[["1990"]]},"page":"2113-2134","title":"Systematics and population genetics of fire ants (Solenopsis saevissima complex) from Argentina","type":"article-journal","volume":"44"},"uris":["http://www.mendeley.com/documents/?uuid=c94279b3-2145-4697-86d1-4254e96eea1f"]}],"mendeley":{"formattedCitation":"(Ross and Trager 1990)","plainTextFormattedCitation":"(Ross and Trager 1990)","previouslyFormattedCitation":"(Ross and Trager 1990)"},"properties":{"noteIndex":0},"schema":"https://github.com/citation-style-language/schema/raw/master/csl-citation.json"}</w:instrText>
      </w:r>
      <w:r>
        <w:rPr>
          <w:rFonts w:ascii="Times New Roman" w:hAnsi="Times New Roman"/>
          <w:lang w:val="en-US"/>
        </w:rPr>
        <w:fldChar w:fldCharType="separate"/>
      </w:r>
      <w:r w:rsidRPr="00F71FD1">
        <w:rPr>
          <w:rFonts w:ascii="Times New Roman" w:hAnsi="Times New Roman"/>
          <w:noProof/>
          <w:lang w:val="en-US"/>
        </w:rPr>
        <w:t>(Ross and Trager 1990)</w:t>
      </w:r>
      <w:r>
        <w:rPr>
          <w:rFonts w:ascii="Times New Roman" w:hAnsi="Times New Roman"/>
          <w:lang w:val="en-US"/>
        </w:rPr>
        <w:fldChar w:fldCharType="end"/>
      </w:r>
      <w:r w:rsidRPr="00F71FD1">
        <w:rPr>
          <w:rFonts w:ascii="Times New Roman" w:hAnsi="Times New Roman"/>
          <w:lang w:val="en-US"/>
        </w:rPr>
        <w:t>.</w:t>
      </w:r>
      <w:r>
        <w:rPr>
          <w:rFonts w:ascii="Times New Roman" w:hAnsi="Times New Roman"/>
          <w:lang w:val="en-US"/>
        </w:rPr>
        <w:t xml:space="preserve"> </w:t>
      </w:r>
    </w:p>
    <w:p w:rsidR="00B07FCA" w:rsidP="009F231A" w:rsidRDefault="00B07FCA" w14:paraId="5B952F66" w14:textId="77777777">
      <w:pPr>
        <w:snapToGrid w:val="0"/>
        <w:rPr>
          <w:rFonts w:ascii="Times New Roman" w:hAnsi="Times New Roman"/>
          <w:b/>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98570D" w:rsidTr="00071DB7" w14:paraId="17EEB2D6" w14:textId="77777777">
        <w:tc>
          <w:tcPr>
            <w:tcW w:w="9062" w:type="dxa"/>
            <w:shd w:val="clear" w:color="auto" w:fill="auto"/>
          </w:tcPr>
          <w:p w:rsidRPr="00C31585" w:rsidR="0098570D" w:rsidP="00BB3969" w:rsidRDefault="0098570D" w14:paraId="187692E9" w14:textId="77777777">
            <w:pPr>
              <w:snapToGrid w:val="0"/>
              <w:spacing w:after="120"/>
              <w:rPr>
                <w:rFonts w:ascii="Times New Roman" w:hAnsi="Times New Roman"/>
                <w:b/>
                <w:lang w:val="en-US"/>
              </w:rPr>
            </w:pPr>
            <w:r w:rsidRPr="00C31585">
              <w:rPr>
                <w:rFonts w:ascii="Times New Roman" w:hAnsi="Times New Roman"/>
                <w:b/>
                <w:lang w:val="en-US"/>
              </w:rPr>
              <w:t xml:space="preserve">Qu. </w:t>
            </w:r>
            <w:r w:rsidRPr="00C31585" w:rsidR="00BB3969">
              <w:rPr>
                <w:rFonts w:ascii="Times New Roman" w:hAnsi="Times New Roman"/>
                <w:b/>
                <w:lang w:val="en-US"/>
              </w:rPr>
              <w:t>3</w:t>
            </w:r>
            <w:r w:rsidRPr="00C31585">
              <w:rPr>
                <w:rFonts w:ascii="Times New Roman" w:hAnsi="Times New Roman"/>
                <w:b/>
                <w:lang w:val="en-US"/>
              </w:rPr>
              <w:t>.10. Within the risk assessment area, how difficult would it be to contain the organism in relation to these pathways of spread?</w:t>
            </w:r>
          </w:p>
        </w:tc>
      </w:tr>
    </w:tbl>
    <w:p w:rsidRPr="00C31585" w:rsidR="0098570D" w:rsidP="00BD226F" w:rsidRDefault="0098570D" w14:paraId="3B4F8C71"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98570D" w:rsidTr="00B94B35" w14:paraId="3A68262E" w14:textId="77777777">
        <w:tc>
          <w:tcPr>
            <w:tcW w:w="1536" w:type="dxa"/>
            <w:shd w:val="clear" w:color="auto" w:fill="auto"/>
          </w:tcPr>
          <w:p w:rsidRPr="00C31585" w:rsidR="0098570D" w:rsidP="00B94B35" w:rsidRDefault="0098570D" w14:paraId="75CB9693" w14:textId="77777777">
            <w:pPr>
              <w:snapToGrid w:val="0"/>
              <w:spacing w:after="0"/>
              <w:rPr>
                <w:rFonts w:ascii="Times New Roman" w:hAnsi="Times New Roman"/>
                <w:b/>
              </w:rPr>
            </w:pPr>
            <w:r w:rsidRPr="00C31585">
              <w:rPr>
                <w:rFonts w:ascii="Times New Roman" w:hAnsi="Times New Roman"/>
                <w:b/>
              </w:rPr>
              <w:t>RESPONSE</w:t>
            </w:r>
          </w:p>
        </w:tc>
        <w:tc>
          <w:tcPr>
            <w:tcW w:w="2410" w:type="dxa"/>
          </w:tcPr>
          <w:p w:rsidRPr="00C31585" w:rsidR="0098570D" w:rsidP="0098570D" w:rsidRDefault="0098570D" w14:paraId="1E5C8934" w14:textId="77777777">
            <w:pPr>
              <w:spacing w:after="0"/>
              <w:rPr>
                <w:rFonts w:ascii="Times New Roman" w:hAnsi="Times New Roman"/>
                <w:lang w:val="en-US"/>
              </w:rPr>
            </w:pPr>
            <w:r w:rsidRPr="00C31585">
              <w:rPr>
                <w:rFonts w:ascii="Times New Roman" w:hAnsi="Times New Roman"/>
                <w:lang w:val="en-US"/>
              </w:rPr>
              <w:t>very easy</w:t>
            </w:r>
          </w:p>
          <w:p w:rsidRPr="00C31585" w:rsidR="0098570D" w:rsidP="0098570D" w:rsidRDefault="0098570D" w14:paraId="5F0856D9" w14:textId="77777777">
            <w:pPr>
              <w:spacing w:after="0"/>
              <w:rPr>
                <w:rFonts w:ascii="Times New Roman" w:hAnsi="Times New Roman"/>
                <w:lang w:val="en-US"/>
              </w:rPr>
            </w:pPr>
            <w:r w:rsidRPr="00C31585">
              <w:rPr>
                <w:rFonts w:ascii="Times New Roman" w:hAnsi="Times New Roman"/>
                <w:lang w:val="en-US"/>
              </w:rPr>
              <w:t>easy</w:t>
            </w:r>
          </w:p>
          <w:p w:rsidRPr="00C31585" w:rsidR="0098570D" w:rsidP="0098570D" w:rsidRDefault="0098570D" w14:paraId="5DF89D32" w14:textId="77777777">
            <w:pPr>
              <w:spacing w:after="0"/>
              <w:rPr>
                <w:rFonts w:ascii="Times New Roman" w:hAnsi="Times New Roman"/>
                <w:lang w:val="en-US"/>
              </w:rPr>
            </w:pPr>
            <w:r w:rsidRPr="00C31585">
              <w:rPr>
                <w:rFonts w:ascii="Times New Roman" w:hAnsi="Times New Roman"/>
                <w:lang w:val="en-US"/>
              </w:rPr>
              <w:t>with some difficulty</w:t>
            </w:r>
          </w:p>
          <w:p w:rsidRPr="00C31585" w:rsidR="0098570D" w:rsidP="0098570D" w:rsidRDefault="0098570D" w14:paraId="25B36341" w14:textId="77777777">
            <w:pPr>
              <w:spacing w:after="0"/>
              <w:rPr>
                <w:rFonts w:ascii="Times New Roman" w:hAnsi="Times New Roman"/>
                <w:lang w:val="en-US"/>
              </w:rPr>
            </w:pPr>
            <w:r w:rsidRPr="00C31585">
              <w:rPr>
                <w:rFonts w:ascii="Times New Roman" w:hAnsi="Times New Roman"/>
                <w:lang w:val="en-US"/>
              </w:rPr>
              <w:t>difficult</w:t>
            </w:r>
          </w:p>
          <w:p w:rsidRPr="00C31585" w:rsidR="0098570D" w:rsidP="0098570D" w:rsidRDefault="0098570D" w14:paraId="6DF37127" w14:textId="77777777">
            <w:pPr>
              <w:snapToGrid w:val="0"/>
              <w:spacing w:after="0"/>
              <w:rPr>
                <w:rFonts w:ascii="Times New Roman" w:hAnsi="Times New Roman"/>
                <w:b/>
                <w:lang w:val="en-GB"/>
              </w:rPr>
            </w:pPr>
            <w:r w:rsidRPr="00C31585">
              <w:rPr>
                <w:rFonts w:ascii="Times New Roman" w:hAnsi="Times New Roman"/>
                <w:b/>
                <w:lang w:val="en-US"/>
              </w:rPr>
              <w:t>very difficult</w:t>
            </w:r>
          </w:p>
        </w:tc>
        <w:tc>
          <w:tcPr>
            <w:tcW w:w="1843" w:type="dxa"/>
          </w:tcPr>
          <w:p w:rsidRPr="00C31585" w:rsidR="0098570D" w:rsidP="00B94B35" w:rsidRDefault="0098570D" w14:paraId="2F48DC61" w14:textId="77777777">
            <w:pPr>
              <w:snapToGrid w:val="0"/>
              <w:spacing w:after="0"/>
              <w:rPr>
                <w:rFonts w:ascii="Times New Roman" w:hAnsi="Times New Roman"/>
                <w:b/>
              </w:rPr>
            </w:pPr>
            <w:r w:rsidRPr="00C31585">
              <w:rPr>
                <w:rFonts w:ascii="Times New Roman" w:hAnsi="Times New Roman"/>
                <w:b/>
              </w:rPr>
              <w:t>CONFIDENCE</w:t>
            </w:r>
          </w:p>
        </w:tc>
        <w:tc>
          <w:tcPr>
            <w:tcW w:w="1843" w:type="dxa"/>
          </w:tcPr>
          <w:p w:rsidRPr="00C31585" w:rsidR="0098570D" w:rsidP="00B94B35" w:rsidRDefault="0098570D" w14:paraId="193B4EC8" w14:textId="77777777">
            <w:pPr>
              <w:spacing w:after="0"/>
              <w:rPr>
                <w:rFonts w:ascii="Times New Roman" w:hAnsi="Times New Roman"/>
              </w:rPr>
            </w:pPr>
            <w:r w:rsidRPr="00C31585">
              <w:rPr>
                <w:rFonts w:ascii="Times New Roman" w:hAnsi="Times New Roman"/>
              </w:rPr>
              <w:t>low</w:t>
            </w:r>
          </w:p>
          <w:p w:rsidRPr="00C31585" w:rsidR="0098570D" w:rsidP="00B94B35" w:rsidRDefault="0098570D" w14:paraId="134A0475" w14:textId="77777777">
            <w:pPr>
              <w:spacing w:after="0"/>
              <w:rPr>
                <w:rFonts w:ascii="Times New Roman" w:hAnsi="Times New Roman"/>
              </w:rPr>
            </w:pPr>
            <w:r w:rsidRPr="00C31585">
              <w:rPr>
                <w:rFonts w:ascii="Times New Roman" w:hAnsi="Times New Roman"/>
              </w:rPr>
              <w:t>medium</w:t>
            </w:r>
          </w:p>
          <w:p w:rsidRPr="00AF346D" w:rsidR="0098570D" w:rsidP="00B94B35" w:rsidRDefault="0098570D" w14:paraId="1999C004" w14:textId="77777777">
            <w:pPr>
              <w:snapToGrid w:val="0"/>
              <w:spacing w:after="0"/>
              <w:rPr>
                <w:rFonts w:ascii="Times New Roman" w:hAnsi="Times New Roman"/>
                <w:b/>
              </w:rPr>
            </w:pPr>
            <w:r w:rsidRPr="00C31585">
              <w:rPr>
                <w:rFonts w:ascii="Times New Roman" w:hAnsi="Times New Roman"/>
                <w:b/>
              </w:rPr>
              <w:t>high</w:t>
            </w:r>
          </w:p>
        </w:tc>
      </w:tr>
    </w:tbl>
    <w:p w:rsidR="00981500" w:rsidP="00981500" w:rsidRDefault="00981500" w14:paraId="488D8C8D" w14:textId="77777777">
      <w:pPr>
        <w:snapToGrid w:val="0"/>
        <w:rPr>
          <w:rFonts w:ascii="Times New Roman" w:hAnsi="Times New Roman"/>
          <w:lang w:val="en-US"/>
        </w:rPr>
      </w:pPr>
    </w:p>
    <w:p w:rsidR="00981500" w:rsidP="001C5B1E" w:rsidRDefault="00B7540D" w14:paraId="6BEF0094" w14:textId="28359771">
      <w:pPr>
        <w:snapToGrid w:val="0"/>
        <w:jc w:val="both"/>
        <w:rPr>
          <w:rFonts w:ascii="Times New Roman" w:hAnsi="Times New Roman"/>
          <w:lang w:val="en-US"/>
        </w:rPr>
      </w:pPr>
      <w:r>
        <w:rPr>
          <w:rFonts w:ascii="Times New Roman" w:hAnsi="Times New Roman"/>
          <w:lang w:val="en-US"/>
        </w:rPr>
        <w:t xml:space="preserve">Response: </w:t>
      </w:r>
      <w:r w:rsidRPr="00AF346D" w:rsidR="00AF346D">
        <w:rPr>
          <w:rFonts w:ascii="Times New Roman" w:hAnsi="Times New Roman"/>
          <w:lang w:val="en-US"/>
        </w:rPr>
        <w:t xml:space="preserve">It will be very difficult to physically contain the species. Its spread will be constrained by climate, habitat suitability and competition from other invasive species. If </w:t>
      </w:r>
      <w:r w:rsidRPr="00AF346D" w:rsidR="00AF346D">
        <w:rPr>
          <w:rFonts w:ascii="Times New Roman" w:hAnsi="Times New Roman"/>
          <w:i/>
          <w:lang w:val="en-US"/>
        </w:rPr>
        <w:t>B. chinensis</w:t>
      </w:r>
      <w:r w:rsidRPr="00AF346D" w:rsidR="00AF346D">
        <w:rPr>
          <w:rFonts w:ascii="Times New Roman" w:hAnsi="Times New Roman"/>
          <w:lang w:val="en-US"/>
        </w:rPr>
        <w:t xml:space="preserve"> become established in a European region, quarantine measures could be put in place to restrict the risk of medium to long-distance spread, e.g. through nursery stock, as in USA for </w:t>
      </w:r>
      <w:r w:rsidRPr="00AF346D" w:rsidR="00AF346D">
        <w:rPr>
          <w:rFonts w:ascii="Times New Roman" w:hAnsi="Times New Roman"/>
          <w:i/>
          <w:lang w:val="en-US"/>
        </w:rPr>
        <w:t>S. invicta</w:t>
      </w:r>
      <w:r w:rsidRPr="00AF346D" w:rsidR="00AF346D">
        <w:rPr>
          <w:rFonts w:ascii="Times New Roman" w:hAnsi="Times New Roman"/>
          <w:lang w:val="en-US"/>
        </w:rPr>
        <w:t>.</w:t>
      </w:r>
      <w:r w:rsidR="00AF346D">
        <w:rPr>
          <w:rFonts w:ascii="Times New Roman" w:hAnsi="Times New Roman"/>
          <w:lang w:val="en-US"/>
        </w:rPr>
        <w:t xml:space="preserve"> The species has not been contained in the US.</w:t>
      </w:r>
    </w:p>
    <w:p w:rsidR="00071DB7" w:rsidP="00071DB7" w:rsidRDefault="00071DB7" w14:paraId="2AFF8608"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98570D" w:rsidTr="00B94B35" w14:paraId="3EBDE94D" w14:textId="77777777">
        <w:tc>
          <w:tcPr>
            <w:tcW w:w="9212" w:type="dxa"/>
            <w:shd w:val="clear" w:color="auto" w:fill="auto"/>
          </w:tcPr>
          <w:p w:rsidRPr="00C4758B" w:rsidR="0098570D" w:rsidP="00B94B35" w:rsidRDefault="0098570D" w14:paraId="4AF6226E" w14:textId="77777777">
            <w:pPr>
              <w:snapToGrid w:val="0"/>
              <w:spacing w:after="120"/>
              <w:rPr>
                <w:rFonts w:ascii="Times New Roman" w:hAnsi="Times New Roman"/>
                <w:b/>
                <w:lang w:val="en-US"/>
              </w:rPr>
            </w:pPr>
            <w:r w:rsidRPr="00726CCC">
              <w:rPr>
                <w:rFonts w:ascii="Times New Roman" w:hAnsi="Times New Roman"/>
                <w:b/>
                <w:lang w:val="en-US"/>
              </w:rPr>
              <w:t xml:space="preserve">Qu. </w:t>
            </w:r>
            <w:r w:rsidRPr="00726CCC" w:rsidR="00BB3969">
              <w:rPr>
                <w:rFonts w:ascii="Times New Roman" w:hAnsi="Times New Roman"/>
                <w:b/>
                <w:lang w:val="en-US"/>
              </w:rPr>
              <w:t>3</w:t>
            </w:r>
            <w:r w:rsidRPr="00726CCC">
              <w:rPr>
                <w:rFonts w:ascii="Times New Roman" w:hAnsi="Times New Roman"/>
                <w:b/>
                <w:lang w:val="en-US"/>
              </w:rPr>
              <w:t>.11. Estimate the overall potential rate of spread in relevant biogeographical regions under current conditions for this organism in the risk assessment area (indicate any key issues and provide quantitative data where possible).</w:t>
            </w:r>
            <w:r w:rsidRPr="00C4758B">
              <w:rPr>
                <w:rFonts w:ascii="Times New Roman" w:hAnsi="Times New Roman"/>
                <w:b/>
                <w:lang w:val="en-US"/>
              </w:rPr>
              <w:t xml:space="preserve"> </w:t>
            </w:r>
          </w:p>
          <w:p w:rsidRPr="00C80CF9" w:rsidR="0098570D" w:rsidP="00B94B35" w:rsidRDefault="0098570D" w14:paraId="5F93A8C1" w14:textId="77777777">
            <w:pPr>
              <w:snapToGrid w:val="0"/>
              <w:spacing w:after="120"/>
              <w:rPr>
                <w:rFonts w:ascii="Times New Roman" w:hAnsi="Times New Roman"/>
                <w:lang w:val="en-US"/>
              </w:rPr>
            </w:pPr>
            <w:r w:rsidRPr="00C80CF9">
              <w:rPr>
                <w:rFonts w:ascii="Times New Roman" w:hAnsi="Times New Roman" w:eastAsia="Times New Roman"/>
                <w:lang w:val="en-US"/>
              </w:rPr>
              <w:t xml:space="preserve">Thorough assessment of the risk of spread in relevant biogeographical regions in current conditions, providing insight in the risk of spread into (new areas in) the </w:t>
            </w:r>
            <w:r w:rsidR="00641F9C">
              <w:rPr>
                <w:rFonts w:ascii="Times New Roman" w:hAnsi="Times New Roman" w:eastAsia="Times New Roman"/>
                <w:lang w:val="en-US"/>
              </w:rPr>
              <w:t>risk assessment area</w:t>
            </w:r>
            <w:r w:rsidRPr="00C80CF9">
              <w:rPr>
                <w:rFonts w:ascii="Times New Roman" w:hAnsi="Times New Roman" w:eastAsia="Times New Roman"/>
                <w:lang w:val="en-US"/>
              </w:rPr>
              <w:t>.</w:t>
            </w:r>
          </w:p>
        </w:tc>
      </w:tr>
    </w:tbl>
    <w:p w:rsidR="0098570D" w:rsidP="00981500" w:rsidRDefault="0098570D" w14:paraId="16AC0C1D"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98570D" w:rsidTr="00B94B35" w14:paraId="3521B456" w14:textId="77777777">
        <w:tc>
          <w:tcPr>
            <w:tcW w:w="1536" w:type="dxa"/>
            <w:shd w:val="clear" w:color="auto" w:fill="auto"/>
          </w:tcPr>
          <w:p w:rsidRPr="00752184" w:rsidR="0098570D" w:rsidP="00B94B35" w:rsidRDefault="0098570D" w14:paraId="61595F8B"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98570D" w:rsidP="0098570D" w:rsidRDefault="0098570D" w14:paraId="3CB33B60" w14:textId="77777777">
            <w:pPr>
              <w:spacing w:after="0"/>
              <w:rPr>
                <w:rFonts w:ascii="Times New Roman" w:hAnsi="Times New Roman"/>
                <w:lang w:val="en-US"/>
              </w:rPr>
            </w:pPr>
            <w:r w:rsidRPr="00B939BB">
              <w:rPr>
                <w:rFonts w:ascii="Times New Roman" w:hAnsi="Times New Roman"/>
                <w:lang w:val="en-US"/>
              </w:rPr>
              <w:t xml:space="preserve">very </w:t>
            </w:r>
            <w:r>
              <w:rPr>
                <w:rFonts w:ascii="Times New Roman" w:hAnsi="Times New Roman"/>
                <w:lang w:val="en-US"/>
              </w:rPr>
              <w:t>slowly</w:t>
            </w:r>
          </w:p>
          <w:p w:rsidRPr="00B939BB" w:rsidR="0098570D" w:rsidP="0098570D" w:rsidRDefault="0098570D" w14:paraId="42F9B096" w14:textId="77777777">
            <w:pPr>
              <w:spacing w:after="0"/>
              <w:rPr>
                <w:rFonts w:ascii="Times New Roman" w:hAnsi="Times New Roman"/>
                <w:lang w:val="en-US"/>
              </w:rPr>
            </w:pPr>
            <w:r>
              <w:rPr>
                <w:rFonts w:ascii="Times New Roman" w:hAnsi="Times New Roman"/>
                <w:lang w:val="en-US"/>
              </w:rPr>
              <w:t>slowly</w:t>
            </w:r>
          </w:p>
          <w:p w:rsidRPr="00AE01EB" w:rsidR="0098570D" w:rsidP="0098570D" w:rsidRDefault="0098570D" w14:paraId="7FF834BE" w14:textId="77777777">
            <w:pPr>
              <w:spacing w:after="0"/>
              <w:rPr>
                <w:rFonts w:ascii="Times New Roman" w:hAnsi="Times New Roman"/>
                <w:b/>
                <w:lang w:val="en-US"/>
              </w:rPr>
            </w:pPr>
            <w:r w:rsidRPr="00AE01EB">
              <w:rPr>
                <w:rFonts w:ascii="Times New Roman" w:hAnsi="Times New Roman"/>
                <w:b/>
                <w:lang w:val="en-US"/>
              </w:rPr>
              <w:t>moderately</w:t>
            </w:r>
          </w:p>
          <w:p w:rsidRPr="000A21EC" w:rsidR="0098570D" w:rsidP="0098570D" w:rsidRDefault="0098570D" w14:paraId="700C5D73" w14:textId="77777777">
            <w:pPr>
              <w:spacing w:after="0"/>
              <w:rPr>
                <w:rFonts w:ascii="Times New Roman" w:hAnsi="Times New Roman"/>
                <w:bCs/>
                <w:lang w:val="en-US"/>
              </w:rPr>
            </w:pPr>
            <w:r w:rsidRPr="000A21EC">
              <w:rPr>
                <w:rFonts w:ascii="Times New Roman" w:hAnsi="Times New Roman"/>
                <w:bCs/>
                <w:lang w:val="en-US"/>
              </w:rPr>
              <w:t>rapidly</w:t>
            </w:r>
          </w:p>
          <w:p w:rsidRPr="00544B15" w:rsidR="0098570D" w:rsidP="0098570D" w:rsidRDefault="0098570D" w14:paraId="2569EB82" w14:textId="77777777">
            <w:pPr>
              <w:snapToGrid w:val="0"/>
              <w:spacing w:after="0"/>
              <w:rPr>
                <w:rFonts w:ascii="Times New Roman" w:hAnsi="Times New Roman"/>
                <w:b/>
                <w:lang w:val="en-GB"/>
              </w:rPr>
            </w:pPr>
            <w:r w:rsidRPr="00981500">
              <w:rPr>
                <w:rFonts w:ascii="Times New Roman" w:hAnsi="Times New Roman"/>
                <w:lang w:val="en-US"/>
              </w:rPr>
              <w:t>very rapidly</w:t>
            </w:r>
          </w:p>
        </w:tc>
        <w:tc>
          <w:tcPr>
            <w:tcW w:w="1843" w:type="dxa"/>
          </w:tcPr>
          <w:p w:rsidRPr="00752184" w:rsidR="0098570D" w:rsidP="00B94B35" w:rsidRDefault="0098570D" w14:paraId="6B7C8EE6"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0A21EC" w:rsidR="0098570D" w:rsidP="00B94B35" w:rsidRDefault="0098570D" w14:paraId="248301FF" w14:textId="77777777">
            <w:pPr>
              <w:spacing w:after="0"/>
              <w:rPr>
                <w:rFonts w:ascii="Times New Roman" w:hAnsi="Times New Roman"/>
                <w:b/>
              </w:rPr>
            </w:pPr>
            <w:r w:rsidRPr="000A21EC">
              <w:rPr>
                <w:rFonts w:ascii="Times New Roman" w:hAnsi="Times New Roman"/>
                <w:b/>
              </w:rPr>
              <w:t>low</w:t>
            </w:r>
          </w:p>
          <w:p w:rsidRPr="000A21EC" w:rsidR="0098570D" w:rsidP="00B94B35" w:rsidRDefault="0098570D" w14:paraId="50F0519A" w14:textId="77777777">
            <w:pPr>
              <w:spacing w:after="0"/>
              <w:rPr>
                <w:rFonts w:ascii="Times New Roman" w:hAnsi="Times New Roman"/>
              </w:rPr>
            </w:pPr>
            <w:r w:rsidRPr="000A21EC">
              <w:rPr>
                <w:rFonts w:ascii="Times New Roman" w:hAnsi="Times New Roman"/>
              </w:rPr>
              <w:t>medium</w:t>
            </w:r>
          </w:p>
          <w:p w:rsidRPr="00AE01EB" w:rsidR="0098570D" w:rsidP="00B94B35" w:rsidRDefault="0098570D" w14:paraId="2E77631A" w14:textId="77777777">
            <w:pPr>
              <w:snapToGrid w:val="0"/>
              <w:spacing w:after="0"/>
              <w:rPr>
                <w:rFonts w:ascii="Times New Roman" w:hAnsi="Times New Roman"/>
              </w:rPr>
            </w:pPr>
            <w:r w:rsidRPr="00AE01EB">
              <w:rPr>
                <w:rFonts w:ascii="Times New Roman" w:hAnsi="Times New Roman"/>
              </w:rPr>
              <w:t>high</w:t>
            </w:r>
          </w:p>
        </w:tc>
      </w:tr>
    </w:tbl>
    <w:p w:rsidR="0098570D" w:rsidP="00981500" w:rsidRDefault="0098570D" w14:paraId="6910238D" w14:textId="77777777">
      <w:pPr>
        <w:snapToGrid w:val="0"/>
        <w:rPr>
          <w:rFonts w:ascii="Times New Roman" w:hAnsi="Times New Roman"/>
          <w:lang w:val="en-US"/>
        </w:rPr>
      </w:pPr>
    </w:p>
    <w:p w:rsidR="000C3CB6" w:rsidP="001C5B1E" w:rsidRDefault="00B7540D" w14:paraId="4110F33E" w14:textId="27C5B70A">
      <w:pPr>
        <w:snapToGrid w:val="0"/>
        <w:jc w:val="both"/>
        <w:rPr>
          <w:rFonts w:ascii="Times New Roman" w:hAnsi="Times New Roman"/>
          <w:lang w:val="en-US"/>
        </w:rPr>
      </w:pPr>
      <w:r>
        <w:rPr>
          <w:rFonts w:ascii="Times New Roman" w:hAnsi="Times New Roman"/>
          <w:lang w:val="en-US"/>
        </w:rPr>
        <w:t xml:space="preserve">Response: </w:t>
      </w:r>
      <w:r w:rsidR="00A27148">
        <w:rPr>
          <w:rFonts w:ascii="Times New Roman" w:hAnsi="Times New Roman"/>
          <w:lang w:val="en-US"/>
        </w:rPr>
        <w:t>Despite</w:t>
      </w:r>
      <w:r w:rsidRPr="00AE01EB" w:rsidR="00AE01EB">
        <w:rPr>
          <w:rFonts w:ascii="Times New Roman" w:hAnsi="Times New Roman"/>
          <w:lang w:val="en-US"/>
        </w:rPr>
        <w:t xml:space="preserve"> the </w:t>
      </w:r>
      <w:r w:rsidR="00AE01EB">
        <w:rPr>
          <w:rFonts w:ascii="Times New Roman" w:hAnsi="Times New Roman"/>
          <w:lang w:val="en-US"/>
        </w:rPr>
        <w:t xml:space="preserve">relatively </w:t>
      </w:r>
      <w:r w:rsidRPr="00AE01EB" w:rsidR="00AE01EB">
        <w:rPr>
          <w:rFonts w:ascii="Times New Roman" w:hAnsi="Times New Roman"/>
          <w:lang w:val="en-US"/>
        </w:rPr>
        <w:t>low ecoclimatic suitability in Europe</w:t>
      </w:r>
      <w:r w:rsidR="00AE01EB">
        <w:rPr>
          <w:rFonts w:ascii="Times New Roman" w:hAnsi="Times New Roman"/>
          <w:lang w:val="en-US"/>
        </w:rPr>
        <w:t xml:space="preserve"> under current conditions</w:t>
      </w:r>
      <w:r w:rsidRPr="00AE01EB" w:rsidR="00AE01EB">
        <w:rPr>
          <w:rFonts w:ascii="Times New Roman" w:hAnsi="Times New Roman"/>
          <w:lang w:val="en-US"/>
        </w:rPr>
        <w:t>, we can estimate that it will spread unaided</w:t>
      </w:r>
      <w:r w:rsidR="00D30425">
        <w:rPr>
          <w:rFonts w:ascii="Times New Roman" w:hAnsi="Times New Roman"/>
          <w:lang w:val="en-US"/>
        </w:rPr>
        <w:t xml:space="preserve"> </w:t>
      </w:r>
      <w:r w:rsidR="00726CCC">
        <w:rPr>
          <w:rFonts w:ascii="Times New Roman" w:hAnsi="Times New Roman"/>
          <w:lang w:val="en-US"/>
        </w:rPr>
        <w:t xml:space="preserve">(via nuptial flights) </w:t>
      </w:r>
      <w:r w:rsidR="00D30425">
        <w:rPr>
          <w:rFonts w:ascii="Times New Roman" w:hAnsi="Times New Roman"/>
          <w:lang w:val="en-US"/>
        </w:rPr>
        <w:t>or aided</w:t>
      </w:r>
      <w:r w:rsidRPr="00AE01EB" w:rsidR="00AE01EB">
        <w:rPr>
          <w:rFonts w:ascii="Times New Roman" w:hAnsi="Times New Roman"/>
          <w:lang w:val="en-US"/>
        </w:rPr>
        <w:t xml:space="preserve"> to all potentially infested biogeographical regions. However, the </w:t>
      </w:r>
      <w:r w:rsidR="00D30425">
        <w:rPr>
          <w:rFonts w:ascii="Times New Roman" w:hAnsi="Times New Roman"/>
          <w:lang w:val="en-US"/>
        </w:rPr>
        <w:t xml:space="preserve">rate of </w:t>
      </w:r>
      <w:r w:rsidR="000C3CB6">
        <w:rPr>
          <w:rFonts w:ascii="Times New Roman" w:hAnsi="Times New Roman"/>
          <w:lang w:val="en-US"/>
        </w:rPr>
        <w:t xml:space="preserve">natural </w:t>
      </w:r>
      <w:r w:rsidR="00D30425">
        <w:rPr>
          <w:rFonts w:ascii="Times New Roman" w:hAnsi="Times New Roman"/>
          <w:lang w:val="en-US"/>
        </w:rPr>
        <w:t>spread is uncertain</w:t>
      </w:r>
      <w:r w:rsidR="00726CCC">
        <w:rPr>
          <w:rFonts w:ascii="Times New Roman" w:hAnsi="Times New Roman"/>
          <w:lang w:val="en-US"/>
        </w:rPr>
        <w:t xml:space="preserve"> as no data </w:t>
      </w:r>
      <w:r w:rsidR="00A27148">
        <w:rPr>
          <w:rFonts w:ascii="Times New Roman" w:hAnsi="Times New Roman"/>
          <w:lang w:val="en-US"/>
        </w:rPr>
        <w:t xml:space="preserve">are </w:t>
      </w:r>
      <w:r w:rsidR="00726CCC">
        <w:rPr>
          <w:rFonts w:ascii="Times New Roman" w:hAnsi="Times New Roman"/>
          <w:lang w:val="en-US"/>
        </w:rPr>
        <w:t>yet available</w:t>
      </w:r>
      <w:r w:rsidR="00D30425">
        <w:rPr>
          <w:rFonts w:ascii="Times New Roman" w:hAnsi="Times New Roman"/>
          <w:lang w:val="en-US"/>
        </w:rPr>
        <w:t xml:space="preserve">. </w:t>
      </w:r>
      <w:r w:rsidRPr="00726CCC" w:rsidR="00726CCC">
        <w:rPr>
          <w:rFonts w:ascii="Times New Roman" w:hAnsi="Times New Roman"/>
          <w:lang w:val="en-US"/>
        </w:rPr>
        <w:t>There are still doubts about the behavior of mated queens (founding a solitary colony or returning to the nest).</w:t>
      </w:r>
      <w:r w:rsidR="00726CCC">
        <w:rPr>
          <w:rFonts w:ascii="Times New Roman" w:hAnsi="Times New Roman"/>
          <w:lang w:val="en-US"/>
        </w:rPr>
        <w:t xml:space="preserve"> </w:t>
      </w:r>
      <w:r w:rsidR="00D1473E">
        <w:rPr>
          <w:rFonts w:ascii="Times New Roman" w:hAnsi="Times New Roman"/>
          <w:lang w:val="en-US"/>
        </w:rPr>
        <w:t>It seems that</w:t>
      </w:r>
      <w:r w:rsidRPr="00FC4E89" w:rsidR="00FC4E89">
        <w:rPr>
          <w:rFonts w:ascii="Times New Roman" w:hAnsi="Times New Roman"/>
          <w:lang w:val="en-US"/>
        </w:rPr>
        <w:t xml:space="preserve"> colonies are founded by a single queen and become secondarily polygyn</w:t>
      </w:r>
      <w:r w:rsidR="003B03BC">
        <w:rPr>
          <w:rFonts w:ascii="Times New Roman" w:hAnsi="Times New Roman"/>
          <w:lang w:val="en-US"/>
        </w:rPr>
        <w:t>ous</w:t>
      </w:r>
      <w:r w:rsidRPr="00FC4E89" w:rsidR="00FC4E89">
        <w:rPr>
          <w:rFonts w:ascii="Times New Roman" w:hAnsi="Times New Roman"/>
          <w:lang w:val="en-US"/>
        </w:rPr>
        <w:t xml:space="preserve"> by adding queens that stay within the natal nest </w:t>
      </w:r>
      <w:r w:rsidR="006537D6">
        <w:rPr>
          <w:rFonts w:ascii="Times New Roman" w:hAnsi="Times New Roman"/>
          <w:lang w:val="en-US"/>
        </w:rPr>
        <w:fldChar w:fldCharType="begin" w:fldLock="1"/>
      </w:r>
      <w:r w:rsidR="00745EF7">
        <w:rPr>
          <w:rFonts w:ascii="Times New Roman" w:hAnsi="Times New Roman"/>
          <w:lang w:val="en-US"/>
        </w:rPr>
        <w:instrText>ADDIN CSL_CITATION {"citationItems":[{"id":"ITEM-1","itemData":{"author":[{"dropping-particle":"","family":"Vargo","given":"Edward L.","non-dropping-particle":"","parse-names":false,"suffix":""},{"dropping-particle":"","family":"Tsuji","given":"Kazuki","non-dropping-particle":"","parse-names":false,"suffix":""},{"dropping-particle":"","family":"Matsuura","given":"Kenji","non-dropping-particle":"","parse-names":false,"suffix":""}],"container-title":"NCUE/IFA","id":"ITEM-1","issued":{"date-parts":[["2016","5","22"]]},"publisher":"New York City Health Department","publisher-place":"Albuquerque","title":"Comparative genetic and ecological studies of the Asian needle ant, Brachyponera chinerais, in native and introduced ranges","type":"paper-conference"},"uris":["http://www.mendeley.com/documents/?uuid=73cb366b-62da-3a3b-9b36-a3abd1538e8d"]},{"id":"ITEM-2","itemData":{"DOI":"10.1007/s00040-007-0977-y","ISSN":"00201812","abstract":"Investigation of reproductive strategies of ants in the subfamily Ponerinae is important for understanding of the evolution of social structure and of the significance of caste dimorphisms. The biology of species with mated and egg-laying workers (gamergates) has been studied for many species, however, little attention has been paid to species that reproduce via alate queens only. We investigated the seasonal cycle of changes in the colony structure of Pachycondyla chinensis reproduced by alate queens in western Japan, and found the following novel biological characteristics of this species. P. chinensis showed a remarkable caste dimorphism in ovariole numbers: workers had no ovaries while queens had 18 to 36 ovarioles in their ovaries. The nesting system seemed to be polydomous: 266 of 400 nests collected were queenless. The number of queenless nests increased during the reproductive season. Among the 134 queenright nests, 38 had several mated-queens without significant differences in ovary activation and the remaining 96 nests were monogynous. During winter to early spring, most nests were polygynous. After alate production, most of the old queens seemed to die or be expelled and replaced by new queens. Virgin dealated queens were often found and they seemed to have laid eggs. © 2008 Birkhaeuser.","author":[{"dropping-particle":"","family":"Gotoh","given":"A.","non-dropping-particle":"","parse-names":false,"suffix":""},{"dropping-particle":"","family":"Ito","given":"F.","non-dropping-particle":"","parse-names":false,"suffix":""}],"container-title":"Insectes Sociaux","id":"ITEM-2","issue":"1","issued":{"date-parts":[["2008"]]},"page":"98-104","title":"Seasonal cycle of colony structure in the Ponerine ant Pachycondyla chinensis in western Japan (Hymenoptera, Formicidae)","type":"article-journal","volume":"55"},"uris":["http://www.mendeley.com/documents/?uuid=7f8fcc82-3836-461e-ab6f-80046701c363"]}],"mendeley":{"formattedCitation":"(Gotoh and Ito 2008; Vargo et al. 2016)","plainTextFormattedCitation":"(Gotoh and Ito 2008; Vargo et al. 2016)","previouslyFormattedCitation":"(Gotoh and Ito 2008; Vargo et al. 2016)"},"properties":{"noteIndex":0},"schema":"https://github.com/citation-style-language/schema/raw/master/csl-citation.json"}</w:instrText>
      </w:r>
      <w:r w:rsidR="006537D6">
        <w:rPr>
          <w:rFonts w:ascii="Times New Roman" w:hAnsi="Times New Roman"/>
          <w:lang w:val="en-US"/>
        </w:rPr>
        <w:fldChar w:fldCharType="separate"/>
      </w:r>
      <w:r w:rsidRPr="006537D6" w:rsidR="006537D6">
        <w:rPr>
          <w:rFonts w:ascii="Times New Roman" w:hAnsi="Times New Roman"/>
          <w:noProof/>
          <w:lang w:val="en-US"/>
        </w:rPr>
        <w:t>(Gotoh and Ito 2008; Vargo et al. 2016)</w:t>
      </w:r>
      <w:r w:rsidR="006537D6">
        <w:rPr>
          <w:rFonts w:ascii="Times New Roman" w:hAnsi="Times New Roman"/>
          <w:lang w:val="en-US"/>
        </w:rPr>
        <w:fldChar w:fldCharType="end"/>
      </w:r>
      <w:r w:rsidR="003B03BC">
        <w:rPr>
          <w:rFonts w:ascii="Times New Roman" w:hAnsi="Times New Roman"/>
          <w:lang w:val="en-US"/>
        </w:rPr>
        <w:t xml:space="preserve"> or by merging nests after overwintering </w:t>
      </w:r>
      <w:r w:rsidR="003B03BC">
        <w:rPr>
          <w:rFonts w:ascii="Times New Roman" w:hAnsi="Times New Roman"/>
          <w:lang w:val="en-US"/>
        </w:rPr>
        <w:fldChar w:fldCharType="begin" w:fldLock="1"/>
      </w:r>
      <w:r w:rsidR="003B03BC">
        <w:rPr>
          <w:rFonts w:ascii="Times New Roman" w:hAnsi="Times New Roman"/>
          <w:lang w:val="en-US"/>
        </w:rPr>
        <w:instrText>ADDIN CSL_CITATION {"citationItems":[{"id":"ITEM-1","itemData":{"DOI":"10.1111/ens.12232","ISSN":"14798298","abstract":"The ponerine ant Brachyponera chinensis was introduced to the USA, where it has become invasive. Although various ecological data have been collected for B. chinensis populations in the USA, most aspects concerning the biology and ecology of native populations in Japan, a presumed origin, remain unknown. Here we investigated the social structure and nestmate discrimination in native populations of B. chinensis and a closely related species, B. nakasujii. Both species showed functional polygyny over seasons. Only in B. nakasujii was there a seasonal change in the numbers of queens and workers per nest. In arena tests, workers of neither species showed aggressive behaviors to conspecific non-nestmates from the same population, and the mean aggression score did not increase with the distance between nests. However, some differences in non-aggressive responses were detected between nestmate and non-nestmate pairs in both species. In an experiment to introduce a single worker into a nest, B. chinensis accepted non-nestmates with a high probability just like nestmates, whereas in B. nakasujii non-nestmates were less accepted than nestmates. These findings suggest that native populations of B. chinensis already possess some of the key characteristics shared by many invasive exotic ants in introduced ranges, such as stable polygyny, weak internest aggression and acceptance of non-nestmates. These tendencies are remarkable in comparison to the closely related B. nakasujii.","author":[{"dropping-particle":"","family":"Murata","given":"Naoki","non-dropping-particle":"","parse-names":false,"suffix":""},{"dropping-particle":"","family":"Tsuji","given":"Kazuki","non-dropping-particle":"","parse-names":false,"suffix":""},{"dropping-particle":"","family":"Kikuchi","given":"Tomonori","non-dropping-particle":"","parse-names":false,"suffix":""}],"container-title":"Entomological Science","id":"ITEM-1","issue":"1","issued":{"date-parts":[["2017"]]},"page":"86-95","title":"Social structure and nestmate discrimination in two species of brachyponera ants distributed in Japan","type":"article-journal","volume":"20"},"uris":["http://www.mendeley.com/documents/?uuid=a9009841-ac0b-477c-961b-567e5ae94eec"]}],"mendeley":{"formattedCitation":"(Murata et al. 2017)","plainTextFormattedCitation":"(Murata et al. 2017)","previouslyFormattedCitation":"(Murata et al. 2017)"},"properties":{"noteIndex":0},"schema":"https://github.com/citation-style-language/schema/raw/master/csl-citation.json"}</w:instrText>
      </w:r>
      <w:r w:rsidR="003B03BC">
        <w:rPr>
          <w:rFonts w:ascii="Times New Roman" w:hAnsi="Times New Roman"/>
          <w:lang w:val="en-US"/>
        </w:rPr>
        <w:fldChar w:fldCharType="separate"/>
      </w:r>
      <w:r w:rsidRPr="003B03BC" w:rsidR="003B03BC">
        <w:rPr>
          <w:rFonts w:ascii="Times New Roman" w:hAnsi="Times New Roman"/>
          <w:noProof/>
          <w:lang w:val="en-US"/>
        </w:rPr>
        <w:t>(Murata et al. 2017)</w:t>
      </w:r>
      <w:r w:rsidR="003B03BC">
        <w:rPr>
          <w:rFonts w:ascii="Times New Roman" w:hAnsi="Times New Roman"/>
          <w:lang w:val="en-US"/>
        </w:rPr>
        <w:fldChar w:fldCharType="end"/>
      </w:r>
      <w:r w:rsidR="00885992">
        <w:rPr>
          <w:rFonts w:ascii="Times New Roman" w:hAnsi="Times New Roman"/>
          <w:lang w:val="en-US"/>
        </w:rPr>
        <w:t>.</w:t>
      </w:r>
      <w:r w:rsidR="003B03BC">
        <w:rPr>
          <w:rFonts w:ascii="Times New Roman" w:hAnsi="Times New Roman"/>
          <w:lang w:val="en-US"/>
        </w:rPr>
        <w:t xml:space="preserve"> </w:t>
      </w:r>
    </w:p>
    <w:p w:rsidR="000C3CB6" w:rsidP="00AE01EB" w:rsidRDefault="000C3CB6" w14:paraId="67C8D650" w14:textId="0D21878F">
      <w:pPr>
        <w:snapToGrid w:val="0"/>
        <w:jc w:val="both"/>
        <w:rPr>
          <w:rFonts w:ascii="Times New Roman" w:hAnsi="Times New Roman"/>
          <w:lang w:val="en-US"/>
        </w:rPr>
      </w:pPr>
      <w:r w:rsidRPr="000C3CB6">
        <w:rPr>
          <w:rFonts w:ascii="Times New Roman" w:hAnsi="Times New Roman"/>
          <w:lang w:val="en-US"/>
        </w:rPr>
        <w:t>Its spread will occur mainly through human transport but its distribution will be indirectly constrained by climate, habitat suitability</w:t>
      </w:r>
      <w:r w:rsidR="00F00E84">
        <w:rPr>
          <w:rFonts w:ascii="Times New Roman" w:hAnsi="Times New Roman"/>
          <w:lang w:val="en-US"/>
        </w:rPr>
        <w:t>, presence of termites</w:t>
      </w:r>
      <w:r w:rsidRPr="000C3CB6">
        <w:rPr>
          <w:rFonts w:ascii="Times New Roman" w:hAnsi="Times New Roman"/>
          <w:lang w:val="en-US"/>
        </w:rPr>
        <w:t xml:space="preserve"> and competition from other dominant ants (</w:t>
      </w:r>
      <w:r w:rsidR="00647D52">
        <w:rPr>
          <w:rFonts w:ascii="Times New Roman" w:hAnsi="Times New Roman"/>
          <w:lang w:val="en-US"/>
        </w:rPr>
        <w:t>alien</w:t>
      </w:r>
      <w:r w:rsidRPr="000C3CB6" w:rsidR="00647D52">
        <w:rPr>
          <w:rFonts w:ascii="Times New Roman" w:hAnsi="Times New Roman"/>
          <w:lang w:val="en-US"/>
        </w:rPr>
        <w:t xml:space="preserve"> </w:t>
      </w:r>
      <w:r w:rsidRPr="000C3CB6">
        <w:rPr>
          <w:rFonts w:ascii="Times New Roman" w:hAnsi="Times New Roman"/>
          <w:lang w:val="en-US"/>
        </w:rPr>
        <w:t xml:space="preserve">and native). The rate of spread will also depend on the internal volume of trade within Europe. </w:t>
      </w:r>
      <w:r>
        <w:rPr>
          <w:rFonts w:ascii="Times New Roman" w:hAnsi="Times New Roman"/>
          <w:lang w:val="en-US"/>
        </w:rPr>
        <w:t xml:space="preserve">The </w:t>
      </w:r>
      <w:r w:rsidRPr="00AE01EB">
        <w:rPr>
          <w:rFonts w:ascii="Times New Roman" w:hAnsi="Times New Roman"/>
          <w:lang w:val="en-US"/>
        </w:rPr>
        <w:t>example of the invasion of the US, with a lag time of several decades before sudden acceleration, illustrates the complexity of the mechanisms involved in the invasion process.</w:t>
      </w:r>
    </w:p>
    <w:p w:rsidR="00981500" w:rsidP="00AE01EB" w:rsidRDefault="00D95C2A" w14:paraId="0AA9ADC2" w14:textId="0CC1F185">
      <w:pPr>
        <w:snapToGrid w:val="0"/>
        <w:jc w:val="both"/>
        <w:rPr>
          <w:rFonts w:ascii="Times New Roman" w:hAnsi="Times New Roman"/>
          <w:lang w:val="en-US"/>
        </w:rPr>
      </w:pPr>
      <w:r>
        <w:rPr>
          <w:rFonts w:ascii="Times New Roman" w:hAnsi="Times New Roman"/>
          <w:lang w:val="en-US"/>
        </w:rPr>
        <w:t xml:space="preserve">The species shows low thermal adaptation to cold temperatures which may </w:t>
      </w:r>
      <w:r w:rsidR="00A27148">
        <w:rPr>
          <w:rFonts w:ascii="Times New Roman" w:hAnsi="Times New Roman"/>
          <w:lang w:val="en-US"/>
        </w:rPr>
        <w:t xml:space="preserve">confine </w:t>
      </w:r>
      <w:r>
        <w:rPr>
          <w:rFonts w:ascii="Times New Roman" w:hAnsi="Times New Roman"/>
          <w:lang w:val="en-US"/>
        </w:rPr>
        <w:t>its distribution to southern Europe.</w:t>
      </w:r>
    </w:p>
    <w:p w:rsidR="00071DB7" w:rsidP="00AE01EB" w:rsidRDefault="00071DB7" w14:paraId="670BB975" w14:textId="77777777">
      <w:pPr>
        <w:snapToGrid w:val="0"/>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98570D" w:rsidTr="00B94B35" w14:paraId="200AA15C" w14:textId="77777777">
        <w:tc>
          <w:tcPr>
            <w:tcW w:w="9212" w:type="dxa"/>
            <w:shd w:val="clear" w:color="auto" w:fill="auto"/>
          </w:tcPr>
          <w:p w:rsidRPr="00B94B35" w:rsidR="0098570D" w:rsidP="00B94B35" w:rsidRDefault="0098570D" w14:paraId="2A7B9FB4"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BB3969">
              <w:rPr>
                <w:rFonts w:ascii="Times New Roman" w:hAnsi="Times New Roman"/>
                <w:b/>
                <w:lang w:val="en-US"/>
              </w:rPr>
              <w:t>3</w:t>
            </w:r>
            <w:r w:rsidRPr="00B94B35">
              <w:rPr>
                <w:rFonts w:ascii="Times New Roman" w:hAnsi="Times New Roman"/>
                <w:b/>
                <w:lang w:val="en-US"/>
              </w:rPr>
              <w:t xml:space="preserve">.12. Estimate the overall potential rate of spread in relevant biogeographical regions in foreseeable climate change conditions (provide quantitative data where possible). </w:t>
            </w:r>
          </w:p>
          <w:p w:rsidRPr="00B94B35" w:rsidR="0098570D" w:rsidP="00B7540D" w:rsidRDefault="0098570D" w14:paraId="63AA8704" w14:textId="77777777">
            <w:pPr>
              <w:suppressAutoHyphens/>
              <w:spacing w:after="120" w:line="240" w:lineRule="auto"/>
              <w:contextualSpacing/>
              <w:rPr>
                <w:rFonts w:ascii="Times New Roman" w:hAnsi="Times New Roman"/>
                <w:lang w:val="en-US"/>
              </w:rPr>
            </w:pPr>
            <w:r w:rsidRPr="00B94B35">
              <w:rPr>
                <w:rFonts w:ascii="Times New Roman" w:hAnsi="Times New Roman" w:eastAsia="Times New Roman"/>
                <w:lang w:val="en-GB" w:eastAsia="ar-SA"/>
              </w:rPr>
              <w:t>Thorough assessment of the risk of spread in relevant biogeographical regions in foreseeable climate change conditions: explaining how foreseeable climate change conditions will influence this risk</w:t>
            </w:r>
            <w:r w:rsidR="00B7540D">
              <w:rPr>
                <w:rFonts w:ascii="Times New Roman" w:hAnsi="Times New Roman" w:eastAsia="Times New Roman"/>
                <w:lang w:val="en-GB" w:eastAsia="ar-SA"/>
              </w:rPr>
              <w:t>, specifically if rates of spread are likely slowed down or accelerated</w:t>
            </w:r>
            <w:r w:rsidRPr="00B94B35">
              <w:rPr>
                <w:rFonts w:ascii="Times New Roman" w:hAnsi="Times New Roman" w:eastAsia="Times New Roman"/>
                <w:lang w:val="en-GB" w:eastAsia="ar-SA"/>
              </w:rPr>
              <w:t>.</w:t>
            </w:r>
            <w:r w:rsidR="00B7540D">
              <w:rPr>
                <w:rFonts w:ascii="Times New Roman" w:hAnsi="Times New Roman" w:eastAsia="Times New Roman"/>
                <w:lang w:val="en-GB" w:eastAsia="ar-SA"/>
              </w:rPr>
              <w:t xml:space="preserve"> </w:t>
            </w:r>
          </w:p>
        </w:tc>
      </w:tr>
    </w:tbl>
    <w:p w:rsidR="0098570D" w:rsidP="00981500" w:rsidRDefault="0098570D" w14:paraId="52DD1865"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98570D" w:rsidTr="00B94B35" w14:paraId="51335884" w14:textId="77777777">
        <w:tc>
          <w:tcPr>
            <w:tcW w:w="1536" w:type="dxa"/>
            <w:shd w:val="clear" w:color="auto" w:fill="auto"/>
          </w:tcPr>
          <w:p w:rsidRPr="00752184" w:rsidR="0098570D" w:rsidP="00B94B35" w:rsidRDefault="0098570D" w14:paraId="06FDA998"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98570D" w:rsidP="00B94B35" w:rsidRDefault="0098570D" w14:paraId="4C5FE9F6" w14:textId="77777777">
            <w:pPr>
              <w:spacing w:after="0"/>
              <w:rPr>
                <w:rFonts w:ascii="Times New Roman" w:hAnsi="Times New Roman"/>
                <w:lang w:val="en-US"/>
              </w:rPr>
            </w:pPr>
            <w:r w:rsidRPr="00B939BB">
              <w:rPr>
                <w:rFonts w:ascii="Times New Roman" w:hAnsi="Times New Roman"/>
                <w:lang w:val="en-US"/>
              </w:rPr>
              <w:t xml:space="preserve">very </w:t>
            </w:r>
            <w:r>
              <w:rPr>
                <w:rFonts w:ascii="Times New Roman" w:hAnsi="Times New Roman"/>
                <w:lang w:val="en-US"/>
              </w:rPr>
              <w:t>slowly</w:t>
            </w:r>
          </w:p>
          <w:p w:rsidRPr="00B939BB" w:rsidR="0098570D" w:rsidP="00B94B35" w:rsidRDefault="0098570D" w14:paraId="169F4F9F" w14:textId="77777777">
            <w:pPr>
              <w:spacing w:after="0"/>
              <w:rPr>
                <w:rFonts w:ascii="Times New Roman" w:hAnsi="Times New Roman"/>
                <w:lang w:val="en-US"/>
              </w:rPr>
            </w:pPr>
            <w:r>
              <w:rPr>
                <w:rFonts w:ascii="Times New Roman" w:hAnsi="Times New Roman"/>
                <w:lang w:val="en-US"/>
              </w:rPr>
              <w:t>slowly</w:t>
            </w:r>
          </w:p>
          <w:p w:rsidRPr="00BC621D" w:rsidR="0098570D" w:rsidP="00B94B35" w:rsidRDefault="0098570D" w14:paraId="78BE44A6" w14:textId="77777777">
            <w:pPr>
              <w:spacing w:after="0"/>
              <w:rPr>
                <w:rFonts w:ascii="Times New Roman" w:hAnsi="Times New Roman"/>
                <w:b/>
                <w:lang w:val="en-US"/>
              </w:rPr>
            </w:pPr>
            <w:r w:rsidRPr="00BC621D">
              <w:rPr>
                <w:rFonts w:ascii="Times New Roman" w:hAnsi="Times New Roman"/>
                <w:b/>
                <w:lang w:val="en-US"/>
              </w:rPr>
              <w:t>moderately</w:t>
            </w:r>
          </w:p>
          <w:p w:rsidRPr="000A21EC" w:rsidR="0098570D" w:rsidP="00B94B35" w:rsidRDefault="0098570D" w14:paraId="365C95DB" w14:textId="77777777">
            <w:pPr>
              <w:spacing w:after="0"/>
              <w:rPr>
                <w:rFonts w:ascii="Times New Roman" w:hAnsi="Times New Roman"/>
                <w:bCs/>
                <w:lang w:val="en-US"/>
              </w:rPr>
            </w:pPr>
            <w:r w:rsidRPr="000A21EC">
              <w:rPr>
                <w:rFonts w:ascii="Times New Roman" w:hAnsi="Times New Roman"/>
                <w:bCs/>
                <w:lang w:val="en-US"/>
              </w:rPr>
              <w:t>rapidly</w:t>
            </w:r>
          </w:p>
          <w:p w:rsidRPr="00544B15" w:rsidR="0098570D" w:rsidP="00B94B35" w:rsidRDefault="0098570D" w14:paraId="18EDCEA6" w14:textId="77777777">
            <w:pPr>
              <w:snapToGrid w:val="0"/>
              <w:spacing w:after="0"/>
              <w:rPr>
                <w:rFonts w:ascii="Times New Roman" w:hAnsi="Times New Roman"/>
                <w:b/>
                <w:lang w:val="en-GB"/>
              </w:rPr>
            </w:pPr>
            <w:r w:rsidRPr="00981500">
              <w:rPr>
                <w:rFonts w:ascii="Times New Roman" w:hAnsi="Times New Roman"/>
                <w:lang w:val="en-US"/>
              </w:rPr>
              <w:t>very rapidly</w:t>
            </w:r>
          </w:p>
        </w:tc>
        <w:tc>
          <w:tcPr>
            <w:tcW w:w="1843" w:type="dxa"/>
          </w:tcPr>
          <w:p w:rsidRPr="00752184" w:rsidR="0098570D" w:rsidP="00B94B35" w:rsidRDefault="0098570D" w14:paraId="761D72D8"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98570D" w:rsidP="00B94B35" w:rsidRDefault="0098570D" w14:paraId="62CBBFAE" w14:textId="77777777">
            <w:pPr>
              <w:spacing w:after="0"/>
              <w:rPr>
                <w:rFonts w:ascii="Times New Roman" w:hAnsi="Times New Roman"/>
              </w:rPr>
            </w:pPr>
            <w:r w:rsidRPr="00752184">
              <w:rPr>
                <w:rFonts w:ascii="Times New Roman" w:hAnsi="Times New Roman"/>
              </w:rPr>
              <w:t>low</w:t>
            </w:r>
          </w:p>
          <w:p w:rsidRPr="00BC621D" w:rsidR="0098570D" w:rsidP="00B94B35" w:rsidRDefault="0098570D" w14:paraId="3D854FC0" w14:textId="77777777">
            <w:pPr>
              <w:spacing w:after="0"/>
              <w:rPr>
                <w:rFonts w:ascii="Times New Roman" w:hAnsi="Times New Roman"/>
                <w:b/>
              </w:rPr>
            </w:pPr>
            <w:r w:rsidRPr="00BC621D">
              <w:rPr>
                <w:rFonts w:ascii="Times New Roman" w:hAnsi="Times New Roman"/>
                <w:b/>
              </w:rPr>
              <w:t>medium</w:t>
            </w:r>
          </w:p>
          <w:p w:rsidRPr="00752184" w:rsidR="0098570D" w:rsidP="00B94B35" w:rsidRDefault="0098570D" w14:paraId="3E5154EA" w14:textId="77777777">
            <w:pPr>
              <w:snapToGrid w:val="0"/>
              <w:spacing w:after="0"/>
              <w:rPr>
                <w:rFonts w:ascii="Times New Roman" w:hAnsi="Times New Roman"/>
                <w:b/>
              </w:rPr>
            </w:pPr>
            <w:r w:rsidRPr="00752184">
              <w:rPr>
                <w:rFonts w:ascii="Times New Roman" w:hAnsi="Times New Roman"/>
              </w:rPr>
              <w:t>high</w:t>
            </w:r>
          </w:p>
        </w:tc>
      </w:tr>
    </w:tbl>
    <w:p w:rsidR="0098570D" w:rsidP="00981500" w:rsidRDefault="0098570D" w14:paraId="39D7B30B" w14:textId="77777777">
      <w:pPr>
        <w:snapToGrid w:val="0"/>
        <w:rPr>
          <w:rFonts w:ascii="Times New Roman" w:hAnsi="Times New Roman"/>
          <w:lang w:val="en-US"/>
        </w:rPr>
      </w:pPr>
    </w:p>
    <w:p w:rsidR="00BC621D" w:rsidP="001C5B1E" w:rsidRDefault="00B7540D" w14:paraId="2448306E" w14:textId="47D6B640">
      <w:pPr>
        <w:snapToGrid w:val="0"/>
        <w:jc w:val="both"/>
        <w:rPr>
          <w:rFonts w:ascii="Times New Roman" w:hAnsi="Times New Roman"/>
          <w:lang w:val="en-US"/>
        </w:rPr>
      </w:pPr>
      <w:r>
        <w:rPr>
          <w:rFonts w:ascii="Times New Roman" w:hAnsi="Times New Roman"/>
          <w:lang w:val="en-US"/>
        </w:rPr>
        <w:t xml:space="preserve">Response: </w:t>
      </w:r>
      <w:r w:rsidRPr="00BC621D" w:rsidR="00BC621D">
        <w:rPr>
          <w:rFonts w:ascii="Times New Roman" w:hAnsi="Times New Roman"/>
          <w:lang w:val="en-US"/>
        </w:rPr>
        <w:t>Climate change will not significantly increase the potential or speed of spread directly, even if it is expected to increase the distribution range (Bertelsmeier et al. 201</w:t>
      </w:r>
      <w:r w:rsidR="00BC621D">
        <w:rPr>
          <w:rFonts w:ascii="Times New Roman" w:hAnsi="Times New Roman"/>
          <w:lang w:val="en-US"/>
        </w:rPr>
        <w:t>3</w:t>
      </w:r>
      <w:r w:rsidRPr="00BC621D" w:rsidR="00BC621D">
        <w:rPr>
          <w:rFonts w:ascii="Times New Roman" w:hAnsi="Times New Roman"/>
          <w:lang w:val="en-US"/>
        </w:rPr>
        <w:t>) (</w:t>
      </w:r>
      <w:r w:rsidR="00BC621D">
        <w:rPr>
          <w:rFonts w:ascii="Times New Roman" w:hAnsi="Times New Roman"/>
          <w:lang w:val="en-US"/>
        </w:rPr>
        <w:t>Fig. 1b</w:t>
      </w:r>
      <w:r w:rsidRPr="00BC621D" w:rsidR="00BC621D">
        <w:rPr>
          <w:rFonts w:ascii="Times New Roman" w:hAnsi="Times New Roman"/>
          <w:lang w:val="en-US"/>
        </w:rPr>
        <w:t>). Beckmann et al. (20</w:t>
      </w:r>
      <w:r w:rsidR="00BC621D">
        <w:rPr>
          <w:rFonts w:ascii="Times New Roman" w:hAnsi="Times New Roman"/>
          <w:lang w:val="en-US"/>
        </w:rPr>
        <w:t>22</w:t>
      </w:r>
      <w:r w:rsidRPr="00BC621D" w:rsidR="00BC621D">
        <w:rPr>
          <w:rFonts w:ascii="Times New Roman" w:hAnsi="Times New Roman"/>
          <w:lang w:val="en-US"/>
        </w:rPr>
        <w:t xml:space="preserve">) found an increase in suitable areas under foreseeable climate change in the </w:t>
      </w:r>
      <w:r w:rsidRPr="008C53B3" w:rsidR="008C53B3">
        <w:rPr>
          <w:rFonts w:ascii="Times New Roman" w:hAnsi="Times New Roman"/>
          <w:lang w:val="en-US"/>
        </w:rPr>
        <w:t>Alpine, Atlantic, Black Sea, Continental, Mediterranean and Steppic</w:t>
      </w:r>
      <w:r w:rsidR="00BC621D">
        <w:rPr>
          <w:rFonts w:ascii="Times New Roman" w:hAnsi="Times New Roman"/>
          <w:lang w:val="en-US"/>
        </w:rPr>
        <w:t xml:space="preserve"> </w:t>
      </w:r>
      <w:r w:rsidRPr="00BC621D" w:rsidR="00BC621D">
        <w:rPr>
          <w:rFonts w:ascii="Times New Roman" w:hAnsi="Times New Roman"/>
          <w:lang w:val="en-US"/>
        </w:rPr>
        <w:t>regions (</w:t>
      </w:r>
      <w:r w:rsidR="00BC621D">
        <w:rPr>
          <w:rFonts w:ascii="Times New Roman" w:hAnsi="Times New Roman"/>
          <w:lang w:val="en-US"/>
        </w:rPr>
        <w:t>Fig. 2b</w:t>
      </w:r>
      <w:r w:rsidRPr="00BC621D" w:rsidR="00BC621D">
        <w:rPr>
          <w:rFonts w:ascii="Times New Roman" w:hAnsi="Times New Roman"/>
          <w:lang w:val="en-US"/>
        </w:rPr>
        <w:t>).</w:t>
      </w:r>
      <w:r w:rsidR="00972835">
        <w:rPr>
          <w:rFonts w:ascii="Times New Roman" w:hAnsi="Times New Roman"/>
          <w:lang w:val="en-US"/>
        </w:rPr>
        <w:t xml:space="preserve"> </w:t>
      </w:r>
      <w:r w:rsidRPr="00972835" w:rsidR="00972835">
        <w:rPr>
          <w:rFonts w:ascii="Times New Roman" w:hAnsi="Times New Roman"/>
          <w:lang w:val="en-US"/>
        </w:rPr>
        <w:t>However, as the species has a low capacity to adapt to cold temperatures, climate change could facilitate population growth and therefore increase the potential for spread.</w:t>
      </w:r>
    </w:p>
    <w:p w:rsidR="00071DB7" w:rsidP="00071DB7" w:rsidRDefault="00071DB7" w14:paraId="131A9742" w14:textId="77777777">
      <w:pPr>
        <w:snapToGrid w:val="0"/>
        <w:rPr>
          <w:rFonts w:ascii="Times New Roman" w:hAnsi="Times New Roman"/>
          <w:lang w:val="en-US"/>
        </w:rPr>
      </w:pPr>
    </w:p>
    <w:p w:rsidRPr="001026A1" w:rsidR="00981500" w:rsidP="001026A1" w:rsidRDefault="00B12304" w14:paraId="4CCD916A" w14:textId="77777777">
      <w:pPr>
        <w:pStyle w:val="berschrift2"/>
        <w:rPr>
          <w:rFonts w:ascii="Times New Roman" w:hAnsi="Times New Roman"/>
          <w:i w:val="0"/>
          <w:lang w:val="en-US"/>
        </w:rPr>
      </w:pPr>
      <w:r>
        <w:rPr>
          <w:lang w:val="en-US"/>
        </w:rPr>
        <w:br w:type="page"/>
      </w:r>
      <w:bookmarkStart w:name="_Toc116891542" w:id="6"/>
      <w:r w:rsidR="00BB3969">
        <w:rPr>
          <w:rFonts w:ascii="Times New Roman" w:hAnsi="Times New Roman"/>
          <w:i w:val="0"/>
          <w:lang w:val="en-US"/>
        </w:rPr>
        <w:t xml:space="preserve">4 </w:t>
      </w:r>
      <w:r w:rsidRPr="001026A1" w:rsidR="0098570D">
        <w:rPr>
          <w:rFonts w:ascii="Times New Roman" w:hAnsi="Times New Roman"/>
          <w:i w:val="0"/>
          <w:lang w:val="en-US"/>
        </w:rPr>
        <w:t>M</w:t>
      </w:r>
      <w:r w:rsidRPr="001026A1">
        <w:rPr>
          <w:rFonts w:ascii="Times New Roman" w:hAnsi="Times New Roman"/>
          <w:i w:val="0"/>
          <w:lang w:val="en-US"/>
        </w:rPr>
        <w:t>AGNITUDE OF IMPACT</w:t>
      </w:r>
      <w:bookmarkEnd w:id="6"/>
      <w:r w:rsidRPr="001026A1">
        <w:rPr>
          <w:rFonts w:ascii="Times New Roman" w:hAnsi="Times New Roman"/>
          <w:i w:val="0"/>
          <w:lang w:val="en-US"/>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C44A43" w:rsidTr="00B94B35" w14:paraId="4589B0DA" w14:textId="77777777">
        <w:tc>
          <w:tcPr>
            <w:tcW w:w="9212" w:type="dxa"/>
            <w:shd w:val="clear" w:color="auto" w:fill="auto"/>
          </w:tcPr>
          <w:p w:rsidRPr="00B94B35" w:rsidR="00C44A43" w:rsidP="00B94B35" w:rsidRDefault="00C44A43" w14:paraId="055068E7" w14:textId="77777777">
            <w:pPr>
              <w:snapToGrid w:val="0"/>
              <w:spacing w:after="120" w:line="240" w:lineRule="auto"/>
              <w:rPr>
                <w:rFonts w:ascii="Times New Roman" w:hAnsi="Times New Roman"/>
                <w:lang w:val="en-US"/>
              </w:rPr>
            </w:pPr>
            <w:r w:rsidRPr="00B94B35">
              <w:rPr>
                <w:rFonts w:ascii="Times New Roman" w:hAnsi="Times New Roman"/>
                <w:lang w:val="en-US"/>
              </w:rPr>
              <w:t xml:space="preserve">Important instructions: </w:t>
            </w:r>
          </w:p>
          <w:p w:rsidRPr="00B94B35" w:rsidR="00C44A43" w:rsidP="00B94B35" w:rsidRDefault="00C44A43" w14:paraId="78D50DC7" w14:textId="77777777">
            <w:pPr>
              <w:numPr>
                <w:ilvl w:val="0"/>
                <w:numId w:val="9"/>
              </w:numPr>
              <w:suppressAutoHyphens/>
              <w:spacing w:after="120" w:line="240" w:lineRule="auto"/>
              <w:rPr>
                <w:rFonts w:ascii="Times New Roman" w:hAnsi="Times New Roman"/>
                <w:lang w:val="en-US"/>
              </w:rPr>
            </w:pPr>
            <w:r w:rsidRPr="00B94B35">
              <w:rPr>
                <w:rFonts w:ascii="Times New Roman" w:hAnsi="Times New Roman"/>
                <w:lang w:val="en-US"/>
              </w:rPr>
              <w:t xml:space="preserve">Questions </w:t>
            </w:r>
            <w:r w:rsidR="002E482C">
              <w:rPr>
                <w:rFonts w:ascii="Times New Roman" w:hAnsi="Times New Roman"/>
                <w:lang w:val="en-US"/>
              </w:rPr>
              <w:t>4</w:t>
            </w:r>
            <w:r w:rsidRPr="00B94B35">
              <w:rPr>
                <w:rFonts w:ascii="Times New Roman" w:hAnsi="Times New Roman"/>
                <w:lang w:val="en-US"/>
              </w:rPr>
              <w:t>.1-</w:t>
            </w:r>
            <w:r w:rsidR="002E482C">
              <w:rPr>
                <w:rFonts w:ascii="Times New Roman" w:hAnsi="Times New Roman"/>
                <w:lang w:val="en-US"/>
              </w:rPr>
              <w:t>4</w:t>
            </w:r>
            <w:r w:rsidRPr="00B94B35">
              <w:rPr>
                <w:rFonts w:ascii="Times New Roman" w:hAnsi="Times New Roman"/>
                <w:lang w:val="en-US"/>
              </w:rPr>
              <w:t>.</w:t>
            </w:r>
            <w:r w:rsidRPr="00B94B35" w:rsidR="008341CD">
              <w:rPr>
                <w:rFonts w:ascii="Times New Roman" w:hAnsi="Times New Roman"/>
                <w:lang w:val="en-US"/>
              </w:rPr>
              <w:t>5</w:t>
            </w:r>
            <w:r w:rsidRPr="00B94B35">
              <w:rPr>
                <w:rFonts w:ascii="Times New Roman" w:hAnsi="Times New Roman"/>
                <w:lang w:val="en-US"/>
              </w:rPr>
              <w:t xml:space="preserve"> relate to biodiversity and ecosystem impacts, </w:t>
            </w:r>
            <w:r w:rsidR="002E482C">
              <w:rPr>
                <w:rFonts w:ascii="Times New Roman" w:hAnsi="Times New Roman"/>
                <w:lang w:val="en-US"/>
              </w:rPr>
              <w:t>4</w:t>
            </w:r>
            <w:r w:rsidRPr="00B94B35">
              <w:rPr>
                <w:rFonts w:ascii="Times New Roman" w:hAnsi="Times New Roman"/>
                <w:lang w:val="en-US"/>
              </w:rPr>
              <w:t>.</w:t>
            </w:r>
            <w:r w:rsidRPr="00B94B35" w:rsidR="008341CD">
              <w:rPr>
                <w:rFonts w:ascii="Times New Roman" w:hAnsi="Times New Roman"/>
                <w:lang w:val="en-US"/>
              </w:rPr>
              <w:t>6</w:t>
            </w:r>
            <w:r w:rsidRPr="00B94B35">
              <w:rPr>
                <w:rFonts w:ascii="Times New Roman" w:hAnsi="Times New Roman"/>
                <w:lang w:val="en-US"/>
              </w:rPr>
              <w:t>-</w:t>
            </w:r>
            <w:r w:rsidR="002E482C">
              <w:rPr>
                <w:rFonts w:ascii="Times New Roman" w:hAnsi="Times New Roman"/>
                <w:lang w:val="en-US"/>
              </w:rPr>
              <w:t>4</w:t>
            </w:r>
            <w:r w:rsidRPr="00B94B35">
              <w:rPr>
                <w:rFonts w:ascii="Times New Roman" w:hAnsi="Times New Roman"/>
                <w:lang w:val="en-US"/>
              </w:rPr>
              <w:t>.</w:t>
            </w:r>
            <w:r w:rsidRPr="00B94B35" w:rsidR="008341CD">
              <w:rPr>
                <w:rFonts w:ascii="Times New Roman" w:hAnsi="Times New Roman"/>
                <w:lang w:val="en-US"/>
              </w:rPr>
              <w:t>8</w:t>
            </w:r>
            <w:r w:rsidRPr="00B94B35">
              <w:rPr>
                <w:rFonts w:ascii="Times New Roman" w:hAnsi="Times New Roman"/>
                <w:lang w:val="en-US"/>
              </w:rPr>
              <w:t xml:space="preserve"> to impacts on ecosystem services, </w:t>
            </w:r>
            <w:r w:rsidR="002E482C">
              <w:rPr>
                <w:rFonts w:ascii="Times New Roman" w:hAnsi="Times New Roman"/>
                <w:lang w:val="en-US"/>
              </w:rPr>
              <w:t>4</w:t>
            </w:r>
            <w:r w:rsidRPr="00B94B35">
              <w:rPr>
                <w:rFonts w:ascii="Times New Roman" w:hAnsi="Times New Roman"/>
                <w:lang w:val="en-US"/>
              </w:rPr>
              <w:t>.</w:t>
            </w:r>
            <w:r w:rsidRPr="00B94B35" w:rsidR="008341CD">
              <w:rPr>
                <w:rFonts w:ascii="Times New Roman" w:hAnsi="Times New Roman"/>
                <w:lang w:val="en-US"/>
              </w:rPr>
              <w:t>9</w:t>
            </w:r>
            <w:r w:rsidRPr="00B94B35">
              <w:rPr>
                <w:rFonts w:ascii="Times New Roman" w:hAnsi="Times New Roman"/>
                <w:lang w:val="en-US"/>
              </w:rPr>
              <w:t>-</w:t>
            </w:r>
            <w:r w:rsidR="002E482C">
              <w:rPr>
                <w:rFonts w:ascii="Times New Roman" w:hAnsi="Times New Roman"/>
                <w:lang w:val="en-US"/>
              </w:rPr>
              <w:t>4</w:t>
            </w:r>
            <w:r w:rsidRPr="00B94B35">
              <w:rPr>
                <w:rFonts w:ascii="Times New Roman" w:hAnsi="Times New Roman"/>
                <w:lang w:val="en-US"/>
              </w:rPr>
              <w:t>.</w:t>
            </w:r>
            <w:r w:rsidRPr="00B94B35" w:rsidR="008341CD">
              <w:rPr>
                <w:rFonts w:ascii="Times New Roman" w:hAnsi="Times New Roman"/>
                <w:lang w:val="en-US"/>
              </w:rPr>
              <w:t>13</w:t>
            </w:r>
            <w:r w:rsidRPr="00B94B35">
              <w:rPr>
                <w:rFonts w:ascii="Times New Roman" w:hAnsi="Times New Roman"/>
                <w:lang w:val="en-US"/>
              </w:rPr>
              <w:t xml:space="preserve"> to economic impact, </w:t>
            </w:r>
            <w:r w:rsidR="002E482C">
              <w:rPr>
                <w:rFonts w:ascii="Times New Roman" w:hAnsi="Times New Roman"/>
                <w:lang w:val="en-US"/>
              </w:rPr>
              <w:t>4</w:t>
            </w:r>
            <w:r w:rsidRPr="00B94B35">
              <w:rPr>
                <w:rFonts w:ascii="Times New Roman" w:hAnsi="Times New Roman"/>
                <w:lang w:val="en-US"/>
              </w:rPr>
              <w:t>.</w:t>
            </w:r>
            <w:r w:rsidRPr="00B94B35" w:rsidR="008341CD">
              <w:rPr>
                <w:rFonts w:ascii="Times New Roman" w:hAnsi="Times New Roman"/>
                <w:lang w:val="en-US"/>
              </w:rPr>
              <w:t>14</w:t>
            </w:r>
            <w:r w:rsidRPr="00B94B35">
              <w:rPr>
                <w:rFonts w:ascii="Times New Roman" w:hAnsi="Times New Roman"/>
                <w:lang w:val="en-US"/>
              </w:rPr>
              <w:t>-</w:t>
            </w:r>
            <w:r w:rsidR="002E482C">
              <w:rPr>
                <w:rFonts w:ascii="Times New Roman" w:hAnsi="Times New Roman"/>
                <w:lang w:val="en-US"/>
              </w:rPr>
              <w:t>4</w:t>
            </w:r>
            <w:r w:rsidRPr="00B94B35">
              <w:rPr>
                <w:rFonts w:ascii="Times New Roman" w:hAnsi="Times New Roman"/>
                <w:lang w:val="en-US"/>
              </w:rPr>
              <w:t>.</w:t>
            </w:r>
            <w:r w:rsidRPr="00B94B35" w:rsidR="008341CD">
              <w:rPr>
                <w:rFonts w:ascii="Times New Roman" w:hAnsi="Times New Roman"/>
                <w:lang w:val="en-US"/>
              </w:rPr>
              <w:t>15</w:t>
            </w:r>
            <w:r w:rsidRPr="00B94B35">
              <w:rPr>
                <w:rFonts w:ascii="Times New Roman" w:hAnsi="Times New Roman"/>
                <w:lang w:val="en-US"/>
              </w:rPr>
              <w:t xml:space="preserve"> to social and human health impact, and </w:t>
            </w:r>
            <w:r w:rsidR="002E482C">
              <w:rPr>
                <w:rFonts w:ascii="Times New Roman" w:hAnsi="Times New Roman"/>
                <w:lang w:val="en-US"/>
              </w:rPr>
              <w:t>4</w:t>
            </w:r>
            <w:r w:rsidRPr="00B94B35">
              <w:rPr>
                <w:rFonts w:ascii="Times New Roman" w:hAnsi="Times New Roman"/>
                <w:lang w:val="en-US"/>
              </w:rPr>
              <w:t>.</w:t>
            </w:r>
            <w:r w:rsidRPr="00B94B35" w:rsidR="008341CD">
              <w:rPr>
                <w:rFonts w:ascii="Times New Roman" w:hAnsi="Times New Roman"/>
                <w:lang w:val="en-US"/>
              </w:rPr>
              <w:t>16</w:t>
            </w:r>
            <w:r w:rsidRPr="00B94B35">
              <w:rPr>
                <w:rFonts w:ascii="Times New Roman" w:hAnsi="Times New Roman"/>
                <w:lang w:val="en-US"/>
              </w:rPr>
              <w:t>-</w:t>
            </w:r>
            <w:r w:rsidR="002E482C">
              <w:rPr>
                <w:rFonts w:ascii="Times New Roman" w:hAnsi="Times New Roman"/>
                <w:lang w:val="en-US"/>
              </w:rPr>
              <w:t>4</w:t>
            </w:r>
            <w:r w:rsidRPr="00B94B35">
              <w:rPr>
                <w:rFonts w:ascii="Times New Roman" w:hAnsi="Times New Roman"/>
                <w:lang w:val="en-US"/>
              </w:rPr>
              <w:t>.</w:t>
            </w:r>
            <w:r w:rsidRPr="00B94B35" w:rsidR="008341CD">
              <w:rPr>
                <w:rFonts w:ascii="Times New Roman" w:hAnsi="Times New Roman"/>
                <w:lang w:val="en-US"/>
              </w:rPr>
              <w:t>18</w:t>
            </w:r>
            <w:r w:rsidRPr="00B94B35">
              <w:rPr>
                <w:rFonts w:ascii="Times New Roman" w:hAnsi="Times New Roman"/>
                <w:lang w:val="en-US"/>
              </w:rPr>
              <w:t xml:space="preserve"> to other impacts. These impacts can be interlinked, for </w:t>
            </w:r>
            <w:r w:rsidRPr="00B94B35" w:rsidR="00E40CD6">
              <w:rPr>
                <w:rFonts w:ascii="Times New Roman" w:hAnsi="Times New Roman"/>
                <w:lang w:val="en-US"/>
              </w:rPr>
              <w:t>example,</w:t>
            </w:r>
            <w:r w:rsidRPr="00B94B35">
              <w:rPr>
                <w:rFonts w:ascii="Times New Roman" w:hAnsi="Times New Roman"/>
                <w:lang w:val="en-US"/>
              </w:rPr>
              <w:t xml:space="preserve"> a disease may cause impacts on biodiversity and/or ecosystem functioning that leads to impacts on ecosystem services and finally economic impacts. In such cases the assessor should try to note the different impacts where most appropriate, cross-referencing between questions when needed.</w:t>
            </w:r>
          </w:p>
          <w:p w:rsidRPr="00B94B35" w:rsidR="00C44A43" w:rsidP="00B94B35" w:rsidRDefault="00C44A43" w14:paraId="207E7D69" w14:textId="77777777">
            <w:pPr>
              <w:numPr>
                <w:ilvl w:val="0"/>
                <w:numId w:val="9"/>
              </w:numPr>
              <w:suppressAutoHyphens/>
              <w:spacing w:after="120" w:line="240" w:lineRule="auto"/>
              <w:rPr>
                <w:rFonts w:ascii="Times New Roman" w:hAnsi="Times New Roman"/>
                <w:lang w:val="en-US"/>
              </w:rPr>
            </w:pPr>
            <w:r w:rsidRPr="00B94B35">
              <w:rPr>
                <w:rFonts w:ascii="Times New Roman" w:hAnsi="Times New Roman"/>
                <w:lang w:val="en-US"/>
              </w:rPr>
              <w:t xml:space="preserve">Each set of questions starts with the impact elsewhere in the world, then considers impacts in the risk assessment area (=EU excluding outermost regions) separating known impacts to date (i.e. past and current impacts) from potential future impacts (including foreseeable climate change). </w:t>
            </w:r>
          </w:p>
          <w:p w:rsidR="00C44A43" w:rsidP="00B94B35" w:rsidRDefault="00C44A43" w14:paraId="2F9DF133" w14:textId="77777777">
            <w:pPr>
              <w:numPr>
                <w:ilvl w:val="0"/>
                <w:numId w:val="9"/>
              </w:numPr>
              <w:suppressAutoHyphens/>
              <w:spacing w:after="120" w:line="240" w:lineRule="auto"/>
              <w:rPr>
                <w:rFonts w:ascii="Times New Roman" w:hAnsi="Times New Roman"/>
                <w:lang w:val="en-US"/>
              </w:rPr>
            </w:pPr>
            <w:r w:rsidRPr="00B94B35">
              <w:rPr>
                <w:rFonts w:ascii="Times New Roman" w:hAnsi="Times New Roman"/>
                <w:lang w:val="en-US"/>
              </w:rPr>
              <w:t>Only negative impacts are considered in this section (socio-economic benefits are considered in Qu. A.7)</w:t>
            </w:r>
          </w:p>
          <w:p w:rsidRPr="00B94B35" w:rsidR="00B33563" w:rsidP="00B94B35" w:rsidRDefault="00B33563" w14:paraId="593AF303" w14:textId="77777777">
            <w:pPr>
              <w:numPr>
                <w:ilvl w:val="0"/>
                <w:numId w:val="9"/>
              </w:numPr>
              <w:suppressAutoHyphens/>
              <w:spacing w:after="120" w:line="240" w:lineRule="auto"/>
              <w:rPr>
                <w:rFonts w:ascii="Times New Roman" w:hAnsi="Times New Roman"/>
                <w:lang w:val="en-US"/>
              </w:rPr>
            </w:pPr>
            <w:r w:rsidRPr="00B94B35">
              <w:rPr>
                <w:rFonts w:ascii="Times New Roman" w:hAnsi="Times New Roman"/>
                <w:lang w:val="en-GB" w:eastAsia="ar-SA"/>
              </w:rPr>
              <w:t>In absence of specific studies or other direct evidences this should be clearly stated by using the standard answer “No information has been found on the issue”. This is necessary to avoid confusion between “no information found” and “no impact found”.</w:t>
            </w:r>
            <w:r w:rsidR="00E347C9">
              <w:rPr>
                <w:rFonts w:ascii="Times New Roman" w:hAnsi="Times New Roman"/>
                <w:lang w:val="en-GB" w:eastAsia="ar-SA"/>
              </w:rPr>
              <w:t xml:space="preserve"> </w:t>
            </w:r>
            <w:r w:rsidR="00E347C9">
              <w:rPr>
                <w:rFonts w:ascii="Times New Roman" w:hAnsi="Times New Roman"/>
                <w:lang w:val="en-US"/>
              </w:rPr>
              <w:t xml:space="preserve">In this case, no score and confidence should be given and the standardized “score” is N/A (not applicable). </w:t>
            </w:r>
            <w:r w:rsidR="00A93D59">
              <w:rPr>
                <w:rFonts w:ascii="Times New Roman" w:hAnsi="Times New Roman"/>
                <w:lang w:val="en-US"/>
              </w:rPr>
              <w:t>Note that in principle, even if no information is available for the risk assessment area, this does not apply to Qu. 4.2 and 4.3, because the information on impact can be inferred from regions outside the risk assessment area. If no information is available from regions outside the risk assessment area either, then this should be discussed explicitly.</w:t>
            </w:r>
          </w:p>
        </w:tc>
      </w:tr>
    </w:tbl>
    <w:p w:rsidR="0098570D" w:rsidP="00B12304" w:rsidRDefault="0098570D" w14:paraId="4E527136" w14:textId="77777777">
      <w:pPr>
        <w:snapToGrid w:val="0"/>
        <w:rPr>
          <w:rFonts w:ascii="Times New Roman" w:hAnsi="Times New Roman"/>
          <w:lang w:val="en-US"/>
        </w:rPr>
      </w:pPr>
    </w:p>
    <w:p w:rsidRPr="001026A1" w:rsidR="00B12304" w:rsidP="001026A1" w:rsidRDefault="00B12304" w14:paraId="4BCE1289" w14:textId="77777777">
      <w:pPr>
        <w:pStyle w:val="berschrift3"/>
        <w:rPr>
          <w:rFonts w:ascii="Times New Roman" w:hAnsi="Times New Roman"/>
          <w:sz w:val="28"/>
          <w:szCs w:val="28"/>
          <w:lang w:val="en-US"/>
        </w:rPr>
      </w:pPr>
      <w:bookmarkStart w:name="_Toc116891543" w:id="7"/>
      <w:r w:rsidRPr="001026A1">
        <w:rPr>
          <w:rFonts w:ascii="Times New Roman" w:hAnsi="Times New Roman"/>
          <w:sz w:val="28"/>
          <w:szCs w:val="28"/>
          <w:lang w:val="fr-CH"/>
        </w:rPr>
        <w:t>Biodiversity and ecosystem impacts</w:t>
      </w:r>
      <w:bookmarkEnd w:id="7"/>
      <w:r w:rsidRPr="001026A1">
        <w:rPr>
          <w:rFonts w:ascii="Times New Roman" w:hAnsi="Times New Roman"/>
          <w:sz w:val="28"/>
          <w:szCs w:val="28"/>
          <w:lang w:val="fr-CH"/>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C44A43" w:rsidTr="00B94B35" w14:paraId="45827E3F" w14:textId="77777777">
        <w:tc>
          <w:tcPr>
            <w:tcW w:w="9212" w:type="dxa"/>
            <w:shd w:val="clear" w:color="auto" w:fill="auto"/>
          </w:tcPr>
          <w:p w:rsidRPr="00B94B35" w:rsidR="00C44A43" w:rsidP="00B94B35" w:rsidRDefault="00C44A43" w14:paraId="3BA9FD84"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.1. How important is </w:t>
            </w:r>
            <w:r w:rsidR="0080131F">
              <w:rPr>
                <w:rFonts w:ascii="Times New Roman" w:hAnsi="Times New Roman"/>
                <w:b/>
                <w:lang w:val="en-US"/>
              </w:rPr>
              <w:t xml:space="preserve">the </w:t>
            </w:r>
            <w:r w:rsidRPr="00B94B35">
              <w:rPr>
                <w:rFonts w:ascii="Times New Roman" w:hAnsi="Times New Roman"/>
                <w:b/>
                <w:lang w:val="en-US"/>
              </w:rPr>
              <w:t xml:space="preserve">impact of the organism on biodiversity at all levels of organisation caused by the organism in its non-native range excluding the risk assessment area? </w:t>
            </w:r>
          </w:p>
          <w:p w:rsidRPr="00B94B35" w:rsidR="00C44A43" w:rsidP="00B94B35" w:rsidRDefault="00C44A43" w14:paraId="036F9270" w14:textId="77777777">
            <w:pPr>
              <w:suppressAutoHyphens/>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including the following elements:</w:t>
            </w:r>
          </w:p>
          <w:p w:rsidRPr="00B94B35" w:rsidR="00C44A43" w:rsidP="00B94B35" w:rsidRDefault="00C44A43" w14:paraId="6A519239" w14:textId="77777777">
            <w:pPr>
              <w:numPr>
                <w:ilvl w:val="0"/>
                <w:numId w:val="10"/>
              </w:numPr>
              <w:suppressAutoHyphens/>
              <w:snapToGrid w:val="0"/>
              <w:spacing w:after="120" w:line="240" w:lineRule="auto"/>
              <w:jc w:val="both"/>
              <w:rPr>
                <w:rFonts w:ascii="Times New Roman" w:hAnsi="Times New Roman"/>
                <w:b/>
                <w:bCs/>
                <w:lang w:val="en-GB" w:eastAsia="ar-SA"/>
              </w:rPr>
            </w:pPr>
            <w:r w:rsidRPr="00B94B35">
              <w:rPr>
                <w:rFonts w:ascii="Times New Roman" w:hAnsi="Times New Roman" w:eastAsia="Times New Roman"/>
                <w:bCs/>
                <w:lang w:val="en-GB"/>
              </w:rPr>
              <w:t>Biodiversity</w:t>
            </w:r>
            <w:r w:rsidRPr="00B94B35">
              <w:rPr>
                <w:rFonts w:ascii="Times New Roman" w:hAnsi="Times New Roman" w:eastAsia="Times New Roman"/>
                <w:lang w:val="en-GB"/>
              </w:rPr>
              <w:t xml:space="preserve"> means the variability among living organisms from all sources, including terrestrial, marine and other aquatic ecosystems and the ecological complexes of which they are part; this includes diversity within species, between species and of ecosystems </w:t>
            </w:r>
          </w:p>
          <w:p w:rsidRPr="00B94B35" w:rsidR="00C44A43" w:rsidP="00B94B35" w:rsidRDefault="00C44A43" w14:paraId="5663961B" w14:textId="77777777">
            <w:pPr>
              <w:numPr>
                <w:ilvl w:val="0"/>
                <w:numId w:val="10"/>
              </w:numPr>
              <w:suppressAutoHyphens/>
              <w:snapToGrid w:val="0"/>
              <w:spacing w:after="120" w:line="240" w:lineRule="auto"/>
              <w:jc w:val="both"/>
              <w:rPr>
                <w:rFonts w:ascii="Times New Roman" w:hAnsi="Times New Roman"/>
                <w:lang w:val="en-US"/>
              </w:rPr>
            </w:pPr>
            <w:r w:rsidRPr="00B94B35">
              <w:rPr>
                <w:rFonts w:ascii="Times New Roman" w:hAnsi="Times New Roman" w:eastAsia="Times New Roman"/>
                <w:lang w:val="en-GB" w:eastAsia="ar-SA"/>
              </w:rPr>
              <w:t xml:space="preserve">impacted chemical, physical or structural characteristics and functioning of ecosystems </w:t>
            </w:r>
          </w:p>
        </w:tc>
      </w:tr>
    </w:tbl>
    <w:p w:rsidR="00C44A43" w:rsidP="00B12304" w:rsidRDefault="00C44A43" w14:paraId="3A321B11"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C44A43" w:rsidTr="00B94B35" w14:paraId="4BADC204" w14:textId="77777777">
        <w:tc>
          <w:tcPr>
            <w:tcW w:w="1536" w:type="dxa"/>
            <w:shd w:val="clear" w:color="auto" w:fill="auto"/>
          </w:tcPr>
          <w:p w:rsidRPr="00752184" w:rsidR="00C44A43" w:rsidP="00B94B35" w:rsidRDefault="00C44A43" w14:paraId="2F452F66"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C44A43" w:rsidP="00C44A43" w:rsidRDefault="00C44A43" w14:paraId="0C3815D4" w14:textId="77777777">
            <w:pPr>
              <w:spacing w:after="0"/>
              <w:rPr>
                <w:rFonts w:ascii="Times New Roman" w:hAnsi="Times New Roman"/>
                <w:lang w:val="en-US"/>
              </w:rPr>
            </w:pPr>
            <w:r>
              <w:rPr>
                <w:rFonts w:ascii="Times New Roman" w:hAnsi="Times New Roman"/>
                <w:lang w:val="en-US"/>
              </w:rPr>
              <w:t>minimal</w:t>
            </w:r>
          </w:p>
          <w:p w:rsidRPr="00B939BB" w:rsidR="00C44A43" w:rsidP="00C44A43" w:rsidRDefault="00C44A43" w14:paraId="5EAA1B37" w14:textId="77777777">
            <w:pPr>
              <w:spacing w:after="0"/>
              <w:rPr>
                <w:rFonts w:ascii="Times New Roman" w:hAnsi="Times New Roman"/>
                <w:lang w:val="en-US"/>
              </w:rPr>
            </w:pPr>
            <w:r>
              <w:rPr>
                <w:rFonts w:ascii="Times New Roman" w:hAnsi="Times New Roman"/>
                <w:lang w:val="en-US"/>
              </w:rPr>
              <w:t>minor</w:t>
            </w:r>
          </w:p>
          <w:p w:rsidRPr="007E261C" w:rsidR="00C44A43" w:rsidP="00C44A43" w:rsidRDefault="00C44A43" w14:paraId="3EE2E579" w14:textId="77777777">
            <w:pPr>
              <w:spacing w:after="0"/>
              <w:rPr>
                <w:rFonts w:ascii="Times New Roman" w:hAnsi="Times New Roman"/>
                <w:b/>
                <w:lang w:val="en-US"/>
              </w:rPr>
            </w:pPr>
            <w:r w:rsidRPr="007E261C">
              <w:rPr>
                <w:rFonts w:ascii="Times New Roman" w:hAnsi="Times New Roman"/>
                <w:b/>
                <w:lang w:val="en-US"/>
              </w:rPr>
              <w:t>moderate</w:t>
            </w:r>
          </w:p>
          <w:p w:rsidRPr="007E261C" w:rsidR="00C44A43" w:rsidP="00C44A43" w:rsidRDefault="00C44A43" w14:paraId="218A1A4A" w14:textId="77777777">
            <w:pPr>
              <w:spacing w:after="0"/>
              <w:rPr>
                <w:rFonts w:ascii="Times New Roman" w:hAnsi="Times New Roman"/>
                <w:lang w:val="en-US"/>
              </w:rPr>
            </w:pPr>
            <w:r w:rsidRPr="007E261C">
              <w:rPr>
                <w:rFonts w:ascii="Times New Roman" w:hAnsi="Times New Roman"/>
                <w:lang w:val="en-US"/>
              </w:rPr>
              <w:t>major</w:t>
            </w:r>
          </w:p>
          <w:p w:rsidRPr="00544B15" w:rsidR="00C44A43" w:rsidP="00C44A43" w:rsidRDefault="00C44A43" w14:paraId="4A1F5FB9"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C44A43" w:rsidP="00B94B35" w:rsidRDefault="00C44A43" w14:paraId="30A82A0E"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C44A43" w:rsidP="00B94B35" w:rsidRDefault="00C44A43" w14:paraId="3E621980" w14:textId="77777777">
            <w:pPr>
              <w:spacing w:after="0"/>
              <w:rPr>
                <w:rFonts w:ascii="Times New Roman" w:hAnsi="Times New Roman"/>
              </w:rPr>
            </w:pPr>
            <w:r w:rsidRPr="00752184">
              <w:rPr>
                <w:rFonts w:ascii="Times New Roman" w:hAnsi="Times New Roman"/>
              </w:rPr>
              <w:t>low</w:t>
            </w:r>
          </w:p>
          <w:p w:rsidRPr="00FC4E89" w:rsidR="00C44A43" w:rsidP="00B94B35" w:rsidRDefault="00C44A43" w14:paraId="5479291A" w14:textId="77777777">
            <w:pPr>
              <w:spacing w:after="0"/>
              <w:rPr>
                <w:rFonts w:ascii="Times New Roman" w:hAnsi="Times New Roman"/>
                <w:b/>
              </w:rPr>
            </w:pPr>
            <w:r w:rsidRPr="00FC4E89">
              <w:rPr>
                <w:rFonts w:ascii="Times New Roman" w:hAnsi="Times New Roman"/>
                <w:b/>
              </w:rPr>
              <w:t>medium</w:t>
            </w:r>
          </w:p>
          <w:p w:rsidRPr="00752184" w:rsidR="00C44A43" w:rsidP="00B94B35" w:rsidRDefault="00C44A43" w14:paraId="472AAFF9" w14:textId="77777777">
            <w:pPr>
              <w:snapToGrid w:val="0"/>
              <w:spacing w:after="0"/>
              <w:rPr>
                <w:rFonts w:ascii="Times New Roman" w:hAnsi="Times New Roman"/>
                <w:b/>
              </w:rPr>
            </w:pPr>
            <w:r w:rsidRPr="00752184">
              <w:rPr>
                <w:rFonts w:ascii="Times New Roman" w:hAnsi="Times New Roman"/>
              </w:rPr>
              <w:t>high</w:t>
            </w:r>
          </w:p>
        </w:tc>
      </w:tr>
    </w:tbl>
    <w:p w:rsidR="00C44A43" w:rsidP="00B12304" w:rsidRDefault="00C44A43" w14:paraId="63F8F622" w14:textId="77777777">
      <w:pPr>
        <w:snapToGrid w:val="0"/>
        <w:rPr>
          <w:rFonts w:ascii="Times New Roman" w:hAnsi="Times New Roman"/>
          <w:lang w:val="en-US"/>
        </w:rPr>
      </w:pPr>
    </w:p>
    <w:p w:rsidR="00145226" w:rsidP="001C5B1E" w:rsidRDefault="00254B4F" w14:paraId="5EF74657" w14:textId="4E7E7941">
      <w:pPr>
        <w:snapToGrid w:val="0"/>
        <w:jc w:val="both"/>
        <w:rPr>
          <w:rFonts w:ascii="Times New Roman" w:hAnsi="Times New Roman"/>
          <w:lang w:val="en-US"/>
        </w:rPr>
      </w:pPr>
      <w:r>
        <w:rPr>
          <w:rFonts w:ascii="Times New Roman" w:hAnsi="Times New Roman"/>
          <w:lang w:val="en-US"/>
        </w:rPr>
        <w:t xml:space="preserve">Response: </w:t>
      </w:r>
      <w:r w:rsidR="000352A7">
        <w:rPr>
          <w:rFonts w:ascii="Times New Roman" w:hAnsi="Times New Roman"/>
          <w:lang w:val="en-US"/>
        </w:rPr>
        <w:t xml:space="preserve">Despite </w:t>
      </w:r>
      <w:r w:rsidR="003560DE">
        <w:rPr>
          <w:rFonts w:ascii="Times New Roman" w:hAnsi="Times New Roman"/>
          <w:lang w:val="en-US"/>
        </w:rPr>
        <w:t xml:space="preserve">being introduced and established </w:t>
      </w:r>
      <w:r w:rsidR="000352A7">
        <w:rPr>
          <w:rFonts w:ascii="Times New Roman" w:hAnsi="Times New Roman"/>
          <w:lang w:val="en-US"/>
        </w:rPr>
        <w:t xml:space="preserve">in the US for more than 100 years, few data are available on </w:t>
      </w:r>
      <w:r w:rsidRPr="000352A7" w:rsidR="000352A7">
        <w:rPr>
          <w:rFonts w:ascii="Times New Roman" w:hAnsi="Times New Roman"/>
          <w:i/>
          <w:lang w:val="en-US"/>
        </w:rPr>
        <w:t>B. chinensis</w:t>
      </w:r>
      <w:r w:rsidR="000352A7">
        <w:rPr>
          <w:rFonts w:ascii="Times New Roman" w:hAnsi="Times New Roman"/>
          <w:lang w:val="en-US"/>
        </w:rPr>
        <w:t xml:space="preserve"> impacts on biodiversity</w:t>
      </w:r>
      <w:r w:rsidR="00145226">
        <w:rPr>
          <w:rFonts w:ascii="Times New Roman" w:hAnsi="Times New Roman"/>
          <w:lang w:val="en-US"/>
        </w:rPr>
        <w:t xml:space="preserve">. </w:t>
      </w:r>
      <w:r w:rsidR="008A1277">
        <w:rPr>
          <w:rFonts w:ascii="Times New Roman" w:hAnsi="Times New Roman"/>
          <w:lang w:val="en-US"/>
        </w:rPr>
        <w:t xml:space="preserve">No loss of </w:t>
      </w:r>
      <w:r w:rsidR="00C00B0C">
        <w:rPr>
          <w:rFonts w:ascii="Times New Roman" w:hAnsi="Times New Roman"/>
          <w:lang w:val="en-US"/>
        </w:rPr>
        <w:t xml:space="preserve">native </w:t>
      </w:r>
      <w:r w:rsidR="008A1277">
        <w:rPr>
          <w:rFonts w:ascii="Times New Roman" w:hAnsi="Times New Roman"/>
          <w:lang w:val="en-US"/>
        </w:rPr>
        <w:t xml:space="preserve">species has yet been reported, and impacts are not clearly irreversible. </w:t>
      </w:r>
      <w:r w:rsidRPr="008A1277" w:rsidR="008A1277">
        <w:rPr>
          <w:rFonts w:ascii="Times New Roman" w:hAnsi="Times New Roman"/>
          <w:lang w:val="en-US"/>
        </w:rPr>
        <w:t xml:space="preserve">The </w:t>
      </w:r>
      <w:r w:rsidR="001846A6">
        <w:rPr>
          <w:rFonts w:ascii="Times New Roman" w:hAnsi="Times New Roman"/>
          <w:lang w:val="en-US"/>
        </w:rPr>
        <w:t>score</w:t>
      </w:r>
      <w:r w:rsidRPr="008A1277" w:rsidR="001846A6">
        <w:rPr>
          <w:rFonts w:ascii="Times New Roman" w:hAnsi="Times New Roman"/>
          <w:lang w:val="en-US"/>
        </w:rPr>
        <w:t xml:space="preserve"> </w:t>
      </w:r>
      <w:r w:rsidRPr="008A1277" w:rsidR="008A1277">
        <w:rPr>
          <w:rFonts w:ascii="Times New Roman" w:hAnsi="Times New Roman"/>
          <w:lang w:val="en-US"/>
        </w:rPr>
        <w:t>may change</w:t>
      </w:r>
      <w:r w:rsidR="001846A6">
        <w:rPr>
          <w:rFonts w:ascii="Times New Roman" w:hAnsi="Times New Roman"/>
          <w:lang w:val="en-US"/>
        </w:rPr>
        <w:t xml:space="preserve"> to major </w:t>
      </w:r>
      <w:r w:rsidRPr="008A1277" w:rsidR="008A1277">
        <w:rPr>
          <w:rFonts w:ascii="Times New Roman" w:hAnsi="Times New Roman"/>
          <w:lang w:val="en-US"/>
        </w:rPr>
        <w:t xml:space="preserve">in the future if further evidence of </w:t>
      </w:r>
      <w:r w:rsidRPr="008A1277" w:rsidR="008A1277">
        <w:rPr>
          <w:rFonts w:ascii="Times New Roman" w:hAnsi="Times New Roman"/>
          <w:lang w:val="en-US"/>
        </w:rPr>
        <w:t>impacts is provided.</w:t>
      </w:r>
      <w:r w:rsidR="008A1277">
        <w:rPr>
          <w:rFonts w:ascii="Times New Roman" w:hAnsi="Times New Roman"/>
          <w:lang w:val="en-US"/>
        </w:rPr>
        <w:t xml:space="preserve"> </w:t>
      </w:r>
      <w:r w:rsidR="00145226">
        <w:rPr>
          <w:rFonts w:ascii="Times New Roman" w:hAnsi="Times New Roman"/>
          <w:lang w:val="en-US"/>
        </w:rPr>
        <w:t xml:space="preserve">As </w:t>
      </w:r>
      <w:r w:rsidR="003560DE">
        <w:rPr>
          <w:rFonts w:ascii="Times New Roman" w:hAnsi="Times New Roman"/>
          <w:lang w:val="en-US"/>
        </w:rPr>
        <w:t xml:space="preserve">for </w:t>
      </w:r>
      <w:r w:rsidR="00145226">
        <w:rPr>
          <w:rFonts w:ascii="Times New Roman" w:hAnsi="Times New Roman"/>
          <w:lang w:val="en-US"/>
        </w:rPr>
        <w:t xml:space="preserve">other invasive </w:t>
      </w:r>
      <w:r w:rsidR="00647D52">
        <w:rPr>
          <w:rFonts w:ascii="Times New Roman" w:hAnsi="Times New Roman"/>
          <w:lang w:val="en-US"/>
        </w:rPr>
        <w:t xml:space="preserve">alien </w:t>
      </w:r>
      <w:r w:rsidR="00145226">
        <w:rPr>
          <w:rFonts w:ascii="Times New Roman" w:hAnsi="Times New Roman"/>
          <w:lang w:val="en-US"/>
        </w:rPr>
        <w:t>ants, the severity of impact is most likely relate</w:t>
      </w:r>
      <w:r w:rsidR="003560DE">
        <w:rPr>
          <w:rFonts w:ascii="Times New Roman" w:hAnsi="Times New Roman"/>
          <w:lang w:val="en-US"/>
        </w:rPr>
        <w:t>d</w:t>
      </w:r>
      <w:r w:rsidR="00145226">
        <w:rPr>
          <w:rFonts w:ascii="Times New Roman" w:hAnsi="Times New Roman"/>
          <w:lang w:val="en-US"/>
        </w:rPr>
        <w:t xml:space="preserve"> to the population densities achieved.</w:t>
      </w:r>
    </w:p>
    <w:p w:rsidRPr="00145226" w:rsidR="00145226" w:rsidP="00145226" w:rsidRDefault="00145226" w14:paraId="0EB8E59B" w14:textId="086520C9">
      <w:pPr>
        <w:jc w:val="both"/>
        <w:rPr>
          <w:rFonts w:ascii="Times New Roman" w:hAnsi="Times New Roman"/>
          <w:lang w:val="en-GB"/>
        </w:rPr>
      </w:pPr>
      <w:r w:rsidRPr="00145226">
        <w:rPr>
          <w:rFonts w:ascii="Times New Roman" w:hAnsi="Times New Roman"/>
          <w:lang w:val="en-GB"/>
        </w:rPr>
        <w:t xml:space="preserve">Environmental impacts caused by the ant in the invaded range excluding the risk assessment area are </w:t>
      </w:r>
      <w:r>
        <w:rPr>
          <w:rFonts w:ascii="Times New Roman" w:hAnsi="Times New Roman"/>
          <w:lang w:val="en-GB"/>
        </w:rPr>
        <w:t>detailed below</w:t>
      </w:r>
      <w:r w:rsidRPr="00145226">
        <w:rPr>
          <w:rFonts w:ascii="Times New Roman" w:hAnsi="Times New Roman"/>
          <w:lang w:val="en-GB"/>
        </w:rPr>
        <w:t xml:space="preserve">: </w:t>
      </w:r>
    </w:p>
    <w:p w:rsidRPr="00145226" w:rsidR="00145226" w:rsidP="00145226" w:rsidRDefault="00145226" w14:paraId="746E0D08" w14:textId="569403ED">
      <w:pPr>
        <w:pStyle w:val="Listenabsatz"/>
        <w:numPr>
          <w:ilvl w:val="0"/>
          <w:numId w:val="23"/>
        </w:numPr>
        <w:snapToGrid w:val="0"/>
        <w:rPr>
          <w:rFonts w:ascii="Times New Roman" w:hAnsi="Times New Roman"/>
          <w:u w:val="single"/>
          <w:lang w:val="en-GB"/>
        </w:rPr>
      </w:pPr>
      <w:r w:rsidRPr="00145226">
        <w:rPr>
          <w:rFonts w:ascii="Times New Roman" w:hAnsi="Times New Roman"/>
          <w:u w:val="single"/>
          <w:lang w:val="en-GB"/>
        </w:rPr>
        <w:t>Impacts on fauna</w:t>
      </w:r>
    </w:p>
    <w:p w:rsidRPr="00145226" w:rsidR="00145226" w:rsidP="00145226" w:rsidRDefault="00145226" w14:paraId="639475FF" w14:textId="09F941EE">
      <w:pPr>
        <w:snapToGrid w:val="0"/>
        <w:jc w:val="both"/>
        <w:rPr>
          <w:rFonts w:ascii="Times New Roman" w:hAnsi="Times New Roman"/>
          <w:lang w:val="en-US"/>
        </w:rPr>
      </w:pPr>
      <w:r w:rsidRPr="00145226">
        <w:rPr>
          <w:rFonts w:ascii="Times New Roman" w:hAnsi="Times New Roman"/>
          <w:lang w:val="en-US"/>
        </w:rPr>
        <w:t xml:space="preserve">The invasion of </w:t>
      </w:r>
      <w:r w:rsidRPr="00145226">
        <w:rPr>
          <w:rFonts w:ascii="Times New Roman" w:hAnsi="Times New Roman"/>
          <w:i/>
          <w:lang w:val="en-US"/>
        </w:rPr>
        <w:t>B. chinensis</w:t>
      </w:r>
      <w:r w:rsidRPr="00145226">
        <w:rPr>
          <w:rFonts w:ascii="Times New Roman" w:hAnsi="Times New Roman"/>
          <w:lang w:val="en-US"/>
        </w:rPr>
        <w:t xml:space="preserve"> is </w:t>
      </w:r>
      <w:r w:rsidR="00A27148">
        <w:rPr>
          <w:rFonts w:ascii="Times New Roman" w:hAnsi="Times New Roman"/>
          <w:lang w:val="en-US"/>
        </w:rPr>
        <w:t>consistently</w:t>
      </w:r>
      <w:r w:rsidRPr="00145226" w:rsidR="00A27148">
        <w:rPr>
          <w:rFonts w:ascii="Times New Roman" w:hAnsi="Times New Roman"/>
          <w:lang w:val="en-US"/>
        </w:rPr>
        <w:t xml:space="preserve"> </w:t>
      </w:r>
      <w:r w:rsidRPr="00145226">
        <w:rPr>
          <w:rFonts w:ascii="Times New Roman" w:hAnsi="Times New Roman"/>
          <w:lang w:val="en-US"/>
        </w:rPr>
        <w:t xml:space="preserve">followed by a reduction </w:t>
      </w:r>
      <w:r w:rsidR="00FC4E89">
        <w:rPr>
          <w:rFonts w:ascii="Times New Roman" w:hAnsi="Times New Roman"/>
          <w:lang w:val="en-US"/>
        </w:rPr>
        <w:t xml:space="preserve">in abundance and density of native ants </w:t>
      </w:r>
      <w:r w:rsidRPr="00FC4E89" w:rsidR="00FC4E89">
        <w:rPr>
          <w:rFonts w:ascii="Times New Roman" w:hAnsi="Times New Roman"/>
          <w:lang w:val="en-US"/>
        </w:rPr>
        <w:t>(Guenard and Dunn 2010)</w:t>
      </w:r>
      <w:r w:rsidR="00CF5724">
        <w:rPr>
          <w:rFonts w:ascii="Times New Roman" w:hAnsi="Times New Roman"/>
          <w:lang w:val="en-US"/>
        </w:rPr>
        <w:t>. The species</w:t>
      </w:r>
      <w:r w:rsidR="00FB3532">
        <w:rPr>
          <w:rFonts w:ascii="Times New Roman" w:hAnsi="Times New Roman"/>
          <w:lang w:val="en-US"/>
        </w:rPr>
        <w:t xml:space="preserve"> most</w:t>
      </w:r>
      <w:r w:rsidR="00CF5724">
        <w:rPr>
          <w:rFonts w:ascii="Times New Roman" w:hAnsi="Times New Roman"/>
          <w:lang w:val="en-US"/>
        </w:rPr>
        <w:t xml:space="preserve"> at risk in the US </w:t>
      </w:r>
      <w:r w:rsidR="008F26F3">
        <w:rPr>
          <w:rFonts w:ascii="Times New Roman" w:hAnsi="Times New Roman"/>
          <w:lang w:val="en-US"/>
        </w:rPr>
        <w:t>are</w:t>
      </w:r>
      <w:r w:rsidR="00CF5724">
        <w:rPr>
          <w:rFonts w:ascii="Times New Roman" w:hAnsi="Times New Roman"/>
          <w:lang w:val="en-US"/>
        </w:rPr>
        <w:t xml:space="preserve"> the keystone seed-dispersing ants in the genus </w:t>
      </w:r>
      <w:r w:rsidRPr="00CF5724" w:rsidR="00CF5724">
        <w:rPr>
          <w:rFonts w:ascii="Times New Roman" w:hAnsi="Times New Roman"/>
          <w:i/>
          <w:lang w:val="en-US"/>
        </w:rPr>
        <w:t>Aphaenogaster</w:t>
      </w:r>
      <w:r w:rsidR="00CF5724">
        <w:rPr>
          <w:rFonts w:ascii="Times New Roman" w:hAnsi="Times New Roman"/>
          <w:i/>
          <w:lang w:val="en-US"/>
        </w:rPr>
        <w:t xml:space="preserve"> </w:t>
      </w:r>
      <w:r w:rsidR="00CF5724">
        <w:rPr>
          <w:rFonts w:ascii="Times New Roman" w:hAnsi="Times New Roman"/>
          <w:i/>
          <w:lang w:val="en-US"/>
        </w:rPr>
        <w:fldChar w:fldCharType="begin" w:fldLock="1"/>
      </w:r>
      <w:r w:rsidR="00C27D58">
        <w:rPr>
          <w:rFonts w:ascii="Times New Roman" w:hAnsi="Times New Roman"/>
          <w:i/>
          <w:lang w:val="en-US"/>
        </w:rPr>
        <w:instrText>ADDIN CSL_CITATION {"citationItems":[{"id":"ITEM-1","itemData":{"DOI":"10.1007/s10530-015-0942-z","ISBN":"1053001509","ISSN":"15731464","abstract":"Invasive species generally occur and thrive in human-disturbed ecosystems, but Brachyponera chinensis (Asian needle ant, formerly ‘Pachycondyla chinensis’) also invades intact forests. The invasion into native habitats potentially puts B. chinensis in direct competition with the keystone seed-dispersing ants in the genus Aphaenogaster. We observed B. chinensis colonizing artificial nests placed in deciduous forest of the north Georgia Piedmont (US). Their presence appeared to displace existing Aphaenogaster rudis and Reticulitermes flavipes (subterranean termite) colonies. We subsequently mapped the B. chinensis invasion as well as co-existing A. rudis and R. flavipes colonies by examining coarse woody material (CWM) for nesting colonies. We tested whether the B. chinensis invasion changed with forest microclimates, covaried with A. rudis and/or R. flavipes occurrence, and whether it was associated with failed dispersal of a dominant understory herb. Our results and observations suggest that B. chinensis shares ecological niche requirements (temperature, moisture and CWM as nesting habitat) with A. rudis, severely diminishing the abundance of this native ant. In supplanting A. rudis, B. chinensis appears to play an equivalent role to A. rudis as a termite predator, but fails as a seed disperser. Essentially, the invader substitutes for the negative but not the positive species interactions, thereby apparently shifting ecological dynamics in the invaded system.","author":[{"dropping-particle":"","family":"Warren","given":"Robert J.","non-dropping-particle":"","parse-names":false,"suffix":""},{"dropping-particle":"","family":"McMillan","given":"Amy","non-dropping-particle":"","parse-names":false,"suffix":""},{"dropping-particle":"","family":"King","given":"Joshua R.","non-dropping-particle":"","parse-names":false,"suffix":""},{"dropping-particle":"","family":"Chick","given":"Lacy","non-dropping-particle":"","parse-names":false,"suffix":""},{"dropping-particle":"","family":"Bradford","given":"Mark A.","non-dropping-particle":"","parse-names":false,"suffix":""}],"container-title":"Biological Invasions","id":"ITEM-1","issue":"11","issued":{"date-parts":[["2015"]]},"page":"3153-3162","publisher":"Springer International Publishing","title":"Forest invader replaces predation but not dispersal services by a keystone species","type":"article-journal","volume":"17"},"uris":["http://www.mendeley.com/documents/?uuid=05dfaf5a-eb2e-4051-a14f-83dc9f8ec7e0"]}],"mendeley":{"formattedCitation":"(Warren et al. 2015)","plainTextFormattedCitation":"(Warren et al. 2015)","previouslyFormattedCitation":"(Warren et al. 2015)"},"properties":{"noteIndex":0},"schema":"https://github.com/citation-style-language/schema/raw/master/csl-citation.json"}</w:instrText>
      </w:r>
      <w:r w:rsidR="00CF5724">
        <w:rPr>
          <w:rFonts w:ascii="Times New Roman" w:hAnsi="Times New Roman"/>
          <w:i/>
          <w:lang w:val="en-US"/>
        </w:rPr>
        <w:fldChar w:fldCharType="separate"/>
      </w:r>
      <w:r w:rsidRPr="00CF5724" w:rsidR="00CF5724">
        <w:rPr>
          <w:rFonts w:ascii="Times New Roman" w:hAnsi="Times New Roman"/>
          <w:noProof/>
          <w:lang w:val="en-US"/>
        </w:rPr>
        <w:t>(Warren et al. 2015)</w:t>
      </w:r>
      <w:r w:rsidR="00CF5724">
        <w:rPr>
          <w:rFonts w:ascii="Times New Roman" w:hAnsi="Times New Roman"/>
          <w:i/>
          <w:lang w:val="en-US"/>
        </w:rPr>
        <w:fldChar w:fldCharType="end"/>
      </w:r>
      <w:r w:rsidR="00CF5724">
        <w:rPr>
          <w:rFonts w:ascii="Times New Roman" w:hAnsi="Times New Roman"/>
          <w:lang w:val="en-US"/>
        </w:rPr>
        <w:t xml:space="preserve">. </w:t>
      </w:r>
      <w:r w:rsidR="00FC4E89">
        <w:rPr>
          <w:rFonts w:ascii="Times New Roman" w:hAnsi="Times New Roman"/>
          <w:lang w:val="en-US"/>
        </w:rPr>
        <w:t>Result</w:t>
      </w:r>
      <w:r w:rsidRPr="00FC4E89" w:rsidR="00FC4E89">
        <w:rPr>
          <w:rFonts w:ascii="Times New Roman" w:hAnsi="Times New Roman"/>
          <w:lang w:val="en-US"/>
        </w:rPr>
        <w:t xml:space="preserve">s suggest that </w:t>
      </w:r>
      <w:r w:rsidRPr="00FC4E89" w:rsidR="00FC4E89">
        <w:rPr>
          <w:rFonts w:ascii="Times New Roman" w:hAnsi="Times New Roman"/>
          <w:i/>
          <w:lang w:val="en-US"/>
        </w:rPr>
        <w:t>B. chinensis</w:t>
      </w:r>
      <w:r w:rsidRPr="00FC4E89" w:rsidR="00FC4E89">
        <w:rPr>
          <w:rFonts w:ascii="Times New Roman" w:hAnsi="Times New Roman"/>
          <w:lang w:val="en-US"/>
        </w:rPr>
        <w:t xml:space="preserve"> shares ecological niche requirements (temperature, moisture and </w:t>
      </w:r>
      <w:r w:rsidR="00FC4E89">
        <w:rPr>
          <w:rFonts w:ascii="Times New Roman" w:hAnsi="Times New Roman"/>
          <w:lang w:val="en-US"/>
        </w:rPr>
        <w:t>coarse woody material</w:t>
      </w:r>
      <w:r w:rsidRPr="00FC4E89" w:rsidR="00FC4E89">
        <w:rPr>
          <w:rFonts w:ascii="Times New Roman" w:hAnsi="Times New Roman"/>
          <w:lang w:val="en-US"/>
        </w:rPr>
        <w:t xml:space="preserve"> as nesting habitat) with </w:t>
      </w:r>
      <w:r w:rsidRPr="00FC4E89" w:rsidR="00FC4E89">
        <w:rPr>
          <w:rFonts w:ascii="Times New Roman" w:hAnsi="Times New Roman"/>
          <w:i/>
          <w:lang w:val="en-US"/>
        </w:rPr>
        <w:t>Aphaenogaster</w:t>
      </w:r>
      <w:r w:rsidR="00FC4E89">
        <w:rPr>
          <w:rFonts w:ascii="Times New Roman" w:hAnsi="Times New Roman"/>
          <w:lang w:val="en-US"/>
        </w:rPr>
        <w:t xml:space="preserve"> species</w:t>
      </w:r>
      <w:r w:rsidRPr="00FC4E89" w:rsidR="00FC4E89">
        <w:rPr>
          <w:rFonts w:ascii="Times New Roman" w:hAnsi="Times New Roman"/>
          <w:lang w:val="en-US"/>
        </w:rPr>
        <w:t>, severely diminishing the abundance of th</w:t>
      </w:r>
      <w:r w:rsidR="00FC4E89">
        <w:rPr>
          <w:rFonts w:ascii="Times New Roman" w:hAnsi="Times New Roman"/>
          <w:lang w:val="en-US"/>
        </w:rPr>
        <w:t>e</w:t>
      </w:r>
      <w:r w:rsidRPr="00FC4E89" w:rsidR="00FC4E89">
        <w:rPr>
          <w:rFonts w:ascii="Times New Roman" w:hAnsi="Times New Roman"/>
          <w:lang w:val="en-US"/>
        </w:rPr>
        <w:t>s</w:t>
      </w:r>
      <w:r w:rsidR="008F26F3">
        <w:rPr>
          <w:rFonts w:ascii="Times New Roman" w:hAnsi="Times New Roman"/>
          <w:lang w:val="en-US"/>
        </w:rPr>
        <w:t>e</w:t>
      </w:r>
      <w:r w:rsidRPr="00FC4E89" w:rsidR="00FC4E89">
        <w:rPr>
          <w:rFonts w:ascii="Times New Roman" w:hAnsi="Times New Roman"/>
          <w:lang w:val="en-US"/>
        </w:rPr>
        <w:t xml:space="preserve"> native ant</w:t>
      </w:r>
      <w:r w:rsidR="00FC4E89">
        <w:rPr>
          <w:rFonts w:ascii="Times New Roman" w:hAnsi="Times New Roman"/>
          <w:lang w:val="en-US"/>
        </w:rPr>
        <w:t>s</w:t>
      </w:r>
      <w:r w:rsidRPr="00FC4E89" w:rsidR="00FC4E89">
        <w:rPr>
          <w:rFonts w:ascii="Times New Roman" w:hAnsi="Times New Roman"/>
          <w:lang w:val="en-US"/>
        </w:rPr>
        <w:t>.</w:t>
      </w:r>
      <w:r w:rsidR="00534ED8">
        <w:rPr>
          <w:rFonts w:ascii="Times New Roman" w:hAnsi="Times New Roman"/>
          <w:lang w:val="en-US"/>
        </w:rPr>
        <w:t xml:space="preserve"> </w:t>
      </w:r>
      <w:r w:rsidRPr="00381CAA" w:rsidR="00534ED8">
        <w:rPr>
          <w:rFonts w:ascii="Times New Roman" w:hAnsi="Times New Roman"/>
          <w:lang w:val="en-US"/>
        </w:rPr>
        <w:t>Merchlinsky</w:t>
      </w:r>
      <w:r w:rsidR="00534ED8">
        <w:rPr>
          <w:rFonts w:ascii="Times New Roman" w:hAnsi="Times New Roman"/>
          <w:lang w:val="en-US"/>
        </w:rPr>
        <w:t xml:space="preserve"> et al. (2023) found </w:t>
      </w:r>
      <w:r w:rsidRPr="00534ED8" w:rsidR="00534ED8">
        <w:rPr>
          <w:rFonts w:ascii="Times New Roman" w:hAnsi="Times New Roman"/>
          <w:lang w:val="en-US"/>
        </w:rPr>
        <w:t xml:space="preserve">that </w:t>
      </w:r>
      <w:r w:rsidRPr="001C5B1E" w:rsidR="00534ED8">
        <w:rPr>
          <w:rFonts w:ascii="Times New Roman" w:hAnsi="Times New Roman"/>
          <w:i/>
          <w:lang w:val="en-US"/>
        </w:rPr>
        <w:t>B. chinensis</w:t>
      </w:r>
      <w:r w:rsidRPr="00534ED8" w:rsidR="00534ED8">
        <w:rPr>
          <w:rFonts w:ascii="Times New Roman" w:hAnsi="Times New Roman"/>
          <w:lang w:val="en-US"/>
        </w:rPr>
        <w:t xml:space="preserve"> somewhat inhibited native ant communities</w:t>
      </w:r>
      <w:r w:rsidR="00534ED8">
        <w:rPr>
          <w:rFonts w:ascii="Times New Roman" w:hAnsi="Times New Roman"/>
          <w:lang w:val="en-US"/>
        </w:rPr>
        <w:t xml:space="preserve"> with negative impacts. </w:t>
      </w:r>
      <w:r w:rsidR="005D31BF">
        <w:rPr>
          <w:rFonts w:ascii="Times New Roman" w:hAnsi="Times New Roman"/>
          <w:lang w:val="en-US"/>
        </w:rPr>
        <w:t>They concluded that it</w:t>
      </w:r>
      <w:r w:rsidR="00534ED8">
        <w:rPr>
          <w:rFonts w:ascii="Times New Roman" w:hAnsi="Times New Roman"/>
          <w:lang w:val="en-US"/>
        </w:rPr>
        <w:t xml:space="preserve"> </w:t>
      </w:r>
      <w:r w:rsidRPr="00534ED8" w:rsidR="00534ED8">
        <w:rPr>
          <w:rFonts w:ascii="Times New Roman" w:hAnsi="Times New Roman"/>
          <w:lang w:val="en-US"/>
        </w:rPr>
        <w:t xml:space="preserve">may pose a greater threat to native ant communities than </w:t>
      </w:r>
      <w:r w:rsidRPr="001C5B1E" w:rsidR="00534ED8">
        <w:rPr>
          <w:rFonts w:ascii="Times New Roman" w:hAnsi="Times New Roman"/>
          <w:i/>
          <w:lang w:val="en-US"/>
        </w:rPr>
        <w:t>Solenopsis invicta</w:t>
      </w:r>
      <w:r w:rsidRPr="00534ED8" w:rsidR="00534ED8">
        <w:rPr>
          <w:rFonts w:ascii="Times New Roman" w:hAnsi="Times New Roman"/>
          <w:lang w:val="en-US"/>
        </w:rPr>
        <w:t xml:space="preserve"> in a warmer world</w:t>
      </w:r>
      <w:r w:rsidR="00534ED8">
        <w:rPr>
          <w:rFonts w:ascii="Times New Roman" w:hAnsi="Times New Roman"/>
          <w:lang w:val="en-US"/>
        </w:rPr>
        <w:t xml:space="preserve"> (</w:t>
      </w:r>
      <w:r w:rsidRPr="00381CAA" w:rsidR="00534ED8">
        <w:rPr>
          <w:rFonts w:ascii="Times New Roman" w:hAnsi="Times New Roman"/>
          <w:lang w:val="en-US"/>
        </w:rPr>
        <w:t>Merchlinsky</w:t>
      </w:r>
      <w:r w:rsidR="00534ED8">
        <w:rPr>
          <w:rFonts w:ascii="Times New Roman" w:hAnsi="Times New Roman"/>
          <w:lang w:val="en-US"/>
        </w:rPr>
        <w:t xml:space="preserve"> et al. 2023).</w:t>
      </w:r>
    </w:p>
    <w:p w:rsidR="00114659" w:rsidP="00BD226F" w:rsidRDefault="00114659" w14:paraId="0A6A16C6" w14:textId="5999ACB4">
      <w:pPr>
        <w:snapToGrid w:val="0"/>
        <w:rPr>
          <w:rFonts w:ascii="Times New Roman" w:hAnsi="Times New Roman"/>
          <w:lang w:val="en-US"/>
        </w:rPr>
      </w:pPr>
      <w:r>
        <w:rPr>
          <w:rFonts w:ascii="Times New Roman" w:hAnsi="Times New Roman"/>
          <w:lang w:val="en-US"/>
        </w:rPr>
        <w:t xml:space="preserve">No information </w:t>
      </w:r>
      <w:r w:rsidR="0059012B">
        <w:rPr>
          <w:rFonts w:ascii="Times New Roman" w:hAnsi="Times New Roman"/>
          <w:lang w:val="en-US"/>
        </w:rPr>
        <w:t>has been found on impacts on other groups of animals.</w:t>
      </w:r>
    </w:p>
    <w:p w:rsidRPr="00145226" w:rsidR="00D74D70" w:rsidP="00D74D70" w:rsidRDefault="00D74D70" w14:paraId="3479A452" w14:textId="7B225853">
      <w:pPr>
        <w:pStyle w:val="Listenabsatz"/>
        <w:numPr>
          <w:ilvl w:val="0"/>
          <w:numId w:val="23"/>
        </w:numPr>
        <w:snapToGrid w:val="0"/>
        <w:rPr>
          <w:rFonts w:ascii="Times New Roman" w:hAnsi="Times New Roman"/>
          <w:u w:val="single"/>
          <w:lang w:val="en-GB"/>
        </w:rPr>
      </w:pPr>
      <w:r w:rsidRPr="00145226">
        <w:rPr>
          <w:rFonts w:ascii="Times New Roman" w:hAnsi="Times New Roman"/>
          <w:u w:val="single"/>
          <w:lang w:val="en-GB"/>
        </w:rPr>
        <w:t xml:space="preserve">Impacts on </w:t>
      </w:r>
      <w:r>
        <w:rPr>
          <w:rFonts w:ascii="Times New Roman" w:hAnsi="Times New Roman"/>
          <w:u w:val="single"/>
          <w:lang w:val="en-GB"/>
        </w:rPr>
        <w:t>plants</w:t>
      </w:r>
      <w:r w:rsidR="00C66922">
        <w:rPr>
          <w:rFonts w:ascii="Times New Roman" w:hAnsi="Times New Roman"/>
          <w:u w:val="single"/>
          <w:lang w:val="en-GB"/>
        </w:rPr>
        <w:t xml:space="preserve"> and plant communities </w:t>
      </w:r>
    </w:p>
    <w:p w:rsidR="00145226" w:rsidP="00F90E53" w:rsidRDefault="00F90E53" w14:paraId="0F787E98" w14:textId="64FE960B">
      <w:pPr>
        <w:snapToGrid w:val="0"/>
        <w:jc w:val="both"/>
        <w:rPr>
          <w:rFonts w:ascii="Times New Roman" w:hAnsi="Times New Roman"/>
          <w:lang w:val="en-US"/>
        </w:rPr>
      </w:pPr>
      <w:r>
        <w:rPr>
          <w:rFonts w:ascii="Times New Roman" w:hAnsi="Times New Roman"/>
          <w:lang w:val="en-GB"/>
        </w:rPr>
        <w:t>T</w:t>
      </w:r>
      <w:r w:rsidRPr="00FC4E89" w:rsidR="00FC4E89">
        <w:rPr>
          <w:rFonts w:ascii="Times New Roman" w:hAnsi="Times New Roman"/>
          <w:lang w:val="en-US"/>
        </w:rPr>
        <w:t xml:space="preserve">he apparent ability of </w:t>
      </w:r>
      <w:r>
        <w:rPr>
          <w:rFonts w:ascii="Times New Roman" w:hAnsi="Times New Roman"/>
          <w:lang w:val="en-US"/>
        </w:rPr>
        <w:t xml:space="preserve">the </w:t>
      </w:r>
      <w:r w:rsidRPr="00FC4E89" w:rsidR="00FC4E89">
        <w:rPr>
          <w:rFonts w:ascii="Times New Roman" w:hAnsi="Times New Roman"/>
          <w:lang w:val="en-US"/>
        </w:rPr>
        <w:t xml:space="preserve">Asian needle ant to displace </w:t>
      </w:r>
      <w:r>
        <w:rPr>
          <w:rFonts w:ascii="Times New Roman" w:hAnsi="Times New Roman"/>
          <w:lang w:val="en-US"/>
        </w:rPr>
        <w:t xml:space="preserve">keystone seed-dispersing </w:t>
      </w:r>
      <w:r w:rsidRPr="00FC4E89" w:rsidR="00FC4E89">
        <w:rPr>
          <w:rFonts w:ascii="Times New Roman" w:hAnsi="Times New Roman"/>
          <w:lang w:val="en-US"/>
        </w:rPr>
        <w:t>ant</w:t>
      </w:r>
      <w:r w:rsidR="008F26F3">
        <w:rPr>
          <w:rFonts w:ascii="Times New Roman" w:hAnsi="Times New Roman"/>
          <w:lang w:val="en-US"/>
        </w:rPr>
        <w:t>s</w:t>
      </w:r>
      <w:r w:rsidR="00A27148">
        <w:rPr>
          <w:rFonts w:ascii="Times New Roman" w:hAnsi="Times New Roman"/>
          <w:lang w:val="en-US"/>
        </w:rPr>
        <w:t xml:space="preserve"> </w:t>
      </w:r>
      <w:r>
        <w:rPr>
          <w:rFonts w:ascii="Times New Roman" w:hAnsi="Times New Roman"/>
          <w:lang w:val="en-US"/>
        </w:rPr>
        <w:t xml:space="preserve">is </w:t>
      </w:r>
      <w:r w:rsidR="008F26F3">
        <w:rPr>
          <w:rFonts w:ascii="Times New Roman" w:hAnsi="Times New Roman"/>
          <w:lang w:val="en-US"/>
        </w:rPr>
        <w:t xml:space="preserve">also </w:t>
      </w:r>
      <w:r>
        <w:rPr>
          <w:rFonts w:ascii="Times New Roman" w:hAnsi="Times New Roman"/>
          <w:lang w:val="en-US"/>
        </w:rPr>
        <w:t>of concern</w:t>
      </w:r>
      <w:r w:rsidR="008F26F3">
        <w:rPr>
          <w:rFonts w:ascii="Times New Roman" w:hAnsi="Times New Roman"/>
          <w:lang w:val="en-US"/>
        </w:rPr>
        <w:t xml:space="preserve"> for native plants</w:t>
      </w:r>
      <w:r w:rsidRPr="00FC4E89" w:rsidR="00FC4E89">
        <w:rPr>
          <w:rFonts w:ascii="Times New Roman" w:hAnsi="Times New Roman"/>
          <w:lang w:val="en-US"/>
        </w:rPr>
        <w:t xml:space="preserve">. Many plants’ seeds have a nutritious structure attached called an </w:t>
      </w:r>
      <w:r w:rsidR="00253F9C">
        <w:rPr>
          <w:rFonts w:ascii="Times New Roman" w:hAnsi="Times New Roman"/>
          <w:lang w:val="en-US"/>
        </w:rPr>
        <w:t>elaiosome</w:t>
      </w:r>
      <w:r w:rsidRPr="00FC4E89" w:rsidR="00FC4E89">
        <w:rPr>
          <w:rFonts w:ascii="Times New Roman" w:hAnsi="Times New Roman"/>
          <w:lang w:val="en-US"/>
        </w:rPr>
        <w:t>, which attracts certain ants. These ant species</w:t>
      </w:r>
      <w:r w:rsidR="00593F14">
        <w:rPr>
          <w:rFonts w:ascii="Times New Roman" w:hAnsi="Times New Roman"/>
          <w:lang w:val="en-US"/>
        </w:rPr>
        <w:t xml:space="preserve"> </w:t>
      </w:r>
      <w:r w:rsidRPr="00FC4E89" w:rsidR="00FC4E89">
        <w:rPr>
          <w:rFonts w:ascii="Times New Roman" w:hAnsi="Times New Roman"/>
          <w:lang w:val="en-US"/>
        </w:rPr>
        <w:t xml:space="preserve">carry the seeds away from the mother plant, ensuring proper dispersal of the plant species. </w:t>
      </w:r>
      <w:r>
        <w:rPr>
          <w:rFonts w:ascii="Times New Roman" w:hAnsi="Times New Roman"/>
          <w:lang w:val="en-US"/>
        </w:rPr>
        <w:t xml:space="preserve">In </w:t>
      </w:r>
      <w:r w:rsidR="008F26F3">
        <w:rPr>
          <w:rFonts w:ascii="Times New Roman" w:hAnsi="Times New Roman"/>
          <w:lang w:val="en-US"/>
        </w:rPr>
        <w:t>i</w:t>
      </w:r>
      <w:r>
        <w:rPr>
          <w:rFonts w:ascii="Times New Roman" w:hAnsi="Times New Roman"/>
          <w:lang w:val="en-US"/>
        </w:rPr>
        <w:t>nvaded forest areas</w:t>
      </w:r>
      <w:r w:rsidR="00A27148">
        <w:rPr>
          <w:rFonts w:ascii="Times New Roman" w:hAnsi="Times New Roman"/>
          <w:lang w:val="en-US"/>
        </w:rPr>
        <w:t xml:space="preserve"> in the US</w:t>
      </w:r>
      <w:r>
        <w:rPr>
          <w:rFonts w:ascii="Times New Roman" w:hAnsi="Times New Roman"/>
          <w:lang w:val="en-US"/>
        </w:rPr>
        <w:t xml:space="preserve">, </w:t>
      </w:r>
      <w:r w:rsidRPr="00FC4E89" w:rsidR="00FC4E89">
        <w:rPr>
          <w:rFonts w:ascii="Times New Roman" w:hAnsi="Times New Roman"/>
          <w:lang w:val="en-US"/>
        </w:rPr>
        <w:t xml:space="preserve">substantial decreases in seed dispersal </w:t>
      </w:r>
      <w:r>
        <w:rPr>
          <w:rFonts w:ascii="Times New Roman" w:hAnsi="Times New Roman"/>
          <w:lang w:val="en-US"/>
        </w:rPr>
        <w:t>have been observed</w:t>
      </w:r>
      <w:r w:rsidRPr="00FC4E89" w:rsidR="00FC4E89">
        <w:rPr>
          <w:rFonts w:ascii="Times New Roman" w:hAnsi="Times New Roman"/>
          <w:lang w:val="en-US"/>
        </w:rPr>
        <w:t xml:space="preserve"> </w:t>
      </w:r>
      <w:r>
        <w:rPr>
          <w:rFonts w:ascii="Times New Roman" w:hAnsi="Times New Roman"/>
          <w:lang w:val="en-US"/>
        </w:rPr>
        <w:fldChar w:fldCharType="begin" w:fldLock="1"/>
      </w:r>
      <w:r w:rsidR="00C95B1F">
        <w:rPr>
          <w:rFonts w:ascii="Times New Roman" w:hAnsi="Times New Roman"/>
          <w:lang w:val="en-US"/>
        </w:rPr>
        <w:instrText>ADDIN CSL_CITATION {"citationItems":[{"id":"ITEM-1","itemData":{"DOI":"10.1007/s10530-011-0097-5","ISBN":"1387-3547","ISSN":"13873547","abstract":"By disrupting the structure of native ant assemblages, invasive ants can have effects across trophic levels. Most studies to date, however, have focused on the impacts just two species (Linepithema humile and Solenopsis invicta). The impacts of many other invasive ant species on ecological processes in their introduced range are unknown. In this study we tested the hypothesis that the invasive ant Pachycondyla chinensis disrupts ant-seed dispersal mutualisms by displacing native ant species, especially the keystone mutualist Aphaenogaster rudis, while failing to disperse seeds itself. In a paired design we measured the impact of P. chinensis on the native ant-plant seed dispersal mutualism. The number of A. rudis workers was 96% lower in invaded than in intact plots, and the number of seeds removed was 70% lower in these plots. Finally, in invaded plots the abundance of Hexastylis arifolia, a locally abundant myrmecochorous plant, was 50% lower than in plots where P. chinensis was absent. A parsimonious interpretation of our results is that P. chinensis causes precipitous declines in the abundance of A. rudis within invaded communities, thereby disrupting the ant-plant seed dispersal mutualisms and reducing abundances of ant-dispersed plants. In sum, the magnitude of the effects of P. chinensis on seed dispersal is quantitatively similar to that documented for the intensively studied invasive Argentine ant. We suggest that more studies on the impacts of less-studied invasive ant species on seed dispersal mutualisms may increase our knowledge of the effects of these invaders on ecosystem function.","author":[{"dropping-particle":"","family":"Rodriguez-Cabal","given":"Mariano a.","non-dropping-particle":"","parse-names":false,"suffix":""},{"dropping-particle":"","family":"Stuble","given":"Katharine L.","non-dropping-particle":"","parse-names":false,"suffix":""},{"dropping-particle":"","family":"Guénard","given":"Benoit","non-dropping-particle":"","parse-names":false,"suffix":""},{"dropping-particle":"","family":"Dunn","given":"Robert R.","non-dropping-particle":"","parse-names":false,"suffix":""},{"dropping-particle":"","family":"Sanders","given":"Nathan J.","non-dropping-particle":"","parse-names":false,"suffix":""}],"container-title":"Biological Invasions","id":"ITEM-1","issued":{"date-parts":[["2012"]]},"page":"557-565","title":"Disruption of ant-seed dispersal mutualisms by the invasive Asian needle ant (Pachycondyla chinensis)","type":"article-journal","volume":"14"},"uris":["http://www.mendeley.com/documents/?uuid=57fa60c9-e6c4-40c3-a264-d7fa2dd7c8b5"]},{"id":"ITEM-2","itemData":{"DOI":"10.1007/s10530-015-0942-z","ISBN":"1053001509","ISSN":"15731464","abstract":"Invasive species generally occur and thrive in human-disturbed ecosystems, but Brachyponera chinensis (Asian needle ant, formerly ‘Pachycondyla chinensis’) also invades intact forests. The invasion into native habitats potentially puts B. chinensis in direct competition with the keystone seed-dispersing ants in the genus Aphaenogaster. We observed B. chinensis colonizing artificial nests placed in deciduous forest of the north Georgia Piedmont (US). Their presence appeared to displace existing Aphaenogaster rudis and Reticulitermes flavipes (subterranean termite) colonies. We subsequently mapped the B. chinensis invasion as well as co-existing A. rudis and R. flavipes colonies by examining coarse woody material (CWM) for nesting colonies. We tested whether the B. chinensis invasion changed with forest microclimates, covaried with A. rudis and/or R. flavipes occurrence, and whether it was associated with failed dispersal of a dominant understory herb. Our results and observations suggest that B. chinensis shares ecological niche requirements (temperature, moisture and CWM as nesting habitat) with A. rudis, severely diminishing the abundance of this native ant. In supplanting A. rudis, B. chinensis appears to play an equivalent role to A. rudis as a termite predator, but fails as a seed disperser. Essentially, the invader substitutes fo</w:instrText>
      </w:r>
      <w:r w:rsidRPr="001C5B1E" w:rsidR="00C95B1F">
        <w:rPr>
          <w:rFonts w:ascii="Times New Roman" w:hAnsi="Times New Roman"/>
          <w:lang w:val="fr-FR"/>
        </w:rPr>
        <w:instrText>r the negative but not the positive species interactions, thereby apparently shifting ecological dynamics in the invaded system.","author":[{"dropping-particle":"","family":"Warren","given":"Robert J.","non-dropping-particle":"","parse-names":false,"suffix":""},{"dropping-particle":"","family":"McMillan","given":"Amy","non-dropping-particle":"","parse-names":false,"suffix":""},{"dropping-particle":"","family":"King","given":"Joshua R.","non-dropping-particle":"","parse-names":false,"suffix":""},{"dropping-particle":"","family":"Chick","given":"Lacy","non-dropping-particle":"","parse-names":false,"suffix":""},{"dropping-particle":"","family":"Bradford","given":"Mark A.","non-dropping-particle":"","parse-names":false,"suffix":""}],"container-title":"Biological Invasions","id":"ITEM-2","issue":"11","issued":{"date-parts":[["2015"]]},"page":"3153-3162","publisher":"Springer International Publishing","title":"Forest invader replaces predation but not dispersal services by a keystone species","type":"article-journal","volume":"17"},"uris":["http://www.mendeley.com/documents/?uuid=05dfaf5a-eb2e-4051-a14f-83dc9f8ec7e0"]}],"mendeley":{"formattedCitation":"(Rodriguez-Cabal et al. 2012; Warren et al. 2015)","plainTextFormattedCitation":"(Rodriguez-Cabal et al. 2012; Warren et al. 2015)","previouslyFormattedCitation":"(Rodriguez-Cabal et al. 2012; Warren et al. 2015)"},"properties":{"noteIndex":0},"schema":"https://github.com/citation-style-language/schema/raw/master/csl-citation.json"}</w:instrText>
      </w:r>
      <w:r>
        <w:rPr>
          <w:rFonts w:ascii="Times New Roman" w:hAnsi="Times New Roman"/>
          <w:lang w:val="en-US"/>
        </w:rPr>
        <w:fldChar w:fldCharType="separate"/>
      </w:r>
      <w:r w:rsidRPr="001C5B1E">
        <w:rPr>
          <w:rFonts w:ascii="Times New Roman" w:hAnsi="Times New Roman"/>
          <w:noProof/>
          <w:lang w:val="fr-FR"/>
        </w:rPr>
        <w:t>(Rodriguez-Cabal et al. 2012; Warren et al. 2015</w:t>
      </w:r>
      <w:r w:rsidRPr="001C5B1E" w:rsidR="008E0F5D">
        <w:rPr>
          <w:rFonts w:ascii="Times New Roman" w:hAnsi="Times New Roman"/>
          <w:noProof/>
          <w:lang w:val="fr-FR"/>
        </w:rPr>
        <w:t>; Warren et al. 2023</w:t>
      </w:r>
      <w:r w:rsidRPr="001C5B1E">
        <w:rPr>
          <w:rFonts w:ascii="Times New Roman" w:hAnsi="Times New Roman"/>
          <w:noProof/>
          <w:lang w:val="fr-FR"/>
        </w:rPr>
        <w:t>)</w:t>
      </w:r>
      <w:r>
        <w:rPr>
          <w:rFonts w:ascii="Times New Roman" w:hAnsi="Times New Roman"/>
          <w:lang w:val="en-US"/>
        </w:rPr>
        <w:fldChar w:fldCharType="end"/>
      </w:r>
      <w:r w:rsidRPr="001C5B1E" w:rsidR="00FC4E89">
        <w:rPr>
          <w:rFonts w:ascii="Times New Roman" w:hAnsi="Times New Roman"/>
          <w:lang w:val="fr-FR"/>
        </w:rPr>
        <w:t xml:space="preserve">. </w:t>
      </w:r>
      <w:r w:rsidRPr="00FC4E89" w:rsidR="00FC4E89">
        <w:rPr>
          <w:rFonts w:ascii="Times New Roman" w:hAnsi="Times New Roman"/>
          <w:lang w:val="en-US"/>
        </w:rPr>
        <w:t xml:space="preserve">Thus, </w:t>
      </w:r>
      <w:r w:rsidRPr="001C5B1E" w:rsidR="00647D52">
        <w:rPr>
          <w:rFonts w:ascii="Times New Roman" w:hAnsi="Times New Roman"/>
          <w:i/>
          <w:lang w:val="en-US"/>
        </w:rPr>
        <w:t>B. chinensis</w:t>
      </w:r>
      <w:r w:rsidRPr="00FC4E89" w:rsidR="00FC4E89">
        <w:rPr>
          <w:rFonts w:ascii="Times New Roman" w:hAnsi="Times New Roman"/>
          <w:lang w:val="en-US"/>
        </w:rPr>
        <w:t xml:space="preserve"> could have dramatic, long-term negative effects on </w:t>
      </w:r>
      <w:r w:rsidR="00C66922">
        <w:rPr>
          <w:rFonts w:ascii="Times New Roman" w:hAnsi="Times New Roman"/>
          <w:lang w:val="en-US"/>
        </w:rPr>
        <w:t xml:space="preserve">the plant species composition of the </w:t>
      </w:r>
      <w:r w:rsidRPr="00FC4E89" w:rsidR="00FC4E89">
        <w:rPr>
          <w:rFonts w:ascii="Times New Roman" w:hAnsi="Times New Roman"/>
          <w:lang w:val="en-US"/>
        </w:rPr>
        <w:t>forest understory.</w:t>
      </w:r>
      <w:r>
        <w:rPr>
          <w:rFonts w:ascii="Times New Roman" w:hAnsi="Times New Roman"/>
          <w:lang w:val="en-US"/>
        </w:rPr>
        <w:t xml:space="preserve"> </w:t>
      </w:r>
      <w:r w:rsidR="00BC7713">
        <w:rPr>
          <w:rFonts w:ascii="Times New Roman" w:hAnsi="Times New Roman"/>
          <w:lang w:val="en-US"/>
        </w:rPr>
        <w:t xml:space="preserve">Warren et al. (2015) found that </w:t>
      </w:r>
      <w:r w:rsidRPr="00BC7713" w:rsidR="00BC7713">
        <w:rPr>
          <w:rFonts w:ascii="Times New Roman" w:hAnsi="Times New Roman"/>
          <w:lang w:val="en-US"/>
        </w:rPr>
        <w:t>a common forest understory herb to be more aggregated within the invasion.</w:t>
      </w:r>
      <w:r w:rsidR="008E169A">
        <w:rPr>
          <w:rFonts w:ascii="Times New Roman" w:hAnsi="Times New Roman"/>
          <w:lang w:val="en-US"/>
        </w:rPr>
        <w:t xml:space="preserve"> </w:t>
      </w:r>
      <w:r w:rsidRPr="00F90E53" w:rsidR="008E169A">
        <w:rPr>
          <w:rFonts w:ascii="Times New Roman" w:hAnsi="Times New Roman"/>
          <w:noProof/>
          <w:lang w:val="en-US"/>
        </w:rPr>
        <w:t xml:space="preserve">Rodriguez-Cabal et al. </w:t>
      </w:r>
      <w:r w:rsidR="008E169A">
        <w:rPr>
          <w:rFonts w:ascii="Times New Roman" w:hAnsi="Times New Roman"/>
          <w:noProof/>
          <w:lang w:val="en-US"/>
        </w:rPr>
        <w:t>(</w:t>
      </w:r>
      <w:r w:rsidRPr="00F90E53" w:rsidR="008E169A">
        <w:rPr>
          <w:rFonts w:ascii="Times New Roman" w:hAnsi="Times New Roman"/>
          <w:noProof/>
          <w:lang w:val="en-US"/>
        </w:rPr>
        <w:t>2012</w:t>
      </w:r>
      <w:r w:rsidR="008E169A">
        <w:rPr>
          <w:rFonts w:ascii="Times New Roman" w:hAnsi="Times New Roman"/>
          <w:noProof/>
          <w:lang w:val="en-US"/>
        </w:rPr>
        <w:t>) indicated that “</w:t>
      </w:r>
      <w:r w:rsidRPr="008E169A" w:rsidR="008E169A">
        <w:rPr>
          <w:rFonts w:ascii="Times New Roman" w:hAnsi="Times New Roman"/>
          <w:noProof/>
          <w:lang w:val="en-US"/>
        </w:rPr>
        <w:t xml:space="preserve">The number of </w:t>
      </w:r>
      <w:r w:rsidRPr="008E169A" w:rsidR="008E169A">
        <w:rPr>
          <w:rFonts w:ascii="Times New Roman" w:hAnsi="Times New Roman"/>
          <w:i/>
          <w:noProof/>
          <w:lang w:val="en-US"/>
        </w:rPr>
        <w:t>A</w:t>
      </w:r>
      <w:r w:rsidR="008E169A">
        <w:rPr>
          <w:rFonts w:ascii="Times New Roman" w:hAnsi="Times New Roman"/>
          <w:i/>
          <w:noProof/>
          <w:lang w:val="en-US"/>
        </w:rPr>
        <w:t>phaenogaster</w:t>
      </w:r>
      <w:r w:rsidRPr="008E169A" w:rsidR="008E169A">
        <w:rPr>
          <w:rFonts w:ascii="Times New Roman" w:hAnsi="Times New Roman"/>
          <w:i/>
          <w:noProof/>
          <w:lang w:val="en-US"/>
        </w:rPr>
        <w:t xml:space="preserve"> rudis</w:t>
      </w:r>
      <w:r w:rsidRPr="008E169A" w:rsidR="008E169A">
        <w:rPr>
          <w:rFonts w:ascii="Times New Roman" w:hAnsi="Times New Roman"/>
          <w:noProof/>
          <w:lang w:val="en-US"/>
        </w:rPr>
        <w:t xml:space="preserve"> workers was 96% lower in invaded than in intact plots, and the number of seeds removed was 70% lower in these plots. Finally, in invaded plots the abundance of </w:t>
      </w:r>
      <w:r w:rsidRPr="002F1904" w:rsidR="008E169A">
        <w:rPr>
          <w:rFonts w:ascii="Times New Roman" w:hAnsi="Times New Roman"/>
          <w:i/>
          <w:noProof/>
          <w:lang w:val="en-US"/>
        </w:rPr>
        <w:t>Hexastylis arifolia</w:t>
      </w:r>
      <w:r w:rsidRPr="008E169A" w:rsidR="008E169A">
        <w:rPr>
          <w:rFonts w:ascii="Times New Roman" w:hAnsi="Times New Roman"/>
          <w:noProof/>
          <w:lang w:val="en-US"/>
        </w:rPr>
        <w:t xml:space="preserve">, a locally abundant myrmecochorous plant, was 50% lower than in plots where </w:t>
      </w:r>
      <w:r w:rsidR="002F1904">
        <w:rPr>
          <w:rFonts w:ascii="Times New Roman" w:hAnsi="Times New Roman"/>
          <w:i/>
          <w:noProof/>
          <w:lang w:val="en-US"/>
        </w:rPr>
        <w:t>B</w:t>
      </w:r>
      <w:r w:rsidRPr="008E169A" w:rsidR="008E169A">
        <w:rPr>
          <w:rFonts w:ascii="Times New Roman" w:hAnsi="Times New Roman"/>
          <w:i/>
          <w:noProof/>
          <w:lang w:val="en-US"/>
        </w:rPr>
        <w:t>. chinensis</w:t>
      </w:r>
      <w:r w:rsidRPr="008E169A" w:rsidR="008E169A">
        <w:rPr>
          <w:rFonts w:ascii="Times New Roman" w:hAnsi="Times New Roman"/>
          <w:noProof/>
          <w:lang w:val="en-US"/>
        </w:rPr>
        <w:t xml:space="preserve"> was absent</w:t>
      </w:r>
      <w:r w:rsidR="008E169A">
        <w:rPr>
          <w:rFonts w:ascii="Times New Roman" w:hAnsi="Times New Roman"/>
          <w:noProof/>
          <w:lang w:val="en-US"/>
        </w:rPr>
        <w:t>”.</w:t>
      </w:r>
    </w:p>
    <w:p w:rsidR="00145226" w:rsidP="00BD226F" w:rsidRDefault="00F90E53" w14:paraId="5A658034" w14:textId="15CEFF43">
      <w:pPr>
        <w:snapToGrid w:val="0"/>
        <w:rPr>
          <w:rFonts w:ascii="Times New Roman" w:hAnsi="Times New Roman"/>
          <w:lang w:val="en-US"/>
        </w:rPr>
      </w:pPr>
      <w:r>
        <w:rPr>
          <w:rFonts w:ascii="Times New Roman" w:hAnsi="Times New Roman"/>
          <w:lang w:val="en-US"/>
        </w:rPr>
        <w:t xml:space="preserve">Unlike most </w:t>
      </w:r>
      <w:r w:rsidR="00297DE9">
        <w:rPr>
          <w:rFonts w:ascii="Times New Roman" w:hAnsi="Times New Roman"/>
          <w:lang w:val="en-US"/>
        </w:rPr>
        <w:t xml:space="preserve">alien ant </w:t>
      </w:r>
      <w:r>
        <w:rPr>
          <w:rFonts w:ascii="Times New Roman" w:hAnsi="Times New Roman"/>
          <w:lang w:val="en-US"/>
        </w:rPr>
        <w:t xml:space="preserve">species, </w:t>
      </w:r>
      <w:r w:rsidRPr="00F90E53">
        <w:rPr>
          <w:rFonts w:ascii="Times New Roman" w:hAnsi="Times New Roman"/>
          <w:i/>
          <w:lang w:val="en-US"/>
        </w:rPr>
        <w:t>B. chinensis</w:t>
      </w:r>
      <w:r w:rsidRPr="00F90E53">
        <w:rPr>
          <w:rFonts w:ascii="Times New Roman" w:hAnsi="Times New Roman"/>
          <w:lang w:val="en-US"/>
        </w:rPr>
        <w:t xml:space="preserve"> is </w:t>
      </w:r>
      <w:r>
        <w:rPr>
          <w:rFonts w:ascii="Times New Roman" w:hAnsi="Times New Roman"/>
          <w:lang w:val="en-US"/>
        </w:rPr>
        <w:t xml:space="preserve">not </w:t>
      </w:r>
      <w:r w:rsidRPr="00F90E53">
        <w:rPr>
          <w:rFonts w:ascii="Times New Roman" w:hAnsi="Times New Roman"/>
          <w:lang w:val="en-US"/>
        </w:rPr>
        <w:t>attracted to plants by their carbohydrate-rich resources or by honeydew-producing herbivores</w:t>
      </w:r>
      <w:r>
        <w:rPr>
          <w:rFonts w:ascii="Times New Roman" w:hAnsi="Times New Roman"/>
          <w:lang w:val="en-US"/>
        </w:rPr>
        <w:t>.</w:t>
      </w:r>
    </w:p>
    <w:p w:rsidR="00071DB7" w:rsidP="00BD226F" w:rsidRDefault="00071DB7" w14:paraId="1A76F704"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C44A43" w:rsidTr="00B94B35" w14:paraId="6C354E23" w14:textId="77777777">
        <w:tc>
          <w:tcPr>
            <w:tcW w:w="9212" w:type="dxa"/>
            <w:shd w:val="clear" w:color="auto" w:fill="auto"/>
          </w:tcPr>
          <w:p w:rsidRPr="00B94B35" w:rsidR="00C44A43" w:rsidP="00B94B35" w:rsidRDefault="00C44A43" w14:paraId="616A6DFD" w14:textId="77777777">
            <w:pPr>
              <w:snapToGrid w:val="0"/>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.2. How important is the current known impact of the organism on biodiversity at all levels of organisation (e.g. decline in native species, changes in native species communities, hybridisation) in the risk assessment area (include any past impact in your response)? </w:t>
            </w:r>
          </w:p>
          <w:p w:rsidRPr="00B94B35" w:rsidR="00C44A43" w:rsidP="00B94B35" w:rsidRDefault="00C44A43" w14:paraId="4B0A7B9F" w14:textId="77777777">
            <w:pPr>
              <w:snapToGrid w:val="0"/>
              <w:rPr>
                <w:rFonts w:ascii="Times New Roman" w:hAnsi="Times New Roman"/>
                <w:lang w:val="en-US"/>
              </w:rPr>
            </w:pPr>
            <w:r w:rsidRPr="00B94B35">
              <w:rPr>
                <w:rFonts w:ascii="Times New Roman" w:hAnsi="Times New Roman" w:eastAsia="Times New Roman"/>
                <w:lang w:val="en-US"/>
              </w:rPr>
              <w:t xml:space="preserve">Discuss impacts that are currently occurring or are likely occurring or have occurred in the past in the </w:t>
            </w:r>
            <w:r w:rsidRPr="00B94B35">
              <w:rPr>
                <w:rFonts w:ascii="Times New Roman" w:hAnsi="Times New Roman"/>
                <w:lang w:val="en-US"/>
              </w:rPr>
              <w:t>risk assessment area</w:t>
            </w:r>
            <w:r w:rsidRPr="00B94B35">
              <w:rPr>
                <w:rFonts w:ascii="Times New Roman" w:hAnsi="Times New Roman" w:eastAsia="Times New Roman"/>
                <w:lang w:val="en-US"/>
              </w:rPr>
              <w:t xml:space="preserve">. Where there is no direct evidence of impact in the </w:t>
            </w:r>
            <w:r w:rsidRPr="00B94B35">
              <w:rPr>
                <w:rFonts w:ascii="Times New Roman" w:hAnsi="Times New Roman"/>
                <w:lang w:val="en-US"/>
              </w:rPr>
              <w:t>risk assessment area</w:t>
            </w:r>
            <w:r w:rsidRPr="00B94B35">
              <w:rPr>
                <w:rFonts w:ascii="Times New Roman" w:hAnsi="Times New Roman" w:eastAsia="Times New Roman"/>
                <w:lang w:val="en-US"/>
              </w:rPr>
              <w:t xml:space="preserve"> (for example no studies have been conducted), evidence from outside of the </w:t>
            </w:r>
            <w:r w:rsidRPr="00B94B35">
              <w:rPr>
                <w:rFonts w:ascii="Times New Roman" w:hAnsi="Times New Roman"/>
                <w:lang w:val="en-US"/>
              </w:rPr>
              <w:t>risk assessment area</w:t>
            </w:r>
            <w:r w:rsidRPr="00B94B35">
              <w:rPr>
                <w:rFonts w:ascii="Times New Roman" w:hAnsi="Times New Roman" w:eastAsia="Times New Roman"/>
                <w:lang w:val="en-US"/>
              </w:rPr>
              <w:t xml:space="preserve"> can be used to infer impacts within the </w:t>
            </w:r>
            <w:r w:rsidRPr="00B94B35">
              <w:rPr>
                <w:rFonts w:ascii="Times New Roman" w:hAnsi="Times New Roman"/>
                <w:lang w:val="en-US"/>
              </w:rPr>
              <w:t>risk assessment area</w:t>
            </w:r>
            <w:r w:rsidRPr="00B94B35">
              <w:rPr>
                <w:rFonts w:ascii="Times New Roman" w:hAnsi="Times New Roman" w:eastAsia="Times New Roman"/>
                <w:lang w:val="en-US"/>
              </w:rPr>
              <w:t>.</w:t>
            </w:r>
          </w:p>
        </w:tc>
      </w:tr>
    </w:tbl>
    <w:p w:rsidR="00C44A43" w:rsidP="00BD226F" w:rsidRDefault="00C44A43" w14:paraId="54038A93"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C44A43" w:rsidTr="00B94B35" w14:paraId="5073F152" w14:textId="77777777">
        <w:tc>
          <w:tcPr>
            <w:tcW w:w="1536" w:type="dxa"/>
            <w:shd w:val="clear" w:color="auto" w:fill="auto"/>
          </w:tcPr>
          <w:p w:rsidRPr="00752184" w:rsidR="00C44A43" w:rsidP="00B94B35" w:rsidRDefault="00C44A43" w14:paraId="26E81EF7"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253F9C" w:rsidR="00253F9C" w:rsidP="00B94B35" w:rsidRDefault="00253F9C" w14:paraId="1DBBADFE" w14:textId="77777777">
            <w:pPr>
              <w:spacing w:after="0"/>
              <w:rPr>
                <w:rFonts w:ascii="Times New Roman" w:hAnsi="Times New Roman"/>
                <w:b/>
                <w:bCs/>
                <w:lang w:val="en-US"/>
              </w:rPr>
            </w:pPr>
            <w:r w:rsidRPr="00253F9C">
              <w:rPr>
                <w:rFonts w:ascii="Times New Roman" w:hAnsi="Times New Roman"/>
                <w:b/>
                <w:bCs/>
                <w:lang w:val="en-US"/>
              </w:rPr>
              <w:t>N/A</w:t>
            </w:r>
          </w:p>
          <w:p w:rsidRPr="00253F9C" w:rsidR="00C44A43" w:rsidP="00B94B35" w:rsidRDefault="00C44A43" w14:paraId="31F8C359" w14:textId="49D57A25">
            <w:pPr>
              <w:spacing w:after="0"/>
              <w:rPr>
                <w:rFonts w:ascii="Times New Roman" w:hAnsi="Times New Roman"/>
                <w:lang w:val="en-US"/>
              </w:rPr>
            </w:pPr>
            <w:r w:rsidRPr="00253F9C">
              <w:rPr>
                <w:rFonts w:ascii="Times New Roman" w:hAnsi="Times New Roman"/>
                <w:lang w:val="en-US"/>
              </w:rPr>
              <w:t>minimal</w:t>
            </w:r>
          </w:p>
          <w:p w:rsidRPr="00253F9C" w:rsidR="00C44A43" w:rsidP="00B94B35" w:rsidRDefault="00C44A43" w14:paraId="2F6AEA1A" w14:textId="77777777">
            <w:pPr>
              <w:spacing w:after="0"/>
              <w:rPr>
                <w:rFonts w:ascii="Times New Roman" w:hAnsi="Times New Roman"/>
                <w:lang w:val="en-US"/>
              </w:rPr>
            </w:pPr>
            <w:r w:rsidRPr="00253F9C">
              <w:rPr>
                <w:rFonts w:ascii="Times New Roman" w:hAnsi="Times New Roman"/>
                <w:lang w:val="en-US"/>
              </w:rPr>
              <w:t>minor</w:t>
            </w:r>
          </w:p>
          <w:p w:rsidRPr="00253F9C" w:rsidR="00C44A43" w:rsidP="00B94B35" w:rsidRDefault="00C44A43" w14:paraId="33A3A6D6" w14:textId="77777777">
            <w:pPr>
              <w:spacing w:after="0"/>
              <w:rPr>
                <w:rFonts w:ascii="Times New Roman" w:hAnsi="Times New Roman"/>
                <w:lang w:val="en-US"/>
              </w:rPr>
            </w:pPr>
            <w:r w:rsidRPr="00253F9C">
              <w:rPr>
                <w:rFonts w:ascii="Times New Roman" w:hAnsi="Times New Roman"/>
                <w:lang w:val="en-US"/>
              </w:rPr>
              <w:t>moderate</w:t>
            </w:r>
          </w:p>
          <w:p w:rsidRPr="00253F9C" w:rsidR="00C44A43" w:rsidP="00B94B35" w:rsidRDefault="00C44A43" w14:paraId="28442CD8" w14:textId="77777777">
            <w:pPr>
              <w:spacing w:after="0"/>
              <w:rPr>
                <w:rFonts w:ascii="Times New Roman" w:hAnsi="Times New Roman"/>
                <w:lang w:val="en-US"/>
              </w:rPr>
            </w:pPr>
            <w:r w:rsidRPr="00253F9C">
              <w:rPr>
                <w:rFonts w:ascii="Times New Roman" w:hAnsi="Times New Roman"/>
                <w:lang w:val="en-US"/>
              </w:rPr>
              <w:t>major</w:t>
            </w:r>
          </w:p>
          <w:p w:rsidRPr="00544B15" w:rsidR="00C44A43" w:rsidP="00B94B35" w:rsidRDefault="00C44A43" w14:paraId="5A7930C9" w14:textId="77777777">
            <w:pPr>
              <w:snapToGrid w:val="0"/>
              <w:spacing w:after="0"/>
              <w:rPr>
                <w:rFonts w:ascii="Times New Roman" w:hAnsi="Times New Roman"/>
                <w:b/>
                <w:lang w:val="en-GB"/>
              </w:rPr>
            </w:pPr>
            <w:r w:rsidRPr="00253F9C">
              <w:rPr>
                <w:rFonts w:ascii="Times New Roman" w:hAnsi="Times New Roman"/>
                <w:lang w:val="en-US"/>
              </w:rPr>
              <w:t>massive</w:t>
            </w:r>
          </w:p>
        </w:tc>
        <w:tc>
          <w:tcPr>
            <w:tcW w:w="1843" w:type="dxa"/>
          </w:tcPr>
          <w:p w:rsidRPr="00752184" w:rsidR="00C44A43" w:rsidP="00B94B35" w:rsidRDefault="00C44A43" w14:paraId="76517272"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253F9C" w:rsidR="00C44A43" w:rsidP="00B94B35" w:rsidRDefault="00C44A43" w14:paraId="2DA0810B" w14:textId="77777777">
            <w:pPr>
              <w:spacing w:after="0"/>
              <w:rPr>
                <w:rFonts w:ascii="Times New Roman" w:hAnsi="Times New Roman"/>
              </w:rPr>
            </w:pPr>
            <w:r w:rsidRPr="00253F9C">
              <w:rPr>
                <w:rFonts w:ascii="Times New Roman" w:hAnsi="Times New Roman"/>
              </w:rPr>
              <w:t>low</w:t>
            </w:r>
          </w:p>
          <w:p w:rsidRPr="00253F9C" w:rsidR="00C44A43" w:rsidP="00B94B35" w:rsidRDefault="00C44A43" w14:paraId="01833FC4" w14:textId="77777777">
            <w:pPr>
              <w:spacing w:after="0"/>
              <w:rPr>
                <w:rFonts w:ascii="Times New Roman" w:hAnsi="Times New Roman"/>
              </w:rPr>
            </w:pPr>
            <w:r w:rsidRPr="00253F9C">
              <w:rPr>
                <w:rFonts w:ascii="Times New Roman" w:hAnsi="Times New Roman"/>
              </w:rPr>
              <w:t>medium</w:t>
            </w:r>
          </w:p>
          <w:p w:rsidRPr="00752184" w:rsidR="00C44A43" w:rsidP="00B94B35" w:rsidRDefault="00C44A43" w14:paraId="23320198" w14:textId="77777777">
            <w:pPr>
              <w:snapToGrid w:val="0"/>
              <w:spacing w:after="0"/>
              <w:rPr>
                <w:rFonts w:ascii="Times New Roman" w:hAnsi="Times New Roman"/>
                <w:b/>
              </w:rPr>
            </w:pPr>
            <w:r w:rsidRPr="00253F9C">
              <w:rPr>
                <w:rFonts w:ascii="Times New Roman" w:hAnsi="Times New Roman"/>
              </w:rPr>
              <w:t>high</w:t>
            </w:r>
          </w:p>
        </w:tc>
      </w:tr>
    </w:tbl>
    <w:p w:rsidR="00C44A43" w:rsidP="00BD226F" w:rsidRDefault="00C44A43" w14:paraId="0AFDB89D" w14:textId="77777777">
      <w:pPr>
        <w:snapToGrid w:val="0"/>
        <w:rPr>
          <w:rFonts w:ascii="Times New Roman" w:hAnsi="Times New Roman"/>
          <w:lang w:val="en-US"/>
        </w:rPr>
      </w:pPr>
    </w:p>
    <w:p w:rsidR="00CF6A89" w:rsidP="0016383F" w:rsidRDefault="00254B4F" w14:paraId="493C8E15" w14:textId="60EF254D">
      <w:pPr>
        <w:snapToGrid w:val="0"/>
        <w:rPr>
          <w:rFonts w:ascii="Times New Roman" w:hAnsi="Times New Roman"/>
          <w:lang w:val="en-US"/>
        </w:rPr>
      </w:pPr>
      <w:r>
        <w:rPr>
          <w:rFonts w:ascii="Times New Roman" w:hAnsi="Times New Roman"/>
          <w:lang w:val="en-US"/>
        </w:rPr>
        <w:t xml:space="preserve">Response: </w:t>
      </w:r>
      <w:r w:rsidR="00CF6A89">
        <w:rPr>
          <w:rFonts w:ascii="Times New Roman" w:hAnsi="Times New Roman"/>
          <w:lang w:val="en-US"/>
        </w:rPr>
        <w:t>T</w:t>
      </w:r>
      <w:r w:rsidRPr="003343B4" w:rsidR="0016383F">
        <w:rPr>
          <w:rFonts w:ascii="Times New Roman" w:hAnsi="Times New Roman"/>
          <w:lang w:val="en-US"/>
        </w:rPr>
        <w:t xml:space="preserve">he species has </w:t>
      </w:r>
      <w:r w:rsidR="007C4BF8">
        <w:rPr>
          <w:rFonts w:ascii="Times New Roman" w:hAnsi="Times New Roman"/>
          <w:lang w:val="en-US"/>
        </w:rPr>
        <w:t>not</w:t>
      </w:r>
      <w:r w:rsidRPr="003343B4" w:rsidR="0016383F">
        <w:rPr>
          <w:rFonts w:ascii="Times New Roman" w:hAnsi="Times New Roman"/>
          <w:lang w:val="en-US"/>
        </w:rPr>
        <w:t xml:space="preserve"> </w:t>
      </w:r>
      <w:r w:rsidR="00CF6A89">
        <w:rPr>
          <w:rFonts w:ascii="Times New Roman" w:hAnsi="Times New Roman"/>
          <w:lang w:val="en-US"/>
        </w:rPr>
        <w:t xml:space="preserve">yet </w:t>
      </w:r>
      <w:r w:rsidRPr="003343B4" w:rsidR="0016383F">
        <w:rPr>
          <w:rFonts w:ascii="Times New Roman" w:hAnsi="Times New Roman"/>
          <w:lang w:val="en-US"/>
        </w:rPr>
        <w:t>established in Europe</w:t>
      </w:r>
      <w:r w:rsidR="00CF6A89">
        <w:rPr>
          <w:rFonts w:ascii="Times New Roman" w:hAnsi="Times New Roman"/>
          <w:lang w:val="en-US"/>
        </w:rPr>
        <w:t xml:space="preserve"> and no information on impacts in the risk assessment area is available</w:t>
      </w:r>
      <w:r w:rsidR="007C4BF8">
        <w:rPr>
          <w:rFonts w:ascii="Times New Roman" w:hAnsi="Times New Roman"/>
          <w:lang w:val="en-US"/>
        </w:rPr>
        <w:t>.</w:t>
      </w:r>
      <w:r w:rsidR="00CF6A89">
        <w:rPr>
          <w:rFonts w:ascii="Times New Roman" w:hAnsi="Times New Roman"/>
          <w:lang w:val="en-US"/>
        </w:rPr>
        <w:t xml:space="preserve"> </w:t>
      </w:r>
    </w:p>
    <w:p w:rsidR="00071DB7" w:rsidP="0016383F" w:rsidRDefault="00071DB7" w14:paraId="5176D470"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C44A43" w:rsidTr="00B94B35" w14:paraId="61971FE8" w14:textId="77777777">
        <w:tc>
          <w:tcPr>
            <w:tcW w:w="9212" w:type="dxa"/>
            <w:shd w:val="clear" w:color="auto" w:fill="auto"/>
          </w:tcPr>
          <w:p w:rsidRPr="00B94B35" w:rsidR="00C44A43" w:rsidP="00B94B35" w:rsidRDefault="00C44A43" w14:paraId="47EE9F65"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.3. How important is the potential future impact of the organism on biodiversity at all levels of organisation likely to be in the risk assessment area? </w:t>
            </w:r>
          </w:p>
          <w:p w:rsidRPr="00B94B35" w:rsidR="00890BC4" w:rsidP="00016661" w:rsidRDefault="00C44A43" w14:paraId="2865B9D6" w14:textId="77777777">
            <w:pPr>
              <w:suppressAutoHyphens/>
              <w:spacing w:after="120" w:line="240" w:lineRule="auto"/>
              <w:jc w:val="both"/>
              <w:rPr>
                <w:rFonts w:ascii="Times New Roman" w:hAnsi="Times New Roman"/>
                <w:lang w:val="en-US"/>
              </w:rPr>
            </w:pPr>
            <w:r w:rsidRPr="00B94B35">
              <w:rPr>
                <w:rFonts w:ascii="Times New Roman" w:hAnsi="Times New Roman"/>
                <w:lang w:val="en-US" w:eastAsia="ar-SA"/>
              </w:rPr>
              <w:t xml:space="preserve">See comment above. </w:t>
            </w:r>
            <w:r w:rsidRPr="00B94B35">
              <w:rPr>
                <w:rFonts w:ascii="Times New Roman" w:hAnsi="Times New Roman" w:eastAsia="Times New Roman"/>
                <w:lang w:val="en-GB"/>
              </w:rPr>
              <w:t>The potential future impact shall be assessed only for the risk assessment area.</w:t>
            </w:r>
            <w:r w:rsidR="00890BC4">
              <w:rPr>
                <w:rFonts w:ascii="Times New Roman" w:hAnsi="Times New Roman" w:eastAsia="Times New Roman"/>
                <w:lang w:val="en-GB"/>
              </w:rPr>
              <w:t xml:space="preserve"> </w:t>
            </w:r>
            <w:r w:rsidR="00016661">
              <w:rPr>
                <w:rFonts w:ascii="Times New Roman" w:hAnsi="Times New Roman" w:eastAsia="Times New Roman"/>
                <w:lang w:val="en-GB"/>
              </w:rPr>
              <w:t xml:space="preserve">A potential </w:t>
            </w:r>
            <w:r w:rsidR="0083683B">
              <w:rPr>
                <w:rFonts w:ascii="Times New Roman" w:hAnsi="Times New Roman" w:eastAsia="Times New Roman"/>
                <w:lang w:val="en-GB"/>
              </w:rPr>
              <w:t xml:space="preserve">increase in the distribution range due to climate change does not </w:t>
            </w:r>
            <w:r w:rsidRPr="0083683B" w:rsidR="0083683B">
              <w:rPr>
                <w:rFonts w:ascii="Times New Roman" w:hAnsi="Times New Roman" w:eastAsia="Times New Roman"/>
                <w:i/>
                <w:lang w:val="en-GB"/>
              </w:rPr>
              <w:t>per se</w:t>
            </w:r>
            <w:r w:rsidR="0083683B">
              <w:rPr>
                <w:rFonts w:ascii="Times New Roman" w:hAnsi="Times New Roman" w:eastAsia="Times New Roman"/>
                <w:lang w:val="en-GB"/>
              </w:rPr>
              <w:t xml:space="preserve"> justify a higher impact score. </w:t>
            </w:r>
          </w:p>
        </w:tc>
      </w:tr>
    </w:tbl>
    <w:p w:rsidR="00C44A43" w:rsidP="00B12304" w:rsidRDefault="00C44A43" w14:paraId="7DAFE6F6"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8E798E" w:rsidR="00C44A43" w:rsidTr="00B94B35" w14:paraId="250AFD03" w14:textId="77777777">
        <w:tc>
          <w:tcPr>
            <w:tcW w:w="1536" w:type="dxa"/>
            <w:shd w:val="clear" w:color="auto" w:fill="auto"/>
          </w:tcPr>
          <w:p w:rsidRPr="008E798E" w:rsidR="00C44A43" w:rsidP="00B94B35" w:rsidRDefault="00C44A43" w14:paraId="603C69D8" w14:textId="77777777">
            <w:pPr>
              <w:snapToGrid w:val="0"/>
              <w:spacing w:after="0"/>
              <w:rPr>
                <w:rFonts w:ascii="Times New Roman" w:hAnsi="Times New Roman"/>
                <w:b/>
                <w:lang w:val="en-GB"/>
              </w:rPr>
            </w:pPr>
            <w:r w:rsidRPr="008E798E">
              <w:rPr>
                <w:rFonts w:ascii="Times New Roman" w:hAnsi="Times New Roman"/>
                <w:b/>
                <w:lang w:val="en-GB"/>
              </w:rPr>
              <w:t>RESPONSE</w:t>
            </w:r>
          </w:p>
        </w:tc>
        <w:tc>
          <w:tcPr>
            <w:tcW w:w="2410" w:type="dxa"/>
          </w:tcPr>
          <w:p w:rsidRPr="00B939BB" w:rsidR="00C44A43" w:rsidP="00B94B35" w:rsidRDefault="00C44A43" w14:paraId="08B574B0" w14:textId="77777777">
            <w:pPr>
              <w:spacing w:after="0"/>
              <w:rPr>
                <w:rFonts w:ascii="Times New Roman" w:hAnsi="Times New Roman"/>
                <w:lang w:val="en-US"/>
              </w:rPr>
            </w:pPr>
            <w:r>
              <w:rPr>
                <w:rFonts w:ascii="Times New Roman" w:hAnsi="Times New Roman"/>
                <w:lang w:val="en-US"/>
              </w:rPr>
              <w:t>minimal</w:t>
            </w:r>
          </w:p>
          <w:p w:rsidRPr="00B939BB" w:rsidR="00C44A43" w:rsidP="00B94B35" w:rsidRDefault="00C44A43" w14:paraId="344A4906" w14:textId="77777777">
            <w:pPr>
              <w:spacing w:after="0"/>
              <w:rPr>
                <w:rFonts w:ascii="Times New Roman" w:hAnsi="Times New Roman"/>
                <w:lang w:val="en-US"/>
              </w:rPr>
            </w:pPr>
            <w:r>
              <w:rPr>
                <w:rFonts w:ascii="Times New Roman" w:hAnsi="Times New Roman"/>
                <w:lang w:val="en-US"/>
              </w:rPr>
              <w:t>minor</w:t>
            </w:r>
          </w:p>
          <w:p w:rsidRPr="008A1277" w:rsidR="00C44A43" w:rsidP="00B94B35" w:rsidRDefault="00C44A43" w14:paraId="20E030CA" w14:textId="77777777">
            <w:pPr>
              <w:spacing w:after="0"/>
              <w:rPr>
                <w:rFonts w:ascii="Times New Roman" w:hAnsi="Times New Roman"/>
                <w:b/>
                <w:lang w:val="en-US"/>
              </w:rPr>
            </w:pPr>
            <w:r w:rsidRPr="008A1277">
              <w:rPr>
                <w:rFonts w:ascii="Times New Roman" w:hAnsi="Times New Roman"/>
                <w:b/>
                <w:lang w:val="en-US"/>
              </w:rPr>
              <w:t>moderate</w:t>
            </w:r>
          </w:p>
          <w:p w:rsidRPr="00B939BB" w:rsidR="00C44A43" w:rsidP="00B94B35" w:rsidRDefault="00C44A43" w14:paraId="53BC8568" w14:textId="77777777">
            <w:pPr>
              <w:spacing w:after="0"/>
              <w:rPr>
                <w:rFonts w:ascii="Times New Roman" w:hAnsi="Times New Roman"/>
                <w:lang w:val="en-US"/>
              </w:rPr>
            </w:pPr>
            <w:r>
              <w:rPr>
                <w:rFonts w:ascii="Times New Roman" w:hAnsi="Times New Roman"/>
                <w:lang w:val="en-US"/>
              </w:rPr>
              <w:t>major</w:t>
            </w:r>
          </w:p>
          <w:p w:rsidRPr="00544B15" w:rsidR="00C44A43" w:rsidP="00B94B35" w:rsidRDefault="00C44A43" w14:paraId="0256C053"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8E798E" w:rsidR="00C44A43" w:rsidP="00B94B35" w:rsidRDefault="00C44A43" w14:paraId="551CE5F3" w14:textId="77777777">
            <w:pPr>
              <w:snapToGrid w:val="0"/>
              <w:spacing w:after="0"/>
              <w:rPr>
                <w:rFonts w:ascii="Times New Roman" w:hAnsi="Times New Roman"/>
                <w:b/>
                <w:lang w:val="en-GB"/>
              </w:rPr>
            </w:pPr>
            <w:r w:rsidRPr="008E798E">
              <w:rPr>
                <w:rFonts w:ascii="Times New Roman" w:hAnsi="Times New Roman"/>
                <w:b/>
                <w:lang w:val="en-GB"/>
              </w:rPr>
              <w:t>CONFIDENCE</w:t>
            </w:r>
          </w:p>
        </w:tc>
        <w:tc>
          <w:tcPr>
            <w:tcW w:w="1843" w:type="dxa"/>
          </w:tcPr>
          <w:p w:rsidRPr="008E798E" w:rsidR="00C44A43" w:rsidP="00B94B35" w:rsidRDefault="00C44A43" w14:paraId="50AE8527" w14:textId="77777777">
            <w:pPr>
              <w:spacing w:after="0"/>
              <w:rPr>
                <w:rFonts w:ascii="Times New Roman" w:hAnsi="Times New Roman"/>
                <w:lang w:val="en-GB"/>
              </w:rPr>
            </w:pPr>
            <w:r w:rsidRPr="008E798E">
              <w:rPr>
                <w:rFonts w:ascii="Times New Roman" w:hAnsi="Times New Roman"/>
                <w:lang w:val="en-GB"/>
              </w:rPr>
              <w:t>low</w:t>
            </w:r>
          </w:p>
          <w:p w:rsidRPr="008A1277" w:rsidR="00C44A43" w:rsidP="00B94B35" w:rsidRDefault="00C44A43" w14:paraId="52370CE6" w14:textId="77777777">
            <w:pPr>
              <w:spacing w:after="0"/>
              <w:rPr>
                <w:rFonts w:ascii="Times New Roman" w:hAnsi="Times New Roman"/>
                <w:b/>
                <w:lang w:val="en-GB"/>
              </w:rPr>
            </w:pPr>
            <w:r w:rsidRPr="008A1277">
              <w:rPr>
                <w:rFonts w:ascii="Times New Roman" w:hAnsi="Times New Roman"/>
                <w:b/>
                <w:lang w:val="en-GB"/>
              </w:rPr>
              <w:t>medium</w:t>
            </w:r>
          </w:p>
          <w:p w:rsidRPr="008E798E" w:rsidR="00C44A43" w:rsidP="00B94B35" w:rsidRDefault="00C44A43" w14:paraId="24F6A454" w14:textId="77777777">
            <w:pPr>
              <w:snapToGrid w:val="0"/>
              <w:spacing w:after="0"/>
              <w:rPr>
                <w:rFonts w:ascii="Times New Roman" w:hAnsi="Times New Roman"/>
                <w:b/>
                <w:lang w:val="en-GB"/>
              </w:rPr>
            </w:pPr>
            <w:r w:rsidRPr="008E798E">
              <w:rPr>
                <w:rFonts w:ascii="Times New Roman" w:hAnsi="Times New Roman"/>
                <w:lang w:val="en-GB"/>
              </w:rPr>
              <w:t>high</w:t>
            </w:r>
          </w:p>
        </w:tc>
      </w:tr>
    </w:tbl>
    <w:p w:rsidR="00C44A43" w:rsidP="00B12304" w:rsidRDefault="00C44A43" w14:paraId="31993568" w14:textId="77777777">
      <w:pPr>
        <w:snapToGrid w:val="0"/>
        <w:rPr>
          <w:rFonts w:ascii="Times New Roman" w:hAnsi="Times New Roman"/>
          <w:lang w:val="en-US"/>
        </w:rPr>
      </w:pPr>
    </w:p>
    <w:p w:rsidR="00CF6A89" w:rsidP="00071DB7" w:rsidRDefault="00254B4F" w14:paraId="1E510D3A" w14:textId="370F22BC">
      <w:pPr>
        <w:snapToGrid w:val="0"/>
        <w:rPr>
          <w:rFonts w:ascii="Times New Roman" w:hAnsi="Times New Roman"/>
          <w:lang w:val="en-US"/>
        </w:rPr>
      </w:pPr>
      <w:r>
        <w:rPr>
          <w:rFonts w:ascii="Times New Roman" w:hAnsi="Times New Roman"/>
          <w:lang w:val="en-US"/>
        </w:rPr>
        <w:t xml:space="preserve">Response: </w:t>
      </w:r>
      <w:r w:rsidR="008A1277">
        <w:rPr>
          <w:rFonts w:ascii="Times New Roman" w:hAnsi="Times New Roman"/>
          <w:lang w:val="en-US"/>
        </w:rPr>
        <w:t xml:space="preserve">It is likely that, if </w:t>
      </w:r>
      <w:r w:rsidRPr="008A1277" w:rsidR="008A1277">
        <w:rPr>
          <w:rFonts w:ascii="Times New Roman" w:hAnsi="Times New Roman"/>
          <w:i/>
          <w:lang w:val="en-US"/>
        </w:rPr>
        <w:t>B. chinensis</w:t>
      </w:r>
      <w:r w:rsidR="008A1277">
        <w:rPr>
          <w:rFonts w:ascii="Times New Roman" w:hAnsi="Times New Roman"/>
          <w:lang w:val="en-US"/>
        </w:rPr>
        <w:t xml:space="preserve"> </w:t>
      </w:r>
      <w:r w:rsidR="00CF6A89">
        <w:rPr>
          <w:rFonts w:ascii="Times New Roman" w:hAnsi="Times New Roman"/>
          <w:lang w:val="en-US"/>
        </w:rPr>
        <w:t xml:space="preserve">establishes and </w:t>
      </w:r>
      <w:r w:rsidR="008A1277">
        <w:rPr>
          <w:rFonts w:ascii="Times New Roman" w:hAnsi="Times New Roman"/>
          <w:lang w:val="en-US"/>
        </w:rPr>
        <w:t>spreads in the predicted suitable areas in the risk assessment area, the impacts on native biodiversity, in particular ants</w:t>
      </w:r>
      <w:r w:rsidR="00975E11">
        <w:rPr>
          <w:rFonts w:ascii="Times New Roman" w:hAnsi="Times New Roman"/>
          <w:lang w:val="en-US"/>
        </w:rPr>
        <w:t xml:space="preserve"> and selected plants</w:t>
      </w:r>
      <w:r w:rsidR="008A1277">
        <w:rPr>
          <w:rFonts w:ascii="Times New Roman" w:hAnsi="Times New Roman"/>
          <w:lang w:val="en-US"/>
        </w:rPr>
        <w:t>, will be at least similar to what has been already described in the US</w:t>
      </w:r>
      <w:r w:rsidR="00E54828">
        <w:rPr>
          <w:rFonts w:ascii="Times New Roman" w:hAnsi="Times New Roman"/>
          <w:lang w:val="en-US"/>
        </w:rPr>
        <w:t xml:space="preserve"> (see Qu. 4.1)</w:t>
      </w:r>
      <w:r w:rsidR="008A1277">
        <w:rPr>
          <w:rFonts w:ascii="Times New Roman" w:hAnsi="Times New Roman"/>
          <w:lang w:val="en-US"/>
        </w:rPr>
        <w:t xml:space="preserve">. </w:t>
      </w:r>
    </w:p>
    <w:p w:rsidR="00071DB7" w:rsidP="00071DB7" w:rsidRDefault="00071DB7" w14:paraId="5AB452A6"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C44A43" w:rsidTr="00B94B35" w14:paraId="24AA6290" w14:textId="77777777">
        <w:tc>
          <w:tcPr>
            <w:tcW w:w="9212" w:type="dxa"/>
            <w:shd w:val="clear" w:color="auto" w:fill="auto"/>
          </w:tcPr>
          <w:p w:rsidRPr="00B94B35" w:rsidR="00C44A43" w:rsidP="00B94B35" w:rsidRDefault="00C44A43" w14:paraId="046107D5"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.4. How important is decline in conservation value with regard to European and national nature conservation legislation caused by the organism currently in the risk assessment area? </w:t>
            </w:r>
          </w:p>
          <w:p w:rsidRPr="00B94B35" w:rsidR="00C44A43" w:rsidP="00B94B35" w:rsidRDefault="00C44A43" w14:paraId="1976346C" w14:textId="77777777">
            <w:pPr>
              <w:suppressAutoHyphens/>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 xml:space="preserve">including the following elements: </w:t>
            </w:r>
          </w:p>
          <w:p w:rsidRPr="00B94B35" w:rsidR="00C44A43" w:rsidP="00B94B35" w:rsidRDefault="00C44A43" w14:paraId="66C5D5FE" w14:textId="77777777">
            <w:pPr>
              <w:numPr>
                <w:ilvl w:val="0"/>
                <w:numId w:val="16"/>
              </w:numPr>
              <w:suppressAutoHyphens/>
              <w:spacing w:after="120" w:line="240" w:lineRule="auto"/>
              <w:contextualSpacing/>
              <w:rPr>
                <w:rFonts w:ascii="Times New Roman" w:hAnsi="Times New Roman" w:eastAsia="Times New Roman"/>
                <w:lang w:val="en-GB"/>
              </w:rPr>
            </w:pPr>
            <w:r w:rsidRPr="00B94B35">
              <w:rPr>
                <w:rFonts w:ascii="Times New Roman" w:hAnsi="Times New Roman" w:eastAsia="Times New Roman"/>
                <w:lang w:val="en-GB"/>
              </w:rPr>
              <w:t>native species impacted, including red list species, endemic species and species listed in the Birds and Habitats directives</w:t>
            </w:r>
          </w:p>
          <w:p w:rsidRPr="00B94B35" w:rsidR="00C44A43" w:rsidP="00B94B35" w:rsidRDefault="00C44A43" w14:paraId="4EAF6B68" w14:textId="77777777">
            <w:pPr>
              <w:numPr>
                <w:ilvl w:val="0"/>
                <w:numId w:val="16"/>
              </w:numPr>
              <w:suppressAutoHyphens/>
              <w:spacing w:after="120" w:line="240" w:lineRule="auto"/>
              <w:contextualSpacing/>
              <w:rPr>
                <w:rFonts w:ascii="Times New Roman" w:hAnsi="Times New Roman" w:eastAsia="Times New Roman"/>
                <w:lang w:val="en-GB"/>
              </w:rPr>
            </w:pPr>
            <w:r w:rsidRPr="00B94B35">
              <w:rPr>
                <w:rFonts w:ascii="Times New Roman" w:hAnsi="Times New Roman" w:eastAsia="Times New Roman"/>
                <w:lang w:val="en-GB"/>
              </w:rPr>
              <w:t>protected sites impacted, in particular Natura 2000</w:t>
            </w:r>
          </w:p>
          <w:p w:rsidRPr="00B94B35" w:rsidR="00C44A43" w:rsidP="00B94B35" w:rsidRDefault="00C44A43" w14:paraId="3AB85178" w14:textId="77777777">
            <w:pPr>
              <w:numPr>
                <w:ilvl w:val="0"/>
                <w:numId w:val="16"/>
              </w:numPr>
              <w:suppressAutoHyphens/>
              <w:spacing w:after="120" w:line="240" w:lineRule="auto"/>
              <w:contextualSpacing/>
              <w:rPr>
                <w:rFonts w:ascii="Times New Roman" w:hAnsi="Times New Roman" w:eastAsia="Times New Roman"/>
                <w:lang w:val="en-GB"/>
              </w:rPr>
            </w:pPr>
            <w:r w:rsidRPr="00B94B35">
              <w:rPr>
                <w:rFonts w:ascii="Times New Roman" w:hAnsi="Times New Roman" w:eastAsia="Times New Roman"/>
                <w:lang w:val="en-GB"/>
              </w:rPr>
              <w:t>habitats impacted, in particular habitats listed in the Habitats Directive, or red list habitats</w:t>
            </w:r>
          </w:p>
          <w:p w:rsidRPr="00B94B35" w:rsidR="00C44A43" w:rsidP="00B94B35" w:rsidRDefault="00C44A43" w14:paraId="4C1A3685" w14:textId="77777777">
            <w:pPr>
              <w:numPr>
                <w:ilvl w:val="0"/>
                <w:numId w:val="16"/>
              </w:numPr>
              <w:suppressAutoHyphens/>
              <w:spacing w:after="120" w:line="240" w:lineRule="auto"/>
              <w:contextualSpacing/>
              <w:rPr>
                <w:rFonts w:ascii="Times New Roman" w:hAnsi="Times New Roman"/>
                <w:lang w:val="en-US"/>
              </w:rPr>
            </w:pPr>
            <w:r w:rsidRPr="00B94B35">
              <w:rPr>
                <w:rFonts w:ascii="Times New Roman" w:hAnsi="Times New Roman" w:eastAsia="Times New Roman"/>
                <w:lang w:val="en-GB" w:eastAsia="ar-SA"/>
              </w:rPr>
              <w:t>the ecological status of water bodies according to the Water Framework Directive and environmental status of the marine environment according to the Marine Strategy Framework Directive</w:t>
            </w:r>
          </w:p>
        </w:tc>
      </w:tr>
    </w:tbl>
    <w:p w:rsidR="00C44A43" w:rsidP="00B12304" w:rsidRDefault="00C44A43" w14:paraId="3793E469"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C44A43" w:rsidTr="00B94B35" w14:paraId="2ECE74DE" w14:textId="77777777">
        <w:tc>
          <w:tcPr>
            <w:tcW w:w="1536" w:type="dxa"/>
            <w:shd w:val="clear" w:color="auto" w:fill="auto"/>
          </w:tcPr>
          <w:p w:rsidRPr="00752184" w:rsidR="00C44A43" w:rsidP="00B94B35" w:rsidRDefault="00C44A43" w14:paraId="3FAE6F87"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E54828" w:rsidR="00E54828" w:rsidP="00B94B35" w:rsidRDefault="00E54828" w14:paraId="6D9EDBE1" w14:textId="77777777">
            <w:pPr>
              <w:spacing w:after="0"/>
              <w:rPr>
                <w:rFonts w:ascii="Times New Roman" w:hAnsi="Times New Roman"/>
                <w:b/>
                <w:bCs/>
                <w:lang w:val="en-US"/>
              </w:rPr>
            </w:pPr>
            <w:r w:rsidRPr="00E54828">
              <w:rPr>
                <w:rFonts w:ascii="Times New Roman" w:hAnsi="Times New Roman"/>
                <w:b/>
                <w:bCs/>
                <w:lang w:val="en-US"/>
              </w:rPr>
              <w:t>N/A</w:t>
            </w:r>
          </w:p>
          <w:p w:rsidRPr="00B939BB" w:rsidR="00C44A43" w:rsidP="00B94B35" w:rsidRDefault="00C44A43" w14:paraId="21F970A7" w14:textId="440ACE73">
            <w:pPr>
              <w:spacing w:after="0"/>
              <w:rPr>
                <w:rFonts w:ascii="Times New Roman" w:hAnsi="Times New Roman"/>
                <w:lang w:val="en-US"/>
              </w:rPr>
            </w:pPr>
            <w:r>
              <w:rPr>
                <w:rFonts w:ascii="Times New Roman" w:hAnsi="Times New Roman"/>
                <w:lang w:val="en-US"/>
              </w:rPr>
              <w:t>minimal</w:t>
            </w:r>
          </w:p>
          <w:p w:rsidRPr="00B939BB" w:rsidR="00C44A43" w:rsidP="00B94B35" w:rsidRDefault="00C44A43" w14:paraId="79636BA4" w14:textId="77777777">
            <w:pPr>
              <w:spacing w:after="0"/>
              <w:rPr>
                <w:rFonts w:ascii="Times New Roman" w:hAnsi="Times New Roman"/>
                <w:lang w:val="en-US"/>
              </w:rPr>
            </w:pPr>
            <w:r>
              <w:rPr>
                <w:rFonts w:ascii="Times New Roman" w:hAnsi="Times New Roman"/>
                <w:lang w:val="en-US"/>
              </w:rPr>
              <w:t>minor</w:t>
            </w:r>
          </w:p>
          <w:p w:rsidRPr="00B939BB" w:rsidR="00C44A43" w:rsidP="00B94B35" w:rsidRDefault="00C44A43" w14:paraId="76255C86" w14:textId="77777777">
            <w:pPr>
              <w:spacing w:after="0"/>
              <w:rPr>
                <w:rFonts w:ascii="Times New Roman" w:hAnsi="Times New Roman"/>
                <w:lang w:val="en-US"/>
              </w:rPr>
            </w:pPr>
            <w:r w:rsidRPr="00B939BB">
              <w:rPr>
                <w:rFonts w:ascii="Times New Roman" w:hAnsi="Times New Roman"/>
                <w:lang w:val="en-US"/>
              </w:rPr>
              <w:t>moderate</w:t>
            </w:r>
          </w:p>
          <w:p w:rsidRPr="00B939BB" w:rsidR="00C44A43" w:rsidP="00B94B35" w:rsidRDefault="00C44A43" w14:paraId="125B7AE4" w14:textId="77777777">
            <w:pPr>
              <w:spacing w:after="0"/>
              <w:rPr>
                <w:rFonts w:ascii="Times New Roman" w:hAnsi="Times New Roman"/>
                <w:lang w:val="en-US"/>
              </w:rPr>
            </w:pPr>
            <w:r>
              <w:rPr>
                <w:rFonts w:ascii="Times New Roman" w:hAnsi="Times New Roman"/>
                <w:lang w:val="en-US"/>
              </w:rPr>
              <w:t>major</w:t>
            </w:r>
          </w:p>
          <w:p w:rsidRPr="00544B15" w:rsidR="00C44A43" w:rsidP="00B94B35" w:rsidRDefault="00C44A43" w14:paraId="5A863A31"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C44A43" w:rsidP="00B94B35" w:rsidRDefault="00C44A43" w14:paraId="6A7360EF"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C44A43" w:rsidP="00B94B35" w:rsidRDefault="00C44A43" w14:paraId="675AA9AE" w14:textId="77777777">
            <w:pPr>
              <w:spacing w:after="0"/>
              <w:rPr>
                <w:rFonts w:ascii="Times New Roman" w:hAnsi="Times New Roman"/>
              </w:rPr>
            </w:pPr>
            <w:r w:rsidRPr="00752184">
              <w:rPr>
                <w:rFonts w:ascii="Times New Roman" w:hAnsi="Times New Roman"/>
              </w:rPr>
              <w:t>low</w:t>
            </w:r>
          </w:p>
          <w:p w:rsidRPr="00752184" w:rsidR="00C44A43" w:rsidP="00B94B35" w:rsidRDefault="00C44A43" w14:paraId="1C2C77E4" w14:textId="77777777">
            <w:pPr>
              <w:spacing w:after="0"/>
              <w:rPr>
                <w:rFonts w:ascii="Times New Roman" w:hAnsi="Times New Roman"/>
              </w:rPr>
            </w:pPr>
            <w:r w:rsidRPr="00752184">
              <w:rPr>
                <w:rFonts w:ascii="Times New Roman" w:hAnsi="Times New Roman"/>
              </w:rPr>
              <w:t>medium</w:t>
            </w:r>
          </w:p>
          <w:p w:rsidRPr="00752184" w:rsidR="00C44A43" w:rsidP="00B94B35" w:rsidRDefault="00C44A43" w14:paraId="71002D15" w14:textId="77777777">
            <w:pPr>
              <w:snapToGrid w:val="0"/>
              <w:spacing w:after="0"/>
              <w:rPr>
                <w:rFonts w:ascii="Times New Roman" w:hAnsi="Times New Roman"/>
                <w:b/>
              </w:rPr>
            </w:pPr>
            <w:r w:rsidRPr="00752184">
              <w:rPr>
                <w:rFonts w:ascii="Times New Roman" w:hAnsi="Times New Roman"/>
              </w:rPr>
              <w:t>high</w:t>
            </w:r>
          </w:p>
        </w:tc>
      </w:tr>
    </w:tbl>
    <w:p w:rsidR="00C44A43" w:rsidP="00B12304" w:rsidRDefault="00C44A43" w14:paraId="41663467" w14:textId="77777777">
      <w:pPr>
        <w:snapToGrid w:val="0"/>
        <w:rPr>
          <w:rFonts w:ascii="Times New Roman" w:hAnsi="Times New Roman"/>
          <w:lang w:val="en-US"/>
        </w:rPr>
      </w:pPr>
    </w:p>
    <w:p w:rsidR="007C4BF8" w:rsidP="007C4BF8" w:rsidRDefault="00254B4F" w14:paraId="04BEB54D" w14:textId="52D387AA">
      <w:pPr>
        <w:snapToGrid w:val="0"/>
        <w:rPr>
          <w:rFonts w:ascii="Times New Roman" w:hAnsi="Times New Roman"/>
          <w:lang w:val="en-US"/>
        </w:rPr>
      </w:pPr>
      <w:r>
        <w:rPr>
          <w:rFonts w:ascii="Times New Roman" w:hAnsi="Times New Roman"/>
          <w:lang w:val="en-US"/>
        </w:rPr>
        <w:t xml:space="preserve">Response: </w:t>
      </w:r>
      <w:r w:rsidR="00E54828">
        <w:rPr>
          <w:rFonts w:ascii="Times New Roman" w:hAnsi="Times New Roman"/>
          <w:lang w:val="en-US"/>
        </w:rPr>
        <w:t>T</w:t>
      </w:r>
      <w:r w:rsidRPr="003343B4" w:rsidR="00E54828">
        <w:rPr>
          <w:rFonts w:ascii="Times New Roman" w:hAnsi="Times New Roman"/>
          <w:lang w:val="en-US"/>
        </w:rPr>
        <w:t xml:space="preserve">he species has </w:t>
      </w:r>
      <w:r w:rsidR="00E54828">
        <w:rPr>
          <w:rFonts w:ascii="Times New Roman" w:hAnsi="Times New Roman"/>
          <w:lang w:val="en-US"/>
        </w:rPr>
        <w:t>not</w:t>
      </w:r>
      <w:r w:rsidRPr="003343B4" w:rsidR="00E54828">
        <w:rPr>
          <w:rFonts w:ascii="Times New Roman" w:hAnsi="Times New Roman"/>
          <w:lang w:val="en-US"/>
        </w:rPr>
        <w:t xml:space="preserve"> </w:t>
      </w:r>
      <w:r w:rsidR="00E54828">
        <w:rPr>
          <w:rFonts w:ascii="Times New Roman" w:hAnsi="Times New Roman"/>
          <w:lang w:val="en-US"/>
        </w:rPr>
        <w:t xml:space="preserve">yet </w:t>
      </w:r>
      <w:r w:rsidRPr="003343B4" w:rsidR="00E54828">
        <w:rPr>
          <w:rFonts w:ascii="Times New Roman" w:hAnsi="Times New Roman"/>
          <w:lang w:val="en-US"/>
        </w:rPr>
        <w:t>established in Europe</w:t>
      </w:r>
      <w:r w:rsidR="00E54828">
        <w:rPr>
          <w:rFonts w:ascii="Times New Roman" w:hAnsi="Times New Roman"/>
          <w:lang w:val="en-US"/>
        </w:rPr>
        <w:t xml:space="preserve"> and no information on impacts in the risk assessment area is available. </w:t>
      </w:r>
    </w:p>
    <w:p w:rsidR="00071DB7" w:rsidP="007C4BF8" w:rsidRDefault="00071DB7" w14:paraId="18086B0A"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C44A43" w:rsidTr="00B94B35" w14:paraId="44B82C51" w14:textId="77777777">
        <w:tc>
          <w:tcPr>
            <w:tcW w:w="9212" w:type="dxa"/>
            <w:shd w:val="clear" w:color="auto" w:fill="auto"/>
          </w:tcPr>
          <w:p w:rsidRPr="00B94B35" w:rsidR="00C44A43" w:rsidP="00B94B35" w:rsidRDefault="00C44A43" w14:paraId="3E1A49EC"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.5. How important is decline in conservation value with regard to European and national nature conservation legislation caused by the organism likely to be in the future in the risk assessment area? </w:t>
            </w:r>
          </w:p>
          <w:p w:rsidRPr="00B94B35" w:rsidR="00C44A43" w:rsidP="00B33563" w:rsidRDefault="00B33563" w14:paraId="1192B861" w14:textId="77777777">
            <w:pPr>
              <w:numPr>
                <w:ilvl w:val="0"/>
                <w:numId w:val="16"/>
              </w:numPr>
              <w:suppressAutoHyphens/>
              <w:spacing w:after="120" w:line="240" w:lineRule="auto"/>
              <w:contextualSpacing/>
              <w:rPr>
                <w:rFonts w:ascii="Times New Roman" w:hAnsi="Times New Roman"/>
                <w:lang w:val="en-US"/>
              </w:rPr>
            </w:pPr>
            <w:r w:rsidRPr="00B94B35">
              <w:rPr>
                <w:rFonts w:ascii="Times New Roman" w:hAnsi="Times New Roman"/>
                <w:lang w:val="en-GB" w:eastAsia="ar-SA"/>
              </w:rPr>
              <w:t xml:space="preserve">See guidance to Qu. </w:t>
            </w:r>
            <w:r w:rsidR="00890BC4">
              <w:rPr>
                <w:rFonts w:ascii="Times New Roman" w:hAnsi="Times New Roman"/>
                <w:lang w:val="en-GB" w:eastAsia="ar-SA"/>
              </w:rPr>
              <w:t xml:space="preserve">4.3. and </w:t>
            </w:r>
            <w:r>
              <w:rPr>
                <w:rFonts w:ascii="Times New Roman" w:hAnsi="Times New Roman"/>
                <w:lang w:val="en-GB" w:eastAsia="ar-SA"/>
              </w:rPr>
              <w:t>4</w:t>
            </w:r>
            <w:r w:rsidRPr="00B94B35">
              <w:rPr>
                <w:rFonts w:ascii="Times New Roman" w:hAnsi="Times New Roman"/>
                <w:lang w:val="en-GB" w:eastAsia="ar-SA"/>
              </w:rPr>
              <w:t>.</w:t>
            </w:r>
            <w:r>
              <w:rPr>
                <w:rFonts w:ascii="Times New Roman" w:hAnsi="Times New Roman"/>
                <w:lang w:val="en-GB" w:eastAsia="ar-SA"/>
              </w:rPr>
              <w:t>4</w:t>
            </w:r>
            <w:r w:rsidRPr="00B94B35">
              <w:rPr>
                <w:rFonts w:ascii="Times New Roman" w:hAnsi="Times New Roman"/>
                <w:lang w:val="en-GB" w:eastAsia="ar-SA"/>
              </w:rPr>
              <w:t>.</w:t>
            </w:r>
          </w:p>
        </w:tc>
      </w:tr>
    </w:tbl>
    <w:p w:rsidR="00C44A43" w:rsidP="00B12304" w:rsidRDefault="00C44A43" w14:paraId="6888F96A"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C44A43" w:rsidTr="00B94B35" w14:paraId="5FD6A02E" w14:textId="77777777">
        <w:tc>
          <w:tcPr>
            <w:tcW w:w="1536" w:type="dxa"/>
            <w:shd w:val="clear" w:color="auto" w:fill="auto"/>
          </w:tcPr>
          <w:p w:rsidRPr="00752184" w:rsidR="00C44A43" w:rsidP="00B94B35" w:rsidRDefault="00C44A43" w14:paraId="69D5371D"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C44A43" w:rsidP="00B94B35" w:rsidRDefault="00C44A43" w14:paraId="33B04B0C" w14:textId="77777777">
            <w:pPr>
              <w:spacing w:after="0"/>
              <w:rPr>
                <w:rFonts w:ascii="Times New Roman" w:hAnsi="Times New Roman"/>
                <w:lang w:val="en-US"/>
              </w:rPr>
            </w:pPr>
            <w:r>
              <w:rPr>
                <w:rFonts w:ascii="Times New Roman" w:hAnsi="Times New Roman"/>
                <w:lang w:val="en-US"/>
              </w:rPr>
              <w:t>minimal</w:t>
            </w:r>
          </w:p>
          <w:p w:rsidRPr="00B939BB" w:rsidR="00C44A43" w:rsidP="00B94B35" w:rsidRDefault="00C44A43" w14:paraId="0D3BDA56" w14:textId="77777777">
            <w:pPr>
              <w:spacing w:after="0"/>
              <w:rPr>
                <w:rFonts w:ascii="Times New Roman" w:hAnsi="Times New Roman"/>
                <w:lang w:val="en-US"/>
              </w:rPr>
            </w:pPr>
            <w:r>
              <w:rPr>
                <w:rFonts w:ascii="Times New Roman" w:hAnsi="Times New Roman"/>
                <w:lang w:val="en-US"/>
              </w:rPr>
              <w:t>minor</w:t>
            </w:r>
          </w:p>
          <w:p w:rsidRPr="00C95B1F" w:rsidR="00C44A43" w:rsidP="00B94B35" w:rsidRDefault="00C44A43" w14:paraId="4C33D9F3" w14:textId="77777777">
            <w:pPr>
              <w:spacing w:after="0"/>
              <w:rPr>
                <w:rFonts w:ascii="Times New Roman" w:hAnsi="Times New Roman"/>
                <w:b/>
                <w:lang w:val="en-US"/>
              </w:rPr>
            </w:pPr>
            <w:r w:rsidRPr="00C95B1F">
              <w:rPr>
                <w:rFonts w:ascii="Times New Roman" w:hAnsi="Times New Roman"/>
                <w:b/>
                <w:lang w:val="en-US"/>
              </w:rPr>
              <w:t>moderate</w:t>
            </w:r>
          </w:p>
          <w:p w:rsidRPr="00B939BB" w:rsidR="00C44A43" w:rsidP="00B94B35" w:rsidRDefault="00C44A43" w14:paraId="7C3D2EC4" w14:textId="77777777">
            <w:pPr>
              <w:spacing w:after="0"/>
              <w:rPr>
                <w:rFonts w:ascii="Times New Roman" w:hAnsi="Times New Roman"/>
                <w:lang w:val="en-US"/>
              </w:rPr>
            </w:pPr>
            <w:r>
              <w:rPr>
                <w:rFonts w:ascii="Times New Roman" w:hAnsi="Times New Roman"/>
                <w:lang w:val="en-US"/>
              </w:rPr>
              <w:t>major</w:t>
            </w:r>
          </w:p>
          <w:p w:rsidRPr="00544B15" w:rsidR="00C44A43" w:rsidP="00B94B35" w:rsidRDefault="00C44A43" w14:paraId="52382032"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C44A43" w:rsidP="00B94B35" w:rsidRDefault="00C44A43" w14:paraId="4E37F5E8"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C44A43" w:rsidP="00B94B35" w:rsidRDefault="00C44A43" w14:paraId="53E193A8" w14:textId="77777777">
            <w:pPr>
              <w:spacing w:after="0"/>
              <w:rPr>
                <w:rFonts w:ascii="Times New Roman" w:hAnsi="Times New Roman"/>
              </w:rPr>
            </w:pPr>
            <w:r w:rsidRPr="00752184">
              <w:rPr>
                <w:rFonts w:ascii="Times New Roman" w:hAnsi="Times New Roman"/>
              </w:rPr>
              <w:t>low</w:t>
            </w:r>
          </w:p>
          <w:p w:rsidRPr="00C95B1F" w:rsidR="00C44A43" w:rsidP="00B94B35" w:rsidRDefault="00C44A43" w14:paraId="0FEA6DB9" w14:textId="77777777">
            <w:pPr>
              <w:spacing w:after="0"/>
              <w:rPr>
                <w:rFonts w:ascii="Times New Roman" w:hAnsi="Times New Roman"/>
                <w:b/>
              </w:rPr>
            </w:pPr>
            <w:r w:rsidRPr="00C95B1F">
              <w:rPr>
                <w:rFonts w:ascii="Times New Roman" w:hAnsi="Times New Roman"/>
                <w:b/>
              </w:rPr>
              <w:t>medium</w:t>
            </w:r>
          </w:p>
          <w:p w:rsidRPr="00752184" w:rsidR="00C44A43" w:rsidP="00B94B35" w:rsidRDefault="00C44A43" w14:paraId="2F8015F2" w14:textId="77777777">
            <w:pPr>
              <w:snapToGrid w:val="0"/>
              <w:spacing w:after="0"/>
              <w:rPr>
                <w:rFonts w:ascii="Times New Roman" w:hAnsi="Times New Roman"/>
                <w:b/>
              </w:rPr>
            </w:pPr>
            <w:r w:rsidRPr="00752184">
              <w:rPr>
                <w:rFonts w:ascii="Times New Roman" w:hAnsi="Times New Roman"/>
              </w:rPr>
              <w:t>high</w:t>
            </w:r>
          </w:p>
        </w:tc>
      </w:tr>
    </w:tbl>
    <w:p w:rsidR="00254B4F" w:rsidP="00254B4F" w:rsidRDefault="00254B4F" w14:paraId="47CBF88D" w14:textId="77777777">
      <w:pPr>
        <w:snapToGrid w:val="0"/>
        <w:rPr>
          <w:rFonts w:ascii="Times New Roman" w:hAnsi="Times New Roman"/>
          <w:lang w:val="en-US"/>
        </w:rPr>
      </w:pPr>
    </w:p>
    <w:p w:rsidR="00C95B1F" w:rsidP="001C5B1E" w:rsidRDefault="00254B4F" w14:paraId="767172F5" w14:textId="412369F5">
      <w:pPr>
        <w:snapToGrid w:val="0"/>
        <w:jc w:val="both"/>
        <w:rPr>
          <w:rFonts w:ascii="Times New Roman" w:hAnsi="Times New Roman"/>
          <w:lang w:val="en-US"/>
        </w:rPr>
      </w:pPr>
      <w:r>
        <w:rPr>
          <w:rFonts w:ascii="Times New Roman" w:hAnsi="Times New Roman"/>
          <w:lang w:val="en-US"/>
        </w:rPr>
        <w:t xml:space="preserve">Response: </w:t>
      </w:r>
      <w:r w:rsidRPr="00C95B1F" w:rsidR="00C95B1F">
        <w:rPr>
          <w:rFonts w:ascii="Times New Roman" w:hAnsi="Times New Roman"/>
          <w:i/>
          <w:lang w:val="en-US"/>
        </w:rPr>
        <w:t>Brachyponera chinensis</w:t>
      </w:r>
      <w:r w:rsidRPr="00C95B1F" w:rsidR="00C95B1F">
        <w:rPr>
          <w:rFonts w:ascii="Times New Roman" w:hAnsi="Times New Roman"/>
          <w:lang w:val="en-US"/>
        </w:rPr>
        <w:t xml:space="preserve"> can inhabit a wide range of natural habitats and is a threat to native ants. It does not functionally replace the species it displaces, leading to changes in the plant community</w:t>
      </w:r>
      <w:r w:rsidR="00C95B1F">
        <w:rPr>
          <w:rFonts w:ascii="Times New Roman" w:hAnsi="Times New Roman"/>
          <w:lang w:val="en-US"/>
        </w:rPr>
        <w:t xml:space="preserve"> </w:t>
      </w:r>
      <w:r w:rsidR="00C95B1F">
        <w:rPr>
          <w:rFonts w:ascii="Times New Roman" w:hAnsi="Times New Roman"/>
          <w:lang w:val="en-US"/>
        </w:rPr>
        <w:fldChar w:fldCharType="begin" w:fldLock="1"/>
      </w:r>
      <w:r w:rsidR="00C95B1F">
        <w:rPr>
          <w:rFonts w:ascii="Times New Roman" w:hAnsi="Times New Roman"/>
          <w:lang w:val="en-US"/>
        </w:rPr>
        <w:instrText>ADDIN CSL_CITATION {"citationItems":[{"id":"ITEM-1","itemData":{"DOI":"10.1007/s10530-011-0097-5","ISBN":"1387-3547","ISSN":"13873547","abstract":"By disrupting the structure of native ant assemblages, invasive ants can have effects across trophic levels. Most studies to date, however, have focused on the impacts just two species (Linepithema humile and Solenopsis invicta). The impacts of many other invasive ant species on ecological processes in their introduced range are unknown. In this study we tested the hypothesis that the invasive ant Pachycondyla chinensis disrupts ant-seed dispersal mutualisms by displacing native ant species, especially the keystone mutualist Aphaenogaster rudis, while failing to disperse seeds itself. In a paired design we measured the impact of P. chinensis on the native ant-plant seed dispersal mutualism. The number of A. rudis workers was 96% lower in invaded than in intact plots, and the number of seeds removed was 70% lower in these plots. Finally, in invaded plots the abundance of Hexastylis arifolia, a locally abundant myrmecochorous plant, was 50% lower than in plots where P. chinensis was absent. A parsimonious interpretation of our results is that P. chinensis causes precipitous declines in the abundance of A. rudis within invaded communities, thereby disrupting the ant-plant seed dispersal mutualisms and reducing abundances of ant-dispersed plants. In sum, the magnitude of the effects of P. chinensis on seed dispersal is quantitatively similar to that documented for the intensively studied invasive Argentine ant. We suggest that more studies on the impacts of less-studied invasive ant species on seed dispersal mutualisms may increase our knowledge of the effects of these invaders on ecosystem function.","author":[{"dropping-particle":"","family":"Rodriguez-Cabal","given":"Mariano a.","non-dropping-particle":"","parse-names":false,"suffix":""},{"dropping-particle":"","family":"Stuble","given":"Katharine L.","non-dropping-particle":"","parse-names":false,"suffix":""},{"dropping-particle":"","family":"Guénard","given":"Benoit","non-dropping-particle":"","parse-names":false,"suffix":""},{"dropping-particle":"","family":"Dunn","given":"Robert R.","non-dropping-particle":"","parse-names":false,"suffix":""},{"dropping-particle":"","family":"Sanders","given":"Nathan J.","non-dropping-particle":"","parse-names":false,"suffix":""}],"container-title":"Biological Invasions","id":"ITEM-1","issued":{"date-parts":[["2012"]]},"page":"557-565","title":"Disruption of ant-seed dispersal mutualisms by the invasive Asian needle ant (Pachycondyla chinensis)","type":"article-journal","volume":"14"},"uris":["http://www.mendeley.com/documents/?uuid=57fa60c9-e6c4-40c3-a264-d7fa2dd7c8b5"]}],"mendeley":{"formattedCitation":"(Rodriguez-Cabal et al. 2012)","plainTextFormattedCitation":"(Rodriguez-Cabal et al. 2012)","previouslyFormattedCitation":"(Rodriguez-Cabal et al. 2012)"},"properties":{"noteIndex":0},"schema":"https://github.com/citation-style-language/schema/raw/master/csl-citation.json"}</w:instrText>
      </w:r>
      <w:r w:rsidR="00C95B1F">
        <w:rPr>
          <w:rFonts w:ascii="Times New Roman" w:hAnsi="Times New Roman"/>
          <w:lang w:val="en-US"/>
        </w:rPr>
        <w:fldChar w:fldCharType="separate"/>
      </w:r>
      <w:r w:rsidRPr="00C95B1F" w:rsidR="00C95B1F">
        <w:rPr>
          <w:rFonts w:ascii="Times New Roman" w:hAnsi="Times New Roman"/>
          <w:noProof/>
          <w:lang w:val="en-US"/>
        </w:rPr>
        <w:t>(Rodriguez-Cabal et al. 2012)</w:t>
      </w:r>
      <w:r w:rsidR="00C95B1F">
        <w:rPr>
          <w:rFonts w:ascii="Times New Roman" w:hAnsi="Times New Roman"/>
          <w:lang w:val="en-US"/>
        </w:rPr>
        <w:fldChar w:fldCharType="end"/>
      </w:r>
      <w:r w:rsidRPr="00C95B1F" w:rsidR="00C95B1F">
        <w:rPr>
          <w:rFonts w:ascii="Times New Roman" w:hAnsi="Times New Roman"/>
          <w:lang w:val="en-US"/>
        </w:rPr>
        <w:t>.</w:t>
      </w:r>
      <w:r w:rsidR="00C95B1F">
        <w:rPr>
          <w:rFonts w:ascii="Times New Roman" w:hAnsi="Times New Roman"/>
          <w:lang w:val="en-US"/>
        </w:rPr>
        <w:t xml:space="preserve"> </w:t>
      </w:r>
      <w:r w:rsidRPr="00C95B1F" w:rsidR="00C95B1F">
        <w:rPr>
          <w:rFonts w:ascii="Times New Roman" w:hAnsi="Times New Roman"/>
          <w:lang w:val="en-US"/>
        </w:rPr>
        <w:t xml:space="preserve">In the risk assessment area, it will preferentially invade the Mediterranean biogeographic region which has </w:t>
      </w:r>
      <w:r w:rsidR="00C53DD2">
        <w:rPr>
          <w:rFonts w:ascii="Times New Roman" w:hAnsi="Times New Roman"/>
          <w:lang w:val="en-US"/>
        </w:rPr>
        <w:t>a high</w:t>
      </w:r>
      <w:r w:rsidRPr="00C95B1F" w:rsidR="00C95B1F">
        <w:rPr>
          <w:rFonts w:ascii="Times New Roman" w:hAnsi="Times New Roman"/>
          <w:lang w:val="en-US"/>
        </w:rPr>
        <w:t xml:space="preserve"> conservation value in the risk assessment area </w:t>
      </w:r>
      <w:r w:rsidR="00C95B1F">
        <w:rPr>
          <w:rFonts w:ascii="Times New Roman" w:hAnsi="Times New Roman"/>
          <w:lang w:val="en-US"/>
        </w:rPr>
        <w:fldChar w:fldCharType="begin" w:fldLock="1"/>
      </w:r>
      <w:r w:rsidR="00953BFE">
        <w:rPr>
          <w:rFonts w:ascii="Times New Roman" w:hAnsi="Times New Roman"/>
          <w:lang w:val="en-US"/>
        </w:rPr>
        <w:instrText>ADDIN CSL_CITATION {"citationItems":[{"id":"ITEM-1","itemData":{"DOI":"10.1046/j.1523-1739.1999.98467.x","ISSN":"08888892","abstract":"major centre of plant diversity, 10% of world's higher plants found in an area of 1.6% of earth's surface.","author":[{"dropping-particle":"","family":"Medail","given":"F.","non-dropping-particle":"","parse-names":false,"suffix":""},{"dropping-particle":"","family":"Quezel","given":"P.","non-dropping-particle":"","parse-names":false,"suffix":""}],"container-title":"Conservation Biology","id":"ITEM-1","issued":{"date-parts":[["1999"]]},"title":"Biodiversity hotspots in the Mediterranean Basin: Setting global conservation priorities","type":"article"},"uris":["http://www.mendeley.com/documents/?uuid=a71e13ac-7f83-42f6-8c94-3bcfeb49bc87"]}],"mendeley":{"formattedCitation":"(Medail and Quezel 1999)","plainTextFormattedCitation":"(Medail and Quezel 1999)","previouslyFormattedCitation":"(Medail and Quezel 1999)"},"properties":{"noteIndex":0},"schema":"https://github.com/citation-style-language/schema/raw/master/csl-citation.json"}</w:instrText>
      </w:r>
      <w:r w:rsidR="00C95B1F">
        <w:rPr>
          <w:rFonts w:ascii="Times New Roman" w:hAnsi="Times New Roman"/>
          <w:lang w:val="en-US"/>
        </w:rPr>
        <w:fldChar w:fldCharType="separate"/>
      </w:r>
      <w:r w:rsidRPr="00C95B1F" w:rsidR="00C95B1F">
        <w:rPr>
          <w:rFonts w:ascii="Times New Roman" w:hAnsi="Times New Roman"/>
          <w:noProof/>
          <w:lang w:val="en-US"/>
        </w:rPr>
        <w:t>(Medail and Quezel 1999)</w:t>
      </w:r>
      <w:r w:rsidR="00C95B1F">
        <w:rPr>
          <w:rFonts w:ascii="Times New Roman" w:hAnsi="Times New Roman"/>
          <w:lang w:val="en-US"/>
        </w:rPr>
        <w:fldChar w:fldCharType="end"/>
      </w:r>
      <w:r w:rsidRPr="00C95B1F" w:rsidR="00C95B1F">
        <w:rPr>
          <w:rFonts w:ascii="Times New Roman" w:hAnsi="Times New Roman"/>
          <w:lang w:val="en-US"/>
        </w:rPr>
        <w:t>.</w:t>
      </w:r>
    </w:p>
    <w:p w:rsidRPr="00D82B3D" w:rsidR="00524FC2" w:rsidP="00524FC2" w:rsidRDefault="00524FC2" w14:paraId="7AFBFB00" w14:textId="34978F13">
      <w:pPr>
        <w:snapToGrid w:val="0"/>
        <w:jc w:val="both"/>
        <w:rPr>
          <w:rFonts w:ascii="Times New Roman" w:hAnsi="Times New Roman"/>
          <w:lang w:val="en-GB"/>
        </w:rPr>
      </w:pPr>
      <w:r w:rsidRPr="000134B5">
        <w:rPr>
          <w:rFonts w:ascii="Times New Roman" w:hAnsi="Times New Roman"/>
          <w:lang w:val="en-GB"/>
        </w:rPr>
        <w:t>Therefore, many natural habitats of high conservation value, and their status, in suitable areas would be threatened by the ant. Some of them could be N2000 habitats</w:t>
      </w:r>
      <w:r w:rsidRPr="000134B5" w:rsidR="00240823">
        <w:rPr>
          <w:rFonts w:ascii="Times New Roman" w:hAnsi="Times New Roman"/>
          <w:lang w:val="en-GB"/>
        </w:rPr>
        <w:t xml:space="preserve"> </w:t>
      </w:r>
      <w:r w:rsidRPr="000134B5" w:rsidR="00D82B3D">
        <w:rPr>
          <w:rFonts w:ascii="Times New Roman" w:hAnsi="Times New Roman"/>
          <w:lang w:val="en-GB"/>
        </w:rPr>
        <w:t xml:space="preserve">(e.g. 9340-Forests with </w:t>
      </w:r>
      <w:r w:rsidRPr="000134B5" w:rsidR="00D82B3D">
        <w:rPr>
          <w:rFonts w:ascii="Times New Roman" w:hAnsi="Times New Roman"/>
          <w:i/>
          <w:lang w:val="en-GB"/>
        </w:rPr>
        <w:t>Quercus ilex</w:t>
      </w:r>
      <w:r w:rsidRPr="000134B5" w:rsidR="00D82B3D">
        <w:rPr>
          <w:rFonts w:ascii="Times New Roman" w:hAnsi="Times New Roman"/>
          <w:lang w:val="en-GB"/>
        </w:rPr>
        <w:t xml:space="preserve"> and </w:t>
      </w:r>
      <w:r w:rsidRPr="000134B5" w:rsidR="00D82B3D">
        <w:rPr>
          <w:rFonts w:ascii="Times New Roman" w:hAnsi="Times New Roman"/>
          <w:i/>
          <w:lang w:val="en-GB"/>
        </w:rPr>
        <w:t>Quercus rotundifolia</w:t>
      </w:r>
      <w:r w:rsidRPr="000134B5" w:rsidR="00D82B3D">
        <w:rPr>
          <w:rFonts w:ascii="Times New Roman" w:hAnsi="Times New Roman"/>
          <w:lang w:val="en-GB"/>
        </w:rPr>
        <w:t xml:space="preserve">; </w:t>
      </w:r>
      <w:r w:rsidRPr="000134B5" w:rsidR="000134B5">
        <w:rPr>
          <w:rFonts w:ascii="Times New Roman" w:hAnsi="Times New Roman"/>
          <w:lang w:val="en-GB"/>
        </w:rPr>
        <w:t>or 9330-</w:t>
      </w:r>
      <w:r w:rsidRPr="000134B5" w:rsidR="00D82B3D">
        <w:rPr>
          <w:rFonts w:ascii="Times New Roman" w:hAnsi="Times New Roman"/>
          <w:lang w:val="en-GB"/>
        </w:rPr>
        <w:t xml:space="preserve">Forests with </w:t>
      </w:r>
      <w:r w:rsidRPr="000134B5" w:rsidR="00D82B3D">
        <w:rPr>
          <w:rFonts w:ascii="Times New Roman" w:hAnsi="Times New Roman"/>
          <w:i/>
          <w:lang w:val="en-GB"/>
        </w:rPr>
        <w:t xml:space="preserve">Quercus </w:t>
      </w:r>
      <w:r w:rsidRPr="000134B5" w:rsidR="000134B5">
        <w:rPr>
          <w:rFonts w:ascii="Times New Roman" w:hAnsi="Times New Roman"/>
          <w:i/>
          <w:lang w:val="en-GB"/>
        </w:rPr>
        <w:t>suber</w:t>
      </w:r>
      <w:r w:rsidR="000134B5">
        <w:rPr>
          <w:rFonts w:ascii="Times New Roman" w:hAnsi="Times New Roman"/>
          <w:i/>
          <w:lang w:val="en-GB"/>
        </w:rPr>
        <w:t xml:space="preserve"> </w:t>
      </w:r>
      <w:r w:rsidRPr="00BF34C6" w:rsidR="000134B5">
        <w:rPr>
          <w:rFonts w:ascii="Times New Roman" w:hAnsi="Times New Roman"/>
          <w:lang w:val="en-GB"/>
        </w:rPr>
        <w:t>in the Mediterranean region</w:t>
      </w:r>
      <w:r w:rsidRPr="000134B5" w:rsidR="000134B5">
        <w:rPr>
          <w:rFonts w:ascii="Times New Roman" w:hAnsi="Times New Roman"/>
          <w:lang w:val="en-GB"/>
        </w:rPr>
        <w:t xml:space="preserve">) </w:t>
      </w:r>
      <w:r w:rsidRPr="000134B5" w:rsidR="00240823">
        <w:rPr>
          <w:rFonts w:ascii="Times New Roman" w:hAnsi="Times New Roman"/>
          <w:lang w:val="en-GB"/>
        </w:rPr>
        <w:t>or national protected areas</w:t>
      </w:r>
      <w:r w:rsidRPr="000134B5">
        <w:rPr>
          <w:rFonts w:ascii="Times New Roman" w:hAnsi="Times New Roman"/>
          <w:lang w:val="en-GB"/>
        </w:rPr>
        <w:t>.</w:t>
      </w:r>
    </w:p>
    <w:p w:rsidRPr="00240823" w:rsidR="00C95B1F" w:rsidP="00C95B1F" w:rsidRDefault="00C95B1F" w14:paraId="4A209C24" w14:textId="26613A08">
      <w:pPr>
        <w:snapToGrid w:val="0"/>
        <w:rPr>
          <w:rFonts w:ascii="Times New Roman" w:hAnsi="Times New Roman"/>
          <w:lang w:val="en-GB"/>
        </w:rPr>
      </w:pPr>
    </w:p>
    <w:p w:rsidRPr="00C95B1F" w:rsidR="00AC0EF3" w:rsidP="001026A1" w:rsidRDefault="00AC0EF3" w14:paraId="05AE72B8" w14:textId="2BF0A617">
      <w:pPr>
        <w:pStyle w:val="berschrift3"/>
        <w:rPr>
          <w:rFonts w:ascii="Times New Roman" w:hAnsi="Times New Roman"/>
          <w:sz w:val="28"/>
          <w:szCs w:val="28"/>
          <w:lang w:val="en-US"/>
        </w:rPr>
      </w:pPr>
      <w:bookmarkStart w:name="_Toc116891544" w:id="8"/>
      <w:r w:rsidRPr="00C95B1F">
        <w:rPr>
          <w:rFonts w:ascii="Times New Roman" w:hAnsi="Times New Roman"/>
          <w:sz w:val="28"/>
          <w:szCs w:val="28"/>
          <w:lang w:val="en-US"/>
        </w:rPr>
        <w:t>Ecosystem Services impacts</w:t>
      </w:r>
      <w:bookmarkEnd w:id="8"/>
      <w:r w:rsidRPr="00C95B1F">
        <w:rPr>
          <w:rFonts w:ascii="Times New Roman" w:hAnsi="Times New Roman"/>
          <w:sz w:val="28"/>
          <w:szCs w:val="28"/>
          <w:lang w:val="en-US"/>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C44A43" w:rsidTr="00B94B35" w14:paraId="179A0652" w14:textId="77777777">
        <w:tc>
          <w:tcPr>
            <w:tcW w:w="9212" w:type="dxa"/>
            <w:shd w:val="clear" w:color="auto" w:fill="auto"/>
          </w:tcPr>
          <w:p w:rsidRPr="00B94B35" w:rsidR="00EE5090" w:rsidP="00B94B35" w:rsidRDefault="00C44A43" w14:paraId="1073A7EE"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.6. How important is the impact of the organism on provisioning, regulating, and cultural services in its non-native range excluding the risk assessment area? </w:t>
            </w:r>
          </w:p>
          <w:p w:rsidRPr="00B94B35" w:rsidR="00C44A43" w:rsidP="00B94B35" w:rsidRDefault="00C44A43" w14:paraId="3FFE19F2" w14:textId="77777777">
            <w:pPr>
              <w:numPr>
                <w:ilvl w:val="0"/>
                <w:numId w:val="17"/>
              </w:numPr>
              <w:suppressAutoHyphens/>
              <w:spacing w:after="120" w:line="240" w:lineRule="auto"/>
              <w:ind w:left="360"/>
              <w:jc w:val="both"/>
              <w:rPr>
                <w:rFonts w:ascii="Times New Roman" w:hAnsi="Times New Roman"/>
                <w:lang w:val="en-GB" w:eastAsia="ar-SA"/>
              </w:rPr>
            </w:pPr>
            <w:r w:rsidRPr="00B94B35">
              <w:rPr>
                <w:rFonts w:ascii="Times New Roman" w:hAnsi="Times New Roman"/>
                <w:lang w:val="en-GB" w:eastAsia="ar-SA"/>
              </w:rPr>
              <w:t xml:space="preserve">For a list of services use the CICES classification V5.1 provided </w:t>
            </w:r>
            <w:r w:rsidR="00EE5090">
              <w:rPr>
                <w:rFonts w:ascii="Times New Roman" w:hAnsi="Times New Roman"/>
                <w:lang w:val="en-GB" w:eastAsia="ar-SA"/>
              </w:rPr>
              <w:t>i</w:t>
            </w:r>
            <w:r w:rsidRPr="00B94B35">
              <w:rPr>
                <w:rFonts w:ascii="Times New Roman" w:hAnsi="Times New Roman"/>
                <w:lang w:val="en-GB" w:eastAsia="ar-SA"/>
              </w:rPr>
              <w:t xml:space="preserve">n </w:t>
            </w:r>
            <w:r w:rsidR="00EE5090">
              <w:rPr>
                <w:rFonts w:ascii="Times New Roman" w:hAnsi="Times New Roman"/>
                <w:lang w:val="en-GB" w:eastAsia="ar-SA"/>
              </w:rPr>
              <w:t>A</w:t>
            </w:r>
            <w:r w:rsidRPr="00B94B35">
              <w:rPr>
                <w:rFonts w:ascii="Times New Roman" w:hAnsi="Times New Roman"/>
                <w:lang w:val="en-GB" w:eastAsia="ar-SA"/>
              </w:rPr>
              <w:t>nnex</w:t>
            </w:r>
            <w:r w:rsidR="00EE5090">
              <w:rPr>
                <w:rFonts w:ascii="Times New Roman" w:hAnsi="Times New Roman"/>
                <w:lang w:val="en-GB" w:eastAsia="ar-SA"/>
              </w:rPr>
              <w:t xml:space="preserve"> V</w:t>
            </w:r>
            <w:r w:rsidRPr="00B94B35">
              <w:rPr>
                <w:rFonts w:ascii="Times New Roman" w:hAnsi="Times New Roman"/>
                <w:lang w:val="en-GB" w:eastAsia="ar-SA"/>
              </w:rPr>
              <w:t xml:space="preserve">. </w:t>
            </w:r>
          </w:p>
          <w:p w:rsidRPr="00B94B35" w:rsidR="00C44A43" w:rsidP="00B94B35" w:rsidRDefault="00C44A43" w14:paraId="12363381" w14:textId="77777777">
            <w:pPr>
              <w:numPr>
                <w:ilvl w:val="0"/>
                <w:numId w:val="17"/>
              </w:numPr>
              <w:suppressAutoHyphens/>
              <w:spacing w:after="120" w:line="240" w:lineRule="auto"/>
              <w:ind w:left="360"/>
              <w:jc w:val="both"/>
              <w:rPr>
                <w:rFonts w:ascii="Times New Roman" w:hAnsi="Times New Roman"/>
                <w:lang w:val="en-GB" w:eastAsia="ar-SA"/>
              </w:rPr>
            </w:pPr>
            <w:r w:rsidRPr="00B94B35">
              <w:rPr>
                <w:rFonts w:ascii="Times New Roman" w:hAnsi="Times New Roman"/>
                <w:lang w:val="en-GB" w:eastAsia="ar-SA"/>
              </w:rPr>
              <w:t>Impacts on ecosystem services build on the observed impacts on biodiversity (habitat, species, genetic, functional) but focus exclusively on reflecting these changes in relation to their links with socio-economic well-being.</w:t>
            </w:r>
          </w:p>
          <w:p w:rsidRPr="00B33563" w:rsidR="00C44A43" w:rsidP="00B33563" w:rsidRDefault="00C44A43" w14:paraId="4462A67E" w14:textId="77777777">
            <w:pPr>
              <w:numPr>
                <w:ilvl w:val="0"/>
                <w:numId w:val="17"/>
              </w:numPr>
              <w:suppressAutoHyphens/>
              <w:spacing w:after="120" w:line="240" w:lineRule="auto"/>
              <w:ind w:left="360"/>
              <w:jc w:val="both"/>
              <w:rPr>
                <w:rFonts w:ascii="Times New Roman" w:hAnsi="Times New Roman"/>
                <w:lang w:val="en-GB" w:eastAsia="ar-SA"/>
              </w:rPr>
            </w:pPr>
            <w:r w:rsidRPr="00B94B35">
              <w:rPr>
                <w:rFonts w:ascii="Times New Roman" w:hAnsi="Times New Roman"/>
                <w:lang w:val="en-GB" w:eastAsia="ar-SA"/>
              </w:rPr>
              <w:t xml:space="preserve">Quantitative data should be provided whenever available and references duly reported. </w:t>
            </w:r>
          </w:p>
        </w:tc>
      </w:tr>
    </w:tbl>
    <w:p w:rsidR="00EE5090" w:rsidP="00BD226F" w:rsidRDefault="00EE5090" w14:paraId="0AF12367"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C44A43" w:rsidTr="00B94B35" w14:paraId="7468C62D" w14:textId="77777777">
        <w:tc>
          <w:tcPr>
            <w:tcW w:w="1536" w:type="dxa"/>
            <w:shd w:val="clear" w:color="auto" w:fill="auto"/>
          </w:tcPr>
          <w:p w:rsidRPr="00752184" w:rsidR="00C44A43" w:rsidP="00B94B35" w:rsidRDefault="00C44A43" w14:paraId="5FE7CEF4"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C44A43" w:rsidP="00B94B35" w:rsidRDefault="00C44A43" w14:paraId="5AFB4ABE" w14:textId="77777777">
            <w:pPr>
              <w:spacing w:after="0"/>
              <w:rPr>
                <w:rFonts w:ascii="Times New Roman" w:hAnsi="Times New Roman"/>
                <w:lang w:val="en-US"/>
              </w:rPr>
            </w:pPr>
            <w:r>
              <w:rPr>
                <w:rFonts w:ascii="Times New Roman" w:hAnsi="Times New Roman"/>
                <w:lang w:val="en-US"/>
              </w:rPr>
              <w:t>minimal</w:t>
            </w:r>
          </w:p>
          <w:p w:rsidRPr="00B939BB" w:rsidR="00C44A43" w:rsidP="00B94B35" w:rsidRDefault="00C44A43" w14:paraId="756F4EA3" w14:textId="77777777">
            <w:pPr>
              <w:spacing w:after="0"/>
              <w:rPr>
                <w:rFonts w:ascii="Times New Roman" w:hAnsi="Times New Roman"/>
                <w:lang w:val="en-US"/>
              </w:rPr>
            </w:pPr>
            <w:r>
              <w:rPr>
                <w:rFonts w:ascii="Times New Roman" w:hAnsi="Times New Roman"/>
                <w:lang w:val="en-US"/>
              </w:rPr>
              <w:t>minor</w:t>
            </w:r>
          </w:p>
          <w:p w:rsidRPr="001C5B1E" w:rsidR="00C44A43" w:rsidP="00B94B35" w:rsidRDefault="00C44A43" w14:paraId="4A28A778" w14:textId="77777777">
            <w:pPr>
              <w:spacing w:after="0"/>
              <w:rPr>
                <w:rFonts w:ascii="Times New Roman" w:hAnsi="Times New Roman"/>
                <w:b/>
                <w:lang w:val="en-US"/>
              </w:rPr>
            </w:pPr>
            <w:r w:rsidRPr="001C5B1E">
              <w:rPr>
                <w:rFonts w:ascii="Times New Roman" w:hAnsi="Times New Roman"/>
                <w:b/>
                <w:lang w:val="en-US"/>
              </w:rPr>
              <w:t>moderate</w:t>
            </w:r>
          </w:p>
          <w:p w:rsidRPr="001C5B1E" w:rsidR="00C44A43" w:rsidP="00B94B35" w:rsidRDefault="00C44A43" w14:paraId="14AD81EF" w14:textId="77777777">
            <w:pPr>
              <w:spacing w:after="0"/>
              <w:rPr>
                <w:rFonts w:ascii="Times New Roman" w:hAnsi="Times New Roman"/>
                <w:lang w:val="en-US"/>
              </w:rPr>
            </w:pPr>
            <w:r w:rsidRPr="001C5B1E">
              <w:rPr>
                <w:rFonts w:ascii="Times New Roman" w:hAnsi="Times New Roman"/>
                <w:lang w:val="en-US"/>
              </w:rPr>
              <w:t>major</w:t>
            </w:r>
          </w:p>
          <w:p w:rsidRPr="00544B15" w:rsidR="00C44A43" w:rsidP="00B94B35" w:rsidRDefault="00C44A43" w14:paraId="5F5E7168"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C44A43" w:rsidP="00B94B35" w:rsidRDefault="00C44A43" w14:paraId="45319CD7"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C44A43" w:rsidP="00B94B35" w:rsidRDefault="00C44A43" w14:paraId="1B5AB9D3" w14:textId="77777777">
            <w:pPr>
              <w:spacing w:after="0"/>
              <w:rPr>
                <w:rFonts w:ascii="Times New Roman" w:hAnsi="Times New Roman"/>
              </w:rPr>
            </w:pPr>
            <w:r w:rsidRPr="00752184">
              <w:rPr>
                <w:rFonts w:ascii="Times New Roman" w:hAnsi="Times New Roman"/>
              </w:rPr>
              <w:t>low</w:t>
            </w:r>
          </w:p>
          <w:p w:rsidRPr="00666E33" w:rsidR="00C44A43" w:rsidP="00B94B35" w:rsidRDefault="00C44A43" w14:paraId="0297A5B4" w14:textId="77777777">
            <w:pPr>
              <w:spacing w:after="0"/>
              <w:rPr>
                <w:rFonts w:ascii="Times New Roman" w:hAnsi="Times New Roman"/>
                <w:b/>
              </w:rPr>
            </w:pPr>
            <w:r w:rsidRPr="00666E33">
              <w:rPr>
                <w:rFonts w:ascii="Times New Roman" w:hAnsi="Times New Roman"/>
                <w:b/>
              </w:rPr>
              <w:t>medium</w:t>
            </w:r>
          </w:p>
          <w:p w:rsidRPr="00666E33" w:rsidR="00C44A43" w:rsidP="00B94B35" w:rsidRDefault="00C44A43" w14:paraId="0EBC99E6" w14:textId="77777777">
            <w:pPr>
              <w:snapToGrid w:val="0"/>
              <w:spacing w:after="0"/>
              <w:rPr>
                <w:rFonts w:ascii="Times New Roman" w:hAnsi="Times New Roman"/>
              </w:rPr>
            </w:pPr>
            <w:r w:rsidRPr="00666E33">
              <w:rPr>
                <w:rFonts w:ascii="Times New Roman" w:hAnsi="Times New Roman"/>
              </w:rPr>
              <w:t>high</w:t>
            </w:r>
          </w:p>
        </w:tc>
      </w:tr>
    </w:tbl>
    <w:p w:rsidR="00F74F43" w:rsidP="00F74F43" w:rsidRDefault="00F74F43" w14:paraId="728790F9" w14:textId="77777777">
      <w:pPr>
        <w:snapToGrid w:val="0"/>
        <w:rPr>
          <w:rFonts w:ascii="Times New Roman" w:hAnsi="Times New Roman"/>
          <w:lang w:val="en-US"/>
        </w:rPr>
      </w:pPr>
    </w:p>
    <w:p w:rsidR="00254B4F" w:rsidP="00254B4F" w:rsidRDefault="00254B4F" w14:paraId="55D19E8F" w14:textId="77777777">
      <w:pPr>
        <w:snapToGrid w:val="0"/>
        <w:rPr>
          <w:rFonts w:ascii="Times New Roman" w:hAnsi="Times New Roman"/>
          <w:lang w:val="en-US"/>
        </w:rPr>
      </w:pPr>
      <w:r>
        <w:rPr>
          <w:rFonts w:ascii="Times New Roman" w:hAnsi="Times New Roman"/>
          <w:lang w:val="en-US"/>
        </w:rPr>
        <w:t xml:space="preserve">Response: </w:t>
      </w:r>
    </w:p>
    <w:p w:rsidRPr="00524FC2" w:rsidR="00524FC2" w:rsidP="00524FC2" w:rsidRDefault="00240823" w14:paraId="60AB5011" w14:textId="0C3BCA89">
      <w:pPr>
        <w:pStyle w:val="Listenabsatz"/>
        <w:numPr>
          <w:ilvl w:val="0"/>
          <w:numId w:val="23"/>
        </w:numPr>
        <w:snapToGrid w:val="0"/>
        <w:rPr>
          <w:rFonts w:ascii="Times New Roman" w:hAnsi="Times New Roman"/>
          <w:u w:val="single"/>
          <w:lang w:val="en-US"/>
        </w:rPr>
      </w:pPr>
      <w:r w:rsidRPr="00240823">
        <w:rPr>
          <w:rFonts w:ascii="Times New Roman" w:hAnsi="Times New Roman"/>
          <w:u w:val="single"/>
          <w:lang w:val="en-US"/>
        </w:rPr>
        <w:t>Regulation &amp; Maintenance</w:t>
      </w:r>
      <w:r>
        <w:rPr>
          <w:rFonts w:ascii="Times New Roman" w:hAnsi="Times New Roman"/>
          <w:u w:val="single"/>
          <w:lang w:val="en-US"/>
        </w:rPr>
        <w:t>:</w:t>
      </w:r>
      <w:r w:rsidRPr="00524FC2" w:rsidDel="00240823">
        <w:rPr>
          <w:rFonts w:ascii="Times New Roman" w:hAnsi="Times New Roman"/>
          <w:u w:val="single"/>
          <w:lang w:val="en-US"/>
        </w:rPr>
        <w:t xml:space="preserve"> </w:t>
      </w:r>
      <w:r w:rsidRPr="00524FC2" w:rsidR="00524FC2">
        <w:rPr>
          <w:rFonts w:ascii="Times New Roman" w:hAnsi="Times New Roman"/>
          <w:u w:val="single"/>
          <w:lang w:val="en-US"/>
        </w:rPr>
        <w:t xml:space="preserve">Seed dispersal </w:t>
      </w:r>
    </w:p>
    <w:p w:rsidR="00EE5090" w:rsidP="00524FC2" w:rsidRDefault="00953BFE" w14:paraId="65BCC8C3" w14:textId="67E545C4">
      <w:pPr>
        <w:snapToGrid w:val="0"/>
        <w:jc w:val="both"/>
        <w:rPr>
          <w:rFonts w:ascii="Times New Roman" w:hAnsi="Times New Roman"/>
          <w:lang w:val="en-US"/>
        </w:rPr>
      </w:pPr>
      <w:r w:rsidRPr="00953BFE">
        <w:rPr>
          <w:rFonts w:ascii="Times New Roman" w:hAnsi="Times New Roman"/>
          <w:i/>
          <w:lang w:val="en-US"/>
        </w:rPr>
        <w:t>Brachyponera chinensis</w:t>
      </w:r>
      <w:r w:rsidRPr="00524FC2" w:rsidR="00524FC2">
        <w:rPr>
          <w:rFonts w:ascii="Times New Roman" w:hAnsi="Times New Roman"/>
          <w:lang w:val="en-US"/>
        </w:rPr>
        <w:t xml:space="preserve"> interfere</w:t>
      </w:r>
      <w:r>
        <w:rPr>
          <w:rFonts w:ascii="Times New Roman" w:hAnsi="Times New Roman"/>
          <w:lang w:val="en-US"/>
        </w:rPr>
        <w:t>s</w:t>
      </w:r>
      <w:r w:rsidRPr="00524FC2" w:rsidR="00524FC2">
        <w:rPr>
          <w:rFonts w:ascii="Times New Roman" w:hAnsi="Times New Roman"/>
          <w:lang w:val="en-US"/>
        </w:rPr>
        <w:t xml:space="preserve"> with seed dispersal activities of native ant species and therefore reduce</w:t>
      </w:r>
      <w:r w:rsidR="00A27148">
        <w:rPr>
          <w:rFonts w:ascii="Times New Roman" w:hAnsi="Times New Roman"/>
          <w:lang w:val="en-US"/>
        </w:rPr>
        <w:t>s</w:t>
      </w:r>
      <w:r w:rsidRPr="00524FC2" w:rsidR="00524FC2">
        <w:rPr>
          <w:rFonts w:ascii="Times New Roman" w:hAnsi="Times New Roman"/>
          <w:lang w:val="en-US"/>
        </w:rPr>
        <w:t xml:space="preserve"> the distribution of viable seeds </w:t>
      </w:r>
      <w:r>
        <w:rPr>
          <w:rFonts w:ascii="Times New Roman" w:hAnsi="Times New Roman"/>
          <w:lang w:val="en-US"/>
        </w:rPr>
        <w:fldChar w:fldCharType="begin" w:fldLock="1"/>
      </w:r>
      <w:r>
        <w:rPr>
          <w:rFonts w:ascii="Times New Roman" w:hAnsi="Times New Roman"/>
          <w:lang w:val="en-US"/>
        </w:rPr>
        <w:instrText>ADDIN CSL_CITATION {"citationItems":[{"id":"ITEM-1","itemData":{"DOI":"10.1007/s10530-011-0097-5","ISBN":"1387-3547","ISSN":"13873547","abstract":"By disrupting the structure of native ant assemblages, invasive ants can have effects across trophic levels. Most studies to date, however, have focused on the impacts just two species (Linepithema humile and Solenopsis invicta). The impacts of many other invasive ant species on ecological processes in their introduced range are unknown. In this study we tested the hypothesis that the invasive ant Pachycondyla chinensis disrupts ant-seed dispersal mutualisms by displacing native ant species, especially the keystone mutualist Aphaenogaster rudis, while failing to disperse seeds itself. In a paired design we measured the impact of P. chinensis on the native ant-plant seed dispersal mutualism. The number of A. rudis workers was 96% lower in invaded than in intact plots, and the number of seeds removed was 70% lower in these plots. Finally, in invaded plots the abundance of Hexastylis arifolia, a locally abundant myrmecochorous plant, was 50% lower than in plots where P. chinensis was absent. A parsimonious interpretation of our results is that P. chinensis causes precipitous declines in the abundance of A. rudis within invaded communities, thereby disrupting the ant-plant seed dispersal mutualisms and reducing abundances of ant-dispersed plants. In sum, the magnitude of the effects of P. chinensis on seed dispersal is quantitatively similar to that documented for the intensively studied invasive Argentine ant. We suggest that more studies on the impacts of less-studied invasive ant species on seed dispersal mutualisms may increase our knowledge of the effects of these invaders on ecosystem function.","author":[{"dropping-particle":"","family":"Rodriguez-Cabal","given":"Mariano a.","non-dropping-particle":"","parse-names":false,"suffix":""},{"dropping-particle":"","family":"Stuble","given":"Katharine L.","non-dropping-particle":"","parse-names":false,"suffix":""},{"dropping-particle":"","family":"Guénard","given":"Benoit","non-dropping-particle":"","parse-names":false,"suffix":""},{"dropping-particle":"","family":"Dunn","given":"Robert R.","non-dropping-particle":"","parse-names":false,"suffix":""},{"dropping-particle":"","family":"Sanders","given":"Nathan J.","non-dropping-particle":"","parse-names":false,"suffix":""}],"container-title":"Biological Invasions","id":"ITEM-1","issued":{"date-parts":[["2012"]]},"page":"557-565","title":"Disruption of ant-seed dispersal mutualisms by the invasive Asian needle ant (Pachycondyla chinensis)","type":"article-journal","volume":"14"},"uris":["http://www.mendeley.com/documents/?uuid=57fa60c9-e6c4-40c3-a264-d7fa2dd7c8b5"]}],"mendeley":{"formattedCitation":"(Rodriguez-Cabal et al. 2012)","plainTextFormattedCitation":"(Rodriguez-Cabal et al. 2012)","previouslyFormattedCitation":"(Rodriguez-Cabal et al. 2012)"},"properties":{"noteIndex":0},"schema":"https://github.com/citation-style-language/schema/raw/master/csl-citation.json"}</w:instrText>
      </w:r>
      <w:r>
        <w:rPr>
          <w:rFonts w:ascii="Times New Roman" w:hAnsi="Times New Roman"/>
          <w:lang w:val="en-US"/>
        </w:rPr>
        <w:fldChar w:fldCharType="separate"/>
      </w:r>
      <w:r w:rsidRPr="00953BFE">
        <w:rPr>
          <w:rFonts w:ascii="Times New Roman" w:hAnsi="Times New Roman"/>
          <w:noProof/>
          <w:lang w:val="en-US"/>
        </w:rPr>
        <w:t>(Rodriguez-Cabal et al. 2012)</w:t>
      </w:r>
      <w:r>
        <w:rPr>
          <w:rFonts w:ascii="Times New Roman" w:hAnsi="Times New Roman"/>
          <w:lang w:val="en-US"/>
        </w:rPr>
        <w:fldChar w:fldCharType="end"/>
      </w:r>
      <w:r w:rsidRPr="00524FC2" w:rsidR="00524FC2">
        <w:rPr>
          <w:rFonts w:ascii="Times New Roman" w:hAnsi="Times New Roman"/>
          <w:lang w:val="en-US"/>
        </w:rPr>
        <w:t>. They leave the seeds exposed on the soil surface. These exposed seeds are not protected from fire or seed predators, and likely have less access to nutrients than do buried seeds or seeds deposited in ant nests.</w:t>
      </w:r>
      <w:r>
        <w:rPr>
          <w:rFonts w:ascii="Times New Roman" w:hAnsi="Times New Roman"/>
          <w:lang w:val="en-US"/>
        </w:rPr>
        <w:t xml:space="preserve"> </w:t>
      </w:r>
      <w:r w:rsidRPr="00953BFE">
        <w:rPr>
          <w:rFonts w:ascii="Times New Roman" w:hAnsi="Times New Roman"/>
          <w:lang w:val="en-US"/>
        </w:rPr>
        <w:t xml:space="preserve">This has led to a change in the spatial structure of the plant community </w:t>
      </w:r>
      <w:r>
        <w:rPr>
          <w:rFonts w:ascii="Times New Roman" w:hAnsi="Times New Roman"/>
          <w:lang w:val="en-US"/>
        </w:rPr>
        <w:fldChar w:fldCharType="begin" w:fldLock="1"/>
      </w:r>
      <w:r w:rsidR="00C45EFE">
        <w:rPr>
          <w:rFonts w:ascii="Times New Roman" w:hAnsi="Times New Roman"/>
          <w:lang w:val="en-US"/>
        </w:rPr>
        <w:instrText>ADDIN CSL_CITATION {"citationItems":[{"id":"ITEM-1","itemData":{"DOI":"10.1007/s10530-015-0942-z","ISBN":"1053001509","ISSN":"15731464","abstract":"Invasive species generally occur and thrive in human-disturbed ecosystems, but Brachyponera chinensis (Asian needle ant, formerly ‘Pachycondyla chinensis’) also invades intact forests. The invasion into native habitats potentially puts B. chinensis in direct competition with the keystone seed-dispersing ants in the genus Aphaenogaster. We observed B. chinensis colonizing artificial nests placed in deciduous forest of the north Georgia Piedmont (US). Their presence appeared to displace existing Aphaenogaster rudis and Reticulitermes flavipes (subterranean termite) colonies. We subsequently mapped the B. chinensis invasion as well as co-existing A. rudis and R. flavipes colonies by examining coarse woody material (CWM) for nesting colonies. We tested whether the B. chinensis invasion changed with forest microclimates, covaried with A. rudis and/or R. flavipes occurrence, and whether it was associated with failed dispersal of a dominant understory herb. Our results and observations suggest that B. chinensis shares ecological niche requirements (temperature, moisture and CWM as nesting habitat) with A. rudis, severely diminishing the abundance of this native ant. In supplanting A. rudis, B. chinensis appears to play an equivalent role to A. rudis as a termite predator, but fails as a seed disperser. Essentially, the invader substitutes for the negative but not the positive species interactions, thereby apparently shifting ecological dynamics in the invaded system.","author":[{"dropping-particle":"","family":"Warren","given":"Robert J.","non-dropping-particle":"","parse-names":false,"suffix":""},{"dropping-particle":"","family":"McMillan","given":"Amy","non-dropping-particle":"","parse-names":false,"suffix":""},{"dropping-particle":"","family":"King","given":"Joshua R.","non-dropping-particle":"","parse-names":false,"suffix":""},{"dropping-particle":"","family":"Chick","given":"Lacy","non-dropping-particle":"","parse-names":false,"suffix":""},{"dropping-particle":"","family":"Bradford","given":"Mark A.","non-dropping-particle":"","parse-names":false,"suffix":""}],"container-title":"Biological Invasions","id":"ITEM-1","issue":"11","issued":{"date-parts":[["2015"]]},"page":"3153-3162","publisher":"Springer International Publishing","title":"Forest invader replaces predation but not dispersal services by a keystone species","type":"article-journal","volume":"17"},"uris":["http://www.mendeley.com/documents/?uuid=05dfaf5a-eb2e-4051-a14f-83dc9f8ec7e0"]}],"mendeley":{"formattedCitation":"(Warren et al. 2015)","plainTextFormattedCitation":"(Warren et al. 2015)","previouslyFormattedCitation":"(Warren et al. 2015)"},"properties":{"noteIndex":0},"schema":"https://github.com/citation-style-language/schema/raw/master/csl-citation.json"}</w:instrText>
      </w:r>
      <w:r>
        <w:rPr>
          <w:rFonts w:ascii="Times New Roman" w:hAnsi="Times New Roman"/>
          <w:lang w:val="en-US"/>
        </w:rPr>
        <w:fldChar w:fldCharType="separate"/>
      </w:r>
      <w:r w:rsidRPr="00953BFE">
        <w:rPr>
          <w:rFonts w:ascii="Times New Roman" w:hAnsi="Times New Roman"/>
          <w:noProof/>
          <w:lang w:val="en-US"/>
        </w:rPr>
        <w:t>(Warren et al. 2015)</w:t>
      </w:r>
      <w:r>
        <w:rPr>
          <w:rFonts w:ascii="Times New Roman" w:hAnsi="Times New Roman"/>
          <w:lang w:val="en-US"/>
        </w:rPr>
        <w:fldChar w:fldCharType="end"/>
      </w:r>
      <w:r w:rsidRPr="00953BFE">
        <w:rPr>
          <w:rFonts w:ascii="Times New Roman" w:hAnsi="Times New Roman"/>
          <w:lang w:val="en-US"/>
        </w:rPr>
        <w:t>.</w:t>
      </w:r>
    </w:p>
    <w:p w:rsidR="002F62D3" w:rsidP="00524FC2" w:rsidRDefault="002F62D3" w14:paraId="2A08CAE4" w14:textId="2E5C5596">
      <w:pPr>
        <w:snapToGrid w:val="0"/>
        <w:jc w:val="both"/>
        <w:rPr>
          <w:rFonts w:ascii="Times New Roman" w:hAnsi="Times New Roman"/>
          <w:lang w:val="en-US"/>
        </w:rPr>
      </w:pPr>
    </w:p>
    <w:p w:rsidRPr="002F62D3" w:rsidR="002F62D3" w:rsidP="002F62D3" w:rsidRDefault="002F62D3" w14:paraId="098BE0C8" w14:textId="4A73DA3E">
      <w:pPr>
        <w:pStyle w:val="Listenabsatz"/>
        <w:numPr>
          <w:ilvl w:val="0"/>
          <w:numId w:val="23"/>
        </w:numPr>
        <w:snapToGrid w:val="0"/>
        <w:jc w:val="both"/>
        <w:rPr>
          <w:rFonts w:ascii="Times New Roman" w:hAnsi="Times New Roman"/>
          <w:u w:val="single"/>
          <w:lang w:val="en-US"/>
        </w:rPr>
      </w:pPr>
      <w:r w:rsidRPr="002F62D3">
        <w:rPr>
          <w:rFonts w:ascii="Times New Roman" w:hAnsi="Times New Roman"/>
          <w:u w:val="single"/>
          <w:lang w:val="en-US"/>
        </w:rPr>
        <w:t>Cultural</w:t>
      </w:r>
      <w:r w:rsidR="00E14563">
        <w:rPr>
          <w:rFonts w:ascii="Times New Roman" w:hAnsi="Times New Roman"/>
          <w:u w:val="single"/>
          <w:lang w:val="en-US"/>
        </w:rPr>
        <w:t xml:space="preserve">: </w:t>
      </w:r>
      <w:r w:rsidRPr="002F62D3">
        <w:rPr>
          <w:rFonts w:ascii="Times New Roman" w:hAnsi="Times New Roman"/>
          <w:u w:val="single"/>
          <w:lang w:val="en-US"/>
        </w:rPr>
        <w:t xml:space="preserve">Physical </w:t>
      </w:r>
      <w:r w:rsidR="00E14563">
        <w:rPr>
          <w:rFonts w:ascii="Times New Roman" w:hAnsi="Times New Roman"/>
          <w:u w:val="single"/>
          <w:lang w:val="en-US"/>
        </w:rPr>
        <w:t xml:space="preserve">interactions with natural environment </w:t>
      </w:r>
    </w:p>
    <w:p w:rsidR="00E14563" w:rsidP="00524FC2" w:rsidRDefault="002F62D3" w14:paraId="01FE6124" w14:textId="779354A1">
      <w:pPr>
        <w:snapToGrid w:val="0"/>
        <w:jc w:val="both"/>
        <w:rPr>
          <w:rFonts w:ascii="Times New Roman" w:hAnsi="Times New Roman"/>
          <w:lang w:val="en-US"/>
        </w:rPr>
      </w:pPr>
      <w:r w:rsidRPr="002F62D3">
        <w:rPr>
          <w:rFonts w:ascii="Times New Roman" w:hAnsi="Times New Roman"/>
          <w:i/>
          <w:lang w:val="en-US"/>
        </w:rPr>
        <w:t>Brachyponera chinensis</w:t>
      </w:r>
      <w:r w:rsidRPr="002F62D3">
        <w:rPr>
          <w:rFonts w:ascii="Times New Roman" w:hAnsi="Times New Roman"/>
          <w:lang w:val="en-US"/>
        </w:rPr>
        <w:t xml:space="preserve"> is a social nuisance in infested areas</w:t>
      </w:r>
      <w:r w:rsidR="00A977C6">
        <w:rPr>
          <w:rFonts w:ascii="Times New Roman" w:hAnsi="Times New Roman"/>
          <w:lang w:val="en-US"/>
        </w:rPr>
        <w:t xml:space="preserve"> due to its painful sting </w:t>
      </w:r>
      <w:r w:rsidR="00A977C6">
        <w:rPr>
          <w:rFonts w:ascii="Times New Roman" w:hAnsi="Times New Roman"/>
          <w:lang w:val="en-US"/>
        </w:rPr>
        <w:fldChar w:fldCharType="begin" w:fldLock="1"/>
      </w:r>
      <w:r w:rsidR="00A977C6">
        <w:rPr>
          <w:rFonts w:ascii="Times New Roman" w:hAnsi="Times New Roman"/>
          <w:lang w:val="en-US"/>
        </w:rPr>
        <w:instrText>ADDIN CSL_CITATION {"citationItems":[{"id":"ITEM-1","itemData":{"DOI":"10.1603/0022-2585(2006)43[1094:EOTIAP]2.0.CO;2","ISSN":"00222585","PMID":"17017251","abstract":"Pachycondyla chinensis (Emery) (Formicidae: Ponerinae), a species introduced into North America &gt;70 yr ago, is found throughout Southeast Asia. Stinging of zookeepers by P. chinensis at the Greenville Zoo (Greenville, SC) initiated an investigation of this exotic species and a survey of sting victims. Eighty percent of sting victims experienced local reactions, including swelling &lt;5 cm in diameter around the sting site, recurring pain, skin redness, and mild-to-severe urticaria. These symptoms lasted 2 h to 5 d. Twelve percent of the sting victims reported minor reactions, including no swelling, localized redness, minor pain sensation at the time of sting, mild urticaria, and symptoms lasting &lt;1 h. Eight percent of the sting victims reported significant local reactions, including swelling &gt;5 cm in diameter around the sting site, recurring pain, skin redness, severe urticaria, and symptoms lasting 3-14 d. P. chinensis represents an emerging public health threat throughout its present range in the southeastern United States (i.e., Georgia, North Carolina, South Carolina, and Virginia). Because of reported adverse reactions to stings of P. chinensis, further studies on its ecology and medical and veterinary importance need to be undertaken. © 2006 Entomological Society of America.","author":[{"dropping-particle":"","family":"Nelder","given":"Mark P.","non-dropping-particle":"","parse-names":false,"suffix":""},{"dropping-particle":"","family":"Paysen","given":"Eric S.","non-dropping-particle":"","parse-names":false,"suffix":""},{"dropping-particle":"","family":"Zungoli","given":"Patricia A.","non-dropping-particle":"","parse-names":false,"suffix":""},{"dropping-particle":"","family":"Benson","given":"Eric P.","non-dropping-particle":"","parse-names":false,"suffix":""}],"container-title":"Journal of Medical Entomology","id":"ITEM-1","issue":"5","issued":{"date-parts":[["2006"]]},"page":"1094-1098","title":"Emergence of the introduced ant Pachycondyla chinensis (Formicidae: Ponerinae) as a public health threat in the southeastern United States","type":"article-journal","volume":"43"},"uris":["http://www.mendeley.com/documents/?uuid=0adda775-fa2c-400d-9e65-735ddaefe495"]}],"mendeley":{"formattedCitation":"(Nelder et al. 2006)","plainTextFormattedCitation":"(Nelder et al. 2006)","previouslyFormattedCitation":"(Nelder et al. 2006)"},"properties":{"noteIndex":0},"schema":"https://github.com/citation-style-language/schema/raw/master/csl-citation.json"}</w:instrText>
      </w:r>
      <w:r w:rsidR="00A977C6">
        <w:rPr>
          <w:rFonts w:ascii="Times New Roman" w:hAnsi="Times New Roman"/>
          <w:lang w:val="en-US"/>
        </w:rPr>
        <w:fldChar w:fldCharType="separate"/>
      </w:r>
      <w:r w:rsidRPr="00A977C6" w:rsidR="00A977C6">
        <w:rPr>
          <w:rFonts w:ascii="Times New Roman" w:hAnsi="Times New Roman"/>
          <w:noProof/>
          <w:lang w:val="en-US"/>
        </w:rPr>
        <w:t>(Nelder et al. 2006)</w:t>
      </w:r>
      <w:r w:rsidR="00A977C6">
        <w:rPr>
          <w:rFonts w:ascii="Times New Roman" w:hAnsi="Times New Roman"/>
          <w:lang w:val="en-US"/>
        </w:rPr>
        <w:fldChar w:fldCharType="end"/>
      </w:r>
      <w:r w:rsidRPr="002F62D3">
        <w:rPr>
          <w:rFonts w:ascii="Times New Roman" w:hAnsi="Times New Roman"/>
          <w:lang w:val="en-US"/>
        </w:rPr>
        <w:t xml:space="preserve">. </w:t>
      </w:r>
      <w:r w:rsidR="00C45EFE">
        <w:rPr>
          <w:rFonts w:ascii="Times New Roman" w:hAnsi="Times New Roman"/>
          <w:lang w:val="en-US"/>
        </w:rPr>
        <w:t>C</w:t>
      </w:r>
      <w:r w:rsidRPr="002F62D3">
        <w:rPr>
          <w:rFonts w:ascii="Times New Roman" w:hAnsi="Times New Roman"/>
          <w:lang w:val="en-US"/>
        </w:rPr>
        <w:t>olonies are common around urban areas</w:t>
      </w:r>
      <w:r w:rsidR="00A977C6">
        <w:rPr>
          <w:rFonts w:ascii="Times New Roman" w:hAnsi="Times New Roman"/>
          <w:lang w:val="en-US"/>
        </w:rPr>
        <w:t xml:space="preserve"> </w:t>
      </w:r>
      <w:r w:rsidRPr="002F62D3">
        <w:rPr>
          <w:rFonts w:ascii="Times New Roman" w:hAnsi="Times New Roman"/>
          <w:lang w:val="en-US"/>
        </w:rPr>
        <w:t xml:space="preserve">and </w:t>
      </w:r>
      <w:r w:rsidR="00C1662E">
        <w:rPr>
          <w:rFonts w:ascii="Times New Roman" w:hAnsi="Times New Roman"/>
          <w:lang w:val="en-US"/>
        </w:rPr>
        <w:t>can be</w:t>
      </w:r>
      <w:r w:rsidRPr="002F62D3" w:rsidR="00C1662E">
        <w:rPr>
          <w:rFonts w:ascii="Times New Roman" w:hAnsi="Times New Roman"/>
          <w:lang w:val="en-US"/>
        </w:rPr>
        <w:t xml:space="preserve"> </w:t>
      </w:r>
      <w:r w:rsidRPr="002F62D3">
        <w:rPr>
          <w:rFonts w:ascii="Times New Roman" w:hAnsi="Times New Roman"/>
          <w:lang w:val="en-US"/>
        </w:rPr>
        <w:t xml:space="preserve">considered </w:t>
      </w:r>
      <w:r w:rsidR="00FB3532">
        <w:rPr>
          <w:rFonts w:ascii="Times New Roman" w:hAnsi="Times New Roman"/>
          <w:lang w:val="en-US"/>
        </w:rPr>
        <w:t xml:space="preserve">locally </w:t>
      </w:r>
      <w:r w:rsidR="00C1662E">
        <w:rPr>
          <w:rFonts w:ascii="Times New Roman" w:hAnsi="Times New Roman"/>
          <w:lang w:val="en-US"/>
        </w:rPr>
        <w:t xml:space="preserve">as </w:t>
      </w:r>
      <w:r w:rsidRPr="002F62D3">
        <w:rPr>
          <w:rFonts w:ascii="Times New Roman" w:hAnsi="Times New Roman"/>
          <w:lang w:val="en-US"/>
        </w:rPr>
        <w:t xml:space="preserve">urban pests in </w:t>
      </w:r>
      <w:r w:rsidR="00CC5F5B">
        <w:rPr>
          <w:rFonts w:ascii="Times New Roman" w:hAnsi="Times New Roman"/>
          <w:lang w:val="en-US"/>
        </w:rPr>
        <w:t xml:space="preserve">the native and </w:t>
      </w:r>
      <w:r w:rsidR="00297DE9">
        <w:rPr>
          <w:rFonts w:ascii="Times New Roman" w:hAnsi="Times New Roman"/>
          <w:lang w:val="en-US"/>
        </w:rPr>
        <w:t>alien</w:t>
      </w:r>
      <w:r w:rsidR="00CC5F5B">
        <w:rPr>
          <w:rFonts w:ascii="Times New Roman" w:hAnsi="Times New Roman"/>
          <w:lang w:val="en-US"/>
        </w:rPr>
        <w:t xml:space="preserve"> range </w:t>
      </w:r>
      <w:r w:rsidR="00A977C6">
        <w:rPr>
          <w:rFonts w:ascii="Times New Roman" w:hAnsi="Times New Roman"/>
          <w:lang w:val="en-US"/>
        </w:rPr>
        <w:fldChar w:fldCharType="begin" w:fldLock="1"/>
      </w:r>
      <w:r w:rsidR="00F23C30">
        <w:rPr>
          <w:rFonts w:ascii="Times New Roman" w:hAnsi="Times New Roman"/>
          <w:lang w:val="en-US"/>
        </w:rPr>
        <w:instrText>ADDIN CSL_CITATION {"citationItems":[{"id":"ITEM-1","itemData":{"DOI":"10.1371/JOURNAL.PONE.0056281","ISSN":"19326203","PMID":"23409164","abstract":"Identifying mechanisms governing the establishment and spread of invasive species is a fundamental challenge in invasion biology. Because species invasions are frequently observed only after the species presents an environmental threat, research identifying the contributing agents to dispersal and subsequent spread are confined to retrograde observations. Here, we use a combination of seasonal surveys and experimental approaches to test the relative importance of behavioral and abiotic factors in determining the local co-occurrence of two invasive ant species, the established Argentine ant (Linepithema humile Mayr) and the newly invasive Asian needle ant (Pachycondyla chinensis Emery). We show that the broader climatic envelope of P. chinensis enables it to establish earlier in the year than L. humile. We also demonstrate that increased P. chinensis propagule pressure during periods of L. humile scarcity contributes to successful P. chinensis early season establishment. Furthermore, we show that, although L. humile is the numerically superior and behaviorally dominant species at baits, P. chinensis is currently displacing L. humile across the invaded landscape. By identifying the features promoting the displacement of one invasive ant by another we can better understand both early determinants in the invasion process and factors limiting colony expansion and survival. © 2013 Rice, Silverman.","author":[{"dropping-particle":"","family":"Rice","given":"Eleanor Spicer","non-dropping-particle":"","parse-names":false,"suffix":""},{"dropping-particle":"","family":"Silverman","given":"Jules","non-dropping-particle":"","parse-names":false,"suffix":""}],"container-title":"PLoS ONE","id":"ITEM-1","issue":"2","issued":{"date-parts":[["2013","2","8"]]},"title":"Propagule Pressure and Climate Contribute to the Displacement of Linepithema humile by Pachycondyla chinensis","type":"article-journal","volume":"8"},"uris":["http://www.mendeley.com/documents/?uuid=9a36d5d8-a670-3961-a66a-832613062a5e"]},{"id":"ITEM-2","itemData":{"DOI":"10.1111/1748-5967.12415","ISSN":"17485967","abstract":"Street trees planted in urban areas are one of the smallest urban green habitats; however, their role as a valuable refuge for local biota is poorly understood. The aim of this study was to investigate urban street trees as habitat for ants. We found ants on 195 (92%) of 211 street trees studied. Seventeen ant species were collected from five tree species. The two most common ant species were Tetramorium tsushimae (on 112 trees) and Lasius japonicus (on 93 trees). The number of ant species found per tree ranged from 0 to 5, with a mean of 1.55 ± 0.92. The species composition differed significantly among tree species. Nine ant species (Camponotus vitiosus, Lasius alienus, L. japonicus, Nylanderia flavipes, Crematogaster matsumurai, Crematogaster vagula, Monomorium intrudens, T. tsushimae, and Brachyponera chinensis) nested on the trees, mostly in the root zone. Nests were found on 150 trees but were relatively rare on trees with diameter at breast height of less than 40 cm.","author":[{"dropping-particle":"","family":"Park","given":"Sang Hyun","non-dropping-particle":"","parse-names":false,"suffix":""},{"dropping-particle":"","family":"Moon","given":"Tae Young","non-dropping-particle":"","parse-names":false,"suffix":""}],"container-title":"Entomological Research","id":"ITEM-2","issue":"3","issued":{"date-parts":[["2020"]]},"page":"131-137","title":"Structure of ant assemblages on street trees in urban Busan, Korea","type":"article-journal","volume":"50"},"uris":["http://www.mendeley.com/documents/?uuid=5b5b3a84-136c-4ad4-864e-98531fa74d63"]}],"mendeley":{"formattedCitation":"(Rice and Silverman 2013a; Park and Moon 2020)","manualFormatting":"(Rice and Silverman 2013; Park and Moon 2020)","plainTextFormattedCitation":"(Rice and Silverman 2013a; Park and Moon 2020)","previouslyFormattedCitation":"(Rice and Silverman 2013a; Park and Moon 2020)"},"properties":{"noteIndex":0},"schema":"https://github.com/citation-style-language/schema/raw/master/csl-citation.json"}</w:instrText>
      </w:r>
      <w:r w:rsidR="00A977C6">
        <w:rPr>
          <w:rFonts w:ascii="Times New Roman" w:hAnsi="Times New Roman"/>
          <w:lang w:val="en-US"/>
        </w:rPr>
        <w:fldChar w:fldCharType="separate"/>
      </w:r>
      <w:r w:rsidRPr="00A977C6" w:rsidR="00A977C6">
        <w:rPr>
          <w:rFonts w:ascii="Times New Roman" w:hAnsi="Times New Roman"/>
          <w:noProof/>
          <w:lang w:val="en-US"/>
        </w:rPr>
        <w:t>(Rice and Silverman 2013; Park and Moon 2020)</w:t>
      </w:r>
      <w:r w:rsidR="00A977C6">
        <w:rPr>
          <w:rFonts w:ascii="Times New Roman" w:hAnsi="Times New Roman"/>
          <w:lang w:val="en-US"/>
        </w:rPr>
        <w:fldChar w:fldCharType="end"/>
      </w:r>
      <w:r w:rsidRPr="002F62D3">
        <w:rPr>
          <w:rFonts w:ascii="Times New Roman" w:hAnsi="Times New Roman"/>
          <w:lang w:val="en-US"/>
        </w:rPr>
        <w:t xml:space="preserve">. It </w:t>
      </w:r>
      <w:r w:rsidR="00A043B6">
        <w:rPr>
          <w:rFonts w:ascii="Times New Roman" w:hAnsi="Times New Roman"/>
          <w:lang w:val="en-US"/>
        </w:rPr>
        <w:t>might</w:t>
      </w:r>
      <w:r w:rsidRPr="002F62D3" w:rsidR="00A043B6">
        <w:rPr>
          <w:rFonts w:ascii="Times New Roman" w:hAnsi="Times New Roman"/>
          <w:lang w:val="en-US"/>
        </w:rPr>
        <w:t xml:space="preserve"> </w:t>
      </w:r>
      <w:r w:rsidRPr="002F62D3">
        <w:rPr>
          <w:rFonts w:ascii="Times New Roman" w:hAnsi="Times New Roman"/>
          <w:lang w:val="en-US"/>
        </w:rPr>
        <w:t>disrupt outdoor activities that have a greater risk of contact with ants (e.g., picnics, gardening)</w:t>
      </w:r>
      <w:r w:rsidR="00C1662E">
        <w:rPr>
          <w:rFonts w:ascii="Times New Roman" w:hAnsi="Times New Roman"/>
          <w:lang w:val="en-US"/>
        </w:rPr>
        <w:t xml:space="preserve">, such as </w:t>
      </w:r>
      <w:r w:rsidR="00A27148">
        <w:rPr>
          <w:rFonts w:ascii="Times New Roman" w:hAnsi="Times New Roman"/>
          <w:lang w:val="en-US"/>
        </w:rPr>
        <w:t xml:space="preserve">does </w:t>
      </w:r>
      <w:r w:rsidRPr="00C1662E" w:rsidR="00C1662E">
        <w:rPr>
          <w:rFonts w:ascii="Times New Roman" w:hAnsi="Times New Roman"/>
          <w:i/>
          <w:lang w:val="en-US"/>
        </w:rPr>
        <w:t>S. invicta</w:t>
      </w:r>
      <w:r w:rsidR="00C1662E">
        <w:rPr>
          <w:rFonts w:ascii="Times New Roman" w:hAnsi="Times New Roman"/>
          <w:lang w:val="en-US"/>
        </w:rPr>
        <w:t xml:space="preserve"> in the US (Shearer et al. 2020)</w:t>
      </w:r>
      <w:r w:rsidRPr="002F62D3">
        <w:rPr>
          <w:rFonts w:ascii="Times New Roman" w:hAnsi="Times New Roman"/>
          <w:lang w:val="en-US"/>
        </w:rPr>
        <w:t>. Ant control would be necessary within a heavily infested area to allow such activities to continue.</w:t>
      </w:r>
    </w:p>
    <w:p w:rsidR="00071DB7" w:rsidP="00524FC2" w:rsidRDefault="00071DB7" w14:paraId="6124C002" w14:textId="77777777">
      <w:pPr>
        <w:snapToGrid w:val="0"/>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B94B35" w:rsidR="00C44A43" w:rsidTr="00B94B35" w14:paraId="1371398B" w14:textId="77777777">
        <w:tc>
          <w:tcPr>
            <w:tcW w:w="9212" w:type="dxa"/>
            <w:shd w:val="clear" w:color="auto" w:fill="auto"/>
          </w:tcPr>
          <w:p w:rsidRPr="00B94B35" w:rsidR="00EE5090" w:rsidP="00B94B35" w:rsidRDefault="00C44A43" w14:paraId="166EC180"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.7. How important is the impact of the organism on provisioning, regulating, and cultural services currently in the different biogeographic regions or marine sub-regions where the species has established in the risk assessment area (include any past impact in your response)? </w:t>
            </w:r>
          </w:p>
          <w:p w:rsidRPr="00B94B35" w:rsidR="00C44A43" w:rsidP="00902A27" w:rsidRDefault="00C44A43" w14:paraId="32020B1E" w14:textId="77777777">
            <w:pPr>
              <w:numPr>
                <w:ilvl w:val="0"/>
                <w:numId w:val="17"/>
              </w:numPr>
              <w:suppressAutoHyphens/>
              <w:spacing w:after="120" w:line="240" w:lineRule="auto"/>
              <w:ind w:left="360"/>
              <w:jc w:val="both"/>
              <w:rPr>
                <w:rFonts w:ascii="Times New Roman" w:hAnsi="Times New Roman"/>
                <w:lang w:val="en-US"/>
              </w:rPr>
            </w:pPr>
            <w:r w:rsidRPr="00B94B35">
              <w:rPr>
                <w:rFonts w:ascii="Times New Roman" w:hAnsi="Times New Roman"/>
                <w:lang w:val="en-GB" w:eastAsia="ar-SA"/>
              </w:rPr>
              <w:t xml:space="preserve">See guidance to Qu. </w:t>
            </w:r>
            <w:r w:rsidR="00902A27">
              <w:rPr>
                <w:rFonts w:ascii="Times New Roman" w:hAnsi="Times New Roman"/>
                <w:lang w:val="en-GB" w:eastAsia="ar-SA"/>
              </w:rPr>
              <w:t>4</w:t>
            </w:r>
            <w:r w:rsidRPr="00B94B35">
              <w:rPr>
                <w:rFonts w:ascii="Times New Roman" w:hAnsi="Times New Roman"/>
                <w:lang w:val="en-GB" w:eastAsia="ar-SA"/>
              </w:rPr>
              <w:t>.</w:t>
            </w:r>
            <w:r w:rsidRPr="00B94B35" w:rsidR="00585DC6">
              <w:rPr>
                <w:rFonts w:ascii="Times New Roman" w:hAnsi="Times New Roman"/>
                <w:lang w:val="en-GB" w:eastAsia="ar-SA"/>
              </w:rPr>
              <w:t>6</w:t>
            </w:r>
            <w:r w:rsidRPr="00B94B35">
              <w:rPr>
                <w:rFonts w:ascii="Times New Roman" w:hAnsi="Times New Roman"/>
                <w:lang w:val="en-GB" w:eastAsia="ar-SA"/>
              </w:rPr>
              <w:t xml:space="preserve">. </w:t>
            </w:r>
          </w:p>
        </w:tc>
      </w:tr>
    </w:tbl>
    <w:p w:rsidR="00C44A43" w:rsidP="00F74F43" w:rsidRDefault="00C44A43" w14:paraId="79B95372"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C44A43" w:rsidTr="00B94B35" w14:paraId="001012F4" w14:textId="77777777">
        <w:tc>
          <w:tcPr>
            <w:tcW w:w="1536" w:type="dxa"/>
            <w:shd w:val="clear" w:color="auto" w:fill="auto"/>
          </w:tcPr>
          <w:p w:rsidRPr="00752184" w:rsidR="00C44A43" w:rsidP="00B94B35" w:rsidRDefault="00C44A43" w14:paraId="55C34755"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9D45D6" w:rsidR="009D45D6" w:rsidP="00B94B35" w:rsidRDefault="009D45D6" w14:paraId="3CDAEEA7" w14:textId="77777777">
            <w:pPr>
              <w:spacing w:after="0"/>
              <w:rPr>
                <w:rFonts w:ascii="Times New Roman" w:hAnsi="Times New Roman"/>
                <w:b/>
                <w:bCs/>
                <w:lang w:val="en-US"/>
              </w:rPr>
            </w:pPr>
            <w:r w:rsidRPr="009D45D6">
              <w:rPr>
                <w:rFonts w:ascii="Times New Roman" w:hAnsi="Times New Roman"/>
                <w:b/>
                <w:bCs/>
                <w:lang w:val="en-US"/>
              </w:rPr>
              <w:t>N/A</w:t>
            </w:r>
          </w:p>
          <w:p w:rsidRPr="00B939BB" w:rsidR="00C44A43" w:rsidP="00B94B35" w:rsidRDefault="00C44A43" w14:paraId="3F9458BA" w14:textId="0425E550">
            <w:pPr>
              <w:spacing w:after="0"/>
              <w:rPr>
                <w:rFonts w:ascii="Times New Roman" w:hAnsi="Times New Roman"/>
                <w:lang w:val="en-US"/>
              </w:rPr>
            </w:pPr>
            <w:r>
              <w:rPr>
                <w:rFonts w:ascii="Times New Roman" w:hAnsi="Times New Roman"/>
                <w:lang w:val="en-US"/>
              </w:rPr>
              <w:t>minimal</w:t>
            </w:r>
          </w:p>
          <w:p w:rsidRPr="00B939BB" w:rsidR="00C44A43" w:rsidP="00B94B35" w:rsidRDefault="00C44A43" w14:paraId="391CB109" w14:textId="77777777">
            <w:pPr>
              <w:spacing w:after="0"/>
              <w:rPr>
                <w:rFonts w:ascii="Times New Roman" w:hAnsi="Times New Roman"/>
                <w:lang w:val="en-US"/>
              </w:rPr>
            </w:pPr>
            <w:r>
              <w:rPr>
                <w:rFonts w:ascii="Times New Roman" w:hAnsi="Times New Roman"/>
                <w:lang w:val="en-US"/>
              </w:rPr>
              <w:t>minor</w:t>
            </w:r>
          </w:p>
          <w:p w:rsidRPr="00B939BB" w:rsidR="00C44A43" w:rsidP="00B94B35" w:rsidRDefault="00C44A43" w14:paraId="1CC07B77" w14:textId="77777777">
            <w:pPr>
              <w:spacing w:after="0"/>
              <w:rPr>
                <w:rFonts w:ascii="Times New Roman" w:hAnsi="Times New Roman"/>
                <w:lang w:val="en-US"/>
              </w:rPr>
            </w:pPr>
            <w:r w:rsidRPr="00B939BB">
              <w:rPr>
                <w:rFonts w:ascii="Times New Roman" w:hAnsi="Times New Roman"/>
                <w:lang w:val="en-US"/>
              </w:rPr>
              <w:t>moderate</w:t>
            </w:r>
          </w:p>
          <w:p w:rsidRPr="00B939BB" w:rsidR="00C44A43" w:rsidP="00B94B35" w:rsidRDefault="00C44A43" w14:paraId="1F4D4BDD" w14:textId="77777777">
            <w:pPr>
              <w:spacing w:after="0"/>
              <w:rPr>
                <w:rFonts w:ascii="Times New Roman" w:hAnsi="Times New Roman"/>
                <w:lang w:val="en-US"/>
              </w:rPr>
            </w:pPr>
            <w:r>
              <w:rPr>
                <w:rFonts w:ascii="Times New Roman" w:hAnsi="Times New Roman"/>
                <w:lang w:val="en-US"/>
              </w:rPr>
              <w:t>major</w:t>
            </w:r>
          </w:p>
          <w:p w:rsidRPr="00544B15" w:rsidR="00C44A43" w:rsidP="00B94B35" w:rsidRDefault="00C44A43" w14:paraId="736429A2"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C44A43" w:rsidP="00B94B35" w:rsidRDefault="00C44A43" w14:paraId="649E2F93"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C44A43" w:rsidP="00B94B35" w:rsidRDefault="00C44A43" w14:paraId="239400D5" w14:textId="77777777">
            <w:pPr>
              <w:spacing w:after="0"/>
              <w:rPr>
                <w:rFonts w:ascii="Times New Roman" w:hAnsi="Times New Roman"/>
              </w:rPr>
            </w:pPr>
            <w:r w:rsidRPr="00752184">
              <w:rPr>
                <w:rFonts w:ascii="Times New Roman" w:hAnsi="Times New Roman"/>
              </w:rPr>
              <w:t>low</w:t>
            </w:r>
          </w:p>
          <w:p w:rsidRPr="00752184" w:rsidR="00C44A43" w:rsidP="00B94B35" w:rsidRDefault="00C44A43" w14:paraId="7FF0AA77" w14:textId="77777777">
            <w:pPr>
              <w:spacing w:after="0"/>
              <w:rPr>
                <w:rFonts w:ascii="Times New Roman" w:hAnsi="Times New Roman"/>
              </w:rPr>
            </w:pPr>
            <w:r w:rsidRPr="00752184">
              <w:rPr>
                <w:rFonts w:ascii="Times New Roman" w:hAnsi="Times New Roman"/>
              </w:rPr>
              <w:t>medium</w:t>
            </w:r>
          </w:p>
          <w:p w:rsidRPr="00752184" w:rsidR="00C44A43" w:rsidP="00B94B35" w:rsidRDefault="00C44A43" w14:paraId="4EC8952F" w14:textId="77777777">
            <w:pPr>
              <w:snapToGrid w:val="0"/>
              <w:spacing w:after="0"/>
              <w:rPr>
                <w:rFonts w:ascii="Times New Roman" w:hAnsi="Times New Roman"/>
                <w:b/>
              </w:rPr>
            </w:pPr>
            <w:r w:rsidRPr="00752184">
              <w:rPr>
                <w:rFonts w:ascii="Times New Roman" w:hAnsi="Times New Roman"/>
              </w:rPr>
              <w:t>high</w:t>
            </w:r>
          </w:p>
        </w:tc>
      </w:tr>
    </w:tbl>
    <w:p w:rsidR="00C44A43" w:rsidP="00F74F43" w:rsidRDefault="00C44A43" w14:paraId="03B3DD2E" w14:textId="77777777">
      <w:pPr>
        <w:snapToGrid w:val="0"/>
        <w:rPr>
          <w:rFonts w:ascii="Times New Roman" w:hAnsi="Times New Roman"/>
          <w:lang w:val="en-US"/>
        </w:rPr>
      </w:pPr>
    </w:p>
    <w:p w:rsidR="00F74F43" w:rsidP="00F74F43" w:rsidRDefault="00254B4F" w14:paraId="70D8BA1B" w14:textId="6813E898">
      <w:pPr>
        <w:snapToGrid w:val="0"/>
        <w:rPr>
          <w:rFonts w:ascii="Times New Roman" w:hAnsi="Times New Roman"/>
          <w:lang w:val="en-US"/>
        </w:rPr>
      </w:pPr>
      <w:r>
        <w:rPr>
          <w:rFonts w:ascii="Times New Roman" w:hAnsi="Times New Roman"/>
          <w:lang w:val="en-US"/>
        </w:rPr>
        <w:t xml:space="preserve">Response: </w:t>
      </w:r>
      <w:r w:rsidR="009D45D6">
        <w:rPr>
          <w:rFonts w:ascii="Times New Roman" w:hAnsi="Times New Roman"/>
          <w:lang w:val="en-US"/>
        </w:rPr>
        <w:t>T</w:t>
      </w:r>
      <w:r w:rsidRPr="003343B4" w:rsidR="009D45D6">
        <w:rPr>
          <w:rFonts w:ascii="Times New Roman" w:hAnsi="Times New Roman"/>
          <w:lang w:val="en-US"/>
        </w:rPr>
        <w:t xml:space="preserve">he species has </w:t>
      </w:r>
      <w:r w:rsidR="009D45D6">
        <w:rPr>
          <w:rFonts w:ascii="Times New Roman" w:hAnsi="Times New Roman"/>
          <w:lang w:val="en-US"/>
        </w:rPr>
        <w:t>not</w:t>
      </w:r>
      <w:r w:rsidRPr="003343B4" w:rsidR="009D45D6">
        <w:rPr>
          <w:rFonts w:ascii="Times New Roman" w:hAnsi="Times New Roman"/>
          <w:lang w:val="en-US"/>
        </w:rPr>
        <w:t xml:space="preserve"> </w:t>
      </w:r>
      <w:r w:rsidR="009D45D6">
        <w:rPr>
          <w:rFonts w:ascii="Times New Roman" w:hAnsi="Times New Roman"/>
          <w:lang w:val="en-US"/>
        </w:rPr>
        <w:t xml:space="preserve">yet </w:t>
      </w:r>
      <w:r w:rsidRPr="003343B4" w:rsidR="009D45D6">
        <w:rPr>
          <w:rFonts w:ascii="Times New Roman" w:hAnsi="Times New Roman"/>
          <w:lang w:val="en-US"/>
        </w:rPr>
        <w:t>established in Europe</w:t>
      </w:r>
      <w:r w:rsidR="009D45D6">
        <w:rPr>
          <w:rFonts w:ascii="Times New Roman" w:hAnsi="Times New Roman"/>
          <w:lang w:val="en-US"/>
        </w:rPr>
        <w:t xml:space="preserve"> and no information on impacts in the risk assessment area is available. </w:t>
      </w:r>
    </w:p>
    <w:p w:rsidRPr="00F74F43" w:rsidR="00071DB7" w:rsidP="00F74F43" w:rsidRDefault="00071DB7" w14:paraId="5ECF0BD3" w14:textId="77777777">
      <w:pPr>
        <w:snapToGrid w:val="0"/>
        <w:rPr>
          <w:rFonts w:ascii="Times New Roman" w:hAnsi="Times New Roman"/>
          <w:sz w:val="18"/>
          <w:szCs w:val="18"/>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B94B35" w:rsidR="00585DC6" w:rsidTr="00B94B35" w14:paraId="42669532" w14:textId="77777777">
        <w:tc>
          <w:tcPr>
            <w:tcW w:w="9212" w:type="dxa"/>
            <w:shd w:val="clear" w:color="auto" w:fill="auto"/>
          </w:tcPr>
          <w:p w:rsidRPr="00B94B35" w:rsidR="00664A89" w:rsidP="00B94B35" w:rsidRDefault="00585DC6" w14:paraId="45688B5B"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.8. How important is the impact of the organism on provisioning, regulating, and cultural services likely to be in the different biogeographic regions or marine sub-regions where the species can establish in the risk assessment area in the future? </w:t>
            </w:r>
          </w:p>
          <w:p w:rsidRPr="00B94B35" w:rsidR="00585DC6" w:rsidP="00902A27" w:rsidRDefault="00585DC6" w14:paraId="56B6EB1D" w14:textId="77777777">
            <w:pPr>
              <w:numPr>
                <w:ilvl w:val="0"/>
                <w:numId w:val="17"/>
              </w:numPr>
              <w:suppressAutoHyphens/>
              <w:spacing w:after="120" w:line="240" w:lineRule="auto"/>
              <w:ind w:left="360"/>
              <w:jc w:val="both"/>
              <w:rPr>
                <w:rFonts w:ascii="Times New Roman" w:hAnsi="Times New Roman"/>
                <w:lang w:val="en-US"/>
              </w:rPr>
            </w:pPr>
            <w:r w:rsidRPr="00B94B35">
              <w:rPr>
                <w:rFonts w:ascii="Times New Roman" w:hAnsi="Times New Roman"/>
                <w:lang w:val="en-GB" w:eastAsia="ar-SA"/>
              </w:rPr>
              <w:t xml:space="preserve">See guidance to Qu. </w:t>
            </w:r>
            <w:r w:rsidR="00902A27">
              <w:rPr>
                <w:rFonts w:ascii="Times New Roman" w:hAnsi="Times New Roman"/>
                <w:lang w:val="en-GB" w:eastAsia="ar-SA"/>
              </w:rPr>
              <w:t>4</w:t>
            </w:r>
            <w:r w:rsidRPr="00B94B35">
              <w:rPr>
                <w:rFonts w:ascii="Times New Roman" w:hAnsi="Times New Roman"/>
                <w:lang w:val="en-GB" w:eastAsia="ar-SA"/>
              </w:rPr>
              <w:t xml:space="preserve">.6. </w:t>
            </w:r>
          </w:p>
        </w:tc>
      </w:tr>
    </w:tbl>
    <w:p w:rsidR="00F74F43" w:rsidP="00F74F43" w:rsidRDefault="00F74F43" w14:paraId="74767AF3"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85DC6" w:rsidTr="00B94B35" w14:paraId="7AF9C6FA" w14:textId="77777777">
        <w:tc>
          <w:tcPr>
            <w:tcW w:w="1536" w:type="dxa"/>
            <w:shd w:val="clear" w:color="auto" w:fill="auto"/>
          </w:tcPr>
          <w:p w:rsidRPr="00752184" w:rsidR="00585DC6" w:rsidP="00B94B35" w:rsidRDefault="00585DC6" w14:paraId="0057A9AD"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585DC6" w:rsidP="00B94B35" w:rsidRDefault="00585DC6" w14:paraId="3E150CD1" w14:textId="77777777">
            <w:pPr>
              <w:spacing w:after="0"/>
              <w:rPr>
                <w:rFonts w:ascii="Times New Roman" w:hAnsi="Times New Roman"/>
                <w:lang w:val="en-US"/>
              </w:rPr>
            </w:pPr>
            <w:r>
              <w:rPr>
                <w:rFonts w:ascii="Times New Roman" w:hAnsi="Times New Roman"/>
                <w:lang w:val="en-US"/>
              </w:rPr>
              <w:t>minimal</w:t>
            </w:r>
          </w:p>
          <w:p w:rsidRPr="00B939BB" w:rsidR="00585DC6" w:rsidP="00B94B35" w:rsidRDefault="00585DC6" w14:paraId="489985E5" w14:textId="77777777">
            <w:pPr>
              <w:spacing w:after="0"/>
              <w:rPr>
                <w:rFonts w:ascii="Times New Roman" w:hAnsi="Times New Roman"/>
                <w:lang w:val="en-US"/>
              </w:rPr>
            </w:pPr>
            <w:r>
              <w:rPr>
                <w:rFonts w:ascii="Times New Roman" w:hAnsi="Times New Roman"/>
                <w:lang w:val="en-US"/>
              </w:rPr>
              <w:t>minor</w:t>
            </w:r>
          </w:p>
          <w:p w:rsidRPr="00B939BB" w:rsidR="00585DC6" w:rsidP="00B94B35" w:rsidRDefault="00585DC6" w14:paraId="44B26D7F" w14:textId="77777777">
            <w:pPr>
              <w:spacing w:after="0"/>
              <w:rPr>
                <w:rFonts w:ascii="Times New Roman" w:hAnsi="Times New Roman"/>
                <w:lang w:val="en-US"/>
              </w:rPr>
            </w:pPr>
            <w:r w:rsidRPr="00B939BB">
              <w:rPr>
                <w:rFonts w:ascii="Times New Roman" w:hAnsi="Times New Roman"/>
                <w:lang w:val="en-US"/>
              </w:rPr>
              <w:t>moderate</w:t>
            </w:r>
          </w:p>
          <w:p w:rsidRPr="00387FDD" w:rsidR="00585DC6" w:rsidP="00B94B35" w:rsidRDefault="00585DC6" w14:paraId="0C1F69AC" w14:textId="77777777">
            <w:pPr>
              <w:spacing w:after="0"/>
              <w:rPr>
                <w:rFonts w:ascii="Times New Roman" w:hAnsi="Times New Roman"/>
                <w:b/>
                <w:lang w:val="en-US"/>
              </w:rPr>
            </w:pPr>
            <w:r w:rsidRPr="00387FDD">
              <w:rPr>
                <w:rFonts w:ascii="Times New Roman" w:hAnsi="Times New Roman"/>
                <w:b/>
                <w:lang w:val="en-US"/>
              </w:rPr>
              <w:t>major</w:t>
            </w:r>
          </w:p>
          <w:p w:rsidRPr="00544B15" w:rsidR="00585DC6" w:rsidP="00B94B35" w:rsidRDefault="00585DC6" w14:paraId="2C25985E"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585DC6" w:rsidP="00B94B35" w:rsidRDefault="00585DC6" w14:paraId="3953206C"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C1662E" w:rsidR="00585DC6" w:rsidP="00B94B35" w:rsidRDefault="00585DC6" w14:paraId="450F93A5" w14:textId="77777777">
            <w:pPr>
              <w:spacing w:after="0"/>
              <w:rPr>
                <w:rFonts w:ascii="Times New Roman" w:hAnsi="Times New Roman"/>
                <w:b/>
                <w:bCs/>
              </w:rPr>
            </w:pPr>
            <w:r w:rsidRPr="00C1662E">
              <w:rPr>
                <w:rFonts w:ascii="Times New Roman" w:hAnsi="Times New Roman"/>
                <w:b/>
                <w:bCs/>
              </w:rPr>
              <w:t>low</w:t>
            </w:r>
          </w:p>
          <w:p w:rsidRPr="00C1662E" w:rsidR="00585DC6" w:rsidP="00B94B35" w:rsidRDefault="00585DC6" w14:paraId="019FF491" w14:textId="77777777">
            <w:pPr>
              <w:spacing w:after="0"/>
              <w:rPr>
                <w:rFonts w:ascii="Times New Roman" w:hAnsi="Times New Roman"/>
                <w:bCs/>
              </w:rPr>
            </w:pPr>
            <w:r w:rsidRPr="00C1662E">
              <w:rPr>
                <w:rFonts w:ascii="Times New Roman" w:hAnsi="Times New Roman"/>
                <w:bCs/>
              </w:rPr>
              <w:t>medium</w:t>
            </w:r>
          </w:p>
          <w:p w:rsidRPr="00752184" w:rsidR="00585DC6" w:rsidP="00B94B35" w:rsidRDefault="00585DC6" w14:paraId="7076070F" w14:textId="77777777">
            <w:pPr>
              <w:snapToGrid w:val="0"/>
              <w:spacing w:after="0"/>
              <w:rPr>
                <w:rFonts w:ascii="Times New Roman" w:hAnsi="Times New Roman"/>
                <w:b/>
              </w:rPr>
            </w:pPr>
            <w:r w:rsidRPr="00752184">
              <w:rPr>
                <w:rFonts w:ascii="Times New Roman" w:hAnsi="Times New Roman"/>
              </w:rPr>
              <w:t>high</w:t>
            </w:r>
          </w:p>
        </w:tc>
      </w:tr>
    </w:tbl>
    <w:p w:rsidR="00254B4F" w:rsidP="00254B4F" w:rsidRDefault="00254B4F" w14:paraId="5B536C37" w14:textId="77777777">
      <w:pPr>
        <w:snapToGrid w:val="0"/>
        <w:rPr>
          <w:rFonts w:ascii="Times New Roman" w:hAnsi="Times New Roman"/>
          <w:lang w:val="en-US"/>
        </w:rPr>
      </w:pPr>
    </w:p>
    <w:p w:rsidR="009D45D6" w:rsidP="001C5B1E" w:rsidRDefault="00254B4F" w14:paraId="33309585" w14:textId="48057A1D">
      <w:pPr>
        <w:snapToGrid w:val="0"/>
        <w:jc w:val="both"/>
        <w:rPr>
          <w:rFonts w:ascii="Times New Roman" w:hAnsi="Times New Roman"/>
          <w:lang w:val="en-US"/>
        </w:rPr>
      </w:pPr>
      <w:r>
        <w:rPr>
          <w:rFonts w:ascii="Times New Roman" w:hAnsi="Times New Roman"/>
          <w:lang w:val="en-US"/>
        </w:rPr>
        <w:t xml:space="preserve">Response: </w:t>
      </w:r>
      <w:r w:rsidRPr="004026FA" w:rsidR="004026FA">
        <w:rPr>
          <w:rFonts w:ascii="Times New Roman" w:hAnsi="Times New Roman"/>
          <w:lang w:val="en-US"/>
        </w:rPr>
        <w:t xml:space="preserve">It is likely that, if </w:t>
      </w:r>
      <w:r w:rsidRPr="004026FA" w:rsidR="004026FA">
        <w:rPr>
          <w:rFonts w:ascii="Times New Roman" w:hAnsi="Times New Roman"/>
          <w:i/>
          <w:lang w:val="en-US"/>
        </w:rPr>
        <w:t>B. chinensis</w:t>
      </w:r>
      <w:r w:rsidRPr="004026FA" w:rsidR="004026FA">
        <w:rPr>
          <w:rFonts w:ascii="Times New Roman" w:hAnsi="Times New Roman"/>
          <w:lang w:val="en-US"/>
        </w:rPr>
        <w:t xml:space="preserve"> </w:t>
      </w:r>
      <w:r w:rsidR="009D45D6">
        <w:rPr>
          <w:rFonts w:ascii="Times New Roman" w:hAnsi="Times New Roman"/>
          <w:lang w:val="en-US"/>
        </w:rPr>
        <w:t>establishes and spreads in the predicted suitable areas in the risk assessment area,</w:t>
      </w:r>
      <w:r w:rsidRPr="004026FA" w:rsidR="004026FA">
        <w:rPr>
          <w:rFonts w:ascii="Times New Roman" w:hAnsi="Times New Roman"/>
          <w:lang w:val="en-US"/>
        </w:rPr>
        <w:t xml:space="preserve"> </w:t>
      </w:r>
      <w:r w:rsidR="004026FA">
        <w:rPr>
          <w:rFonts w:ascii="Times New Roman" w:hAnsi="Times New Roman"/>
          <w:lang w:val="en-US"/>
        </w:rPr>
        <w:t xml:space="preserve">especially </w:t>
      </w:r>
      <w:r w:rsidRPr="004026FA" w:rsidR="004026FA">
        <w:rPr>
          <w:rFonts w:ascii="Times New Roman" w:hAnsi="Times New Roman"/>
          <w:lang w:val="en-US"/>
        </w:rPr>
        <w:t xml:space="preserve">in the Mediterranean biogeographical region, the impact on ecosystem services may be major </w:t>
      </w:r>
      <w:r w:rsidR="004026FA">
        <w:rPr>
          <w:rFonts w:ascii="Times New Roman" w:hAnsi="Times New Roman"/>
          <w:lang w:val="en-US"/>
        </w:rPr>
        <w:t xml:space="preserve">due to its </w:t>
      </w:r>
      <w:r w:rsidR="00494A5E">
        <w:rPr>
          <w:rFonts w:ascii="Times New Roman" w:hAnsi="Times New Roman"/>
          <w:lang w:val="en-US"/>
        </w:rPr>
        <w:t xml:space="preserve">effects on seed dispersal and its </w:t>
      </w:r>
      <w:r w:rsidR="004026FA">
        <w:rPr>
          <w:rFonts w:ascii="Times New Roman" w:hAnsi="Times New Roman"/>
          <w:lang w:val="en-US"/>
        </w:rPr>
        <w:t>painful sting</w:t>
      </w:r>
      <w:r w:rsidRPr="004026FA" w:rsidR="004026FA">
        <w:rPr>
          <w:rFonts w:ascii="Times New Roman" w:hAnsi="Times New Roman"/>
          <w:lang w:val="en-US"/>
        </w:rPr>
        <w:t xml:space="preserve">. </w:t>
      </w:r>
      <w:r w:rsidR="004026FA">
        <w:rPr>
          <w:rFonts w:ascii="Times New Roman" w:hAnsi="Times New Roman"/>
          <w:lang w:val="en-US"/>
        </w:rPr>
        <w:t>However</w:t>
      </w:r>
      <w:r w:rsidRPr="004026FA" w:rsidR="004026FA">
        <w:rPr>
          <w:rFonts w:ascii="Times New Roman" w:hAnsi="Times New Roman"/>
          <w:lang w:val="en-US"/>
        </w:rPr>
        <w:t>, its extent is very difficult to estimate considering the uncertainty related to habitat</w:t>
      </w:r>
      <w:r w:rsidR="00494A5E">
        <w:rPr>
          <w:rFonts w:ascii="Times New Roman" w:hAnsi="Times New Roman"/>
          <w:lang w:val="en-US"/>
        </w:rPr>
        <w:t xml:space="preserve"> and </w:t>
      </w:r>
      <w:r w:rsidRPr="004026FA" w:rsidR="004026FA">
        <w:rPr>
          <w:rFonts w:ascii="Times New Roman" w:hAnsi="Times New Roman"/>
          <w:lang w:val="en-US"/>
        </w:rPr>
        <w:t>climatic suitability.</w:t>
      </w:r>
      <w:r w:rsidR="00494A5E">
        <w:rPr>
          <w:rFonts w:ascii="Times New Roman" w:hAnsi="Times New Roman"/>
          <w:lang w:val="en-US"/>
        </w:rPr>
        <w:t xml:space="preserve"> </w:t>
      </w:r>
    </w:p>
    <w:p w:rsidR="00071DB7" w:rsidP="00071DB7" w:rsidRDefault="00071DB7" w14:paraId="152A89EC" w14:textId="77777777">
      <w:pPr>
        <w:snapToGrid w:val="0"/>
        <w:rPr>
          <w:rFonts w:ascii="Times New Roman" w:hAnsi="Times New Roman"/>
          <w:lang w:val="en-US"/>
        </w:rPr>
      </w:pPr>
    </w:p>
    <w:p w:rsidRPr="004026FA" w:rsidR="00585DC6" w:rsidP="001026A1" w:rsidRDefault="00585DC6" w14:paraId="7C916212" w14:textId="77777777">
      <w:pPr>
        <w:pStyle w:val="berschrift3"/>
        <w:rPr>
          <w:rFonts w:ascii="Times New Roman" w:hAnsi="Times New Roman"/>
          <w:sz w:val="28"/>
          <w:szCs w:val="28"/>
          <w:lang w:val="en-US"/>
        </w:rPr>
      </w:pPr>
      <w:bookmarkStart w:name="_Toc116891545" w:id="9"/>
      <w:r w:rsidRPr="004026FA">
        <w:rPr>
          <w:rFonts w:ascii="Times New Roman" w:hAnsi="Times New Roman"/>
          <w:sz w:val="28"/>
          <w:szCs w:val="28"/>
          <w:lang w:val="en-US"/>
        </w:rPr>
        <w:t>Economic impacts</w:t>
      </w:r>
      <w:bookmarkEnd w:id="9"/>
      <w:r w:rsidRPr="004026FA">
        <w:rPr>
          <w:rFonts w:ascii="Times New Roman" w:hAnsi="Times New Roman"/>
          <w:sz w:val="28"/>
          <w:szCs w:val="28"/>
          <w:lang w:val="en-US"/>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585DC6" w:rsidTr="00B94B35" w14:paraId="7BA26166" w14:textId="77777777">
        <w:tc>
          <w:tcPr>
            <w:tcW w:w="9212" w:type="dxa"/>
            <w:shd w:val="clear" w:color="auto" w:fill="auto"/>
          </w:tcPr>
          <w:p w:rsidRPr="00B94B35" w:rsidR="00585DC6" w:rsidP="00B94B35" w:rsidRDefault="00585DC6" w14:paraId="706C464B" w14:textId="77777777">
            <w:pPr>
              <w:snapToGrid w:val="0"/>
              <w:rPr>
                <w:rFonts w:ascii="Times New Roman" w:hAnsi="Times New Roman"/>
                <w:b/>
                <w:lang w:val="en-US"/>
              </w:rPr>
            </w:pPr>
            <w:r w:rsidRPr="00745EF7">
              <w:rPr>
                <w:rFonts w:ascii="Times New Roman" w:hAnsi="Times New Roman"/>
                <w:b/>
                <w:lang w:val="en-US"/>
              </w:rPr>
              <w:t xml:space="preserve">Qu. </w:t>
            </w:r>
            <w:r w:rsidRPr="00745EF7" w:rsidR="00E40CD6">
              <w:rPr>
                <w:rFonts w:ascii="Times New Roman" w:hAnsi="Times New Roman"/>
                <w:b/>
                <w:lang w:val="en-US"/>
              </w:rPr>
              <w:t>4</w:t>
            </w:r>
            <w:r w:rsidRPr="00745EF7">
              <w:rPr>
                <w:rFonts w:ascii="Times New Roman" w:hAnsi="Times New Roman"/>
                <w:b/>
                <w:lang w:val="en-US"/>
              </w:rPr>
              <w:t>.9. How great is the overall economic cost caused by the organism within its current area of distribution (excluding the risk assessment area), including both costs of / loss due to damage and the cost of current management.</w:t>
            </w:r>
            <w:r w:rsidRPr="00B94B35">
              <w:rPr>
                <w:rFonts w:ascii="Times New Roman" w:hAnsi="Times New Roman"/>
                <w:b/>
                <w:lang w:val="en-US"/>
              </w:rPr>
              <w:t xml:space="preserve"> </w:t>
            </w:r>
          </w:p>
          <w:p w:rsidRPr="00B94B35" w:rsidR="00585DC6" w:rsidP="00B94B35" w:rsidRDefault="00585DC6" w14:paraId="04D1B1E5" w14:textId="77777777">
            <w:pPr>
              <w:numPr>
                <w:ilvl w:val="0"/>
                <w:numId w:val="17"/>
              </w:numPr>
              <w:suppressAutoHyphens/>
              <w:spacing w:after="0" w:line="240" w:lineRule="auto"/>
              <w:ind w:left="360"/>
              <w:jc w:val="both"/>
              <w:rPr>
                <w:rFonts w:ascii="Times New Roman" w:hAnsi="Times New Roman"/>
                <w:lang w:val="en-US"/>
              </w:rPr>
            </w:pPr>
            <w:r w:rsidRPr="00B94B35">
              <w:rPr>
                <w:rFonts w:ascii="Times New Roman" w:hAnsi="Times New Roman"/>
                <w:lang w:val="en-GB" w:eastAsia="ar-SA"/>
              </w:rPr>
              <w:t>Where economic costs of / loss due to the organism have been quantified for a species anywhere in the world these should be reported here. The assessment of the potential costs of / loss due to damage shall describe those costs quantitatively and/or qualitatively depending on what information is available. Cost of / loss due to damage within different economic sectors can be a direct or indirect consequence of the earlier-noted impacts on ecosystem services. In such case, please provide an indication of the interlinkage.</w:t>
            </w:r>
            <w:r w:rsidR="000930A7">
              <w:rPr>
                <w:rFonts w:ascii="Times New Roman" w:hAnsi="Times New Roman"/>
                <w:lang w:val="en-GB" w:eastAsia="ar-SA"/>
              </w:rPr>
              <w:t xml:space="preserve"> As far as possible</w:t>
            </w:r>
            <w:r w:rsidR="00750F79">
              <w:rPr>
                <w:rFonts w:ascii="Times New Roman" w:hAnsi="Times New Roman"/>
                <w:lang w:val="en-GB" w:eastAsia="ar-SA"/>
              </w:rPr>
              <w:t>,</w:t>
            </w:r>
            <w:r w:rsidR="000930A7">
              <w:rPr>
                <w:rFonts w:ascii="Times New Roman" w:hAnsi="Times New Roman"/>
                <w:lang w:val="en-GB" w:eastAsia="ar-SA"/>
              </w:rPr>
              <w:t xml:space="preserve"> it would be useful to separate </w:t>
            </w:r>
            <w:r w:rsidRPr="00B94B35" w:rsidR="000930A7">
              <w:rPr>
                <w:rFonts w:ascii="Times New Roman" w:hAnsi="Times New Roman"/>
                <w:lang w:val="en-GB" w:eastAsia="ar-SA"/>
              </w:rPr>
              <w:t>costs of / loss due to the organism</w:t>
            </w:r>
            <w:r w:rsidR="000930A7">
              <w:rPr>
                <w:rFonts w:ascii="Times New Roman" w:hAnsi="Times New Roman"/>
                <w:lang w:val="en-GB" w:eastAsia="ar-SA"/>
              </w:rPr>
              <w:t xml:space="preserve"> from </w:t>
            </w:r>
            <w:r w:rsidRPr="00B94B35" w:rsidR="000930A7">
              <w:rPr>
                <w:rFonts w:ascii="Times New Roman" w:hAnsi="Times New Roman"/>
                <w:lang w:val="en-GB" w:eastAsia="ar-SA"/>
              </w:rPr>
              <w:t xml:space="preserve">costs </w:t>
            </w:r>
            <w:r w:rsidR="000930A7">
              <w:rPr>
                <w:rFonts w:ascii="Times New Roman" w:hAnsi="Times New Roman"/>
                <w:lang w:val="en-US"/>
              </w:rPr>
              <w:t>of current management.</w:t>
            </w:r>
          </w:p>
        </w:tc>
      </w:tr>
    </w:tbl>
    <w:p w:rsidR="00585DC6" w:rsidP="00BD226F" w:rsidRDefault="00585DC6" w14:paraId="1F7F83A3"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85DC6" w:rsidTr="00B94B35" w14:paraId="2FCEEE62" w14:textId="77777777">
        <w:tc>
          <w:tcPr>
            <w:tcW w:w="1536" w:type="dxa"/>
            <w:shd w:val="clear" w:color="auto" w:fill="auto"/>
          </w:tcPr>
          <w:p w:rsidRPr="00752184" w:rsidR="00585DC6" w:rsidP="00B94B35" w:rsidRDefault="00585DC6" w14:paraId="79E9C82C"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2A6C25" w:rsidR="002A6C25" w:rsidP="00B94B35" w:rsidRDefault="002A6C25" w14:paraId="5934EA63" w14:textId="77777777">
            <w:pPr>
              <w:spacing w:after="0"/>
              <w:rPr>
                <w:rFonts w:ascii="Times New Roman" w:hAnsi="Times New Roman"/>
                <w:b/>
                <w:bCs/>
                <w:lang w:val="en-US"/>
              </w:rPr>
            </w:pPr>
            <w:r w:rsidRPr="002A6C25">
              <w:rPr>
                <w:rFonts w:ascii="Times New Roman" w:hAnsi="Times New Roman"/>
                <w:b/>
                <w:bCs/>
                <w:lang w:val="en-US"/>
              </w:rPr>
              <w:t xml:space="preserve">N/A </w:t>
            </w:r>
          </w:p>
          <w:p w:rsidRPr="00B939BB" w:rsidR="00585DC6" w:rsidP="00B94B35" w:rsidRDefault="00585DC6" w14:paraId="18B13686" w14:textId="36A453F0">
            <w:pPr>
              <w:spacing w:after="0"/>
              <w:rPr>
                <w:rFonts w:ascii="Times New Roman" w:hAnsi="Times New Roman"/>
                <w:lang w:val="en-US"/>
              </w:rPr>
            </w:pPr>
            <w:r>
              <w:rPr>
                <w:rFonts w:ascii="Times New Roman" w:hAnsi="Times New Roman"/>
                <w:lang w:val="en-US"/>
              </w:rPr>
              <w:t>minimal</w:t>
            </w:r>
          </w:p>
          <w:p w:rsidRPr="00B939BB" w:rsidR="00585DC6" w:rsidP="00B94B35" w:rsidRDefault="00585DC6" w14:paraId="618573F1" w14:textId="77777777">
            <w:pPr>
              <w:spacing w:after="0"/>
              <w:rPr>
                <w:rFonts w:ascii="Times New Roman" w:hAnsi="Times New Roman"/>
                <w:lang w:val="en-US"/>
              </w:rPr>
            </w:pPr>
            <w:r>
              <w:rPr>
                <w:rFonts w:ascii="Times New Roman" w:hAnsi="Times New Roman"/>
                <w:lang w:val="en-US"/>
              </w:rPr>
              <w:t>minor</w:t>
            </w:r>
          </w:p>
          <w:p w:rsidRPr="00B939BB" w:rsidR="00585DC6" w:rsidP="00B94B35" w:rsidRDefault="00585DC6" w14:paraId="57BDC668" w14:textId="77777777">
            <w:pPr>
              <w:spacing w:after="0"/>
              <w:rPr>
                <w:rFonts w:ascii="Times New Roman" w:hAnsi="Times New Roman"/>
                <w:lang w:val="en-US"/>
              </w:rPr>
            </w:pPr>
            <w:r w:rsidRPr="00B939BB">
              <w:rPr>
                <w:rFonts w:ascii="Times New Roman" w:hAnsi="Times New Roman"/>
                <w:lang w:val="en-US"/>
              </w:rPr>
              <w:t>moderate</w:t>
            </w:r>
          </w:p>
          <w:p w:rsidRPr="00B939BB" w:rsidR="00585DC6" w:rsidP="00B94B35" w:rsidRDefault="00585DC6" w14:paraId="2671662A" w14:textId="77777777">
            <w:pPr>
              <w:spacing w:after="0"/>
              <w:rPr>
                <w:rFonts w:ascii="Times New Roman" w:hAnsi="Times New Roman"/>
                <w:lang w:val="en-US"/>
              </w:rPr>
            </w:pPr>
            <w:r>
              <w:rPr>
                <w:rFonts w:ascii="Times New Roman" w:hAnsi="Times New Roman"/>
                <w:lang w:val="en-US"/>
              </w:rPr>
              <w:t>major</w:t>
            </w:r>
          </w:p>
          <w:p w:rsidRPr="00544B15" w:rsidR="00585DC6" w:rsidP="00B94B35" w:rsidRDefault="00585DC6" w14:paraId="67691FB0"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585DC6" w:rsidP="00B94B35" w:rsidRDefault="00585DC6" w14:paraId="46F19940"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0A21EC" w:rsidR="00585DC6" w:rsidP="00B94B35" w:rsidRDefault="00585DC6" w14:paraId="3D90FED2" w14:textId="77777777">
            <w:pPr>
              <w:spacing w:after="0"/>
              <w:rPr>
                <w:rFonts w:ascii="Times New Roman" w:hAnsi="Times New Roman"/>
              </w:rPr>
            </w:pPr>
            <w:r w:rsidRPr="000A21EC">
              <w:rPr>
                <w:rFonts w:ascii="Times New Roman" w:hAnsi="Times New Roman"/>
              </w:rPr>
              <w:t>low</w:t>
            </w:r>
          </w:p>
          <w:p w:rsidRPr="00752184" w:rsidR="00585DC6" w:rsidP="00B94B35" w:rsidRDefault="00585DC6" w14:paraId="7E8C9E92" w14:textId="77777777">
            <w:pPr>
              <w:spacing w:after="0"/>
              <w:rPr>
                <w:rFonts w:ascii="Times New Roman" w:hAnsi="Times New Roman"/>
              </w:rPr>
            </w:pPr>
            <w:r w:rsidRPr="00752184">
              <w:rPr>
                <w:rFonts w:ascii="Times New Roman" w:hAnsi="Times New Roman"/>
              </w:rPr>
              <w:t>medium</w:t>
            </w:r>
          </w:p>
          <w:p w:rsidRPr="00752184" w:rsidR="00585DC6" w:rsidP="00B94B35" w:rsidRDefault="00585DC6" w14:paraId="73AC3089" w14:textId="77777777">
            <w:pPr>
              <w:snapToGrid w:val="0"/>
              <w:spacing w:after="0"/>
              <w:rPr>
                <w:rFonts w:ascii="Times New Roman" w:hAnsi="Times New Roman"/>
                <w:b/>
              </w:rPr>
            </w:pPr>
            <w:r w:rsidRPr="00752184">
              <w:rPr>
                <w:rFonts w:ascii="Times New Roman" w:hAnsi="Times New Roman"/>
              </w:rPr>
              <w:t>high</w:t>
            </w:r>
          </w:p>
        </w:tc>
      </w:tr>
    </w:tbl>
    <w:p w:rsidR="00254B4F" w:rsidP="00254B4F" w:rsidRDefault="00254B4F" w14:paraId="309BEDC2" w14:textId="77777777">
      <w:pPr>
        <w:snapToGrid w:val="0"/>
        <w:rPr>
          <w:rFonts w:ascii="Times New Roman" w:hAnsi="Times New Roman"/>
          <w:lang w:val="en-US"/>
        </w:rPr>
      </w:pPr>
    </w:p>
    <w:p w:rsidRPr="00F57250" w:rsidR="008704C5" w:rsidP="00071DB7" w:rsidRDefault="00254B4F" w14:paraId="0F97F3D5" w14:textId="069C007C">
      <w:pPr>
        <w:snapToGrid w:val="0"/>
        <w:rPr>
          <w:rFonts w:ascii="Times New Roman" w:hAnsi="Times New Roman"/>
          <w:lang w:val="en-US"/>
        </w:rPr>
      </w:pPr>
      <w:r>
        <w:rPr>
          <w:rFonts w:ascii="Times New Roman" w:hAnsi="Times New Roman"/>
          <w:lang w:val="en-US"/>
        </w:rPr>
        <w:t xml:space="preserve">Response: </w:t>
      </w:r>
      <w:r w:rsidRPr="00F57250" w:rsidR="00745EF7">
        <w:rPr>
          <w:rFonts w:ascii="Times New Roman" w:hAnsi="Times New Roman"/>
          <w:lang w:val="en-US"/>
        </w:rPr>
        <w:t xml:space="preserve">No quantitative </w:t>
      </w:r>
      <w:r w:rsidRPr="00F57250" w:rsidR="00650074">
        <w:rPr>
          <w:rFonts w:ascii="Times New Roman" w:hAnsi="Times New Roman"/>
          <w:lang w:val="en-US"/>
        </w:rPr>
        <w:t xml:space="preserve">or qualitative </w:t>
      </w:r>
      <w:r w:rsidRPr="00F57250" w:rsidR="00745EF7">
        <w:rPr>
          <w:rFonts w:ascii="Times New Roman" w:hAnsi="Times New Roman"/>
          <w:lang w:val="en-US"/>
        </w:rPr>
        <w:t xml:space="preserve">information </w:t>
      </w:r>
      <w:r w:rsidRPr="00F57250" w:rsidR="00793C5B">
        <w:rPr>
          <w:rFonts w:ascii="Times New Roman" w:hAnsi="Times New Roman"/>
          <w:lang w:val="en-GB" w:eastAsia="ar-SA"/>
        </w:rPr>
        <w:t>has been found on the issue</w:t>
      </w:r>
      <w:r w:rsidRPr="00F57250" w:rsidR="00745EF7">
        <w:rPr>
          <w:rFonts w:ascii="Times New Roman" w:hAnsi="Times New Roman"/>
          <w:lang w:val="en-US"/>
        </w:rPr>
        <w:t xml:space="preserve">. </w:t>
      </w:r>
      <w:r w:rsidRPr="00F57250" w:rsidR="004F12D4">
        <w:rPr>
          <w:rFonts w:ascii="Times New Roman" w:hAnsi="Times New Roman"/>
          <w:lang w:val="en-US"/>
        </w:rPr>
        <w:t xml:space="preserve">Neither </w:t>
      </w:r>
      <w:r w:rsidRPr="00F57250" w:rsidR="004F12D4">
        <w:rPr>
          <w:rFonts w:ascii="Times New Roman" w:hAnsi="Times New Roman"/>
          <w:lang w:val="en-US"/>
        </w:rPr>
        <w:fldChar w:fldCharType="begin" w:fldLock="1"/>
      </w:r>
      <w:r w:rsidRPr="00F57250" w:rsidR="004F12D4">
        <w:rPr>
          <w:rFonts w:ascii="Times New Roman" w:hAnsi="Times New Roman"/>
          <w:lang w:val="en-US"/>
        </w:rPr>
        <w:instrText>ADDIN CSL_CITATION {"citationItems":[{"id":"ITEM-1","itemData":{"DOI":"10.1603/EC12207","ISSN":"00220493","PMID":"23156173","abstract":"The Asian needle ant (Pachycondyla chinensis Emery) is invading natural and disturbed habitats across the eastern United States. While recent studies document the impact of P. chinensis on native ecosystems and human health, effective control measures remain unknown. Thus, we evaluated the field performance of a hydramethylnon granular bait, Maxforce Complete Granular Insect Bait, dispersed in clumps or scattered against P. chinensis. We also measured the effect of this bait on P. chinensis outside of the treatment zone. Surprisingly, unlike reports for other ant species, we achieved nearly complete P. chinensis population reductions 1 d after treatments were applied. Significant ant reductions were achieved until the end of our study at 28 d. No difference was recorded between clumped and scattered application methods. We found no overall difference in ant reductions from the edge out to 5 m beyond the treatment zone. Other local ant species appeared to be unaffected by the bait and foraging activity increased slightly after P. chinensis removal from treated areas. We suggest that Maxforce Complete Granular Insect Bait can be effective in an Asian needle ant treatment program. © 2012 Entomological Society of America.","author":[{"dropping-particle":"","family":"Rice","given":"Eleanor Spicer","non-dropping-particle":"","parse-names":false,"suffix":""},{"dropping-particle":"","family":"Shik","given":"Jonathan Z.","non-dropping-particle":"","parse-names":false,"suffix":""},{"dropping-particle":"","family":"Silverman","given":"Jules","non-dropping-particle":"","parse-names":false,"suffix":""}],"container-title":"Journal of Economic Entomology","id":"ITEM-1","issue":"5","issued":{"date-parts":[["2012"]]},"page":"1751-1757","title":"Effect of Scattered and discrete hydramethylnon bait placement on the Asian needle ant","type":"article-journal","volume":"105"},"uris":["http://www.mendeley.com/documents/?uuid=83fa47e7-bc4a-4e3f-8483-2e988fb916eb"]}],"mendeley":{"formattedCitation":"(Rice et al. 2012)","manualFormatting":"Rice et al. (2012)","plainTextFormattedCitation":"(Rice et al. 2012)","previouslyFormattedCitation":"(Rice et al. 2012)"},"properties":{"noteIndex":0},"schema":"https://github.com/citation-style-language/schema/raw/master/csl-citation.json"}</w:instrText>
      </w:r>
      <w:r w:rsidRPr="00F57250" w:rsidR="004F12D4">
        <w:rPr>
          <w:rFonts w:ascii="Times New Roman" w:hAnsi="Times New Roman"/>
          <w:lang w:val="en-US"/>
        </w:rPr>
        <w:fldChar w:fldCharType="separate"/>
      </w:r>
      <w:r w:rsidRPr="00F57250" w:rsidR="004F12D4">
        <w:rPr>
          <w:rFonts w:ascii="Times New Roman" w:hAnsi="Times New Roman"/>
          <w:noProof/>
          <w:lang w:val="en-US"/>
        </w:rPr>
        <w:t>Rice et al. (2012)</w:t>
      </w:r>
      <w:r w:rsidRPr="00F57250" w:rsidR="004F12D4">
        <w:rPr>
          <w:rFonts w:ascii="Times New Roman" w:hAnsi="Times New Roman"/>
          <w:lang w:val="en-US"/>
        </w:rPr>
        <w:fldChar w:fldCharType="end"/>
      </w:r>
      <w:r w:rsidRPr="00F57250" w:rsidR="004F12D4">
        <w:rPr>
          <w:rFonts w:ascii="Times New Roman" w:hAnsi="Times New Roman"/>
          <w:lang w:val="en-US"/>
        </w:rPr>
        <w:t xml:space="preserve"> or </w:t>
      </w:r>
      <w:r w:rsidRPr="00F57250" w:rsidR="004F12D4">
        <w:rPr>
          <w:rFonts w:ascii="Times New Roman" w:hAnsi="Times New Roman"/>
          <w:lang w:val="en-US"/>
        </w:rPr>
        <w:fldChar w:fldCharType="begin" w:fldLock="1"/>
      </w:r>
      <w:r w:rsidRPr="00F57250" w:rsidR="00132B17">
        <w:rPr>
          <w:rFonts w:ascii="Times New Roman" w:hAnsi="Times New Roman"/>
          <w:lang w:val="en-US"/>
        </w:rPr>
        <w:instrText>ADDIN CSL_CITATION {"citationItems":[{"id":"ITEM-1","itemData":{"DOI":"10.1007/s10530-015-1023-z","ISSN":"15731464","abstract":"Ants are among the most ecologically and economically significant biological invaders and are notoriously difficult to eradicate once established. Invasive ants are typically managed with toxic baits which are often unattractive to the target species, toxic to non-targets, and environmentally persistent. The current study evaluated a novel Trojan horse approach for managing invasive ants in natural habitats based on the use of poisoned prey. Eastern subterranean termites (Reticulitermes flavipes) were topically exposed to fipronil and presented to Asian needle ants (Pachycondyla chinensis) which are a significant invader in natural and disturbed habitats in the eastern United States. In laboratory assays, P. chinensis colonies were offered fipronil-treated termites within experimental arenas. The termites were readily attacked and consumed and results demonstrate that a single termite exposed to 25 ppm fipronil for 1 h is capable of killing 100 P. chinensis workers in 9 h. To evaluate population effects, field studies were conducted in forested areas invaded by P. chinensis. Fipronil-treated termites scattered on the forest floor provided rapid control of P. chinensis and ant densities throughout the treated plots declined by 98 ± 5 % within 28 days. I demonstrate that the poison baiting approach based on fipronil-treated termite prey is highly effective against P. chinensis and may offer an effective alternative to traditional bait treatments against other invasive ants, especially those with predatory and generalist feeding habits. Furthermore, I demonstrate that the poison baiting approach offers environmental benefits by delivering substantially less toxicant to the environment relative to current control methods which rely on commercial bait formulations. In summary, the poison baiting approach evaluated in this study appears highly suitable for controlling invasive ants and should be further tested against other invasive ants.","author":[{"dropping-particle":"","family":"Buczkowski","given":"Grzegorz","non-dropping-particle":"","parse-names":false,"suffix":""}],"container-title":"Biological Invasions","id":"ITEM-1","issue":"2","issued":{"date-parts":[["2016"]]},"page":"507-515","publisher":"Springer International Publishing","title":"The Trojan horse approach for managing invasive ants: a study with Asian needle ants, Pachycondyla chinensis","type":"article-journal","volume":"18"},"uris":["http://www.mendeley.com/documents/?uuid=287d8e19-49ef-433a-a431-be31200d0ee6"]}],"mendeley":{"formattedCitation":"(Buczkowski 2016)","manualFormatting":"Buczkowski (2016)","plainTextFormattedCitation":"(Buczkowski 2016)","previouslyFormattedCitation":"(Buczkowski 2016)"},"properties":{"noteIndex":0},"schema":"https://github.com/citation-style-language/schema/raw/master/csl-citation.json"}</w:instrText>
      </w:r>
      <w:r w:rsidRPr="00F57250" w:rsidR="004F12D4">
        <w:rPr>
          <w:rFonts w:ascii="Times New Roman" w:hAnsi="Times New Roman"/>
          <w:lang w:val="en-US"/>
        </w:rPr>
        <w:fldChar w:fldCharType="separate"/>
      </w:r>
      <w:r w:rsidRPr="00F57250" w:rsidR="004F12D4">
        <w:rPr>
          <w:rFonts w:ascii="Times New Roman" w:hAnsi="Times New Roman"/>
          <w:noProof/>
          <w:lang w:val="en-US"/>
        </w:rPr>
        <w:t>Buczkowski (2016)</w:t>
      </w:r>
      <w:r w:rsidRPr="00F57250" w:rsidR="004F12D4">
        <w:rPr>
          <w:rFonts w:ascii="Times New Roman" w:hAnsi="Times New Roman"/>
          <w:lang w:val="en-US"/>
        </w:rPr>
        <w:fldChar w:fldCharType="end"/>
      </w:r>
      <w:r w:rsidRPr="00F57250" w:rsidR="004F12D4">
        <w:rPr>
          <w:rFonts w:ascii="Times New Roman" w:hAnsi="Times New Roman"/>
          <w:lang w:val="en-US"/>
        </w:rPr>
        <w:t xml:space="preserve"> mentioned the costs associated </w:t>
      </w:r>
      <w:r w:rsidRPr="00F57250" w:rsidR="00926337">
        <w:rPr>
          <w:rFonts w:ascii="Times New Roman" w:hAnsi="Times New Roman"/>
          <w:lang w:val="en-US"/>
        </w:rPr>
        <w:t xml:space="preserve">with </w:t>
      </w:r>
      <w:r w:rsidRPr="00F57250" w:rsidR="004F12D4">
        <w:rPr>
          <w:rFonts w:ascii="Times New Roman" w:hAnsi="Times New Roman"/>
          <w:lang w:val="en-US"/>
        </w:rPr>
        <w:t xml:space="preserve">the management technique tested. </w:t>
      </w:r>
    </w:p>
    <w:p w:rsidR="00096A0B" w:rsidP="00745EF7" w:rsidRDefault="00745EF7" w14:paraId="088F65F7" w14:textId="4E673E33">
      <w:pPr>
        <w:snapToGrid w:val="0"/>
        <w:jc w:val="both"/>
        <w:rPr>
          <w:rFonts w:ascii="Times New Roman" w:hAnsi="Times New Roman"/>
          <w:lang w:val="en-US"/>
        </w:rPr>
      </w:pPr>
      <w:r w:rsidRPr="00F57250">
        <w:rPr>
          <w:rFonts w:ascii="Times New Roman" w:hAnsi="Times New Roman"/>
          <w:lang w:val="en-US"/>
        </w:rPr>
        <w:t xml:space="preserve">In a recent review of the economic costs of invasive ants, </w:t>
      </w:r>
      <w:r w:rsidRPr="00F57250">
        <w:rPr>
          <w:rFonts w:ascii="Times New Roman" w:hAnsi="Times New Roman"/>
          <w:lang w:val="en-US"/>
        </w:rPr>
        <w:fldChar w:fldCharType="begin" w:fldLock="1"/>
      </w:r>
      <w:r w:rsidRPr="00F57250" w:rsidR="004F12D4">
        <w:rPr>
          <w:rFonts w:ascii="Times New Roman" w:hAnsi="Times New Roman"/>
          <w:lang w:val="en-US"/>
        </w:rPr>
        <w:instrText>ADDIN CSL_CITATION {"citationItems":[{"id":"ITEM-1","itemData":{"DOI":"10.1007/S10530-022-02791-W","ISBN":"0123456789","ISSN":"1573-1464","abstract":"Invasive ants are amongst the most destructive and widespread invaders across the globe; they can strongly alter invaded ecosystems and are responsible for the loss of native ant species. Several studies have reported that invasive ants can also lead to substantial economic costs. In this study, we search, describe and analyse 1342 reported costs of invasive ants compiled in the InvaCost database. Economic costs, reported since 1930 for 12 ant species in 27 countries, totalled US$ 51.93 billion, from which US$ 10.95 billion were incurred, and US$ 40.98 billion&amp;nbsp;were potential costs (i.e., expected or predicted costs). More than 80% of total costs were associated with only two species, Solenopsis invicta and Wasmannia auropunctata; and two countries, the USA and Australia. Overall, damage costs amounted to 92% of the total cost, mainly impacting the agriculture, public and social welfare sectors. Management costs were primarily post-invasion management (US$ 1.79 billion), with much lower amounts dedicated to prevention (US$ 235.63 million). Besides the taxonomic bias, cost information was lacking for an average of 78% of the invaded countries. Moreover, even in countries where costs were reported, such information was available for only 56% of the invaded locations. Our synthesis suggests that the global costs of invasive ants are massive but largely biased towards developed economies, with a huge proportion of underreported costs, and thus most likely grossly underestimated. We advocate for more and improved cost reporting of invasive ants through better collaborations between managers, practitioners and researchers, a crucial basis for adequately informing future budgets and improving proactive management actions of invasive ants.","author":[{"dropping-particle":"","family":"Angulo","given":"Elena","non-dropping-particle":"","parse-names":false,"suffix":""},{"dropping-particle":"","family":"Hoffmann","given":"Benjamin D","non-dropping-particle":"","parse-names":false,"suffix":""},{"dropping-particle":"","family":"Ballesteros-Mejia","given":"Liliana","non-dropping-particle":"","parse-names":false,"suffix":""},{"dropping-particle":"","family":"Taheri","given":"Ahmed","non-dropping-particle":"","parse-names":false,"suffix":""},{"dropping-particle":"","family":"Balzani","given":"Paride","non-dropping-particle":"","parse-names":false,"suffix":""},{"dropping-particle":"","family":"Bang","given":"Alok","non-dropping-particle":"","parse-names":false,"suffix":""},{"dropping-particle":"","family":"Renault","given":"David","non-dropping-particle":"","parse-names":false,"suffix":""},{"dropping-particle":"","family":"Cordonnier","given":"Marion","non-dropping-particle":"","parse-names":false,"suffix":""},{"dropping-particle":"","family":"Bellard","given":"Céline","non-dropping-particle":"","parse-names":false,"suffix":""},{"dropping-particle":"","family":"Diagne","given":"Christophe","non-dropping-particle":"","parse-names":false,"suffix":""},{"dropping-particle":"","family":"Ahmed","given":"Danish A","non-dropping-particle":"","parse-names":false,"suffix":""},{"dropping-particle":"","family":"Watari","given":"Yuya","non-dropping-particle":"","parse-names":false,"suffix":""},{"dropping-particle":"","family":"Courchamp","given":"Franck","non-dropping-particle":"","parse-names":false,"suffix":""},{"dropping-particle":"","family":"Angulo","given":"E","non-dropping-particle":"","parse-names":false,"suffix":""},{"dropping-particle":"","family":"Hoffmann","given":"B D","non-dropping-particle":"","parse-names":false,"suffix":""},{"dropping-particle":"","family":"Taheri","given":"A","non-dropping-particle":"","parse-names":false,"suffix":""},{"dropping-particle":"","family":"Doukkali","given":"Chouaïb","non-dropping-particle":"","parse-names":false,"suffix":""},{"dropping-particle":"","family":"Jadida","given":"El","non-dropping-particle":"","parse-names":false,"suffix":""},{"dropping-particle":"","family":"Balzani","given":"Morocco P","non-dropping-particle":"","parse-names":false,"suffix":""},{"dropping-particle":"","family":"Piano","given":"Madonna","non-dropping-particle":"Del","parse-names":false,"suffix":""},{"dropping-particle":"","family":"Fiorentino","given":"Sesto","non-dropping-particle":"","parse-names":false,"suffix":""},{"dropping-particle":"","family":"Balzani","given":"Italy P","non-dropping-particle":"","parse-names":false,"suffix":""},{"dropping-particle":"","family":"Bang","given":"A","non-dropping-particle":"","parse-names":false,"suffix":""},{"dropping-particle":"","family":"Renault","given":"D","non-dropping-particle":"","parse-names":false,"suffix":""}],"container-title":"Biological Invasions 2022","id":"ITEM-1","issued":{"date-parts":[["2022","4","25"]]},"page":"1-20","publisher":"Springer","title":"Economic costs of invasive alien ants worldwide","type":"article-journal"},"uris":["http://www.mendeley.com/documents/?uuid=07f65704-63ba-3374-bc01-1d297ec7960a"]}],"mendeley":{"formattedCitation":"(Angulo et al. 2022 Apr 25)","manualFormatting":"Angulo et al. (2022)","plainTextFormattedCitation":"(Angulo et al. 2022 Apr 25)","previouslyFormattedCitation":"(Angulo et al. 2022 Apr 25)"},"properties":{"noteIndex":0},"schema":"https://github.com/citation-style-language/schema/raw/master/csl-citation.json"}</w:instrText>
      </w:r>
      <w:r w:rsidRPr="00F57250">
        <w:rPr>
          <w:rFonts w:ascii="Times New Roman" w:hAnsi="Times New Roman"/>
          <w:lang w:val="en-US"/>
        </w:rPr>
        <w:fldChar w:fldCharType="separate"/>
      </w:r>
      <w:r w:rsidRPr="00F57250">
        <w:rPr>
          <w:rFonts w:ascii="Times New Roman" w:hAnsi="Times New Roman"/>
          <w:noProof/>
          <w:lang w:val="en-US"/>
        </w:rPr>
        <w:t>Angulo et al. (2022)</w:t>
      </w:r>
      <w:r w:rsidRPr="00F57250">
        <w:rPr>
          <w:rFonts w:ascii="Times New Roman" w:hAnsi="Times New Roman"/>
          <w:lang w:val="en-US"/>
        </w:rPr>
        <w:fldChar w:fldCharType="end"/>
      </w:r>
      <w:r w:rsidRPr="00F57250">
        <w:rPr>
          <w:rFonts w:ascii="Times New Roman" w:hAnsi="Times New Roman"/>
          <w:lang w:val="en-US"/>
        </w:rPr>
        <w:t xml:space="preserve"> reported costs of invasive ants compiled in the InvaCost database. Economic costs, reported since 1930 for 12 ant species in 27 countries, totalled US$ 51.93 billion. More than 80% of total costs were associated with only two species, </w:t>
      </w:r>
      <w:r w:rsidRPr="00F57250">
        <w:rPr>
          <w:rFonts w:ascii="Times New Roman" w:hAnsi="Times New Roman"/>
          <w:i/>
          <w:lang w:val="en-US"/>
        </w:rPr>
        <w:t>Solenopsis invicta</w:t>
      </w:r>
      <w:r w:rsidRPr="00F57250">
        <w:rPr>
          <w:rFonts w:ascii="Times New Roman" w:hAnsi="Times New Roman"/>
          <w:lang w:val="en-US"/>
        </w:rPr>
        <w:t xml:space="preserve"> and </w:t>
      </w:r>
      <w:r w:rsidRPr="00F57250">
        <w:rPr>
          <w:rFonts w:ascii="Times New Roman" w:hAnsi="Times New Roman"/>
          <w:i/>
          <w:lang w:val="en-US"/>
        </w:rPr>
        <w:t>Wasmannia auropunctata</w:t>
      </w:r>
      <w:r w:rsidRPr="00F57250">
        <w:rPr>
          <w:rFonts w:ascii="Times New Roman" w:hAnsi="Times New Roman"/>
          <w:lang w:val="en-US"/>
        </w:rPr>
        <w:t>. Overall, damage costs amounted to 92% of the total cost, mainly impacting the agriculture, public and social welfare sectors. Management costs were primarily post-invasion management (US$ 1.79 billion), with much lower amounts dedicated to prevention (US$ 235.63 million). Besides the taxonomic bias, cost information was lacking for an average of 78% of the invaded countries.</w:t>
      </w:r>
    </w:p>
    <w:p w:rsidR="004F12D4" w:rsidP="00745EF7" w:rsidRDefault="00096A0B" w14:paraId="1FC157EA" w14:textId="30C64E9E">
      <w:pPr>
        <w:snapToGrid w:val="0"/>
        <w:jc w:val="both"/>
        <w:rPr>
          <w:rFonts w:ascii="Times New Roman" w:hAnsi="Times New Roman"/>
          <w:lang w:val="en-US"/>
        </w:rPr>
      </w:pPr>
      <w:r w:rsidRPr="00096A0B">
        <w:rPr>
          <w:rFonts w:ascii="Times New Roman" w:hAnsi="Times New Roman"/>
          <w:lang w:val="en-US"/>
        </w:rPr>
        <w:t xml:space="preserve">These data give an idea of the cost associated with invasive </w:t>
      </w:r>
      <w:r w:rsidR="00297DE9">
        <w:rPr>
          <w:rFonts w:ascii="Times New Roman" w:hAnsi="Times New Roman"/>
          <w:lang w:val="en-US"/>
        </w:rPr>
        <w:t xml:space="preserve">alien </w:t>
      </w:r>
      <w:r w:rsidRPr="00096A0B">
        <w:rPr>
          <w:rFonts w:ascii="Times New Roman" w:hAnsi="Times New Roman"/>
          <w:lang w:val="en-US"/>
        </w:rPr>
        <w:t xml:space="preserve">ants in general. </w:t>
      </w:r>
      <w:r w:rsidRPr="00096A0B" w:rsidR="00F57250">
        <w:rPr>
          <w:rFonts w:ascii="Times New Roman" w:hAnsi="Times New Roman"/>
          <w:lang w:val="en-US"/>
        </w:rPr>
        <w:t xml:space="preserve">However, it is currently clear that </w:t>
      </w:r>
      <w:r w:rsidRPr="005576AD" w:rsidR="00F57250">
        <w:rPr>
          <w:rFonts w:ascii="Times New Roman" w:hAnsi="Times New Roman"/>
          <w:i/>
          <w:lang w:val="en-US"/>
        </w:rPr>
        <w:t>B. chinensis</w:t>
      </w:r>
      <w:r w:rsidRPr="00096A0B" w:rsidR="00F57250">
        <w:rPr>
          <w:rFonts w:ascii="Times New Roman" w:hAnsi="Times New Roman"/>
          <w:lang w:val="en-US"/>
        </w:rPr>
        <w:t xml:space="preserve"> generates fewer costs than </w:t>
      </w:r>
      <w:r w:rsidRPr="005576AD" w:rsidR="00F57250">
        <w:rPr>
          <w:rFonts w:ascii="Times New Roman" w:hAnsi="Times New Roman"/>
          <w:i/>
          <w:lang w:val="en-US"/>
        </w:rPr>
        <w:t>S. invicta</w:t>
      </w:r>
      <w:r w:rsidRPr="00096A0B" w:rsidR="00F57250">
        <w:rPr>
          <w:rFonts w:ascii="Times New Roman" w:hAnsi="Times New Roman"/>
          <w:lang w:val="en-US"/>
        </w:rPr>
        <w:t xml:space="preserve"> and </w:t>
      </w:r>
      <w:r w:rsidRPr="005576AD" w:rsidR="00F57250">
        <w:rPr>
          <w:rFonts w:ascii="Times New Roman" w:hAnsi="Times New Roman"/>
          <w:i/>
          <w:lang w:val="en-US"/>
        </w:rPr>
        <w:t>W. auropunctata</w:t>
      </w:r>
      <w:r w:rsidRPr="00096A0B" w:rsidR="00F57250">
        <w:rPr>
          <w:rFonts w:ascii="Times New Roman" w:hAnsi="Times New Roman"/>
          <w:lang w:val="en-US"/>
        </w:rPr>
        <w:t xml:space="preserve">. </w:t>
      </w:r>
      <w:r w:rsidRPr="00F57250" w:rsidR="00F57250">
        <w:rPr>
          <w:rFonts w:ascii="Times New Roman" w:hAnsi="Times New Roman"/>
          <w:lang w:val="en-US"/>
        </w:rPr>
        <w:t xml:space="preserve">Unlike these two species, </w:t>
      </w:r>
      <w:r w:rsidRPr="00F57250" w:rsidR="00F57250">
        <w:rPr>
          <w:rFonts w:ascii="Times New Roman" w:hAnsi="Times New Roman"/>
          <w:i/>
          <w:lang w:val="en-US"/>
        </w:rPr>
        <w:t>B. chinensis</w:t>
      </w:r>
      <w:r w:rsidRPr="00F57250" w:rsidR="00F57250">
        <w:rPr>
          <w:rFonts w:ascii="Times New Roman" w:hAnsi="Times New Roman"/>
          <w:lang w:val="en-US"/>
        </w:rPr>
        <w:t xml:space="preserve"> does not appear to be an agricultural pest. Indeed, it does not tend sap sucking insects, but its painful sting can make it a real nuisance in any infested area. </w:t>
      </w:r>
      <w:r w:rsidRPr="004F12D4" w:rsidR="00F57250">
        <w:rPr>
          <w:rFonts w:ascii="Times New Roman" w:hAnsi="Times New Roman"/>
          <w:lang w:val="en-US"/>
        </w:rPr>
        <w:t xml:space="preserve">There may also be costs associated with the care of people injured by the bite and finally </w:t>
      </w:r>
      <w:r w:rsidR="00F57250">
        <w:rPr>
          <w:rFonts w:ascii="Times New Roman" w:hAnsi="Times New Roman"/>
          <w:lang w:val="en-US"/>
        </w:rPr>
        <w:t xml:space="preserve">substantial </w:t>
      </w:r>
      <w:r w:rsidRPr="004F12D4" w:rsidR="00F57250">
        <w:rPr>
          <w:rFonts w:ascii="Times New Roman" w:hAnsi="Times New Roman"/>
          <w:lang w:val="en-US"/>
        </w:rPr>
        <w:t>costs associated with the management of the species.</w:t>
      </w:r>
    </w:p>
    <w:p w:rsidR="00F57250" w:rsidP="00745EF7" w:rsidRDefault="00F57250" w14:paraId="3B550823" w14:textId="77777777">
      <w:pPr>
        <w:snapToGrid w:val="0"/>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585DC6" w:rsidTr="00B94B35" w14:paraId="7EE6BEC5" w14:textId="77777777">
        <w:tc>
          <w:tcPr>
            <w:tcW w:w="9212" w:type="dxa"/>
            <w:shd w:val="clear" w:color="auto" w:fill="auto"/>
          </w:tcPr>
          <w:p w:rsidRPr="00B94B35" w:rsidR="00585DC6" w:rsidP="00B94B35" w:rsidRDefault="00585DC6" w14:paraId="749290F4" w14:textId="77777777">
            <w:pPr>
              <w:snapToGrid w:val="0"/>
              <w:rPr>
                <w:rFonts w:ascii="Times New Roman" w:hAnsi="Times New Roman"/>
                <w:b/>
                <w:lang w:val="en-GB" w:eastAsia="ar-SA"/>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.10. </w:t>
            </w:r>
            <w:r w:rsidRPr="00B94B35">
              <w:rPr>
                <w:rFonts w:ascii="Times New Roman" w:hAnsi="Times New Roman"/>
                <w:b/>
                <w:lang w:val="en-GB" w:eastAsia="ar-SA"/>
              </w:rPr>
              <w:t>How great is the economic cost of / loss due to damage (excluding costs of management) of the organism currently in the risk assessment area (include any past costs in your response)?</w:t>
            </w:r>
          </w:p>
          <w:p w:rsidRPr="00B94B35" w:rsidR="00585DC6" w:rsidP="00B94B35" w:rsidRDefault="00585DC6" w14:paraId="35CFC5DF" w14:textId="77777777">
            <w:pPr>
              <w:numPr>
                <w:ilvl w:val="0"/>
                <w:numId w:val="17"/>
              </w:numPr>
              <w:suppressAutoHyphens/>
              <w:spacing w:after="0" w:line="240" w:lineRule="auto"/>
              <w:ind w:left="360"/>
              <w:jc w:val="both"/>
              <w:rPr>
                <w:rFonts w:ascii="Times New Roman" w:hAnsi="Times New Roman"/>
                <w:lang w:val="en-US"/>
              </w:rPr>
            </w:pPr>
            <w:r w:rsidRPr="00B94B35">
              <w:rPr>
                <w:rFonts w:ascii="Times New Roman" w:hAnsi="Times New Roman"/>
                <w:lang w:val="en-GB" w:eastAsia="ar-SA"/>
              </w:rPr>
              <w:t xml:space="preserve">Where economic costs of / loss due to the organism have been quantified for a species anywhere in the EU these should be reported here. Assessment of the potential costs of damage on human health, safety, and the economy, including the cost of non-action. A full economic assessment at EU scale might not be possible, but qualitative data or different case studies from across the EU (or third countries if relevant) may provide useful information to inform decision making. In absence of specific studies or other direct evidences this should be clearly stated by using the standard answer “No information has been found on the issue”. This is necessary to avoid confusion between “no information found” and “no impact found”. </w:t>
            </w:r>
            <w:r w:rsidR="00E347C9">
              <w:rPr>
                <w:rFonts w:ascii="Times New Roman" w:hAnsi="Times New Roman"/>
                <w:lang w:val="en-US"/>
              </w:rPr>
              <w:t xml:space="preserve">In this case, no score and confidence should be given and the standardized “score” is N/A (not applicable). </w:t>
            </w:r>
            <w:r w:rsidRPr="00B94B35">
              <w:rPr>
                <w:rFonts w:ascii="Times New Roman" w:hAnsi="Times New Roman"/>
                <w:lang w:val="en-GB" w:eastAsia="ar-SA"/>
              </w:rPr>
              <w:t xml:space="preserve">Cost of / loss due to damage within different economic sectors can be a direct or indirect consequence of the earlier-noted impacts on ecosystem services. In such case, please provide an indication of the interlinkage. </w:t>
            </w:r>
          </w:p>
        </w:tc>
      </w:tr>
    </w:tbl>
    <w:p w:rsidR="00585DC6" w:rsidP="00F74F43" w:rsidRDefault="00585DC6" w14:paraId="753185B2"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85DC6" w:rsidTr="00B94B35" w14:paraId="4809B0FB" w14:textId="77777777">
        <w:tc>
          <w:tcPr>
            <w:tcW w:w="1536" w:type="dxa"/>
            <w:shd w:val="clear" w:color="auto" w:fill="auto"/>
          </w:tcPr>
          <w:p w:rsidRPr="00752184" w:rsidR="00585DC6" w:rsidP="00B94B35" w:rsidRDefault="00585DC6" w14:paraId="07E300DE"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C1662E" w:rsidR="00167589" w:rsidP="00B94B35" w:rsidRDefault="00167589" w14:paraId="37FB6275" w14:textId="77777777">
            <w:pPr>
              <w:spacing w:after="0"/>
              <w:rPr>
                <w:rFonts w:ascii="Times New Roman" w:hAnsi="Times New Roman"/>
                <w:b/>
                <w:bCs/>
                <w:lang w:val="en-US"/>
              </w:rPr>
            </w:pPr>
            <w:r w:rsidRPr="00C1662E">
              <w:rPr>
                <w:rFonts w:ascii="Times New Roman" w:hAnsi="Times New Roman"/>
                <w:b/>
                <w:bCs/>
                <w:lang w:val="en-US"/>
              </w:rPr>
              <w:t>N/A</w:t>
            </w:r>
          </w:p>
          <w:p w:rsidRPr="00B939BB" w:rsidR="00585DC6" w:rsidP="00B94B35" w:rsidRDefault="00585DC6" w14:paraId="2AA4FA39" w14:textId="403B24B1">
            <w:pPr>
              <w:spacing w:after="0"/>
              <w:rPr>
                <w:rFonts w:ascii="Times New Roman" w:hAnsi="Times New Roman"/>
                <w:lang w:val="en-US"/>
              </w:rPr>
            </w:pPr>
            <w:r>
              <w:rPr>
                <w:rFonts w:ascii="Times New Roman" w:hAnsi="Times New Roman"/>
                <w:lang w:val="en-US"/>
              </w:rPr>
              <w:t>minimal</w:t>
            </w:r>
          </w:p>
          <w:p w:rsidRPr="00B939BB" w:rsidR="00585DC6" w:rsidP="00B94B35" w:rsidRDefault="00585DC6" w14:paraId="162031AE" w14:textId="77777777">
            <w:pPr>
              <w:spacing w:after="0"/>
              <w:rPr>
                <w:rFonts w:ascii="Times New Roman" w:hAnsi="Times New Roman"/>
                <w:lang w:val="en-US"/>
              </w:rPr>
            </w:pPr>
            <w:r>
              <w:rPr>
                <w:rFonts w:ascii="Times New Roman" w:hAnsi="Times New Roman"/>
                <w:lang w:val="en-US"/>
              </w:rPr>
              <w:t>minor</w:t>
            </w:r>
          </w:p>
          <w:p w:rsidRPr="00B939BB" w:rsidR="00585DC6" w:rsidP="00B94B35" w:rsidRDefault="00585DC6" w14:paraId="6C1E92EF" w14:textId="77777777">
            <w:pPr>
              <w:spacing w:after="0"/>
              <w:rPr>
                <w:rFonts w:ascii="Times New Roman" w:hAnsi="Times New Roman"/>
                <w:lang w:val="en-US"/>
              </w:rPr>
            </w:pPr>
            <w:r w:rsidRPr="00B939BB">
              <w:rPr>
                <w:rFonts w:ascii="Times New Roman" w:hAnsi="Times New Roman"/>
                <w:lang w:val="en-US"/>
              </w:rPr>
              <w:t>moderate</w:t>
            </w:r>
          </w:p>
          <w:p w:rsidRPr="00B939BB" w:rsidR="00585DC6" w:rsidP="00B94B35" w:rsidRDefault="00585DC6" w14:paraId="6BF7D9E6" w14:textId="77777777">
            <w:pPr>
              <w:spacing w:after="0"/>
              <w:rPr>
                <w:rFonts w:ascii="Times New Roman" w:hAnsi="Times New Roman"/>
                <w:lang w:val="en-US"/>
              </w:rPr>
            </w:pPr>
            <w:r>
              <w:rPr>
                <w:rFonts w:ascii="Times New Roman" w:hAnsi="Times New Roman"/>
                <w:lang w:val="en-US"/>
              </w:rPr>
              <w:t>major</w:t>
            </w:r>
          </w:p>
          <w:p w:rsidRPr="00544B15" w:rsidR="00585DC6" w:rsidP="00B94B35" w:rsidRDefault="00585DC6" w14:paraId="1E6F4F28"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585DC6" w:rsidP="00B94B35" w:rsidRDefault="00585DC6" w14:paraId="2F3C7C16"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585DC6" w:rsidP="00B94B35" w:rsidRDefault="00585DC6" w14:paraId="3E712791" w14:textId="77777777">
            <w:pPr>
              <w:spacing w:after="0"/>
              <w:rPr>
                <w:rFonts w:ascii="Times New Roman" w:hAnsi="Times New Roman"/>
              </w:rPr>
            </w:pPr>
            <w:r w:rsidRPr="00752184">
              <w:rPr>
                <w:rFonts w:ascii="Times New Roman" w:hAnsi="Times New Roman"/>
              </w:rPr>
              <w:t>low</w:t>
            </w:r>
          </w:p>
          <w:p w:rsidRPr="00752184" w:rsidR="00585DC6" w:rsidP="00B94B35" w:rsidRDefault="00585DC6" w14:paraId="1607BBC5" w14:textId="77777777">
            <w:pPr>
              <w:spacing w:after="0"/>
              <w:rPr>
                <w:rFonts w:ascii="Times New Roman" w:hAnsi="Times New Roman"/>
              </w:rPr>
            </w:pPr>
            <w:r w:rsidRPr="00752184">
              <w:rPr>
                <w:rFonts w:ascii="Times New Roman" w:hAnsi="Times New Roman"/>
              </w:rPr>
              <w:t>medium</w:t>
            </w:r>
          </w:p>
          <w:p w:rsidRPr="00752184" w:rsidR="00585DC6" w:rsidP="00B94B35" w:rsidRDefault="00585DC6" w14:paraId="41BB4317" w14:textId="77777777">
            <w:pPr>
              <w:snapToGrid w:val="0"/>
              <w:spacing w:after="0"/>
              <w:rPr>
                <w:rFonts w:ascii="Times New Roman" w:hAnsi="Times New Roman"/>
                <w:b/>
              </w:rPr>
            </w:pPr>
            <w:r w:rsidRPr="00752184">
              <w:rPr>
                <w:rFonts w:ascii="Times New Roman" w:hAnsi="Times New Roman"/>
              </w:rPr>
              <w:t>high</w:t>
            </w:r>
          </w:p>
        </w:tc>
      </w:tr>
    </w:tbl>
    <w:p w:rsidR="00254B4F" w:rsidP="00254B4F" w:rsidRDefault="00254B4F" w14:paraId="36D76F0A" w14:textId="77777777">
      <w:pPr>
        <w:snapToGrid w:val="0"/>
        <w:rPr>
          <w:rFonts w:ascii="Times New Roman" w:hAnsi="Times New Roman"/>
          <w:lang w:val="en-US"/>
        </w:rPr>
      </w:pPr>
    </w:p>
    <w:p w:rsidR="00254B4F" w:rsidP="00254B4F" w:rsidRDefault="00254B4F" w14:paraId="7EEC20E2" w14:textId="77CEA5AA">
      <w:pPr>
        <w:snapToGrid w:val="0"/>
        <w:rPr>
          <w:rFonts w:ascii="Times New Roman" w:hAnsi="Times New Roman"/>
          <w:lang w:val="en-US"/>
        </w:rPr>
      </w:pPr>
      <w:r>
        <w:rPr>
          <w:rFonts w:ascii="Times New Roman" w:hAnsi="Times New Roman"/>
          <w:lang w:val="en-US"/>
        </w:rPr>
        <w:t xml:space="preserve">Response: </w:t>
      </w:r>
      <w:r w:rsidR="0042650C">
        <w:rPr>
          <w:rFonts w:ascii="Times New Roman" w:hAnsi="Times New Roman"/>
          <w:lang w:val="en-US"/>
        </w:rPr>
        <w:t>No information has been found on the issue</w:t>
      </w:r>
      <w:r w:rsidR="00167589">
        <w:rPr>
          <w:rFonts w:ascii="Times New Roman" w:hAnsi="Times New Roman"/>
          <w:lang w:val="en-US"/>
        </w:rPr>
        <w:t xml:space="preserve">. </w:t>
      </w:r>
    </w:p>
    <w:p w:rsidR="00071DB7" w:rsidP="00254B4F" w:rsidRDefault="00071DB7" w14:paraId="4DB651B5"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B94B35" w:rsidR="00585DC6" w:rsidTr="00B94B35" w14:paraId="24B32CD9" w14:textId="77777777">
        <w:tc>
          <w:tcPr>
            <w:tcW w:w="9212" w:type="dxa"/>
            <w:shd w:val="clear" w:color="auto" w:fill="auto"/>
          </w:tcPr>
          <w:p w:rsidRPr="00B94B35" w:rsidR="00585DC6" w:rsidP="00B94B35" w:rsidRDefault="00585DC6" w14:paraId="43B6746A" w14:textId="77777777">
            <w:pPr>
              <w:snapToGrid w:val="0"/>
              <w:spacing w:after="120" w:line="240" w:lineRule="auto"/>
              <w:rPr>
                <w:rFonts w:ascii="Times New Roman" w:hAnsi="Times New Roman"/>
                <w:b/>
                <w:lang w:val="en-GB" w:eastAsia="ar-SA"/>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.11. </w:t>
            </w:r>
            <w:r w:rsidRPr="00B94B35">
              <w:rPr>
                <w:rFonts w:ascii="Times New Roman" w:hAnsi="Times New Roman"/>
                <w:b/>
                <w:lang w:val="en-GB" w:eastAsia="ar-SA"/>
              </w:rPr>
              <w:t>How great is the economic cost of / loss due to damage (excluding costs of management) of the organism likely to be in the future in the risk assessment area?</w:t>
            </w:r>
          </w:p>
          <w:p w:rsidRPr="00B94B35" w:rsidR="00585DC6" w:rsidP="00902A27" w:rsidRDefault="00585DC6" w14:paraId="499CF015" w14:textId="77777777">
            <w:pPr>
              <w:numPr>
                <w:ilvl w:val="0"/>
                <w:numId w:val="17"/>
              </w:numPr>
              <w:suppressAutoHyphens/>
              <w:spacing w:after="120" w:line="240" w:lineRule="auto"/>
              <w:ind w:left="360"/>
              <w:jc w:val="both"/>
              <w:rPr>
                <w:rFonts w:ascii="Times New Roman" w:hAnsi="Times New Roman"/>
                <w:lang w:val="en-US"/>
              </w:rPr>
            </w:pPr>
            <w:r w:rsidRPr="00B94B35">
              <w:rPr>
                <w:rFonts w:ascii="Times New Roman" w:hAnsi="Times New Roman"/>
                <w:lang w:val="en-GB" w:eastAsia="ar-SA"/>
              </w:rPr>
              <w:t xml:space="preserve">See guidance to Qu. </w:t>
            </w:r>
            <w:r w:rsidR="00902A27">
              <w:rPr>
                <w:rFonts w:ascii="Times New Roman" w:hAnsi="Times New Roman"/>
                <w:lang w:val="en-GB" w:eastAsia="ar-SA"/>
              </w:rPr>
              <w:t>4</w:t>
            </w:r>
            <w:r w:rsidRPr="00B94B35">
              <w:rPr>
                <w:rFonts w:ascii="Times New Roman" w:hAnsi="Times New Roman"/>
                <w:lang w:val="en-GB" w:eastAsia="ar-SA"/>
              </w:rPr>
              <w:t xml:space="preserve">.10. </w:t>
            </w:r>
          </w:p>
        </w:tc>
      </w:tr>
    </w:tbl>
    <w:p w:rsidR="00585DC6" w:rsidP="00F74F43" w:rsidRDefault="00585DC6" w14:paraId="08CC44CC"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85DC6" w:rsidTr="00B94B35" w14:paraId="50F7F14F" w14:textId="77777777">
        <w:tc>
          <w:tcPr>
            <w:tcW w:w="1536" w:type="dxa"/>
            <w:shd w:val="clear" w:color="auto" w:fill="auto"/>
          </w:tcPr>
          <w:p w:rsidRPr="00752184" w:rsidR="00585DC6" w:rsidP="00B94B35" w:rsidRDefault="00585DC6" w14:paraId="1F77EFEC"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585DC6" w:rsidP="00B94B35" w:rsidRDefault="00585DC6" w14:paraId="573BF1D9" w14:textId="77777777">
            <w:pPr>
              <w:spacing w:after="0"/>
              <w:rPr>
                <w:rFonts w:ascii="Times New Roman" w:hAnsi="Times New Roman"/>
                <w:lang w:val="en-US"/>
              </w:rPr>
            </w:pPr>
            <w:r>
              <w:rPr>
                <w:rFonts w:ascii="Times New Roman" w:hAnsi="Times New Roman"/>
                <w:lang w:val="en-US"/>
              </w:rPr>
              <w:t>minimal</w:t>
            </w:r>
          </w:p>
          <w:p w:rsidRPr="00C1662E" w:rsidR="00585DC6" w:rsidP="00B94B35" w:rsidRDefault="00585DC6" w14:paraId="31B9E5C1" w14:textId="77777777">
            <w:pPr>
              <w:spacing w:after="0"/>
              <w:rPr>
                <w:rFonts w:ascii="Times New Roman" w:hAnsi="Times New Roman"/>
                <w:b/>
                <w:lang w:val="en-US"/>
              </w:rPr>
            </w:pPr>
            <w:r w:rsidRPr="00C1662E">
              <w:rPr>
                <w:rFonts w:ascii="Times New Roman" w:hAnsi="Times New Roman"/>
                <w:b/>
                <w:lang w:val="en-US"/>
              </w:rPr>
              <w:t>minor</w:t>
            </w:r>
          </w:p>
          <w:p w:rsidRPr="00C1662E" w:rsidR="00585DC6" w:rsidP="00B94B35" w:rsidRDefault="00585DC6" w14:paraId="43AFE160" w14:textId="77777777">
            <w:pPr>
              <w:spacing w:after="0"/>
              <w:rPr>
                <w:rFonts w:ascii="Times New Roman" w:hAnsi="Times New Roman"/>
                <w:bCs/>
                <w:lang w:val="en-US"/>
              </w:rPr>
            </w:pPr>
            <w:r w:rsidRPr="00C1662E">
              <w:rPr>
                <w:rFonts w:ascii="Times New Roman" w:hAnsi="Times New Roman"/>
                <w:bCs/>
                <w:lang w:val="en-US"/>
              </w:rPr>
              <w:t>moderate</w:t>
            </w:r>
          </w:p>
          <w:p w:rsidRPr="00B939BB" w:rsidR="00585DC6" w:rsidP="00B94B35" w:rsidRDefault="00585DC6" w14:paraId="4D65E58F" w14:textId="77777777">
            <w:pPr>
              <w:spacing w:after="0"/>
              <w:rPr>
                <w:rFonts w:ascii="Times New Roman" w:hAnsi="Times New Roman"/>
                <w:lang w:val="en-US"/>
              </w:rPr>
            </w:pPr>
            <w:r>
              <w:rPr>
                <w:rFonts w:ascii="Times New Roman" w:hAnsi="Times New Roman"/>
                <w:lang w:val="en-US"/>
              </w:rPr>
              <w:t>major</w:t>
            </w:r>
          </w:p>
          <w:p w:rsidRPr="00544B15" w:rsidR="00585DC6" w:rsidP="00B94B35" w:rsidRDefault="00585DC6" w14:paraId="592475F1"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585DC6" w:rsidP="00B94B35" w:rsidRDefault="00585DC6" w14:paraId="66CD73F8"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C1662E" w:rsidR="00585DC6" w:rsidP="00B94B35" w:rsidRDefault="00585DC6" w14:paraId="72E6CDA1" w14:textId="77777777">
            <w:pPr>
              <w:spacing w:after="0"/>
              <w:rPr>
                <w:rFonts w:ascii="Times New Roman" w:hAnsi="Times New Roman"/>
                <w:b/>
                <w:bCs/>
              </w:rPr>
            </w:pPr>
            <w:r w:rsidRPr="00C1662E">
              <w:rPr>
                <w:rFonts w:ascii="Times New Roman" w:hAnsi="Times New Roman"/>
                <w:b/>
                <w:bCs/>
              </w:rPr>
              <w:t>low</w:t>
            </w:r>
          </w:p>
          <w:p w:rsidRPr="00752184" w:rsidR="00585DC6" w:rsidP="00B94B35" w:rsidRDefault="00585DC6" w14:paraId="1B6B7FD8" w14:textId="77777777">
            <w:pPr>
              <w:spacing w:after="0"/>
              <w:rPr>
                <w:rFonts w:ascii="Times New Roman" w:hAnsi="Times New Roman"/>
              </w:rPr>
            </w:pPr>
            <w:r w:rsidRPr="00752184">
              <w:rPr>
                <w:rFonts w:ascii="Times New Roman" w:hAnsi="Times New Roman"/>
              </w:rPr>
              <w:t>medium</w:t>
            </w:r>
          </w:p>
          <w:p w:rsidRPr="00752184" w:rsidR="00585DC6" w:rsidP="00B94B35" w:rsidRDefault="00585DC6" w14:paraId="061439BE" w14:textId="77777777">
            <w:pPr>
              <w:snapToGrid w:val="0"/>
              <w:spacing w:after="0"/>
              <w:rPr>
                <w:rFonts w:ascii="Times New Roman" w:hAnsi="Times New Roman"/>
                <w:b/>
              </w:rPr>
            </w:pPr>
            <w:r w:rsidRPr="00752184">
              <w:rPr>
                <w:rFonts w:ascii="Times New Roman" w:hAnsi="Times New Roman"/>
              </w:rPr>
              <w:t>high</w:t>
            </w:r>
          </w:p>
        </w:tc>
      </w:tr>
    </w:tbl>
    <w:p w:rsidR="00585DC6" w:rsidP="00F74F43" w:rsidRDefault="00585DC6" w14:paraId="52F141E2" w14:textId="77777777">
      <w:pPr>
        <w:snapToGrid w:val="0"/>
        <w:rPr>
          <w:rFonts w:ascii="Times New Roman" w:hAnsi="Times New Roman"/>
          <w:lang w:val="en-US"/>
        </w:rPr>
      </w:pPr>
    </w:p>
    <w:p w:rsidR="00F74F43" w:rsidP="001C5B1E" w:rsidRDefault="00254B4F" w14:paraId="2796BDE3" w14:textId="66697CC5">
      <w:pPr>
        <w:snapToGrid w:val="0"/>
        <w:jc w:val="both"/>
        <w:rPr>
          <w:rFonts w:ascii="Times New Roman" w:hAnsi="Times New Roman"/>
          <w:lang w:val="en-US"/>
        </w:rPr>
      </w:pPr>
      <w:r>
        <w:rPr>
          <w:rFonts w:ascii="Times New Roman" w:hAnsi="Times New Roman"/>
          <w:lang w:val="en-US"/>
        </w:rPr>
        <w:t xml:space="preserve">Response: </w:t>
      </w:r>
      <w:r w:rsidR="00153FE2">
        <w:rPr>
          <w:rFonts w:ascii="Times New Roman" w:hAnsi="Times New Roman"/>
          <w:lang w:val="en-US"/>
        </w:rPr>
        <w:t xml:space="preserve">As no information has been found on the current economic costs of the species, it is difficult to predict future costs. </w:t>
      </w:r>
      <w:r w:rsidRPr="00153FE2" w:rsidR="00153FE2">
        <w:rPr>
          <w:rFonts w:ascii="Times New Roman" w:hAnsi="Times New Roman"/>
          <w:lang w:val="en-US"/>
        </w:rPr>
        <w:t xml:space="preserve">It is likely that, if </w:t>
      </w:r>
      <w:r w:rsidRPr="00153FE2" w:rsidR="00153FE2">
        <w:rPr>
          <w:rFonts w:ascii="Times New Roman" w:hAnsi="Times New Roman"/>
          <w:i/>
          <w:lang w:val="en-US"/>
        </w:rPr>
        <w:t>B. chinensis</w:t>
      </w:r>
      <w:r w:rsidRPr="00153FE2" w:rsidR="00153FE2">
        <w:rPr>
          <w:rFonts w:ascii="Times New Roman" w:hAnsi="Times New Roman"/>
          <w:lang w:val="en-US"/>
        </w:rPr>
        <w:t xml:space="preserve"> </w:t>
      </w:r>
      <w:r w:rsidR="000C73D4">
        <w:rPr>
          <w:rFonts w:ascii="Times New Roman" w:hAnsi="Times New Roman"/>
          <w:lang w:val="en-US"/>
        </w:rPr>
        <w:t xml:space="preserve">establishes and </w:t>
      </w:r>
      <w:r w:rsidRPr="00153FE2" w:rsidR="00153FE2">
        <w:rPr>
          <w:rFonts w:ascii="Times New Roman" w:hAnsi="Times New Roman"/>
          <w:lang w:val="en-US"/>
        </w:rPr>
        <w:t xml:space="preserve">spread in the </w:t>
      </w:r>
      <w:r w:rsidR="00153FE2">
        <w:rPr>
          <w:rFonts w:ascii="Times New Roman" w:hAnsi="Times New Roman"/>
          <w:lang w:val="en-US"/>
        </w:rPr>
        <w:t>predicted suitable areas within the RA</w:t>
      </w:r>
      <w:r w:rsidR="000C73D4">
        <w:rPr>
          <w:rFonts w:ascii="Times New Roman" w:hAnsi="Times New Roman"/>
          <w:lang w:val="en-US"/>
        </w:rPr>
        <w:t xml:space="preserve"> area</w:t>
      </w:r>
      <w:r w:rsidRPr="00153FE2" w:rsidR="00153FE2">
        <w:rPr>
          <w:rFonts w:ascii="Times New Roman" w:hAnsi="Times New Roman"/>
          <w:lang w:val="en-US"/>
        </w:rPr>
        <w:t xml:space="preserve">, </w:t>
      </w:r>
      <w:r w:rsidR="00153FE2">
        <w:rPr>
          <w:rFonts w:ascii="Times New Roman" w:hAnsi="Times New Roman"/>
          <w:lang w:val="en-US"/>
        </w:rPr>
        <w:t>it will have economic costs that might</w:t>
      </w:r>
      <w:r w:rsidRPr="00153FE2" w:rsidR="00153FE2">
        <w:rPr>
          <w:rFonts w:ascii="Times New Roman" w:hAnsi="Times New Roman"/>
          <w:lang w:val="en-US"/>
        </w:rPr>
        <w:t xml:space="preserve"> be locally moderate to major</w:t>
      </w:r>
      <w:r w:rsidR="00153FE2">
        <w:rPr>
          <w:rFonts w:ascii="Times New Roman" w:hAnsi="Times New Roman"/>
          <w:lang w:val="en-US"/>
        </w:rPr>
        <w:t xml:space="preserve"> regarding at least its health impacts</w:t>
      </w:r>
      <w:r w:rsidRPr="00153FE2" w:rsidR="00153FE2">
        <w:rPr>
          <w:rFonts w:ascii="Times New Roman" w:hAnsi="Times New Roman"/>
          <w:lang w:val="en-US"/>
        </w:rPr>
        <w:t>. Economic damages are sector-specific and vary with the size and extent of the infestation.</w:t>
      </w:r>
      <w:r w:rsidR="000C73D4">
        <w:rPr>
          <w:rFonts w:ascii="Times New Roman" w:hAnsi="Times New Roman"/>
          <w:lang w:val="en-US"/>
        </w:rPr>
        <w:t xml:space="preserve"> </w:t>
      </w:r>
    </w:p>
    <w:p w:rsidRPr="00132B17" w:rsidR="00132B17" w:rsidP="0055000B" w:rsidRDefault="00132B17" w14:paraId="28C512AE" w14:textId="67B641BA">
      <w:pPr>
        <w:snapToGrid w:val="0"/>
        <w:jc w:val="both"/>
        <w:rPr>
          <w:rFonts w:ascii="Times New Roman" w:hAnsi="Times New Roman"/>
          <w:lang w:val="en-US"/>
        </w:rPr>
      </w:pPr>
      <w:r>
        <w:rPr>
          <w:rFonts w:ascii="Times New Roman" w:hAnsi="Times New Roman"/>
          <w:lang w:val="en-GB"/>
        </w:rPr>
        <w:t>The</w:t>
      </w:r>
      <w:r w:rsidRPr="00132B17">
        <w:rPr>
          <w:rFonts w:ascii="Times New Roman" w:hAnsi="Times New Roman"/>
          <w:lang w:val="en-GB"/>
        </w:rPr>
        <w:t xml:space="preserve"> extent and strength </w:t>
      </w:r>
      <w:r>
        <w:rPr>
          <w:rFonts w:ascii="Times New Roman" w:hAnsi="Times New Roman"/>
          <w:lang w:val="en-GB"/>
        </w:rPr>
        <w:t xml:space="preserve">of costs </w:t>
      </w:r>
      <w:r w:rsidRPr="00132B17">
        <w:rPr>
          <w:rFonts w:ascii="Times New Roman" w:hAnsi="Times New Roman"/>
          <w:lang w:val="en-GB"/>
        </w:rPr>
        <w:t xml:space="preserve">which depend on the densities of ants, are very difficult to estimate considering the uncertainty related to habitat/climatic suitability. </w:t>
      </w:r>
      <w:r w:rsidR="0042650C">
        <w:rPr>
          <w:rFonts w:ascii="Times New Roman" w:hAnsi="Times New Roman"/>
          <w:lang w:val="en-GB"/>
        </w:rPr>
        <w:t xml:space="preserve">According to Motoki et al. (2013), for </w:t>
      </w:r>
      <w:r w:rsidRPr="0042650C" w:rsidR="0042650C">
        <w:rPr>
          <w:rFonts w:ascii="Times New Roman" w:hAnsi="Times New Roman"/>
          <w:i/>
          <w:iCs/>
          <w:lang w:val="en-GB"/>
        </w:rPr>
        <w:t>Wasmannia auropunctata</w:t>
      </w:r>
      <w:r w:rsidR="0042650C">
        <w:rPr>
          <w:rFonts w:ascii="Times New Roman" w:hAnsi="Times New Roman"/>
          <w:lang w:val="en-GB"/>
        </w:rPr>
        <w:t>, t</w:t>
      </w:r>
      <w:r w:rsidRPr="00132B17">
        <w:rPr>
          <w:rFonts w:ascii="Times New Roman" w:hAnsi="Times New Roman"/>
          <w:lang w:val="en-GB"/>
        </w:rPr>
        <w:t>he economic damage in sector I at time t is:</w:t>
      </w:r>
    </w:p>
    <w:p w:rsidRPr="00132B17" w:rsidR="00132B17" w:rsidP="00132B17" w:rsidRDefault="00132B17" w14:paraId="2B6A661E" w14:textId="77777777">
      <w:pPr>
        <w:snapToGrid w:val="0"/>
        <w:jc w:val="center"/>
        <w:rPr>
          <w:rFonts w:ascii="Times New Roman" w:hAnsi="Times New Roman"/>
          <w:lang w:val="en-US"/>
        </w:rPr>
      </w:pPr>
      <w:r w:rsidRPr="00132B17">
        <w:rPr>
          <w:rFonts w:ascii="Times New Roman" w:hAnsi="Times New Roman"/>
          <w:noProof/>
          <w:lang w:eastAsia="de-AT"/>
        </w:rPr>
        <w:drawing>
          <wp:inline distT="0" distB="0" distL="0" distR="0" wp14:anchorId="3FDA23CB" wp14:editId="694FBC4B">
            <wp:extent cx="1768461" cy="713874"/>
            <wp:effectExtent l="0" t="0" r="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0-01-20 à 16.13.51.png"/>
                    <pic:cNvPicPr/>
                  </pic:nvPicPr>
                  <pic:blipFill>
                    <a:blip r:embed="rId17">
                      <a:extLst>
                        <a:ext uri="{28A0092B-C50C-407E-A947-70E740481C1C}">
                          <a14:useLocalDpi xmlns:a14="http://schemas.microsoft.com/office/drawing/2010/main" val="0"/>
                        </a:ext>
                      </a:extLst>
                    </a:blip>
                    <a:stretch>
                      <a:fillRect/>
                    </a:stretch>
                  </pic:blipFill>
                  <pic:spPr>
                    <a:xfrm>
                      <a:off x="0" y="0"/>
                      <a:ext cx="1781037" cy="718951"/>
                    </a:xfrm>
                    <a:prstGeom prst="rect">
                      <a:avLst/>
                    </a:prstGeom>
                  </pic:spPr>
                </pic:pic>
              </a:graphicData>
            </a:graphic>
          </wp:inline>
        </w:drawing>
      </w:r>
    </w:p>
    <w:p w:rsidRPr="00132B17" w:rsidR="00132B17" w:rsidP="00132B17" w:rsidRDefault="00132B17" w14:paraId="2BDC5CA0" w14:textId="4E81DB8C">
      <w:pPr>
        <w:snapToGrid w:val="0"/>
        <w:jc w:val="both"/>
        <w:rPr>
          <w:rFonts w:ascii="Times New Roman" w:hAnsi="Times New Roman"/>
          <w:lang w:val="en-US"/>
        </w:rPr>
      </w:pPr>
      <w:r w:rsidRPr="00132B17">
        <w:rPr>
          <w:rFonts w:ascii="Times New Roman" w:hAnsi="Times New Roman"/>
          <w:lang w:val="en-US"/>
        </w:rPr>
        <w:t>Here C</w:t>
      </w:r>
      <w:r w:rsidRPr="00132B17">
        <w:rPr>
          <w:rFonts w:ascii="Times New Roman" w:hAnsi="Times New Roman"/>
          <w:i/>
          <w:vertAlign w:val="subscript"/>
          <w:lang w:val="en-US"/>
        </w:rPr>
        <w:t>i</w:t>
      </w:r>
      <w:r w:rsidRPr="00132B17">
        <w:rPr>
          <w:rFonts w:ascii="Times New Roman" w:hAnsi="Times New Roman"/>
          <w:i/>
          <w:vertAlign w:val="superscript"/>
          <w:lang w:val="en-US"/>
        </w:rPr>
        <w:t xml:space="preserve">damage </w:t>
      </w:r>
      <w:r w:rsidRPr="00132B17">
        <w:rPr>
          <w:rFonts w:ascii="Times New Roman" w:hAnsi="Times New Roman"/>
          <w:lang w:val="en-US"/>
        </w:rPr>
        <w:t xml:space="preserve">is the average economic damage of an infested site in sector </w:t>
      </w:r>
      <w:r w:rsidRPr="00132B17">
        <w:rPr>
          <w:rFonts w:ascii="Times New Roman" w:hAnsi="Times New Roman"/>
          <w:i/>
          <w:lang w:val="en-US"/>
        </w:rPr>
        <w:t>I</w:t>
      </w:r>
      <w:r w:rsidRPr="00132B17">
        <w:rPr>
          <w:rFonts w:ascii="Times New Roman" w:hAnsi="Times New Roman"/>
          <w:lang w:val="en-US"/>
        </w:rPr>
        <w:t>, N</w:t>
      </w:r>
      <w:r w:rsidRPr="00132B17">
        <w:rPr>
          <w:rFonts w:ascii="Times New Roman" w:hAnsi="Times New Roman"/>
          <w:i/>
          <w:vertAlign w:val="subscript"/>
          <w:lang w:val="en-US"/>
        </w:rPr>
        <w:t>i,t</w:t>
      </w:r>
      <w:r w:rsidRPr="00132B17">
        <w:rPr>
          <w:rFonts w:ascii="Times New Roman" w:hAnsi="Times New Roman"/>
          <w:i/>
          <w:vertAlign w:val="superscript"/>
          <w:lang w:val="en-US"/>
        </w:rPr>
        <w:t xml:space="preserve">final </w:t>
      </w:r>
      <w:r w:rsidRPr="00132B17">
        <w:rPr>
          <w:rFonts w:ascii="Times New Roman" w:hAnsi="Times New Roman"/>
          <w:lang w:val="en-US"/>
        </w:rPr>
        <w:t>is the number of infested sites in sector I at the end of time</w:t>
      </w:r>
      <w:r w:rsidR="000C73D4">
        <w:rPr>
          <w:rFonts w:ascii="Times New Roman" w:hAnsi="Times New Roman"/>
          <w:lang w:val="en-US"/>
        </w:rPr>
        <w:t xml:space="preserve"> </w:t>
      </w:r>
      <w:r w:rsidRPr="00132B17">
        <w:rPr>
          <w:rFonts w:ascii="Times New Roman" w:hAnsi="Times New Roman"/>
          <w:lang w:val="en-US"/>
        </w:rPr>
        <w:t>t; N</w:t>
      </w:r>
      <w:r w:rsidRPr="00132B17">
        <w:rPr>
          <w:rFonts w:ascii="Times New Roman" w:hAnsi="Times New Roman"/>
          <w:i/>
          <w:vertAlign w:val="subscript"/>
          <w:lang w:val="en-US"/>
        </w:rPr>
        <w:t>i</w:t>
      </w:r>
      <w:r w:rsidRPr="00132B17">
        <w:rPr>
          <w:rFonts w:ascii="Times New Roman" w:hAnsi="Times New Roman"/>
          <w:i/>
          <w:vertAlign w:val="superscript"/>
          <w:lang w:val="en-US"/>
        </w:rPr>
        <w:t>max</w:t>
      </w:r>
      <w:r w:rsidRPr="00132B17">
        <w:rPr>
          <w:rFonts w:ascii="Times New Roman" w:hAnsi="Times New Roman"/>
          <w:i/>
          <w:lang w:val="en-US"/>
        </w:rPr>
        <w:t xml:space="preserve"> </w:t>
      </w:r>
      <w:r w:rsidRPr="00132B17">
        <w:rPr>
          <w:rFonts w:ascii="Times New Roman" w:hAnsi="Times New Roman"/>
          <w:lang w:val="en-US"/>
        </w:rPr>
        <w:t xml:space="preserve">is the number of sites in sector I that are susceptible to </w:t>
      </w:r>
      <w:r w:rsidRPr="00132B17">
        <w:rPr>
          <w:rFonts w:ascii="Times New Roman" w:hAnsi="Times New Roman"/>
          <w:i/>
          <w:lang w:val="en-US"/>
        </w:rPr>
        <w:t>W. auropunctata</w:t>
      </w:r>
      <w:r w:rsidRPr="00132B17">
        <w:rPr>
          <w:rFonts w:ascii="Times New Roman" w:hAnsi="Times New Roman"/>
          <w:lang w:val="en-US"/>
        </w:rPr>
        <w:t>. Thus, when sector I becomes fully infested, N</w:t>
      </w:r>
      <w:r w:rsidRPr="00132B17">
        <w:rPr>
          <w:rFonts w:ascii="Times New Roman" w:hAnsi="Times New Roman"/>
          <w:i/>
          <w:vertAlign w:val="subscript"/>
          <w:lang w:val="en-US"/>
        </w:rPr>
        <w:t>i,t</w:t>
      </w:r>
      <w:r w:rsidRPr="00132B17">
        <w:rPr>
          <w:rFonts w:ascii="Times New Roman" w:hAnsi="Times New Roman"/>
          <w:i/>
          <w:vertAlign w:val="superscript"/>
          <w:lang w:val="en-US"/>
        </w:rPr>
        <w:t>final</w:t>
      </w:r>
      <w:r w:rsidRPr="00132B17">
        <w:rPr>
          <w:rFonts w:ascii="Times New Roman" w:hAnsi="Times New Roman"/>
          <w:i/>
          <w:lang w:val="en-US"/>
        </w:rPr>
        <w:t xml:space="preserve"> </w:t>
      </w:r>
      <w:r w:rsidRPr="00132B17">
        <w:rPr>
          <w:rFonts w:ascii="Times New Roman" w:hAnsi="Times New Roman"/>
          <w:lang w:val="en-US"/>
        </w:rPr>
        <w:t>= N</w:t>
      </w:r>
      <w:r w:rsidRPr="00132B17">
        <w:rPr>
          <w:rFonts w:ascii="Times New Roman" w:hAnsi="Times New Roman"/>
          <w:i/>
          <w:vertAlign w:val="subscript"/>
          <w:lang w:val="en-US"/>
        </w:rPr>
        <w:t>i</w:t>
      </w:r>
      <w:r w:rsidRPr="00132B17">
        <w:rPr>
          <w:rFonts w:ascii="Times New Roman" w:hAnsi="Times New Roman"/>
          <w:i/>
          <w:vertAlign w:val="superscript"/>
          <w:lang w:val="en-US"/>
        </w:rPr>
        <w:t>max</w:t>
      </w:r>
      <w:r w:rsidRPr="00132B17">
        <w:rPr>
          <w:rFonts w:ascii="Times New Roman" w:hAnsi="Times New Roman"/>
          <w:lang w:val="en-US"/>
        </w:rPr>
        <w:t xml:space="preserve"> and annual damage is C</w:t>
      </w:r>
      <w:r w:rsidRPr="00132B17">
        <w:rPr>
          <w:rFonts w:ascii="Times New Roman" w:hAnsi="Times New Roman"/>
          <w:i/>
          <w:vertAlign w:val="subscript"/>
          <w:lang w:val="en-US"/>
        </w:rPr>
        <w:t>i</w:t>
      </w:r>
      <w:r w:rsidRPr="00132B17">
        <w:rPr>
          <w:rFonts w:ascii="Times New Roman" w:hAnsi="Times New Roman"/>
          <w:i/>
          <w:vertAlign w:val="superscript"/>
          <w:lang w:val="en-US"/>
        </w:rPr>
        <w:t xml:space="preserve">damage </w:t>
      </w:r>
      <w:r w:rsidRPr="00132B17">
        <w:rPr>
          <w:rFonts w:ascii="Times New Roman" w:hAnsi="Times New Roman"/>
          <w:lang w:val="en-US"/>
        </w:rPr>
        <w:t>N</w:t>
      </w:r>
      <w:r w:rsidRPr="00132B17">
        <w:rPr>
          <w:rFonts w:ascii="Times New Roman" w:hAnsi="Times New Roman"/>
          <w:i/>
          <w:vertAlign w:val="subscript"/>
          <w:lang w:val="en-US"/>
        </w:rPr>
        <w:t>i</w:t>
      </w:r>
      <w:r w:rsidRPr="00132B17">
        <w:rPr>
          <w:rFonts w:ascii="Times New Roman" w:hAnsi="Times New Roman"/>
          <w:i/>
          <w:vertAlign w:val="superscript"/>
          <w:lang w:val="en-US"/>
        </w:rPr>
        <w:t>max</w:t>
      </w:r>
      <w:r w:rsidRPr="00132B17">
        <w:rPr>
          <w:rFonts w:ascii="Times New Roman" w:hAnsi="Times New Roman"/>
          <w:i/>
          <w:lang w:val="en-US"/>
        </w:rPr>
        <w:t xml:space="preserve"> </w:t>
      </w:r>
      <w:r w:rsidRPr="00132B17">
        <w:rPr>
          <w:rFonts w:ascii="Times New Roman" w:hAnsi="Times New Roman"/>
          <w:lang w:val="en-US"/>
        </w:rPr>
        <w:t>(Motoki et al 2013).</w:t>
      </w:r>
      <w:r>
        <w:rPr>
          <w:rFonts w:ascii="Times New Roman" w:hAnsi="Times New Roman"/>
          <w:lang w:val="en-US"/>
        </w:rPr>
        <w:t xml:space="preserve"> This model has been developed for </w:t>
      </w:r>
      <w:r w:rsidRPr="00132B17">
        <w:rPr>
          <w:rFonts w:ascii="Times New Roman" w:hAnsi="Times New Roman"/>
          <w:i/>
          <w:lang w:val="en-US"/>
        </w:rPr>
        <w:t>W. auropunctata</w:t>
      </w:r>
      <w:r>
        <w:rPr>
          <w:rFonts w:ascii="Times New Roman" w:hAnsi="Times New Roman"/>
          <w:lang w:val="en-US"/>
        </w:rPr>
        <w:t xml:space="preserve"> but can be applied to other ants.</w:t>
      </w:r>
    </w:p>
    <w:p w:rsidR="00132B17" w:rsidP="008D46EE" w:rsidRDefault="00132B17" w14:paraId="422BE38B" w14:textId="77777777">
      <w:pPr>
        <w:snapToGrid w:val="0"/>
        <w:jc w:val="both"/>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585DC6" w:rsidTr="00B94B35" w14:paraId="14DA6E57" w14:textId="77777777">
        <w:tc>
          <w:tcPr>
            <w:tcW w:w="9212" w:type="dxa"/>
            <w:shd w:val="clear" w:color="auto" w:fill="auto"/>
          </w:tcPr>
          <w:p w:rsidRPr="00B94B35" w:rsidR="00585DC6" w:rsidP="00B94B35" w:rsidRDefault="00585DC6" w14:paraId="5CFF6B0E" w14:textId="77777777">
            <w:pPr>
              <w:snapToGrid w:val="0"/>
              <w:spacing w:after="120" w:line="240" w:lineRule="auto"/>
              <w:rPr>
                <w:rFonts w:ascii="Times New Roman" w:hAnsi="Times New Roman"/>
                <w:b/>
                <w:lang w:val="en-GB" w:eastAsia="ar-SA"/>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GB" w:eastAsia="ar-SA"/>
              </w:rPr>
              <w:t xml:space="preserve">.12. How great are the economic costs / losses associated with managing this organism currently in the risk assessment area (include any past costs in your response)? </w:t>
            </w:r>
          </w:p>
          <w:p w:rsidRPr="00B94B35" w:rsidR="00585DC6" w:rsidP="00B94B35" w:rsidRDefault="00585DC6" w14:paraId="4DBADDC3" w14:textId="77777777">
            <w:pPr>
              <w:numPr>
                <w:ilvl w:val="0"/>
                <w:numId w:val="17"/>
              </w:numPr>
              <w:suppressAutoHyphens/>
              <w:spacing w:after="120" w:line="240" w:lineRule="auto"/>
              <w:ind w:left="360"/>
              <w:jc w:val="both"/>
              <w:rPr>
                <w:rFonts w:ascii="Times New Roman" w:hAnsi="Times New Roman"/>
                <w:lang w:val="en-US"/>
              </w:rPr>
            </w:pPr>
            <w:r w:rsidRPr="00B94B35">
              <w:rPr>
                <w:rFonts w:ascii="Times New Roman" w:hAnsi="Times New Roman"/>
                <w:lang w:val="en-GB" w:eastAsia="ar-SA"/>
              </w:rPr>
              <w:t>In absence of specific studies or other direct evidences this should be clearly stated by using the standard answer “No information has been found on the issue”. This is necessary to avoid confusion between “no information found” and “no impact found”.</w:t>
            </w:r>
            <w:r w:rsidR="00E347C9">
              <w:rPr>
                <w:rFonts w:ascii="Times New Roman" w:hAnsi="Times New Roman"/>
                <w:lang w:val="en-GB" w:eastAsia="ar-SA"/>
              </w:rPr>
              <w:t xml:space="preserve"> </w:t>
            </w:r>
            <w:r w:rsidR="00E347C9">
              <w:rPr>
                <w:rFonts w:ascii="Times New Roman" w:hAnsi="Times New Roman"/>
                <w:lang w:val="en-US"/>
              </w:rPr>
              <w:t xml:space="preserve">In this case, no score and confidence should be given and the standardized “score” is N/A (not applicable). </w:t>
            </w:r>
          </w:p>
        </w:tc>
      </w:tr>
    </w:tbl>
    <w:p w:rsidR="00585DC6" w:rsidP="00F74F43" w:rsidRDefault="00585DC6" w14:paraId="1AC7B3AF"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85DC6" w:rsidTr="00B94B35" w14:paraId="4E011185" w14:textId="77777777">
        <w:tc>
          <w:tcPr>
            <w:tcW w:w="1536" w:type="dxa"/>
            <w:shd w:val="clear" w:color="auto" w:fill="auto"/>
          </w:tcPr>
          <w:p w:rsidRPr="00752184" w:rsidR="00585DC6" w:rsidP="00B94B35" w:rsidRDefault="00585DC6" w14:paraId="7A44FD43"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C1662E" w:rsidR="0042650C" w:rsidP="00B94B35" w:rsidRDefault="0042650C" w14:paraId="7D40CC19" w14:textId="77777777">
            <w:pPr>
              <w:spacing w:after="0"/>
              <w:rPr>
                <w:rFonts w:ascii="Times New Roman" w:hAnsi="Times New Roman"/>
                <w:b/>
                <w:bCs/>
                <w:lang w:val="en-US"/>
              </w:rPr>
            </w:pPr>
            <w:r w:rsidRPr="00C1662E">
              <w:rPr>
                <w:rFonts w:ascii="Times New Roman" w:hAnsi="Times New Roman"/>
                <w:b/>
                <w:bCs/>
                <w:lang w:val="en-US"/>
              </w:rPr>
              <w:t>N/A</w:t>
            </w:r>
          </w:p>
          <w:p w:rsidRPr="00B939BB" w:rsidR="00585DC6" w:rsidP="00B94B35" w:rsidRDefault="00585DC6" w14:paraId="43B4F87D" w14:textId="4468A2F8">
            <w:pPr>
              <w:spacing w:after="0"/>
              <w:rPr>
                <w:rFonts w:ascii="Times New Roman" w:hAnsi="Times New Roman"/>
                <w:lang w:val="en-US"/>
              </w:rPr>
            </w:pPr>
            <w:r>
              <w:rPr>
                <w:rFonts w:ascii="Times New Roman" w:hAnsi="Times New Roman"/>
                <w:lang w:val="en-US"/>
              </w:rPr>
              <w:t>minimal</w:t>
            </w:r>
          </w:p>
          <w:p w:rsidRPr="00B939BB" w:rsidR="00585DC6" w:rsidP="00B94B35" w:rsidRDefault="00585DC6" w14:paraId="10ADA4B6" w14:textId="77777777">
            <w:pPr>
              <w:spacing w:after="0"/>
              <w:rPr>
                <w:rFonts w:ascii="Times New Roman" w:hAnsi="Times New Roman"/>
                <w:lang w:val="en-US"/>
              </w:rPr>
            </w:pPr>
            <w:r>
              <w:rPr>
                <w:rFonts w:ascii="Times New Roman" w:hAnsi="Times New Roman"/>
                <w:lang w:val="en-US"/>
              </w:rPr>
              <w:t>minor</w:t>
            </w:r>
          </w:p>
          <w:p w:rsidRPr="00B939BB" w:rsidR="00585DC6" w:rsidP="00B94B35" w:rsidRDefault="00585DC6" w14:paraId="709490AA" w14:textId="77777777">
            <w:pPr>
              <w:spacing w:after="0"/>
              <w:rPr>
                <w:rFonts w:ascii="Times New Roman" w:hAnsi="Times New Roman"/>
                <w:lang w:val="en-US"/>
              </w:rPr>
            </w:pPr>
            <w:r w:rsidRPr="00B939BB">
              <w:rPr>
                <w:rFonts w:ascii="Times New Roman" w:hAnsi="Times New Roman"/>
                <w:lang w:val="en-US"/>
              </w:rPr>
              <w:t>moderate</w:t>
            </w:r>
          </w:p>
          <w:p w:rsidRPr="00B939BB" w:rsidR="00585DC6" w:rsidP="00B94B35" w:rsidRDefault="00585DC6" w14:paraId="0E7EAC97" w14:textId="77777777">
            <w:pPr>
              <w:spacing w:after="0"/>
              <w:rPr>
                <w:rFonts w:ascii="Times New Roman" w:hAnsi="Times New Roman"/>
                <w:lang w:val="en-US"/>
              </w:rPr>
            </w:pPr>
            <w:r>
              <w:rPr>
                <w:rFonts w:ascii="Times New Roman" w:hAnsi="Times New Roman"/>
                <w:lang w:val="en-US"/>
              </w:rPr>
              <w:t>major</w:t>
            </w:r>
          </w:p>
          <w:p w:rsidRPr="00544B15" w:rsidR="00585DC6" w:rsidP="00B94B35" w:rsidRDefault="00585DC6" w14:paraId="2CAFE6D0"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585DC6" w:rsidP="00B94B35" w:rsidRDefault="00585DC6" w14:paraId="733677C0"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585DC6" w:rsidP="00B94B35" w:rsidRDefault="00585DC6" w14:paraId="0B9CF7D1" w14:textId="77777777">
            <w:pPr>
              <w:spacing w:after="0"/>
              <w:rPr>
                <w:rFonts w:ascii="Times New Roman" w:hAnsi="Times New Roman"/>
              </w:rPr>
            </w:pPr>
            <w:r w:rsidRPr="00752184">
              <w:rPr>
                <w:rFonts w:ascii="Times New Roman" w:hAnsi="Times New Roman"/>
              </w:rPr>
              <w:t>low</w:t>
            </w:r>
          </w:p>
          <w:p w:rsidRPr="00752184" w:rsidR="00585DC6" w:rsidP="00B94B35" w:rsidRDefault="00585DC6" w14:paraId="1FDBB22B" w14:textId="77777777">
            <w:pPr>
              <w:spacing w:after="0"/>
              <w:rPr>
                <w:rFonts w:ascii="Times New Roman" w:hAnsi="Times New Roman"/>
              </w:rPr>
            </w:pPr>
            <w:r w:rsidRPr="00752184">
              <w:rPr>
                <w:rFonts w:ascii="Times New Roman" w:hAnsi="Times New Roman"/>
              </w:rPr>
              <w:t>medium</w:t>
            </w:r>
          </w:p>
          <w:p w:rsidRPr="00752184" w:rsidR="00585DC6" w:rsidP="00B94B35" w:rsidRDefault="00585DC6" w14:paraId="4A4ED9A9" w14:textId="77777777">
            <w:pPr>
              <w:snapToGrid w:val="0"/>
              <w:spacing w:after="0"/>
              <w:rPr>
                <w:rFonts w:ascii="Times New Roman" w:hAnsi="Times New Roman"/>
                <w:b/>
              </w:rPr>
            </w:pPr>
            <w:r w:rsidRPr="00752184">
              <w:rPr>
                <w:rFonts w:ascii="Times New Roman" w:hAnsi="Times New Roman"/>
              </w:rPr>
              <w:t>high</w:t>
            </w:r>
          </w:p>
        </w:tc>
      </w:tr>
    </w:tbl>
    <w:p w:rsidR="00F74F43" w:rsidP="00F74F43" w:rsidRDefault="00F74F43" w14:paraId="1A09EF17" w14:textId="77777777">
      <w:pPr>
        <w:snapToGrid w:val="0"/>
        <w:rPr>
          <w:rFonts w:ascii="Times New Roman" w:hAnsi="Times New Roman"/>
          <w:lang w:val="en-US"/>
        </w:rPr>
      </w:pPr>
    </w:p>
    <w:p w:rsidR="00F74F43" w:rsidP="00F74F43" w:rsidRDefault="00254B4F" w14:paraId="6E351022" w14:textId="77E4809B">
      <w:pPr>
        <w:snapToGrid w:val="0"/>
        <w:rPr>
          <w:rFonts w:ascii="Times New Roman" w:hAnsi="Times New Roman"/>
          <w:lang w:val="en-US"/>
        </w:rPr>
      </w:pPr>
      <w:r>
        <w:rPr>
          <w:rFonts w:ascii="Times New Roman" w:hAnsi="Times New Roman"/>
          <w:lang w:val="en-US"/>
        </w:rPr>
        <w:t xml:space="preserve">Response: </w:t>
      </w:r>
      <w:r w:rsidR="0042650C">
        <w:rPr>
          <w:rFonts w:ascii="Times New Roman" w:hAnsi="Times New Roman"/>
          <w:lang w:val="en-US"/>
        </w:rPr>
        <w:t>No information has been found on the issue.</w:t>
      </w:r>
    </w:p>
    <w:p w:rsidR="00071DB7" w:rsidP="00F74F43" w:rsidRDefault="00071DB7" w14:paraId="1426C1DB"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B94B35" w:rsidR="00585DC6" w:rsidTr="00B94B35" w14:paraId="2974FF7D" w14:textId="77777777">
        <w:tc>
          <w:tcPr>
            <w:tcW w:w="9212" w:type="dxa"/>
            <w:shd w:val="clear" w:color="auto" w:fill="auto"/>
          </w:tcPr>
          <w:p w:rsidRPr="00B94B35" w:rsidR="00585DC6" w:rsidP="00B94B35" w:rsidRDefault="00585DC6" w14:paraId="04B8E4F6" w14:textId="77777777">
            <w:pPr>
              <w:snapToGrid w:val="0"/>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.13. How great are the economic costs / losses associated with managing this organism likely to be in the future in the risk assessment area? </w:t>
            </w:r>
          </w:p>
          <w:p w:rsidRPr="00B94B35" w:rsidR="00585DC6" w:rsidP="00902A27" w:rsidRDefault="00585DC6" w14:paraId="4434678A" w14:textId="77777777">
            <w:pPr>
              <w:numPr>
                <w:ilvl w:val="0"/>
                <w:numId w:val="17"/>
              </w:numPr>
              <w:suppressAutoHyphens/>
              <w:spacing w:after="0" w:line="240" w:lineRule="auto"/>
              <w:ind w:left="360"/>
              <w:jc w:val="both"/>
              <w:rPr>
                <w:rFonts w:ascii="Times New Roman" w:hAnsi="Times New Roman"/>
                <w:lang w:val="en-US"/>
              </w:rPr>
            </w:pPr>
            <w:r w:rsidRPr="00B94B35">
              <w:rPr>
                <w:rFonts w:ascii="Times New Roman" w:hAnsi="Times New Roman"/>
                <w:lang w:val="en-GB" w:eastAsia="ar-SA"/>
              </w:rPr>
              <w:t xml:space="preserve">See guidance to Qu. </w:t>
            </w:r>
            <w:r w:rsidR="00902A27">
              <w:rPr>
                <w:rFonts w:ascii="Times New Roman" w:hAnsi="Times New Roman"/>
                <w:lang w:val="en-GB" w:eastAsia="ar-SA"/>
              </w:rPr>
              <w:t>4</w:t>
            </w:r>
            <w:r w:rsidRPr="00B94B35">
              <w:rPr>
                <w:rFonts w:ascii="Times New Roman" w:hAnsi="Times New Roman"/>
                <w:lang w:val="en-GB" w:eastAsia="ar-SA"/>
              </w:rPr>
              <w:t>.12.</w:t>
            </w:r>
            <w:r w:rsidRPr="00B94B35">
              <w:rPr>
                <w:rFonts w:ascii="Times New Roman" w:hAnsi="Times New Roman"/>
                <w:sz w:val="18"/>
                <w:szCs w:val="18"/>
                <w:lang w:val="en-GB" w:eastAsia="ar-SA"/>
              </w:rPr>
              <w:t xml:space="preserve"> </w:t>
            </w:r>
          </w:p>
        </w:tc>
      </w:tr>
    </w:tbl>
    <w:p w:rsidR="00585DC6" w:rsidP="00F74F43" w:rsidRDefault="00585DC6" w14:paraId="087A1689"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85DC6" w:rsidTr="00B94B35" w14:paraId="06D443D5" w14:textId="77777777">
        <w:tc>
          <w:tcPr>
            <w:tcW w:w="1536" w:type="dxa"/>
            <w:shd w:val="clear" w:color="auto" w:fill="auto"/>
          </w:tcPr>
          <w:p w:rsidRPr="00752184" w:rsidR="00585DC6" w:rsidP="00B94B35" w:rsidRDefault="00585DC6" w14:paraId="4EBF3B1E"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0042650C" w:rsidP="00B94B35" w:rsidRDefault="0042650C" w14:paraId="6EAD80C2" w14:textId="77777777">
            <w:pPr>
              <w:spacing w:after="0"/>
              <w:rPr>
                <w:rFonts w:ascii="Times New Roman" w:hAnsi="Times New Roman"/>
                <w:lang w:val="en-US"/>
              </w:rPr>
            </w:pPr>
            <w:r w:rsidRPr="000A21EC">
              <w:rPr>
                <w:rFonts w:ascii="Times New Roman" w:hAnsi="Times New Roman"/>
                <w:b/>
                <w:lang w:val="en-US"/>
              </w:rPr>
              <w:t>N/</w:t>
            </w:r>
            <w:r w:rsidRPr="00C1662E">
              <w:rPr>
                <w:rFonts w:ascii="Times New Roman" w:hAnsi="Times New Roman"/>
                <w:b/>
                <w:bCs/>
                <w:lang w:val="en-US"/>
              </w:rPr>
              <w:t>A</w:t>
            </w:r>
          </w:p>
          <w:p w:rsidRPr="00B939BB" w:rsidR="00585DC6" w:rsidP="00B94B35" w:rsidRDefault="00585DC6" w14:paraId="194BD454" w14:textId="5C095FCF">
            <w:pPr>
              <w:spacing w:after="0"/>
              <w:rPr>
                <w:rFonts w:ascii="Times New Roman" w:hAnsi="Times New Roman"/>
                <w:lang w:val="en-US"/>
              </w:rPr>
            </w:pPr>
            <w:r>
              <w:rPr>
                <w:rFonts w:ascii="Times New Roman" w:hAnsi="Times New Roman"/>
                <w:lang w:val="en-US"/>
              </w:rPr>
              <w:t>minimal</w:t>
            </w:r>
          </w:p>
          <w:p w:rsidRPr="00B939BB" w:rsidR="00585DC6" w:rsidP="00B94B35" w:rsidRDefault="00585DC6" w14:paraId="0D1D599C" w14:textId="77777777">
            <w:pPr>
              <w:spacing w:after="0"/>
              <w:rPr>
                <w:rFonts w:ascii="Times New Roman" w:hAnsi="Times New Roman"/>
                <w:lang w:val="en-US"/>
              </w:rPr>
            </w:pPr>
            <w:r>
              <w:rPr>
                <w:rFonts w:ascii="Times New Roman" w:hAnsi="Times New Roman"/>
                <w:lang w:val="en-US"/>
              </w:rPr>
              <w:t>minor</w:t>
            </w:r>
          </w:p>
          <w:p w:rsidRPr="00B939BB" w:rsidR="00585DC6" w:rsidP="00B94B35" w:rsidRDefault="00585DC6" w14:paraId="3A0366E7" w14:textId="77777777">
            <w:pPr>
              <w:spacing w:after="0"/>
              <w:rPr>
                <w:rFonts w:ascii="Times New Roman" w:hAnsi="Times New Roman"/>
                <w:lang w:val="en-US"/>
              </w:rPr>
            </w:pPr>
            <w:r w:rsidRPr="00B939BB">
              <w:rPr>
                <w:rFonts w:ascii="Times New Roman" w:hAnsi="Times New Roman"/>
                <w:lang w:val="en-US"/>
              </w:rPr>
              <w:t>moderate</w:t>
            </w:r>
          </w:p>
          <w:p w:rsidRPr="00B939BB" w:rsidR="00585DC6" w:rsidP="00B94B35" w:rsidRDefault="00585DC6" w14:paraId="2F8F6C5C" w14:textId="77777777">
            <w:pPr>
              <w:spacing w:after="0"/>
              <w:rPr>
                <w:rFonts w:ascii="Times New Roman" w:hAnsi="Times New Roman"/>
                <w:lang w:val="en-US"/>
              </w:rPr>
            </w:pPr>
            <w:r>
              <w:rPr>
                <w:rFonts w:ascii="Times New Roman" w:hAnsi="Times New Roman"/>
                <w:lang w:val="en-US"/>
              </w:rPr>
              <w:t>major</w:t>
            </w:r>
          </w:p>
          <w:p w:rsidRPr="00544B15" w:rsidR="00585DC6" w:rsidP="00B94B35" w:rsidRDefault="00585DC6" w14:paraId="2C3CC0FE"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585DC6" w:rsidP="00B94B35" w:rsidRDefault="00585DC6" w14:paraId="31C49343"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585DC6" w:rsidP="00B94B35" w:rsidRDefault="00585DC6" w14:paraId="5D5233A6" w14:textId="77777777">
            <w:pPr>
              <w:spacing w:after="0"/>
              <w:rPr>
                <w:rFonts w:ascii="Times New Roman" w:hAnsi="Times New Roman"/>
              </w:rPr>
            </w:pPr>
            <w:r w:rsidRPr="00752184">
              <w:rPr>
                <w:rFonts w:ascii="Times New Roman" w:hAnsi="Times New Roman"/>
              </w:rPr>
              <w:t>low</w:t>
            </w:r>
          </w:p>
          <w:p w:rsidRPr="00752184" w:rsidR="00585DC6" w:rsidP="00B94B35" w:rsidRDefault="00585DC6" w14:paraId="35945DFE" w14:textId="77777777">
            <w:pPr>
              <w:spacing w:after="0"/>
              <w:rPr>
                <w:rFonts w:ascii="Times New Roman" w:hAnsi="Times New Roman"/>
              </w:rPr>
            </w:pPr>
            <w:r w:rsidRPr="00752184">
              <w:rPr>
                <w:rFonts w:ascii="Times New Roman" w:hAnsi="Times New Roman"/>
              </w:rPr>
              <w:t>medium</w:t>
            </w:r>
          </w:p>
          <w:p w:rsidRPr="00752184" w:rsidR="00585DC6" w:rsidP="00B94B35" w:rsidRDefault="00585DC6" w14:paraId="17E6A853" w14:textId="77777777">
            <w:pPr>
              <w:snapToGrid w:val="0"/>
              <w:spacing w:after="0"/>
              <w:rPr>
                <w:rFonts w:ascii="Times New Roman" w:hAnsi="Times New Roman"/>
                <w:b/>
              </w:rPr>
            </w:pPr>
            <w:r w:rsidRPr="00752184">
              <w:rPr>
                <w:rFonts w:ascii="Times New Roman" w:hAnsi="Times New Roman"/>
              </w:rPr>
              <w:t>high</w:t>
            </w:r>
          </w:p>
        </w:tc>
      </w:tr>
    </w:tbl>
    <w:p w:rsidR="00585DC6" w:rsidP="00F74F43" w:rsidRDefault="00585DC6" w14:paraId="183B0764" w14:textId="77777777">
      <w:pPr>
        <w:snapToGrid w:val="0"/>
        <w:rPr>
          <w:rFonts w:ascii="Times New Roman" w:hAnsi="Times New Roman"/>
          <w:lang w:val="en-US"/>
        </w:rPr>
      </w:pPr>
    </w:p>
    <w:p w:rsidR="004D4C58" w:rsidP="00071DB7" w:rsidRDefault="00254B4F" w14:paraId="65640F3C" w14:textId="2DE7B8AA">
      <w:pPr>
        <w:snapToGrid w:val="0"/>
        <w:rPr>
          <w:rFonts w:ascii="Times New Roman" w:hAnsi="Times New Roman"/>
          <w:lang w:val="en-US"/>
        </w:rPr>
      </w:pPr>
      <w:r>
        <w:rPr>
          <w:rFonts w:ascii="Times New Roman" w:hAnsi="Times New Roman"/>
          <w:lang w:val="en-US"/>
        </w:rPr>
        <w:t xml:space="preserve">Response: </w:t>
      </w:r>
      <w:r w:rsidR="0042650C">
        <w:rPr>
          <w:rFonts w:ascii="Times New Roman" w:hAnsi="Times New Roman"/>
          <w:lang w:val="en-US"/>
        </w:rPr>
        <w:t xml:space="preserve">No information has been found on the issue. </w:t>
      </w:r>
    </w:p>
    <w:p w:rsidR="00071DB7" w:rsidP="00071DB7" w:rsidRDefault="00071DB7" w14:paraId="3BFF487C" w14:textId="77777777">
      <w:pPr>
        <w:snapToGrid w:val="0"/>
        <w:rPr>
          <w:rFonts w:ascii="Times New Roman" w:hAnsi="Times New Roman"/>
          <w:lang w:val="en-US"/>
        </w:rPr>
      </w:pPr>
    </w:p>
    <w:p w:rsidRPr="00132B17" w:rsidR="00AC0EF3" w:rsidP="001026A1" w:rsidRDefault="0062169B" w14:paraId="4AA97053" w14:textId="77777777">
      <w:pPr>
        <w:pStyle w:val="berschrift3"/>
        <w:rPr>
          <w:rFonts w:ascii="Times New Roman" w:hAnsi="Times New Roman"/>
          <w:sz w:val="28"/>
          <w:szCs w:val="28"/>
          <w:lang w:val="en-US"/>
        </w:rPr>
      </w:pPr>
      <w:bookmarkStart w:name="_Toc116891546" w:id="10"/>
      <w:r w:rsidRPr="00132B17">
        <w:rPr>
          <w:rFonts w:ascii="Times New Roman" w:hAnsi="Times New Roman"/>
          <w:sz w:val="28"/>
          <w:szCs w:val="28"/>
          <w:lang w:val="en-US"/>
        </w:rPr>
        <w:t>Social and human health impacts</w:t>
      </w:r>
      <w:bookmarkEnd w:id="10"/>
      <w:r w:rsidRPr="00132B17">
        <w:rPr>
          <w:rFonts w:ascii="Times New Roman" w:hAnsi="Times New Roman"/>
          <w:sz w:val="28"/>
          <w:szCs w:val="28"/>
          <w:lang w:val="en-US"/>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585DC6" w:rsidTr="00B94B35" w14:paraId="2374AE4E" w14:textId="77777777">
        <w:tc>
          <w:tcPr>
            <w:tcW w:w="9212" w:type="dxa"/>
            <w:shd w:val="clear" w:color="auto" w:fill="auto"/>
          </w:tcPr>
          <w:p w:rsidRPr="00B94B35" w:rsidR="00585DC6" w:rsidP="00B94B35" w:rsidRDefault="00585DC6" w14:paraId="6146FFD6"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.14. How important is social, human health or other impact (not directly included in any earlier categories) caused by the organism for the risk assessment area and for third countries, if relevant (e.g. with similar eco-climatic conditions). </w:t>
            </w:r>
          </w:p>
          <w:p w:rsidRPr="00B94B35" w:rsidR="00585DC6" w:rsidP="00B94B35" w:rsidRDefault="00585DC6" w14:paraId="7BD18CDB" w14:textId="77777777">
            <w:pPr>
              <w:autoSpaceDE w:val="0"/>
              <w:autoSpaceDN w:val="0"/>
              <w:adjustRightInd w:val="0"/>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 xml:space="preserve">The description of the known impact and the assessment of potential future impact on human health, safety and the economy, shall, if relevant, include information on </w:t>
            </w:r>
          </w:p>
          <w:p w:rsidRPr="00B94B35" w:rsidR="00585DC6" w:rsidP="00B94B35" w:rsidRDefault="00585DC6" w14:paraId="31159EC7" w14:textId="77777777">
            <w:pPr>
              <w:numPr>
                <w:ilvl w:val="0"/>
                <w:numId w:val="17"/>
              </w:numPr>
              <w:suppressAutoHyphens/>
              <w:autoSpaceDE w:val="0"/>
              <w:autoSpaceDN w:val="0"/>
              <w:adjustRightInd w:val="0"/>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 xml:space="preserve">illnesses, allergies or other affections to humans that may derive directly or indirectly from a species; </w:t>
            </w:r>
          </w:p>
          <w:p w:rsidRPr="00B94B35" w:rsidR="00585DC6" w:rsidP="00B94B35" w:rsidRDefault="00585DC6" w14:paraId="2578FD74" w14:textId="77777777">
            <w:pPr>
              <w:numPr>
                <w:ilvl w:val="0"/>
                <w:numId w:val="17"/>
              </w:numPr>
              <w:suppressAutoHyphens/>
              <w:autoSpaceDE w:val="0"/>
              <w:autoSpaceDN w:val="0"/>
              <w:adjustRightInd w:val="0"/>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 xml:space="preserve">damages provoked directly or indirectly by a species with consequences for the safety of people, property or infrastructure; </w:t>
            </w:r>
          </w:p>
          <w:p w:rsidRPr="00B94B35" w:rsidR="00585DC6" w:rsidP="00B94B35" w:rsidRDefault="00585DC6" w14:paraId="2DA017B8" w14:textId="77777777">
            <w:pPr>
              <w:numPr>
                <w:ilvl w:val="0"/>
                <w:numId w:val="17"/>
              </w:numPr>
              <w:suppressAutoHyphens/>
              <w:autoSpaceDE w:val="0"/>
              <w:autoSpaceDN w:val="0"/>
              <w:adjustRightInd w:val="0"/>
              <w:spacing w:after="120" w:line="240" w:lineRule="auto"/>
              <w:jc w:val="both"/>
              <w:rPr>
                <w:rFonts w:ascii="Times New Roman" w:hAnsi="Times New Roman" w:eastAsia="Times New Roman"/>
                <w:lang w:val="en-GB" w:eastAsia="ar-SA"/>
              </w:rPr>
            </w:pPr>
            <w:r w:rsidRPr="00B94B35">
              <w:rPr>
                <w:rFonts w:ascii="Times New Roman" w:hAnsi="Times New Roman" w:eastAsia="Times New Roman"/>
                <w:lang w:val="en-GB" w:eastAsia="ar-SA"/>
              </w:rPr>
              <w:t xml:space="preserve">direct or indirect disruption of, or other consequences for, an economic or social activity due to the presence of a species. </w:t>
            </w:r>
          </w:p>
          <w:p w:rsidRPr="001476FF" w:rsidR="00585DC6" w:rsidP="00B94B35" w:rsidRDefault="00585DC6" w14:paraId="71BAB9BE" w14:textId="77777777">
            <w:pPr>
              <w:snapToGrid w:val="0"/>
              <w:spacing w:after="120" w:line="240" w:lineRule="auto"/>
              <w:rPr>
                <w:rFonts w:ascii="Times New Roman" w:hAnsi="Times New Roman"/>
                <w:lang w:val="en-US"/>
              </w:rPr>
            </w:pPr>
            <w:r w:rsidRPr="00B94B35">
              <w:rPr>
                <w:rFonts w:ascii="Times New Roman" w:hAnsi="Times New Roman" w:eastAsia="Times New Roman"/>
                <w:lang w:val="en-GB" w:eastAsia="ar-SA"/>
              </w:rPr>
              <w:t>Social and human health impacts can be a direct or indirect consequence of the earlier-noted impacts on ecosystem services. In such case, please provide an indication of the interlinkage.</w:t>
            </w:r>
          </w:p>
        </w:tc>
      </w:tr>
    </w:tbl>
    <w:p w:rsidRPr="001476FF" w:rsidR="00585DC6" w:rsidP="00BD226F" w:rsidRDefault="00585DC6" w14:paraId="4E4F989D"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585DC6" w:rsidTr="00B94B35" w14:paraId="44962914" w14:textId="77777777">
        <w:tc>
          <w:tcPr>
            <w:tcW w:w="1536" w:type="dxa"/>
            <w:shd w:val="clear" w:color="auto" w:fill="auto"/>
          </w:tcPr>
          <w:p w:rsidRPr="00752184" w:rsidR="00585DC6" w:rsidP="00B94B35" w:rsidRDefault="00585DC6" w14:paraId="5E9E944D"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585DC6" w:rsidP="00B94B35" w:rsidRDefault="00585DC6" w14:paraId="04AC42F1" w14:textId="77777777">
            <w:pPr>
              <w:spacing w:after="0"/>
              <w:rPr>
                <w:rFonts w:ascii="Times New Roman" w:hAnsi="Times New Roman"/>
                <w:lang w:val="en-US"/>
              </w:rPr>
            </w:pPr>
            <w:r>
              <w:rPr>
                <w:rFonts w:ascii="Times New Roman" w:hAnsi="Times New Roman"/>
                <w:lang w:val="en-US"/>
              </w:rPr>
              <w:t>minimal</w:t>
            </w:r>
          </w:p>
          <w:p w:rsidRPr="00B939BB" w:rsidR="00585DC6" w:rsidP="00B94B35" w:rsidRDefault="00585DC6" w14:paraId="5F90B96B" w14:textId="77777777">
            <w:pPr>
              <w:spacing w:after="0"/>
              <w:rPr>
                <w:rFonts w:ascii="Times New Roman" w:hAnsi="Times New Roman"/>
                <w:lang w:val="en-US"/>
              </w:rPr>
            </w:pPr>
            <w:r>
              <w:rPr>
                <w:rFonts w:ascii="Times New Roman" w:hAnsi="Times New Roman"/>
                <w:lang w:val="en-US"/>
              </w:rPr>
              <w:t>minor</w:t>
            </w:r>
          </w:p>
          <w:p w:rsidRPr="00666E33" w:rsidR="00585DC6" w:rsidP="00B94B35" w:rsidRDefault="00585DC6" w14:paraId="4E261B9B" w14:textId="77777777">
            <w:pPr>
              <w:spacing w:after="0"/>
              <w:rPr>
                <w:rFonts w:ascii="Times New Roman" w:hAnsi="Times New Roman"/>
                <w:lang w:val="en-US"/>
              </w:rPr>
            </w:pPr>
            <w:r w:rsidRPr="00666E33">
              <w:rPr>
                <w:rFonts w:ascii="Times New Roman" w:hAnsi="Times New Roman"/>
                <w:lang w:val="en-US"/>
              </w:rPr>
              <w:t>moderate</w:t>
            </w:r>
          </w:p>
          <w:p w:rsidRPr="00666E33" w:rsidR="00585DC6" w:rsidP="00B94B35" w:rsidRDefault="00585DC6" w14:paraId="26FDEC11" w14:textId="77777777">
            <w:pPr>
              <w:spacing w:after="0"/>
              <w:rPr>
                <w:rFonts w:ascii="Times New Roman" w:hAnsi="Times New Roman"/>
                <w:b/>
                <w:lang w:val="en-US"/>
              </w:rPr>
            </w:pPr>
            <w:r w:rsidRPr="00666E33">
              <w:rPr>
                <w:rFonts w:ascii="Times New Roman" w:hAnsi="Times New Roman"/>
                <w:b/>
                <w:lang w:val="en-US"/>
              </w:rPr>
              <w:t>major</w:t>
            </w:r>
          </w:p>
          <w:p w:rsidRPr="00544B15" w:rsidR="00585DC6" w:rsidP="00B94B35" w:rsidRDefault="00585DC6" w14:paraId="76560B15"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585DC6" w:rsidP="00B94B35" w:rsidRDefault="00585DC6" w14:paraId="5DF42CB2"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585DC6" w:rsidP="00B94B35" w:rsidRDefault="00585DC6" w14:paraId="7B63A378" w14:textId="77777777">
            <w:pPr>
              <w:spacing w:after="0"/>
              <w:rPr>
                <w:rFonts w:ascii="Times New Roman" w:hAnsi="Times New Roman"/>
              </w:rPr>
            </w:pPr>
            <w:r w:rsidRPr="00752184">
              <w:rPr>
                <w:rFonts w:ascii="Times New Roman" w:hAnsi="Times New Roman"/>
              </w:rPr>
              <w:t>low</w:t>
            </w:r>
          </w:p>
          <w:p w:rsidRPr="00666E33" w:rsidR="00585DC6" w:rsidP="00B94B35" w:rsidRDefault="00585DC6" w14:paraId="388327A2" w14:textId="77777777">
            <w:pPr>
              <w:spacing w:after="0"/>
              <w:rPr>
                <w:rFonts w:ascii="Times New Roman" w:hAnsi="Times New Roman"/>
                <w:b/>
              </w:rPr>
            </w:pPr>
            <w:r w:rsidRPr="00666E33">
              <w:rPr>
                <w:rFonts w:ascii="Times New Roman" w:hAnsi="Times New Roman"/>
                <w:b/>
              </w:rPr>
              <w:t>medium</w:t>
            </w:r>
          </w:p>
          <w:p w:rsidRPr="00666E33" w:rsidR="00585DC6" w:rsidP="00B94B35" w:rsidRDefault="00585DC6" w14:paraId="1A944134" w14:textId="77777777">
            <w:pPr>
              <w:snapToGrid w:val="0"/>
              <w:spacing w:after="0"/>
              <w:rPr>
                <w:rFonts w:ascii="Times New Roman" w:hAnsi="Times New Roman"/>
              </w:rPr>
            </w:pPr>
            <w:r w:rsidRPr="00666E33">
              <w:rPr>
                <w:rFonts w:ascii="Times New Roman" w:hAnsi="Times New Roman"/>
              </w:rPr>
              <w:t>high</w:t>
            </w:r>
          </w:p>
        </w:tc>
      </w:tr>
    </w:tbl>
    <w:p w:rsidRPr="00132B17" w:rsidR="00585DC6" w:rsidP="00BD226F" w:rsidRDefault="00585DC6" w14:paraId="4FB2BF27" w14:textId="77777777">
      <w:pPr>
        <w:snapToGrid w:val="0"/>
        <w:rPr>
          <w:rFonts w:ascii="Times New Roman" w:hAnsi="Times New Roman"/>
          <w:lang w:val="en-US"/>
        </w:rPr>
      </w:pPr>
    </w:p>
    <w:p w:rsidRPr="002C28D4" w:rsidR="004D0FB2" w:rsidP="001C5B1E" w:rsidRDefault="00254B4F" w14:paraId="4CA09D51" w14:textId="4B8C8115">
      <w:pPr>
        <w:snapToGrid w:val="0"/>
        <w:jc w:val="both"/>
        <w:rPr>
          <w:rFonts w:ascii="Times New Roman" w:hAnsi="Times New Roman"/>
          <w:lang w:val="fr-FR"/>
        </w:rPr>
      </w:pPr>
      <w:r>
        <w:rPr>
          <w:rFonts w:ascii="Times New Roman" w:hAnsi="Times New Roman"/>
          <w:lang w:val="en-US"/>
        </w:rPr>
        <w:t xml:space="preserve">Response: </w:t>
      </w:r>
      <w:r w:rsidRPr="004D0FB2" w:rsidR="004D0FB2">
        <w:rPr>
          <w:rFonts w:ascii="Times New Roman" w:hAnsi="Times New Roman"/>
          <w:i/>
          <w:lang w:val="en-US"/>
        </w:rPr>
        <w:t>Brachyponera chinensis</w:t>
      </w:r>
      <w:r w:rsidRPr="004D0FB2" w:rsidR="004D0FB2">
        <w:rPr>
          <w:rFonts w:ascii="Times New Roman" w:hAnsi="Times New Roman"/>
          <w:lang w:val="en-US"/>
        </w:rPr>
        <w:t xml:space="preserve"> </w:t>
      </w:r>
      <w:r w:rsidR="004D0FB2">
        <w:rPr>
          <w:rFonts w:ascii="Times New Roman" w:hAnsi="Times New Roman"/>
          <w:lang w:val="en-US"/>
        </w:rPr>
        <w:t>may be</w:t>
      </w:r>
      <w:r w:rsidRPr="004D0FB2" w:rsidR="004D0FB2">
        <w:rPr>
          <w:rFonts w:ascii="Times New Roman" w:hAnsi="Times New Roman"/>
          <w:lang w:val="en-US"/>
        </w:rPr>
        <w:t xml:space="preserve"> a social nuisance in infested areas. Colonies are common around urban areas. This ant has a painful sting that may cause injury to humans. The sting may produce an immediate, intense pain</w:t>
      </w:r>
      <w:r w:rsidR="004D0FB2">
        <w:rPr>
          <w:rFonts w:ascii="Times New Roman" w:hAnsi="Times New Roman"/>
          <w:lang w:val="en-US"/>
        </w:rPr>
        <w:t>. It can</w:t>
      </w:r>
      <w:r w:rsidRPr="004D0FB2" w:rsidR="00FC4E89">
        <w:rPr>
          <w:rFonts w:ascii="Times New Roman" w:hAnsi="Times New Roman"/>
          <w:lang w:val="en-US"/>
        </w:rPr>
        <w:t xml:space="preserve"> result in anaphyla</w:t>
      </w:r>
      <w:r w:rsidR="002C28D4">
        <w:rPr>
          <w:rFonts w:ascii="Times New Roman" w:hAnsi="Times New Roman"/>
          <w:lang w:val="en-US"/>
        </w:rPr>
        <w:t>ctic shock</w:t>
      </w:r>
      <w:r w:rsidRPr="004D0FB2" w:rsidR="00FC4E89">
        <w:rPr>
          <w:rFonts w:ascii="Times New Roman" w:hAnsi="Times New Roman"/>
          <w:lang w:val="en-US"/>
        </w:rPr>
        <w:t xml:space="preserve">, an acute allergic response </w:t>
      </w:r>
      <w:r w:rsidR="004D0FB2">
        <w:rPr>
          <w:rFonts w:ascii="Times New Roman" w:hAnsi="Times New Roman"/>
          <w:lang w:val="en-US"/>
        </w:rPr>
        <w:fldChar w:fldCharType="begin" w:fldLock="1"/>
      </w:r>
      <w:r w:rsidR="009A0432">
        <w:rPr>
          <w:rFonts w:ascii="Times New Roman" w:hAnsi="Times New Roman"/>
          <w:lang w:val="en-US"/>
        </w:rPr>
        <w:instrText>ADDIN CSL_CITATION {"citationItems":[{"id":"ITEM-1","itemData":{"DOI":"10.1603/0022-2585(2006)43[1094:EOTIAP]2.0.CO;2","ISSN":"00222585","PMID":"17017251","abstract":"Pachycondyla chinensis (Emery) (Formicidae: Ponerinae), a species introduced into North America &gt;70 yr ago, is found throughout Southeast Asia. Stinging of zookeepers by P. chinensis at the Greenville Zoo (Greenville, SC) initiated an investigation of this exotic species and a survey of sting victims. Eighty percent of sting victims experienced local reactions, including swelling &lt;5 cm in diameter around the sting site, recurring pain, skin redness, and mild-to-severe urticaria. These symptoms lasted 2 h to 5 d. Twelve percent of the sting victims reported minor reactions, including no swelling, localized redness, minor pain sensation at the time of sting, mild urticaria, and symptoms lasting &lt;1 h. Eight percent of the sting victims reported significant local reactions, including swelling &gt;5 cm in diameter around the sting site, recurring pain, skin redness, severe urticaria, and symptoms lasting 3-14 d. P. chinensis represents an emerging public health threat throughout its present range in the southeastern United States (i.e., Georgia, North Carolina, South Carolina, and Virginia). Because of reported adverse reactions to stings of P. chinensis, further studies on its ecology and medical and veterinary importance need to be undertaken. © 2006 Entomological Society of America.","author":[{"dropping-particle":"","family":"Nelder","given":"Mark P.","non-dropping-particle":"","parse-names":false,"suffix":""},{"dropping-particle":"","family":"Paysen","given":"Eric S.","non-dropping-particle":"","parse-names":false,"suffix":""},{"dropping-particle":"","family":"Zungoli","given":"Patricia A.","non-dropping-particle":"","parse-names":false,"suffix":""},{"dropping-particle":"","family":"Benson","given":"Eric P.","non-dropping-particle":"","parse-names":false,"suffix":""}],"container-title":"Journal of Medical Entomology","id":"ITEM-1","issue":"5","issued":{"date-parts":[["2006"]]},"page":"1094-1098","title":"Emergence of the introduced ant Pachycondyla chinensis (Formicidae: Ponerinae) as a public health threat in the southeastern United States","type":"article-journal","volume":"43"},"uris":["http://www.mendeley.com/documents/?uuid=0adda775-fa2c-400d-9e65-735ddaefe495"]},{"id":"ITEM-2","itemData":{"DOI":"10.1067/mai.2002.124890","ISSN":"00916749","PMID":"12110820","abstract":"Recently, immediate allergic reactions, including anaphylaxis, after Pachycondyla chinensis ant stings have been frequently reported in Korea. To estimate the prevalence of these reactions and the sensitization rate to P chinensis, we undertook a visit-questionnaire survey of the 327 adult residents living in a town in an ant-infested area in Korea. Skin prick tests with 6 common inhalant allergens, 3 bee venom allergens, and P chinensis whole body extract were performed on all ant-allergic subjects, on 86 asymptomatic residents, and on 37 controls outside the area. The serum-specific IgE to P chinensis extract was determined by ELISA. Seven subjects (2.1%) reported that they had experienced systemic allergic reactions to P chinensis stings; 4 of them had anaphylactic reactions. Large local reactions occurred in an additional 5 subjects (1.6%). All subjects with systemic allergic reactions had positive skin prick test results to P chinensis extract, whereas 23.3% of asymptomatic residents and 2.7% of the controls showed positive skin prick test results. The serum-specific IgE level was significantly higher in the subjects with systemic reactions than in the subjects with local reactions, the asymptomatic sensitizers, and the nonatopic controls. Sensitization to bee venom was found in 25% of the P chinensis-allergic subjects; this was significantly higher than the 3% rate seen in nonsensitized subjects. In conclusion, we report a 2.1% prevalence of systemic allergic reactions after P chinensis stings, based on self-reported symptoms, in an ant-infested area in Korea.","author":[{"dropping-particle":"","family":"Cho","given":"You Sook","non-dropping-particle":"","parse-names":false,"suffix":""},{"dropping-particle":"","family":"Lee","given":"Young Mok","non-dropping-particle":"","parse-names":false,"suffix":""},{"dropping-particle":"","family":"Lee","given":"Chang Keun","non-dropping-particle":"","parse-names":false,"suffix":""},{"dropping-particle":"","family":"Yoo","given":"Bin","non-dropping-particle":"","parse-names":false,"suffix":""},{"dropping-particle":"","family":"Park","given":"Hae Sim","non-dropping-particle":"","parse-names":false,"suffix":""},{"dropping-particle":"","family":"Moon","given":"Hee Bom","non-dropping-particle":"","parse-names":false,"suffix":""}],"container-title":"Journal of Allergy and Clinical Immunology","id":"ITEM-2","issue":"1","issued":{"date-parts":[["2002"]]},"page":"54-57","title":"Prevalence of Pachycondyla chinensis venom allergy in an ant-infested area in Korea","type":"article-journal","volume":"110"},"uris":["http://www.mendeley.com/documents/?uuid=e55dae5c-46e5-4971-bb50-9f5ec39fc622"]},{"id":"ITEM-3","itemData":{"DOI":"10.1111/J.1365-2222.2008.03181.X","ISSN":"1365-2222","PMID":"19178543","abstract":"Background The ant species Pachycondyla chinensis, which has spread from Far Eastern Asia to New Zealand and North America, induces anaphylactic reactions in human with its sting. However, the major allergens of P. chinensis have not yet been characterized. Methods We selected seven patients with histories of anaphylaxis induced by P. chinensis. Two-dimensional electrophoresis (2-DE) was used to identify the major allergens. We subsequently performed Western blots for P. chinensis-specific IgEs, N-terminal amino acid sequencing, ESI-MS/MS, and RT-PCR using primers based on the N-terminal sequence. Results Six of the anaphylactic subjects had an IgE specific to a 23 kDa allergen of P. chinensis. Two candidates for major allergens, 23 kDa (pI 8.7) and 25 kDa (pI 6.2), were revealed by 2-DE using P. chinensis-specific IgE immunoblotting. In N-terminal sequencing and ESI-MS/MS analysis, 23 kDa (pI 8.7) and 25 kDa (pI 6.2) allergens, belonging to the protein families of antigen 5, were identified and share marked amino acid sequence similarity. The 23 kDa allergen is 206 amino acids in length and homology searches showed 54.0% and 50.0% homology with Sol i 3 and Ves v 5, respectively. Conclusion The major allergens of P. chinensis are 23 kDa (pI 8.7) and 25 kDa (pI 6.2) proteins that belong to the antigen 5 family of proteins.© 2009 Blackwell Publishing Ltd.","author":[{"dropping-particle":"","family":"Lee","given":"E. K.","non-dropping-particle":"","parse-names":false,"suffix":""},{"dropping-particle":"","family":"Jeong","given":"K. Y.","non-dropping-particle":"","parse-names":false,"suffix":""},{"dropping-particle":"","family":"Lyu","given":"D. P.","non-dropping-particle":"","parse-names":false,"suffix":""},{"dropping-particle":"","family":"Lee","given":"Y. W.","non-dropping-particle":"","parse-names":false,"suffix":""},{"dropping-particle":"","family":"Sohn","given":"J. H.","non-dropping-particle":"","parse-names":false,"suffix":""},{"dropping-particle":"","family":"Lim","given":"K. J.","non-dropping-particle":"","parse-names":false,"suffix":""},{"dropping-particle":"","family":"Hong","given":"C. S.","non-dropping-particle":"","parse-names":false,"suffix":""},{"dropping-particle":"","family":"Park","given":"J. W.","non-dropping-particle":"","parse-names":false,"suffix":""}],"container-title":"Clinical &amp; Experimental Allergy","id":"ITEM-3","issue":"4","issued":{"date-parts":[["2009","4","1"]]},"page":"602-607","publisher":"John Wiley &amp; Sons, Ltd","title":"Characterization of the major allergens of Pachycondyla chinensis in ant sting anaphylaxis patients","type":"article-journal","volume":"39"},"uris":["http://www.mendeley.com/documents/?uuid=657a09c9-17</w:instrText>
      </w:r>
      <w:r w:rsidRPr="00C1662E" w:rsidR="009A0432">
        <w:rPr>
          <w:rFonts w:ascii="Times New Roman" w:hAnsi="Times New Roman"/>
          <w:lang w:val="fr-FR"/>
        </w:rPr>
        <w:instrText>22-3077-83fc-2ff32ba3ab56"]},{"id":"ITEM-4","itemData":{"DOI":"10.1016/J.JACI.2005.12.517","ISSN":"0091-6749","abstract":"Program and Abstracts of Papers to be Presented During Scientific Sessions - AAAAI Annual Meeting 2006 ","author":[{"dropping-particle":"","family":"Leath","given":"T.M.","non-dropping-particle":"","parse-names":false,"suffix":""},{"dropping-particle":"","family":"Grier","given":"T.J.","non-dropping-particle":"","parse-names":false,"suffix":""},{"dropping-particle":"","family":"Jacobson","given":"R.S.","non-dropping-particle":"","parse-names":false,"suffix":""},{"dropping-particle":"","family":"Fontana-Penn","given":"M.E.","non-dropping-particle":"","parse-names":false,"suffix":""}],"container-title":"Journal of Allergy and Clinical Immunology","id":"ITEM-4","issue":"2","issued":{"date-parts":[["2006","2","1"]]},"page":"S129","publisher":"Elsevier","title":"Anaphylaxis to Pachycondyla Chinensis","type":"article-journal","volume":"117"},"uris":["http://www.mendeley.com/documents/?uuid=598cfadc-02ff-37e1-98c2-17f79c9bbb2d"]}],"mendeley":{"formattedCitation":"(Cho et al. 2002; Leath et al. 2006; Nelder et al. 2006; Lee et al. 2009)","plainTextFormattedCitation":"(Cho et al. 2002; Leath et al. 2006; Nelder et al. 2006; Lee et al. 2009)","previouslyFormattedCitation":"(Cho et al. 2002; Leath et al. 2006; Nelder et al. 2006; Lee et al. 2009)"},"properties":{"noteIndex":0},"schema":"https://github.com/citation-style-language/schema/raw/master/csl-citation.json"}</w:instrText>
      </w:r>
      <w:r w:rsidR="004D0FB2">
        <w:rPr>
          <w:rFonts w:ascii="Times New Roman" w:hAnsi="Times New Roman"/>
          <w:lang w:val="en-US"/>
        </w:rPr>
        <w:fldChar w:fldCharType="separate"/>
      </w:r>
      <w:r w:rsidRPr="002C28D4" w:rsidR="002C28D4">
        <w:rPr>
          <w:rFonts w:ascii="Times New Roman" w:hAnsi="Times New Roman"/>
          <w:noProof/>
          <w:lang w:val="fr-FR"/>
        </w:rPr>
        <w:t>(Cho et al. 2002; Leath et al. 2006; Nelder et al. 2006; Lee et al. 2009)</w:t>
      </w:r>
      <w:r w:rsidR="004D0FB2">
        <w:rPr>
          <w:rFonts w:ascii="Times New Roman" w:hAnsi="Times New Roman"/>
          <w:lang w:val="en-US"/>
        </w:rPr>
        <w:fldChar w:fldCharType="end"/>
      </w:r>
      <w:r w:rsidRPr="002C28D4" w:rsidR="004D0FB2">
        <w:rPr>
          <w:rFonts w:ascii="Times New Roman" w:hAnsi="Times New Roman"/>
          <w:lang w:val="fr-FR"/>
        </w:rPr>
        <w:t>.</w:t>
      </w:r>
    </w:p>
    <w:p w:rsidR="004D0FB2" w:rsidP="002C28D4" w:rsidRDefault="00FC4E89" w14:paraId="74783AF9" w14:textId="1E2E32A3">
      <w:pPr>
        <w:snapToGrid w:val="0"/>
        <w:jc w:val="both"/>
        <w:rPr>
          <w:rFonts w:ascii="Times New Roman" w:hAnsi="Times New Roman"/>
          <w:lang w:val="en-US"/>
        </w:rPr>
      </w:pPr>
      <w:r w:rsidRPr="004D0FB2">
        <w:rPr>
          <w:rFonts w:ascii="Times New Roman" w:hAnsi="Times New Roman"/>
          <w:lang w:val="en-US"/>
        </w:rPr>
        <w:t xml:space="preserve">Stings are often reported to result in intense pain at the site of the sting that comes and goes over the course of several hours. Redness of the skin and mild to severe urticaria (hives) are reported as symptoms. In a study in the native range of the Asian needle ant, 2.1 percent of people stung exhibited anaphylaxis </w:t>
      </w:r>
      <w:r w:rsidR="002C28D4">
        <w:rPr>
          <w:rFonts w:ascii="Times New Roman" w:hAnsi="Times New Roman"/>
          <w:lang w:val="en-US"/>
        </w:rPr>
        <w:fldChar w:fldCharType="begin" w:fldLock="1"/>
      </w:r>
      <w:r w:rsidR="002C28D4">
        <w:rPr>
          <w:rFonts w:ascii="Times New Roman" w:hAnsi="Times New Roman"/>
          <w:lang w:val="en-US"/>
        </w:rPr>
        <w:instrText>ADDIN CSL_CITATION {"citationItems":[{"id":"ITEM-1","itemData":{"DOI":"10.1067/mai.2002.124890","ISSN":"00916749","PMID":"12110820","abstract":"Recently, immediate allergic reactions, including anaphylaxis, after Pachycondyla chinensis ant stings have been frequently reported in Korea. To estimate the prevalence of these reactions and the sensitization rate to P chinensis, we undertook a visit-questionnaire survey of the 327 adult residents living in a town in an ant-infested area in Korea. Skin prick tests with 6 common inhalant allergens, 3 bee venom allergens, and P chinensis whole body extract were performed on all ant-allergic subjects, on 86 asymptomatic residents, and on 37 controls outside the area. The serum-specific IgE to P chinensis extract was determined by ELISA. Seven subjects (2.1%) reported that they had experienced systemic allergic reactions to P chinensis stings; 4 of them had anaphylactic reactions. Large local reactions occurred in an additional 5 subjects (1.6%). All subjects with systemic allergic reactions had positive skin prick test results to P chinensis extract, whereas 23.3% of asymptomatic residents and 2.7% of the controls showed positive skin prick test results. The serum-specific IgE level was significantly higher in the subjects with systemic reactions than in the subjects with local reactions, the asymptomatic sensitizers, and the nonatopic controls. Sensitization to bee venom was found in 25% of the P chinensis-allergic subjects; this was significantly higher than the 3% rate seen in nonsensitized subjects. In conclusion, we report a 2.1% prevalence of systemic allergic reactions after P chinensis stings, based on self-reported symptoms, in an ant-infested area in Korea.","author":[{"dropping-particle":"","family":"Cho","given":"You Sook","non-dropping-particle":"","parse-names":false,"suffix":""},{"dropping-particle":"","family":"Lee","given":"Young Mok","non-dropping-particle":"","parse-names":false,"suffix":""},{"dropping-particle":"","family":"Lee","given":"Chang Keun","non-dropping-particle":"","parse-names":false,"suffix":""},{"dropping-particle":"","family":"Yoo","given":"Bin","non-dropping-particle":"","parse-names":false,"suffix":""},{"dropping-particle":"","family":"Park","given":"Hae Sim","non-dropping-particle":"","parse-names":false,"suffix":""},{"dropping-particle":"","family":"Moon","given":"Hee Bom","non-dropping-particle":"","parse-names":false,"suffix":""}],"container-title":"Journal of Allergy and Clinical Immunology","id":"ITEM-1","issue":"1","issued":{"date-parts":[["2002"]]},"page":"54-57","title":"Prevalence of Pachycondyla chinensis venom allergy in an ant-infested area in Korea","type":"article-journal","volume":"110"},"uris":["http://www.mendeley.com/documents/?uuid=e55dae5c-46e5-4971-bb50-9f5ec39fc622"]}],"mendeley":{"formattedCitation":"(Cho et al. 2002)","plainTextFormattedCitation":"(Cho et al. 2002)","previouslyFormattedCitation":"(Cho et al. 2002)"},"properties":{"noteIndex":0},"schema":"https://github.com/citation-style-language/schema/raw/master/csl-citation.json"}</w:instrText>
      </w:r>
      <w:r w:rsidR="002C28D4">
        <w:rPr>
          <w:rFonts w:ascii="Times New Roman" w:hAnsi="Times New Roman"/>
          <w:lang w:val="en-US"/>
        </w:rPr>
        <w:fldChar w:fldCharType="separate"/>
      </w:r>
      <w:r w:rsidRPr="002C28D4" w:rsidR="002C28D4">
        <w:rPr>
          <w:rFonts w:ascii="Times New Roman" w:hAnsi="Times New Roman"/>
          <w:noProof/>
          <w:lang w:val="en-US"/>
        </w:rPr>
        <w:t>(Cho et al. 2002)</w:t>
      </w:r>
      <w:r w:rsidR="002C28D4">
        <w:rPr>
          <w:rFonts w:ascii="Times New Roman" w:hAnsi="Times New Roman"/>
          <w:lang w:val="en-US"/>
        </w:rPr>
        <w:fldChar w:fldCharType="end"/>
      </w:r>
      <w:r w:rsidRPr="004D0FB2">
        <w:rPr>
          <w:rFonts w:ascii="Times New Roman" w:hAnsi="Times New Roman"/>
          <w:lang w:val="en-US"/>
        </w:rPr>
        <w:t xml:space="preserve">. While anaphylaxis has been reported in the </w:t>
      </w:r>
      <w:r w:rsidR="002C28D4">
        <w:rPr>
          <w:rFonts w:ascii="Times New Roman" w:hAnsi="Times New Roman"/>
          <w:lang w:val="en-US"/>
        </w:rPr>
        <w:t>US</w:t>
      </w:r>
      <w:r w:rsidRPr="004D0FB2">
        <w:rPr>
          <w:rFonts w:ascii="Times New Roman" w:hAnsi="Times New Roman"/>
          <w:lang w:val="en-US"/>
        </w:rPr>
        <w:t xml:space="preserve"> </w:t>
      </w:r>
      <w:r w:rsidR="002C28D4">
        <w:rPr>
          <w:rFonts w:ascii="Times New Roman" w:hAnsi="Times New Roman"/>
          <w:lang w:val="en-US"/>
        </w:rPr>
        <w:fldChar w:fldCharType="begin" w:fldLock="1"/>
      </w:r>
      <w:r w:rsidR="002C28D4">
        <w:rPr>
          <w:rFonts w:ascii="Times New Roman" w:hAnsi="Times New Roman"/>
          <w:lang w:val="en-US"/>
        </w:rPr>
        <w:instrText>ADDIN CSL_CITATION {"citationItems":[{"id":"ITEM-1","itemData":{"DOI":"10.1603/0022-2585(2006)43[1094:EOTIAP]2.0.CO;2","ISSN":"00222585","PMID":"17017251","abstract":"Pachycondyla chinensis (Emery) (Formicidae: Ponerinae), a species introduced into North America &gt;70 yr ago, is found throughout Southeast Asia. Stinging of zookeepers by P. chinensis at the Greenville Zoo (Greenville, SC) initiated an investigation of this exotic species and a survey of sting victims. Eighty percent of sting victims experienced local reactions, including swelling &lt;5 cm in diameter around the sting site, recurring pain, skin redness, and mild-to-severe urticaria. These symptoms lasted 2 h to 5 d. Twelve percent of the sting victims reported minor reactions, including no swelling, localized redness, minor pain sensation at the time of sting, mild urticaria, and symptoms lasting &lt;1 h. Eight percent of the sting victims reported significant local reactions, including swelling &gt;5 cm in diameter around the sting site, recurring pain, skin redness, severe urticaria, and symptoms lasting 3-14 d. P. chinensis represents an emerging public health threat throughout its present range in the southeastern United States (i.e., Georgia, North Carolina, South Carolina, and Virginia). Because of reported adverse reactions to stings of P. chinensis, further studies on its ecology and medical and veterinary importance need to be undertaken. © 2006 Entomological Society of America.","author":[{"dropping-particle":"","family":"Nelder","given":"Mark P.","non-dropping-particle":"","parse-names":false,"suffix":""},{"dropping-particle":"","family":"Paysen","given":"Eric S.","non-dropping-particle":"","parse-names":false,"suffix":""},{"dropping-particle":"","family":"Zungoli","given":"Patricia A.","non-dropping-particle":"","parse-names":false,"suffix":""},{"dropping-particle":"","family":"Benson","given":"Eric P.","non-dropping-particle":"","parse-names":false,"suffix":""}],"container-title":"Journal of Medical Entomology","id":"ITEM-1","issue":"5","issued":{"date-parts":[["2006"]]},"page":"1094-1098","title":"Emergence of the introduced ant Pachycondyla chinensis (Formicidae: Ponerinae) as a public health threat in the southeastern United States","type":"article-journal","volume":"43"},"uris":["http://www.mendeley.com/documents/?uuid=0adda775-fa2c-400d-9e65-735ddaefe495"]}],"mendeley":{"formattedCitation":"(Nelder et al. 2006)","plainTextFormattedCitation":"(Nelder et al. 2006)","previouslyFormattedCitation":"(Nelder et al. 2006)"},"properties":{"noteIndex":0},"schema":"https://github.com/citation-style-language/schema/raw/master/csl-citation.json"}</w:instrText>
      </w:r>
      <w:r w:rsidR="002C28D4">
        <w:rPr>
          <w:rFonts w:ascii="Times New Roman" w:hAnsi="Times New Roman"/>
          <w:lang w:val="en-US"/>
        </w:rPr>
        <w:fldChar w:fldCharType="separate"/>
      </w:r>
      <w:r w:rsidRPr="002C28D4" w:rsidR="002C28D4">
        <w:rPr>
          <w:rFonts w:ascii="Times New Roman" w:hAnsi="Times New Roman"/>
          <w:noProof/>
          <w:lang w:val="en-US"/>
        </w:rPr>
        <w:t>(Nelder et al. 2006)</w:t>
      </w:r>
      <w:r w:rsidR="002C28D4">
        <w:rPr>
          <w:rFonts w:ascii="Times New Roman" w:hAnsi="Times New Roman"/>
          <w:lang w:val="en-US"/>
        </w:rPr>
        <w:fldChar w:fldCharType="end"/>
      </w:r>
      <w:r w:rsidRPr="004D0FB2">
        <w:rPr>
          <w:rFonts w:ascii="Times New Roman" w:hAnsi="Times New Roman"/>
          <w:lang w:val="en-US"/>
        </w:rPr>
        <w:t xml:space="preserve">, the percentage of people who have developed hypersensitivity </w:t>
      </w:r>
      <w:r w:rsidR="002C28D4">
        <w:rPr>
          <w:rFonts w:ascii="Times New Roman" w:hAnsi="Times New Roman"/>
          <w:lang w:val="en-US"/>
        </w:rPr>
        <w:t>t</w:t>
      </w:r>
      <w:r w:rsidRPr="004D0FB2">
        <w:rPr>
          <w:rFonts w:ascii="Times New Roman" w:hAnsi="Times New Roman"/>
          <w:lang w:val="en-US"/>
        </w:rPr>
        <w:t xml:space="preserve">o Asian needle ant stings is unknown. </w:t>
      </w:r>
      <w:r w:rsidR="002C28D4">
        <w:rPr>
          <w:rFonts w:ascii="Times New Roman" w:hAnsi="Times New Roman"/>
          <w:lang w:val="en-US"/>
        </w:rPr>
        <w:t xml:space="preserve">The first report of anaphylaxis case to </w:t>
      </w:r>
      <w:r w:rsidRPr="002C28D4" w:rsidR="002C28D4">
        <w:rPr>
          <w:rFonts w:ascii="Times New Roman" w:hAnsi="Times New Roman"/>
          <w:i/>
          <w:lang w:val="en-US"/>
        </w:rPr>
        <w:t>B. chinensis</w:t>
      </w:r>
      <w:r w:rsidR="002C28D4">
        <w:rPr>
          <w:rFonts w:ascii="Times New Roman" w:hAnsi="Times New Roman"/>
          <w:lang w:val="en-US"/>
        </w:rPr>
        <w:t xml:space="preserve"> in the US was in 2006 </w:t>
      </w:r>
      <w:r w:rsidR="002C28D4">
        <w:rPr>
          <w:rFonts w:ascii="Times New Roman" w:hAnsi="Times New Roman"/>
          <w:lang w:val="en-US"/>
        </w:rPr>
        <w:fldChar w:fldCharType="begin" w:fldLock="1"/>
      </w:r>
      <w:r w:rsidR="002C28D4">
        <w:rPr>
          <w:rFonts w:ascii="Times New Roman" w:hAnsi="Times New Roman"/>
          <w:lang w:val="en-US"/>
        </w:rPr>
        <w:instrText>ADDIN CSL_CITATION {"citationItems":[{"id":"ITEM-1","itemData":{"DOI":"10.1016/J.JACI.2005.12.517","ISSN":"0091-6749","abstract":"Program and Abstracts of Papers to be Presented During Scientific Sessions - AAAAI Annual Meeting 2006 ","author":[{"dropping-particle":"","family":"Leath","given":"T.M.","non-dropping-particle":"","parse-names":false,"suffix":""},{"dropping-particle":"","family":"Grier","given":"T.J.","non-dropping-particle":"","parse-names":false,"suffix":""},{"dropping-particle":"","family":"Jacobson","given":"R.S.","non-dropping-particle":"","parse-names":false,"suffix":""},{"dropping-particle":"","family":"Fontana-Penn","given":"M.E.","non-dropping-particle":"","parse-names":false,"suffix":""}],"container-title":"Journal of Allergy and Clinical Immunology","id":"ITEM-1","issue":"2","issued":{"date-parts":[["2006","2","1"]]},"page":"S129","publisher":"Elsevier","title":"Anaphylaxis to Pachycondyla Chinensis","type":"article-journal","volume":"117"},"uris":["http://www.mendeley.com/documents/?uuid=598cfadc-02ff-37e1-98c2-17f79c9bbb2d"]}],"mendeley":{"formattedCitation":"(Leath et al. 2006)","plainTextFormattedCitation":"(Leath et al. 2006)","previouslyFormattedCitation":"(Leath et al. 2006)"},"properties":{"noteIndex":0},"schema":"https://github.com/citation-style-language/schema/raw/master/csl-citation.json"}</w:instrText>
      </w:r>
      <w:r w:rsidR="002C28D4">
        <w:rPr>
          <w:rFonts w:ascii="Times New Roman" w:hAnsi="Times New Roman"/>
          <w:lang w:val="en-US"/>
        </w:rPr>
        <w:fldChar w:fldCharType="separate"/>
      </w:r>
      <w:r w:rsidRPr="002C28D4" w:rsidR="002C28D4">
        <w:rPr>
          <w:rFonts w:ascii="Times New Roman" w:hAnsi="Times New Roman"/>
          <w:noProof/>
          <w:lang w:val="en-US"/>
        </w:rPr>
        <w:t>(Leath et al. 2006)</w:t>
      </w:r>
      <w:r w:rsidR="002C28D4">
        <w:rPr>
          <w:rFonts w:ascii="Times New Roman" w:hAnsi="Times New Roman"/>
          <w:lang w:val="en-US"/>
        </w:rPr>
        <w:fldChar w:fldCharType="end"/>
      </w:r>
      <w:r w:rsidR="002C28D4">
        <w:rPr>
          <w:rFonts w:ascii="Times New Roman" w:hAnsi="Times New Roman"/>
          <w:lang w:val="en-US"/>
        </w:rPr>
        <w:t xml:space="preserve">. </w:t>
      </w:r>
      <w:r w:rsidRPr="004D0FB2">
        <w:rPr>
          <w:rFonts w:ascii="Times New Roman" w:hAnsi="Times New Roman"/>
          <w:lang w:val="en-US"/>
        </w:rPr>
        <w:t>People who are hypersensitive to other stinging insects m</w:t>
      </w:r>
      <w:r w:rsidR="002C28D4">
        <w:rPr>
          <w:rFonts w:ascii="Times New Roman" w:hAnsi="Times New Roman"/>
          <w:lang w:val="en-US"/>
        </w:rPr>
        <w:t>ight</w:t>
      </w:r>
      <w:r w:rsidRPr="004D0FB2">
        <w:rPr>
          <w:rFonts w:ascii="Times New Roman" w:hAnsi="Times New Roman"/>
          <w:lang w:val="en-US"/>
        </w:rPr>
        <w:t xml:space="preserve"> be at increased risk of anaphylaxis.</w:t>
      </w:r>
    </w:p>
    <w:p w:rsidR="0062169B" w:rsidP="00FC4E89" w:rsidRDefault="0062169B" w14:paraId="4484898B" w14:textId="49E36D20">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585DC6" w:rsidTr="00B94B35" w14:paraId="706370B0" w14:textId="77777777">
        <w:tc>
          <w:tcPr>
            <w:tcW w:w="9212" w:type="dxa"/>
            <w:shd w:val="clear" w:color="auto" w:fill="auto"/>
          </w:tcPr>
          <w:p w:rsidRPr="00B94B35" w:rsidR="00585DC6" w:rsidP="00B94B35" w:rsidRDefault="00585DC6" w14:paraId="2B9D6CF8"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.15. How important is social, human health or other impact (not directly included in any earlier categories) caused by the organism in the future for the risk assessment area. </w:t>
            </w:r>
          </w:p>
          <w:p w:rsidRPr="00B94B35" w:rsidR="00585DC6" w:rsidP="00B94B35" w:rsidRDefault="00585DC6" w14:paraId="516A26E8" w14:textId="77777777">
            <w:pPr>
              <w:numPr>
                <w:ilvl w:val="0"/>
                <w:numId w:val="17"/>
              </w:numPr>
              <w:suppressAutoHyphens/>
              <w:autoSpaceDE w:val="0"/>
              <w:autoSpaceDN w:val="0"/>
              <w:adjustRightInd w:val="0"/>
              <w:spacing w:after="120" w:line="240" w:lineRule="auto"/>
              <w:jc w:val="both"/>
              <w:rPr>
                <w:rFonts w:ascii="Times New Roman" w:hAnsi="Times New Roman"/>
                <w:lang w:val="en-US"/>
              </w:rPr>
            </w:pPr>
            <w:r w:rsidRPr="00B94B35">
              <w:rPr>
                <w:rFonts w:ascii="Times New Roman" w:hAnsi="Times New Roman" w:eastAsia="Times New Roman"/>
                <w:lang w:val="en-GB" w:eastAsia="ar-SA"/>
              </w:rPr>
              <w:t>In absence of specific studies or other direct evidences this should be clearly stated by using the standard answer “No information has been found on the issue”. This is necessary to avoid confusion between “no information found” and “no impact found”.</w:t>
            </w:r>
            <w:r w:rsidR="00E347C9">
              <w:rPr>
                <w:rFonts w:ascii="Times New Roman" w:hAnsi="Times New Roman" w:eastAsia="Times New Roman"/>
                <w:lang w:val="en-GB" w:eastAsia="ar-SA"/>
              </w:rPr>
              <w:t xml:space="preserve"> </w:t>
            </w:r>
            <w:r w:rsidR="00E347C9">
              <w:rPr>
                <w:rFonts w:ascii="Times New Roman" w:hAnsi="Times New Roman"/>
                <w:lang w:val="en-US"/>
              </w:rPr>
              <w:t xml:space="preserve">In this case, no score and confidence should be given and the standardized “score” is N/A (not applicable). </w:t>
            </w:r>
          </w:p>
        </w:tc>
      </w:tr>
    </w:tbl>
    <w:p w:rsidR="00585DC6" w:rsidP="0062169B" w:rsidRDefault="00585DC6" w14:paraId="31E70B0C"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8341CD" w:rsidTr="00B94B35" w14:paraId="7BBDA42F" w14:textId="77777777">
        <w:tc>
          <w:tcPr>
            <w:tcW w:w="1536" w:type="dxa"/>
            <w:shd w:val="clear" w:color="auto" w:fill="auto"/>
          </w:tcPr>
          <w:p w:rsidRPr="00752184" w:rsidR="008341CD" w:rsidP="00B94B35" w:rsidRDefault="008341CD" w14:paraId="079F8F9F"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8341CD" w:rsidP="00B94B35" w:rsidRDefault="008341CD" w14:paraId="0F558C73" w14:textId="77777777">
            <w:pPr>
              <w:spacing w:after="0"/>
              <w:rPr>
                <w:rFonts w:ascii="Times New Roman" w:hAnsi="Times New Roman"/>
                <w:lang w:val="en-US"/>
              </w:rPr>
            </w:pPr>
            <w:r>
              <w:rPr>
                <w:rFonts w:ascii="Times New Roman" w:hAnsi="Times New Roman"/>
                <w:lang w:val="en-US"/>
              </w:rPr>
              <w:t>minimal</w:t>
            </w:r>
          </w:p>
          <w:p w:rsidRPr="00B939BB" w:rsidR="008341CD" w:rsidP="00B94B35" w:rsidRDefault="008341CD" w14:paraId="5FF9C867" w14:textId="77777777">
            <w:pPr>
              <w:spacing w:after="0"/>
              <w:rPr>
                <w:rFonts w:ascii="Times New Roman" w:hAnsi="Times New Roman"/>
                <w:lang w:val="en-US"/>
              </w:rPr>
            </w:pPr>
            <w:r>
              <w:rPr>
                <w:rFonts w:ascii="Times New Roman" w:hAnsi="Times New Roman"/>
                <w:lang w:val="en-US"/>
              </w:rPr>
              <w:t>minor</w:t>
            </w:r>
          </w:p>
          <w:p w:rsidRPr="000A21EC" w:rsidR="008341CD" w:rsidP="00B94B35" w:rsidRDefault="008341CD" w14:paraId="0C8A1334" w14:textId="77777777">
            <w:pPr>
              <w:spacing w:after="0"/>
              <w:rPr>
                <w:rFonts w:ascii="Times New Roman" w:hAnsi="Times New Roman"/>
                <w:lang w:val="en-US"/>
              </w:rPr>
            </w:pPr>
            <w:r w:rsidRPr="000A21EC">
              <w:rPr>
                <w:rFonts w:ascii="Times New Roman" w:hAnsi="Times New Roman"/>
                <w:lang w:val="en-US"/>
              </w:rPr>
              <w:t>moderate</w:t>
            </w:r>
          </w:p>
          <w:p w:rsidRPr="000A21EC" w:rsidR="008341CD" w:rsidP="00B94B35" w:rsidRDefault="008341CD" w14:paraId="280F6811" w14:textId="77777777">
            <w:pPr>
              <w:spacing w:after="0"/>
              <w:rPr>
                <w:rFonts w:ascii="Times New Roman" w:hAnsi="Times New Roman"/>
                <w:b/>
                <w:lang w:val="en-US"/>
              </w:rPr>
            </w:pPr>
            <w:r w:rsidRPr="000A21EC">
              <w:rPr>
                <w:rFonts w:ascii="Times New Roman" w:hAnsi="Times New Roman"/>
                <w:b/>
                <w:lang w:val="en-US"/>
              </w:rPr>
              <w:t>major</w:t>
            </w:r>
          </w:p>
          <w:p w:rsidRPr="00544B15" w:rsidR="008341CD" w:rsidP="00B94B35" w:rsidRDefault="008341CD" w14:paraId="72181429"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8341CD" w:rsidP="00B94B35" w:rsidRDefault="008341CD" w14:paraId="20CA6DBF"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0A21EC" w:rsidR="008341CD" w:rsidP="00B94B35" w:rsidRDefault="008341CD" w14:paraId="10E0EDD0" w14:textId="77777777">
            <w:pPr>
              <w:spacing w:after="0"/>
              <w:rPr>
                <w:rFonts w:ascii="Times New Roman" w:hAnsi="Times New Roman"/>
                <w:b/>
              </w:rPr>
            </w:pPr>
            <w:r w:rsidRPr="000A21EC">
              <w:rPr>
                <w:rFonts w:ascii="Times New Roman" w:hAnsi="Times New Roman"/>
                <w:b/>
              </w:rPr>
              <w:t>low</w:t>
            </w:r>
          </w:p>
          <w:p w:rsidRPr="000A21EC" w:rsidR="008341CD" w:rsidP="00B94B35" w:rsidRDefault="008341CD" w14:paraId="20100B99" w14:textId="77777777">
            <w:pPr>
              <w:spacing w:after="0"/>
              <w:rPr>
                <w:rFonts w:ascii="Times New Roman" w:hAnsi="Times New Roman"/>
              </w:rPr>
            </w:pPr>
            <w:r w:rsidRPr="000A21EC">
              <w:rPr>
                <w:rFonts w:ascii="Times New Roman" w:hAnsi="Times New Roman"/>
              </w:rPr>
              <w:t>medium</w:t>
            </w:r>
          </w:p>
          <w:p w:rsidRPr="00752184" w:rsidR="008341CD" w:rsidP="00B94B35" w:rsidRDefault="008341CD" w14:paraId="2299A78D" w14:textId="77777777">
            <w:pPr>
              <w:snapToGrid w:val="0"/>
              <w:spacing w:after="0"/>
              <w:rPr>
                <w:rFonts w:ascii="Times New Roman" w:hAnsi="Times New Roman"/>
                <w:b/>
              </w:rPr>
            </w:pPr>
            <w:r w:rsidRPr="00752184">
              <w:rPr>
                <w:rFonts w:ascii="Times New Roman" w:hAnsi="Times New Roman"/>
              </w:rPr>
              <w:t>high</w:t>
            </w:r>
          </w:p>
        </w:tc>
      </w:tr>
    </w:tbl>
    <w:p w:rsidR="008341CD" w:rsidP="0062169B" w:rsidRDefault="008341CD" w14:paraId="3550A8B8" w14:textId="77777777">
      <w:pPr>
        <w:snapToGrid w:val="0"/>
        <w:rPr>
          <w:rFonts w:ascii="Times New Roman" w:hAnsi="Times New Roman"/>
          <w:lang w:val="en-US"/>
        </w:rPr>
      </w:pPr>
    </w:p>
    <w:p w:rsidR="0062169B" w:rsidP="00071DB7" w:rsidRDefault="00254B4F" w14:paraId="375D04B7" w14:textId="226E8F74">
      <w:pPr>
        <w:snapToGrid w:val="0"/>
        <w:rPr>
          <w:rFonts w:ascii="Times New Roman" w:hAnsi="Times New Roman"/>
          <w:lang w:val="en-US"/>
        </w:rPr>
      </w:pPr>
      <w:r>
        <w:rPr>
          <w:rFonts w:ascii="Times New Roman" w:hAnsi="Times New Roman"/>
          <w:lang w:val="en-US"/>
        </w:rPr>
        <w:t xml:space="preserve">Response: </w:t>
      </w:r>
      <w:r w:rsidRPr="008F74D9" w:rsidR="008F74D9">
        <w:rPr>
          <w:rFonts w:ascii="Times New Roman" w:hAnsi="Times New Roman"/>
          <w:lang w:val="en-US"/>
        </w:rPr>
        <w:t xml:space="preserve">It is likely that, if </w:t>
      </w:r>
      <w:r w:rsidRPr="008F74D9" w:rsidR="008F74D9">
        <w:rPr>
          <w:rFonts w:ascii="Times New Roman" w:hAnsi="Times New Roman"/>
          <w:i/>
          <w:lang w:val="en-US"/>
        </w:rPr>
        <w:t>B. chinensis</w:t>
      </w:r>
      <w:r w:rsidRPr="008F74D9" w:rsidR="008F74D9">
        <w:rPr>
          <w:rFonts w:ascii="Times New Roman" w:hAnsi="Times New Roman"/>
          <w:lang w:val="en-US"/>
        </w:rPr>
        <w:t xml:space="preserve"> </w:t>
      </w:r>
      <w:r w:rsidR="00A8101B">
        <w:rPr>
          <w:rFonts w:ascii="Times New Roman" w:hAnsi="Times New Roman"/>
          <w:lang w:val="en-US"/>
        </w:rPr>
        <w:t xml:space="preserve">establishes and </w:t>
      </w:r>
      <w:r w:rsidRPr="008F74D9" w:rsidR="008F74D9">
        <w:rPr>
          <w:rFonts w:ascii="Times New Roman" w:hAnsi="Times New Roman"/>
          <w:lang w:val="en-US"/>
        </w:rPr>
        <w:t>spread</w:t>
      </w:r>
      <w:r w:rsidR="008F74D9">
        <w:rPr>
          <w:rFonts w:ascii="Times New Roman" w:hAnsi="Times New Roman"/>
          <w:lang w:val="en-US"/>
        </w:rPr>
        <w:t>s</w:t>
      </w:r>
      <w:r w:rsidRPr="008F74D9" w:rsidR="008F74D9">
        <w:rPr>
          <w:rFonts w:ascii="Times New Roman" w:hAnsi="Times New Roman"/>
          <w:lang w:val="en-US"/>
        </w:rPr>
        <w:t xml:space="preserve"> in the </w:t>
      </w:r>
      <w:r w:rsidR="008F74D9">
        <w:rPr>
          <w:rFonts w:ascii="Times New Roman" w:hAnsi="Times New Roman"/>
          <w:lang w:val="en-US"/>
        </w:rPr>
        <w:t>RA</w:t>
      </w:r>
      <w:r w:rsidR="00A8101B">
        <w:rPr>
          <w:rFonts w:ascii="Times New Roman" w:hAnsi="Times New Roman"/>
          <w:lang w:val="en-US"/>
        </w:rPr>
        <w:t xml:space="preserve"> area</w:t>
      </w:r>
      <w:r w:rsidRPr="008F74D9" w:rsidR="008F74D9">
        <w:rPr>
          <w:rFonts w:ascii="Times New Roman" w:hAnsi="Times New Roman"/>
          <w:lang w:val="en-US"/>
        </w:rPr>
        <w:t xml:space="preserve">, the social impact, including health impact, may be moderate to potentially locally </w:t>
      </w:r>
      <w:r w:rsidR="00A8101B">
        <w:rPr>
          <w:rFonts w:ascii="Times New Roman" w:hAnsi="Times New Roman"/>
          <w:lang w:val="en-US"/>
        </w:rPr>
        <w:t>major</w:t>
      </w:r>
      <w:r w:rsidRPr="008F74D9" w:rsidR="008F74D9">
        <w:rPr>
          <w:rFonts w:ascii="Times New Roman" w:hAnsi="Times New Roman"/>
          <w:lang w:val="en-US"/>
        </w:rPr>
        <w:t>, and similar to that observed in presently invaded areas elsewhere</w:t>
      </w:r>
      <w:r w:rsidRPr="00C11F19" w:rsidR="00C11F19">
        <w:rPr>
          <w:rFonts w:ascii="Times New Roman" w:hAnsi="Times New Roman"/>
          <w:lang w:val="en-US"/>
        </w:rPr>
        <w:t xml:space="preserve"> </w:t>
      </w:r>
      <w:r w:rsidR="00C11F19">
        <w:rPr>
          <w:rFonts w:ascii="Times New Roman" w:hAnsi="Times New Roman"/>
          <w:lang w:val="en-US"/>
        </w:rPr>
        <w:t>as in the USA</w:t>
      </w:r>
      <w:r w:rsidRPr="008F74D9" w:rsidR="008F74D9">
        <w:rPr>
          <w:rFonts w:ascii="Times New Roman" w:hAnsi="Times New Roman"/>
          <w:lang w:val="en-US"/>
        </w:rPr>
        <w:t>.</w:t>
      </w:r>
    </w:p>
    <w:p w:rsidR="00071DB7" w:rsidP="00071DB7" w:rsidRDefault="00071DB7" w14:paraId="1AEF3DED" w14:textId="77777777">
      <w:pPr>
        <w:snapToGrid w:val="0"/>
        <w:rPr>
          <w:rFonts w:ascii="Times New Roman" w:hAnsi="Times New Roman"/>
          <w:lang w:val="en-US"/>
        </w:rPr>
      </w:pPr>
    </w:p>
    <w:p w:rsidRPr="001026A1" w:rsidR="0062169B" w:rsidP="001026A1" w:rsidRDefault="0062169B" w14:paraId="068AB36E" w14:textId="77777777">
      <w:pPr>
        <w:pStyle w:val="berschrift3"/>
        <w:rPr>
          <w:rFonts w:ascii="Times New Roman" w:hAnsi="Times New Roman"/>
          <w:sz w:val="28"/>
          <w:szCs w:val="28"/>
          <w:lang w:val="fr-CH"/>
        </w:rPr>
      </w:pPr>
      <w:bookmarkStart w:name="_Toc116891547" w:id="11"/>
      <w:r w:rsidRPr="001026A1">
        <w:rPr>
          <w:rFonts w:ascii="Times New Roman" w:hAnsi="Times New Roman"/>
          <w:sz w:val="28"/>
          <w:szCs w:val="28"/>
          <w:lang w:val="fr-CH"/>
        </w:rPr>
        <w:t>Other impacts</w:t>
      </w:r>
      <w:bookmarkEnd w:id="11"/>
      <w:r w:rsidRPr="001026A1">
        <w:rPr>
          <w:rFonts w:ascii="Times New Roman" w:hAnsi="Times New Roman"/>
          <w:sz w:val="28"/>
          <w:szCs w:val="28"/>
          <w:lang w:val="fr-CH"/>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8341CD" w:rsidTr="00B94B35" w14:paraId="602F5350" w14:textId="77777777">
        <w:tc>
          <w:tcPr>
            <w:tcW w:w="9212" w:type="dxa"/>
            <w:shd w:val="clear" w:color="auto" w:fill="auto"/>
          </w:tcPr>
          <w:p w:rsidRPr="00B94B35" w:rsidR="008341CD" w:rsidP="00E40CD6" w:rsidRDefault="008341CD" w14:paraId="1212395D"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.16. How important is the organism </w:t>
            </w:r>
            <w:r w:rsidR="003839D0">
              <w:rPr>
                <w:rFonts w:ascii="Times New Roman" w:hAnsi="Times New Roman"/>
                <w:b/>
                <w:lang w:val="en-US"/>
              </w:rPr>
              <w:t xml:space="preserve">in facilitating other damaging organisms (e.g. diseases) </w:t>
            </w:r>
            <w:r w:rsidRPr="00B94B35">
              <w:rPr>
                <w:rFonts w:ascii="Times New Roman" w:hAnsi="Times New Roman"/>
                <w:b/>
                <w:lang w:val="en-US"/>
              </w:rPr>
              <w:t>as food</w:t>
            </w:r>
            <w:r w:rsidR="003839D0">
              <w:rPr>
                <w:rFonts w:ascii="Times New Roman" w:hAnsi="Times New Roman"/>
                <w:b/>
                <w:lang w:val="en-US"/>
              </w:rPr>
              <w:t xml:space="preserve"> source</w:t>
            </w:r>
            <w:r w:rsidRPr="00B94B35">
              <w:rPr>
                <w:rFonts w:ascii="Times New Roman" w:hAnsi="Times New Roman"/>
                <w:b/>
                <w:lang w:val="en-US"/>
              </w:rPr>
              <w:t xml:space="preserve">, a host, a symbiont or a vector </w:t>
            </w:r>
            <w:r w:rsidR="003839D0">
              <w:rPr>
                <w:rFonts w:ascii="Times New Roman" w:hAnsi="Times New Roman"/>
                <w:b/>
                <w:lang w:val="en-US"/>
              </w:rPr>
              <w:t>etc.</w:t>
            </w:r>
            <w:r w:rsidRPr="00B94B35">
              <w:rPr>
                <w:rFonts w:ascii="Times New Roman" w:hAnsi="Times New Roman"/>
                <w:b/>
                <w:lang w:val="en-US"/>
              </w:rPr>
              <w:t>?</w:t>
            </w:r>
          </w:p>
        </w:tc>
      </w:tr>
    </w:tbl>
    <w:p w:rsidR="008341CD" w:rsidP="00BD226F" w:rsidRDefault="008341CD" w14:paraId="129C1C8D"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8341CD" w:rsidTr="00B94B35" w14:paraId="769E4571" w14:textId="77777777">
        <w:tc>
          <w:tcPr>
            <w:tcW w:w="1536" w:type="dxa"/>
            <w:shd w:val="clear" w:color="auto" w:fill="auto"/>
          </w:tcPr>
          <w:p w:rsidRPr="00752184" w:rsidR="008341CD" w:rsidP="00B94B35" w:rsidRDefault="008341CD" w14:paraId="0A0003B3"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9A0432" w:rsidR="008341CD" w:rsidP="00B94B35" w:rsidRDefault="008341CD" w14:paraId="3D9A9F87" w14:textId="77777777">
            <w:pPr>
              <w:spacing w:after="0"/>
              <w:rPr>
                <w:rFonts w:ascii="Times New Roman" w:hAnsi="Times New Roman"/>
                <w:b/>
                <w:lang w:val="en-US"/>
              </w:rPr>
            </w:pPr>
            <w:r w:rsidRPr="009A0432">
              <w:rPr>
                <w:rFonts w:ascii="Times New Roman" w:hAnsi="Times New Roman"/>
                <w:b/>
                <w:lang w:val="en-US"/>
              </w:rPr>
              <w:t>minimal</w:t>
            </w:r>
          </w:p>
          <w:p w:rsidRPr="00B939BB" w:rsidR="008341CD" w:rsidP="00B94B35" w:rsidRDefault="008341CD" w14:paraId="6FE6CC0A" w14:textId="77777777">
            <w:pPr>
              <w:spacing w:after="0"/>
              <w:rPr>
                <w:rFonts w:ascii="Times New Roman" w:hAnsi="Times New Roman"/>
                <w:lang w:val="en-US"/>
              </w:rPr>
            </w:pPr>
            <w:r>
              <w:rPr>
                <w:rFonts w:ascii="Times New Roman" w:hAnsi="Times New Roman"/>
                <w:lang w:val="en-US"/>
              </w:rPr>
              <w:t>minor</w:t>
            </w:r>
          </w:p>
          <w:p w:rsidRPr="00B939BB" w:rsidR="008341CD" w:rsidP="00B94B35" w:rsidRDefault="008341CD" w14:paraId="042E9F36" w14:textId="77777777">
            <w:pPr>
              <w:spacing w:after="0"/>
              <w:rPr>
                <w:rFonts w:ascii="Times New Roman" w:hAnsi="Times New Roman"/>
                <w:lang w:val="en-US"/>
              </w:rPr>
            </w:pPr>
            <w:r w:rsidRPr="00B939BB">
              <w:rPr>
                <w:rFonts w:ascii="Times New Roman" w:hAnsi="Times New Roman"/>
                <w:lang w:val="en-US"/>
              </w:rPr>
              <w:t>moderate</w:t>
            </w:r>
          </w:p>
          <w:p w:rsidRPr="00B939BB" w:rsidR="008341CD" w:rsidP="00B94B35" w:rsidRDefault="008341CD" w14:paraId="0B9E8C99" w14:textId="77777777">
            <w:pPr>
              <w:spacing w:after="0"/>
              <w:rPr>
                <w:rFonts w:ascii="Times New Roman" w:hAnsi="Times New Roman"/>
                <w:lang w:val="en-US"/>
              </w:rPr>
            </w:pPr>
            <w:r>
              <w:rPr>
                <w:rFonts w:ascii="Times New Roman" w:hAnsi="Times New Roman"/>
                <w:lang w:val="en-US"/>
              </w:rPr>
              <w:t>major</w:t>
            </w:r>
          </w:p>
          <w:p w:rsidRPr="00544B15" w:rsidR="008341CD" w:rsidP="00B94B35" w:rsidRDefault="008341CD" w14:paraId="5C8482FA"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8341CD" w:rsidP="00B94B35" w:rsidRDefault="008341CD" w14:paraId="62A18FE7"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8341CD" w:rsidP="00B94B35" w:rsidRDefault="008341CD" w14:paraId="6B1A7E03" w14:textId="77777777">
            <w:pPr>
              <w:spacing w:after="0"/>
              <w:rPr>
                <w:rFonts w:ascii="Times New Roman" w:hAnsi="Times New Roman"/>
              </w:rPr>
            </w:pPr>
            <w:r w:rsidRPr="00752184">
              <w:rPr>
                <w:rFonts w:ascii="Times New Roman" w:hAnsi="Times New Roman"/>
              </w:rPr>
              <w:t>low</w:t>
            </w:r>
          </w:p>
          <w:p w:rsidRPr="00752184" w:rsidR="008341CD" w:rsidP="00B94B35" w:rsidRDefault="008341CD" w14:paraId="726124E9" w14:textId="77777777">
            <w:pPr>
              <w:spacing w:after="0"/>
              <w:rPr>
                <w:rFonts w:ascii="Times New Roman" w:hAnsi="Times New Roman"/>
              </w:rPr>
            </w:pPr>
            <w:r w:rsidRPr="00752184">
              <w:rPr>
                <w:rFonts w:ascii="Times New Roman" w:hAnsi="Times New Roman"/>
              </w:rPr>
              <w:t>medium</w:t>
            </w:r>
          </w:p>
          <w:p w:rsidRPr="009A0432" w:rsidR="008341CD" w:rsidP="00B94B35" w:rsidRDefault="008341CD" w14:paraId="13D1E72C" w14:textId="77777777">
            <w:pPr>
              <w:snapToGrid w:val="0"/>
              <w:spacing w:after="0"/>
              <w:rPr>
                <w:rFonts w:ascii="Times New Roman" w:hAnsi="Times New Roman"/>
                <w:b/>
              </w:rPr>
            </w:pPr>
            <w:r w:rsidRPr="009A0432">
              <w:rPr>
                <w:rFonts w:ascii="Times New Roman" w:hAnsi="Times New Roman"/>
                <w:b/>
              </w:rPr>
              <w:t>high</w:t>
            </w:r>
          </w:p>
        </w:tc>
      </w:tr>
    </w:tbl>
    <w:p w:rsidR="008341CD" w:rsidP="00BD226F" w:rsidRDefault="008341CD" w14:paraId="30DB04AD" w14:textId="77777777">
      <w:pPr>
        <w:snapToGrid w:val="0"/>
        <w:rPr>
          <w:rFonts w:ascii="Times New Roman" w:hAnsi="Times New Roman"/>
          <w:lang w:val="en-US"/>
        </w:rPr>
      </w:pPr>
    </w:p>
    <w:p w:rsidR="0062169B" w:rsidP="00071DB7" w:rsidRDefault="00254B4F" w14:paraId="40B6E433" w14:textId="6B151543">
      <w:pPr>
        <w:snapToGrid w:val="0"/>
        <w:rPr>
          <w:rFonts w:ascii="Times New Roman" w:hAnsi="Times New Roman"/>
          <w:lang w:val="en-US"/>
        </w:rPr>
      </w:pPr>
      <w:r>
        <w:rPr>
          <w:rFonts w:ascii="Times New Roman" w:hAnsi="Times New Roman"/>
          <w:lang w:val="en-US"/>
        </w:rPr>
        <w:t xml:space="preserve">Response: </w:t>
      </w:r>
      <w:r w:rsidRPr="009A0432" w:rsidR="009A0432">
        <w:rPr>
          <w:rFonts w:ascii="Times New Roman" w:hAnsi="Times New Roman"/>
          <w:i/>
          <w:lang w:val="en-US"/>
        </w:rPr>
        <w:t>Brachyponera chinensis</w:t>
      </w:r>
      <w:r w:rsidRPr="009A0432" w:rsidR="009A0432">
        <w:rPr>
          <w:rFonts w:ascii="Times New Roman" w:hAnsi="Times New Roman"/>
          <w:lang w:val="en-US"/>
        </w:rPr>
        <w:t xml:space="preserve"> is not known </w:t>
      </w:r>
      <w:r w:rsidR="009A0432">
        <w:rPr>
          <w:rFonts w:ascii="Times New Roman" w:hAnsi="Times New Roman"/>
          <w:lang w:val="en-US"/>
        </w:rPr>
        <w:t>for facilitating other damaging organisms</w:t>
      </w:r>
      <w:r w:rsidRPr="009A0432" w:rsidR="009A0432">
        <w:rPr>
          <w:rFonts w:ascii="Times New Roman" w:hAnsi="Times New Roman"/>
          <w:lang w:val="en-US"/>
        </w:rPr>
        <w:t>.</w:t>
      </w:r>
      <w:r w:rsidR="00071DB7">
        <w:rPr>
          <w:rFonts w:ascii="Times New Roman" w:hAnsi="Times New Roman"/>
          <w:lang w:val="en-US"/>
        </w:rPr>
        <w:t xml:space="preserve"> </w:t>
      </w:r>
      <w:r w:rsidRPr="009A0432" w:rsidR="009A0432">
        <w:rPr>
          <w:rFonts w:ascii="Times New Roman" w:hAnsi="Times New Roman"/>
          <w:lang w:val="en-US"/>
        </w:rPr>
        <w:t>Ants have been observed carrying pathogens</w:t>
      </w:r>
      <w:r w:rsidR="00A27148">
        <w:rPr>
          <w:rFonts w:ascii="Times New Roman" w:hAnsi="Times New Roman"/>
          <w:lang w:val="en-US"/>
        </w:rPr>
        <w:t>,</w:t>
      </w:r>
      <w:r w:rsidRPr="009A0432" w:rsidR="009A0432">
        <w:rPr>
          <w:rFonts w:ascii="Times New Roman" w:hAnsi="Times New Roman"/>
          <w:lang w:val="en-US"/>
        </w:rPr>
        <w:t xml:space="preserve"> however up to date no transmission to </w:t>
      </w:r>
      <w:r w:rsidR="00A8101B">
        <w:rPr>
          <w:rFonts w:ascii="Times New Roman" w:hAnsi="Times New Roman"/>
          <w:lang w:val="en-US"/>
        </w:rPr>
        <w:t>h</w:t>
      </w:r>
      <w:r w:rsidRPr="009A0432" w:rsidR="009A0432">
        <w:rPr>
          <w:rFonts w:ascii="Times New Roman" w:hAnsi="Times New Roman"/>
          <w:lang w:val="en-US"/>
        </w:rPr>
        <w:t xml:space="preserve">umans or food contaminations have been recorded </w:t>
      </w:r>
      <w:r w:rsidR="009A0432">
        <w:rPr>
          <w:rFonts w:ascii="Times New Roman" w:hAnsi="Times New Roman"/>
          <w:lang w:val="en-US"/>
        </w:rPr>
        <w:fldChar w:fldCharType="begin" w:fldLock="1"/>
      </w:r>
      <w:r w:rsidR="004506EB">
        <w:rPr>
          <w:rFonts w:ascii="Times New Roman" w:hAnsi="Times New Roman"/>
          <w:lang w:val="en-US"/>
        </w:rPr>
        <w:instrText>ADDIN CSL_CITATION {"citationItems":[{"id":"ITEM-1","itemData":{"DOI":"10.1186/s13104-019-4266-4","ISSN":"17560500","author":[{"dropping-particle":"","family":"Alharbi","given":"Jenan S.","non-dropping-particle":"","parse-names":false,"suffix":""},{"dropping-particle":"","family":"Alawadhi","given":"Qaderya","non-dropping-particle":"","parse-names":false,"suffix":""},{"dropping-particle":"","family":"Leather","given":"Simon R.","non-dropping-particle":"","parse-names":false,"suffix":""}],"container-title":"BMC Research Notes","id":"ITEM-1","issued":{"date-parts":[["2019"]]},"title":"Monomorium ant is a carrier for pathogenic and potentially pathogenic bacteria","type":"article-journal"},"uris":["http://www.mendeley.com/documents/?uuid=3e5968dd-28c6-4693-a302-a0dba20b2ca5"]}],"mendeley":{"formattedCitation":"(Alharbi et al. 2019)","plainTextFormattedCitation":"(Alharbi et al. 2019)","previouslyFormattedCitation":"(Alharbi et al. 2019)"},"properties":{"noteIndex":0},"schema":"https://github.com/citation-style-language/schema/raw/master/csl-citation.json"}</w:instrText>
      </w:r>
      <w:r w:rsidR="009A0432">
        <w:rPr>
          <w:rFonts w:ascii="Times New Roman" w:hAnsi="Times New Roman"/>
          <w:lang w:val="en-US"/>
        </w:rPr>
        <w:fldChar w:fldCharType="separate"/>
      </w:r>
      <w:r w:rsidRPr="009A0432" w:rsidR="009A0432">
        <w:rPr>
          <w:rFonts w:ascii="Times New Roman" w:hAnsi="Times New Roman"/>
          <w:noProof/>
          <w:lang w:val="en-US"/>
        </w:rPr>
        <w:t>(Alharbi et al. 2019)</w:t>
      </w:r>
      <w:r w:rsidR="009A0432">
        <w:rPr>
          <w:rFonts w:ascii="Times New Roman" w:hAnsi="Times New Roman"/>
          <w:lang w:val="en-US"/>
        </w:rPr>
        <w:fldChar w:fldCharType="end"/>
      </w:r>
      <w:r w:rsidRPr="009A0432" w:rsidR="009A0432">
        <w:rPr>
          <w:rFonts w:ascii="Times New Roman" w:hAnsi="Times New Roman"/>
          <w:lang w:val="en-US"/>
        </w:rPr>
        <w:t xml:space="preserve">. </w:t>
      </w:r>
    </w:p>
    <w:p w:rsidR="00071DB7" w:rsidP="00071DB7" w:rsidRDefault="00071DB7" w14:paraId="22DDA1BB"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8341CD" w:rsidTr="00B94B35" w14:paraId="6E83EDF0" w14:textId="77777777">
        <w:tc>
          <w:tcPr>
            <w:tcW w:w="9212" w:type="dxa"/>
            <w:shd w:val="clear" w:color="auto" w:fill="auto"/>
          </w:tcPr>
          <w:p w:rsidRPr="00B94B35" w:rsidR="008341CD" w:rsidP="00E40CD6" w:rsidRDefault="008341CD" w14:paraId="435D549D"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 xml:space="preserve">.17. How important might other impacts not already covered by previous questions be resulting from introduction of the organism? </w:t>
            </w:r>
          </w:p>
        </w:tc>
      </w:tr>
    </w:tbl>
    <w:p w:rsidR="008341CD" w:rsidP="00BD226F" w:rsidRDefault="008341CD" w14:paraId="564C0766"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8341CD" w:rsidTr="00B94B35" w14:paraId="398998BD" w14:textId="77777777">
        <w:tc>
          <w:tcPr>
            <w:tcW w:w="1536" w:type="dxa"/>
            <w:shd w:val="clear" w:color="auto" w:fill="auto"/>
          </w:tcPr>
          <w:p w:rsidRPr="00752184" w:rsidR="008341CD" w:rsidP="00B94B35" w:rsidRDefault="008341CD" w14:paraId="3DC4AD98"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EB0807" w:rsidR="00A8101B" w:rsidP="00B94B35" w:rsidRDefault="00A8101B" w14:paraId="79AF330C" w14:textId="77777777">
            <w:pPr>
              <w:spacing w:after="0"/>
              <w:rPr>
                <w:rFonts w:ascii="Times New Roman" w:hAnsi="Times New Roman"/>
                <w:b/>
                <w:bCs/>
                <w:lang w:val="en-US"/>
              </w:rPr>
            </w:pPr>
            <w:r w:rsidRPr="00EB0807">
              <w:rPr>
                <w:rFonts w:ascii="Times New Roman" w:hAnsi="Times New Roman"/>
                <w:b/>
                <w:bCs/>
                <w:lang w:val="en-US"/>
              </w:rPr>
              <w:t>N/A</w:t>
            </w:r>
          </w:p>
          <w:p w:rsidRPr="00B939BB" w:rsidR="008341CD" w:rsidP="00B94B35" w:rsidRDefault="008341CD" w14:paraId="3D447C62" w14:textId="0EF575A7">
            <w:pPr>
              <w:spacing w:after="0"/>
              <w:rPr>
                <w:rFonts w:ascii="Times New Roman" w:hAnsi="Times New Roman"/>
                <w:lang w:val="en-US"/>
              </w:rPr>
            </w:pPr>
            <w:r>
              <w:rPr>
                <w:rFonts w:ascii="Times New Roman" w:hAnsi="Times New Roman"/>
                <w:lang w:val="en-US"/>
              </w:rPr>
              <w:t>minimal</w:t>
            </w:r>
          </w:p>
          <w:p w:rsidRPr="00B939BB" w:rsidR="008341CD" w:rsidP="00B94B35" w:rsidRDefault="008341CD" w14:paraId="07647F1E" w14:textId="77777777">
            <w:pPr>
              <w:spacing w:after="0"/>
              <w:rPr>
                <w:rFonts w:ascii="Times New Roman" w:hAnsi="Times New Roman"/>
                <w:lang w:val="en-US"/>
              </w:rPr>
            </w:pPr>
            <w:r>
              <w:rPr>
                <w:rFonts w:ascii="Times New Roman" w:hAnsi="Times New Roman"/>
                <w:lang w:val="en-US"/>
              </w:rPr>
              <w:t>minor</w:t>
            </w:r>
          </w:p>
          <w:p w:rsidRPr="00B939BB" w:rsidR="008341CD" w:rsidP="00B94B35" w:rsidRDefault="008341CD" w14:paraId="356D4843" w14:textId="77777777">
            <w:pPr>
              <w:spacing w:after="0"/>
              <w:rPr>
                <w:rFonts w:ascii="Times New Roman" w:hAnsi="Times New Roman"/>
                <w:lang w:val="en-US"/>
              </w:rPr>
            </w:pPr>
            <w:r w:rsidRPr="00B939BB">
              <w:rPr>
                <w:rFonts w:ascii="Times New Roman" w:hAnsi="Times New Roman"/>
                <w:lang w:val="en-US"/>
              </w:rPr>
              <w:t>moderate</w:t>
            </w:r>
          </w:p>
          <w:p w:rsidRPr="00B939BB" w:rsidR="008341CD" w:rsidP="00B94B35" w:rsidRDefault="008341CD" w14:paraId="3C7A0C2E" w14:textId="77777777">
            <w:pPr>
              <w:spacing w:after="0"/>
              <w:rPr>
                <w:rFonts w:ascii="Times New Roman" w:hAnsi="Times New Roman"/>
                <w:lang w:val="en-US"/>
              </w:rPr>
            </w:pPr>
            <w:r>
              <w:rPr>
                <w:rFonts w:ascii="Times New Roman" w:hAnsi="Times New Roman"/>
                <w:lang w:val="en-US"/>
              </w:rPr>
              <w:t>major</w:t>
            </w:r>
          </w:p>
          <w:p w:rsidRPr="00544B15" w:rsidR="008341CD" w:rsidP="00B94B35" w:rsidRDefault="008341CD" w14:paraId="31321262"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8341CD" w:rsidP="00B94B35" w:rsidRDefault="008341CD" w14:paraId="68F812FD"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8341CD" w:rsidP="00B94B35" w:rsidRDefault="008341CD" w14:paraId="0FFD6880" w14:textId="77777777">
            <w:pPr>
              <w:spacing w:after="0"/>
              <w:rPr>
                <w:rFonts w:ascii="Times New Roman" w:hAnsi="Times New Roman"/>
              </w:rPr>
            </w:pPr>
            <w:r w:rsidRPr="00752184">
              <w:rPr>
                <w:rFonts w:ascii="Times New Roman" w:hAnsi="Times New Roman"/>
              </w:rPr>
              <w:t>low</w:t>
            </w:r>
          </w:p>
          <w:p w:rsidRPr="00752184" w:rsidR="008341CD" w:rsidP="00B94B35" w:rsidRDefault="008341CD" w14:paraId="079EC242" w14:textId="77777777">
            <w:pPr>
              <w:spacing w:after="0"/>
              <w:rPr>
                <w:rFonts w:ascii="Times New Roman" w:hAnsi="Times New Roman"/>
              </w:rPr>
            </w:pPr>
            <w:r w:rsidRPr="00752184">
              <w:rPr>
                <w:rFonts w:ascii="Times New Roman" w:hAnsi="Times New Roman"/>
              </w:rPr>
              <w:t>medium</w:t>
            </w:r>
          </w:p>
          <w:p w:rsidRPr="00752184" w:rsidR="008341CD" w:rsidP="00B94B35" w:rsidRDefault="008341CD" w14:paraId="708F0397" w14:textId="77777777">
            <w:pPr>
              <w:snapToGrid w:val="0"/>
              <w:spacing w:after="0"/>
              <w:rPr>
                <w:rFonts w:ascii="Times New Roman" w:hAnsi="Times New Roman"/>
                <w:b/>
              </w:rPr>
            </w:pPr>
            <w:r w:rsidRPr="00752184">
              <w:rPr>
                <w:rFonts w:ascii="Times New Roman" w:hAnsi="Times New Roman"/>
              </w:rPr>
              <w:t>high</w:t>
            </w:r>
          </w:p>
        </w:tc>
      </w:tr>
    </w:tbl>
    <w:p w:rsidR="008341CD" w:rsidP="00BD226F" w:rsidRDefault="008341CD" w14:paraId="6EB55F40" w14:textId="77777777">
      <w:pPr>
        <w:snapToGrid w:val="0"/>
        <w:rPr>
          <w:rFonts w:ascii="Times New Roman" w:hAnsi="Times New Roman"/>
          <w:lang w:val="en-US"/>
        </w:rPr>
      </w:pPr>
    </w:p>
    <w:p w:rsidRPr="00666E33" w:rsidR="00666E33" w:rsidP="00071DB7" w:rsidRDefault="00254B4F" w14:paraId="4450C90F" w14:textId="2B92361C">
      <w:pPr>
        <w:snapToGrid w:val="0"/>
        <w:rPr>
          <w:rFonts w:ascii="Times New Roman" w:hAnsi="Times New Roman"/>
          <w:lang w:val="en-US"/>
        </w:rPr>
      </w:pPr>
      <w:r>
        <w:rPr>
          <w:rFonts w:ascii="Times New Roman" w:hAnsi="Times New Roman"/>
          <w:lang w:val="en-US"/>
        </w:rPr>
        <w:t xml:space="preserve">Response: </w:t>
      </w:r>
      <w:r w:rsidR="00A8101B">
        <w:rPr>
          <w:rFonts w:ascii="Times New Roman" w:hAnsi="Times New Roman"/>
          <w:lang w:val="en-US"/>
        </w:rPr>
        <w:t>No information has been found on the issue.</w:t>
      </w:r>
    </w:p>
    <w:p w:rsidR="0062169B" w:rsidP="0062169B" w:rsidRDefault="0062169B" w14:paraId="01B20108"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8341CD" w:rsidTr="00B94B35" w14:paraId="7DDFF75E" w14:textId="77777777">
        <w:tc>
          <w:tcPr>
            <w:tcW w:w="9212" w:type="dxa"/>
            <w:shd w:val="clear" w:color="auto" w:fill="auto"/>
          </w:tcPr>
          <w:p w:rsidRPr="00B94B35" w:rsidR="008341CD" w:rsidP="00E40CD6" w:rsidRDefault="008341CD" w14:paraId="24DE43E9" w14:textId="77777777">
            <w:pPr>
              <w:snapToGrid w:val="0"/>
              <w:spacing w:after="120"/>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sidRPr="00B94B35">
              <w:rPr>
                <w:rFonts w:ascii="Times New Roman" w:hAnsi="Times New Roman"/>
                <w:b/>
                <w:lang w:val="en-US"/>
              </w:rPr>
              <w:t>.18. How important are the expected impacts of the organism despite any natural control by other organisms, such as predators, parasites or pathogens that may already be present in the risk assessment area?</w:t>
            </w:r>
          </w:p>
        </w:tc>
      </w:tr>
    </w:tbl>
    <w:p w:rsidR="008341CD" w:rsidP="0062169B" w:rsidRDefault="008341CD" w14:paraId="1421CB0F"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8341CD" w:rsidTr="00B94B35" w14:paraId="762C6D3D" w14:textId="77777777">
        <w:tc>
          <w:tcPr>
            <w:tcW w:w="1536" w:type="dxa"/>
            <w:shd w:val="clear" w:color="auto" w:fill="auto"/>
          </w:tcPr>
          <w:p w:rsidRPr="00752184" w:rsidR="008341CD" w:rsidP="00B94B35" w:rsidRDefault="008341CD" w14:paraId="6F77C64E"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8341CD" w:rsidP="00B94B35" w:rsidRDefault="008341CD" w14:paraId="60FF7F97" w14:textId="77777777">
            <w:pPr>
              <w:spacing w:after="0"/>
              <w:rPr>
                <w:rFonts w:ascii="Times New Roman" w:hAnsi="Times New Roman"/>
                <w:lang w:val="en-US"/>
              </w:rPr>
            </w:pPr>
            <w:r>
              <w:rPr>
                <w:rFonts w:ascii="Times New Roman" w:hAnsi="Times New Roman"/>
                <w:lang w:val="en-US"/>
              </w:rPr>
              <w:t>minimal</w:t>
            </w:r>
          </w:p>
          <w:p w:rsidRPr="00B939BB" w:rsidR="008341CD" w:rsidP="00B94B35" w:rsidRDefault="008341CD" w14:paraId="44CEBB5E" w14:textId="77777777">
            <w:pPr>
              <w:spacing w:after="0"/>
              <w:rPr>
                <w:rFonts w:ascii="Times New Roman" w:hAnsi="Times New Roman"/>
                <w:lang w:val="en-US"/>
              </w:rPr>
            </w:pPr>
            <w:r>
              <w:rPr>
                <w:rFonts w:ascii="Times New Roman" w:hAnsi="Times New Roman"/>
                <w:lang w:val="en-US"/>
              </w:rPr>
              <w:t>minor</w:t>
            </w:r>
          </w:p>
          <w:p w:rsidRPr="00666E33" w:rsidR="008341CD" w:rsidP="00B94B35" w:rsidRDefault="008341CD" w14:paraId="49F6D41F" w14:textId="77777777">
            <w:pPr>
              <w:spacing w:after="0"/>
              <w:rPr>
                <w:rFonts w:ascii="Times New Roman" w:hAnsi="Times New Roman"/>
                <w:b/>
                <w:lang w:val="en-US"/>
              </w:rPr>
            </w:pPr>
            <w:r w:rsidRPr="00666E33">
              <w:rPr>
                <w:rFonts w:ascii="Times New Roman" w:hAnsi="Times New Roman"/>
                <w:b/>
                <w:lang w:val="en-US"/>
              </w:rPr>
              <w:t>moderate</w:t>
            </w:r>
          </w:p>
          <w:p w:rsidRPr="00B939BB" w:rsidR="008341CD" w:rsidP="00B94B35" w:rsidRDefault="008341CD" w14:paraId="1D349456" w14:textId="77777777">
            <w:pPr>
              <w:spacing w:after="0"/>
              <w:rPr>
                <w:rFonts w:ascii="Times New Roman" w:hAnsi="Times New Roman"/>
                <w:lang w:val="en-US"/>
              </w:rPr>
            </w:pPr>
            <w:r>
              <w:rPr>
                <w:rFonts w:ascii="Times New Roman" w:hAnsi="Times New Roman"/>
                <w:lang w:val="en-US"/>
              </w:rPr>
              <w:t>major</w:t>
            </w:r>
          </w:p>
          <w:p w:rsidRPr="00544B15" w:rsidR="008341CD" w:rsidP="00B94B35" w:rsidRDefault="008341CD" w14:paraId="052B7060"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8341CD" w:rsidP="00B94B35" w:rsidRDefault="008341CD" w14:paraId="6E82D123"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8341CD" w:rsidP="00B94B35" w:rsidRDefault="008341CD" w14:paraId="2B9E29BF" w14:textId="77777777">
            <w:pPr>
              <w:spacing w:after="0"/>
              <w:rPr>
                <w:rFonts w:ascii="Times New Roman" w:hAnsi="Times New Roman"/>
              </w:rPr>
            </w:pPr>
            <w:r w:rsidRPr="00752184">
              <w:rPr>
                <w:rFonts w:ascii="Times New Roman" w:hAnsi="Times New Roman"/>
              </w:rPr>
              <w:t>low</w:t>
            </w:r>
          </w:p>
          <w:p w:rsidRPr="00666E33" w:rsidR="008341CD" w:rsidP="00B94B35" w:rsidRDefault="008341CD" w14:paraId="6DB44BF1" w14:textId="77777777">
            <w:pPr>
              <w:spacing w:after="0"/>
              <w:rPr>
                <w:rFonts w:ascii="Times New Roman" w:hAnsi="Times New Roman"/>
                <w:b/>
              </w:rPr>
            </w:pPr>
            <w:r w:rsidRPr="00666E33">
              <w:rPr>
                <w:rFonts w:ascii="Times New Roman" w:hAnsi="Times New Roman"/>
                <w:b/>
              </w:rPr>
              <w:t>medium</w:t>
            </w:r>
          </w:p>
          <w:p w:rsidRPr="00752184" w:rsidR="008341CD" w:rsidP="00B94B35" w:rsidRDefault="008341CD" w14:paraId="38D2484C" w14:textId="77777777">
            <w:pPr>
              <w:snapToGrid w:val="0"/>
              <w:spacing w:after="0"/>
              <w:rPr>
                <w:rFonts w:ascii="Times New Roman" w:hAnsi="Times New Roman"/>
                <w:b/>
              </w:rPr>
            </w:pPr>
            <w:r w:rsidRPr="00752184">
              <w:rPr>
                <w:rFonts w:ascii="Times New Roman" w:hAnsi="Times New Roman"/>
              </w:rPr>
              <w:t>high</w:t>
            </w:r>
          </w:p>
        </w:tc>
      </w:tr>
    </w:tbl>
    <w:p w:rsidRPr="0062169B" w:rsidR="0062169B" w:rsidP="00BD226F" w:rsidRDefault="0062169B" w14:paraId="2167B100" w14:textId="77777777">
      <w:pPr>
        <w:snapToGrid w:val="0"/>
        <w:rPr>
          <w:rFonts w:ascii="Times New Roman" w:hAnsi="Times New Roman"/>
          <w:lang w:val="en-US"/>
        </w:rPr>
      </w:pPr>
    </w:p>
    <w:p w:rsidR="008E3A66" w:rsidP="001C5B1E" w:rsidRDefault="00254B4F" w14:paraId="2D1C63AD" w14:textId="2332AC56">
      <w:pPr>
        <w:snapToGrid w:val="0"/>
        <w:jc w:val="both"/>
        <w:rPr>
          <w:rFonts w:ascii="Times New Roman" w:hAnsi="Times New Roman"/>
          <w:lang w:val="en-US"/>
        </w:rPr>
      </w:pPr>
      <w:r>
        <w:rPr>
          <w:rFonts w:ascii="Times New Roman" w:hAnsi="Times New Roman"/>
          <w:lang w:val="en-US"/>
        </w:rPr>
        <w:t xml:space="preserve">Response: </w:t>
      </w:r>
      <w:r w:rsidRPr="00666E33" w:rsidR="00666E33">
        <w:rPr>
          <w:rFonts w:ascii="Times New Roman" w:hAnsi="Times New Roman"/>
          <w:lang w:val="en-US"/>
        </w:rPr>
        <w:t xml:space="preserve">There are no specialist natural enemies of </w:t>
      </w:r>
      <w:r w:rsidRPr="00666E33" w:rsidR="00666E33">
        <w:rPr>
          <w:rFonts w:ascii="Times New Roman" w:hAnsi="Times New Roman"/>
          <w:i/>
          <w:lang w:val="en-US"/>
        </w:rPr>
        <w:t>Brachyponera chinensis</w:t>
      </w:r>
      <w:r w:rsidR="00666E33">
        <w:rPr>
          <w:rFonts w:ascii="Times New Roman" w:hAnsi="Times New Roman"/>
          <w:lang w:val="en-US"/>
        </w:rPr>
        <w:t xml:space="preserve"> </w:t>
      </w:r>
      <w:r w:rsidRPr="00666E33" w:rsidR="00666E33">
        <w:rPr>
          <w:rFonts w:ascii="Times New Roman" w:hAnsi="Times New Roman"/>
          <w:lang w:val="en-US"/>
        </w:rPr>
        <w:t xml:space="preserve">in Europe because there is no </w:t>
      </w:r>
      <w:r w:rsidR="00A8101B">
        <w:rPr>
          <w:rFonts w:ascii="Times New Roman" w:hAnsi="Times New Roman"/>
          <w:lang w:val="en-US"/>
        </w:rPr>
        <w:t xml:space="preserve">native </w:t>
      </w:r>
      <w:r w:rsidRPr="00666E33" w:rsidR="00666E33">
        <w:rPr>
          <w:rFonts w:ascii="Times New Roman" w:hAnsi="Times New Roman"/>
          <w:lang w:val="en-US"/>
        </w:rPr>
        <w:t xml:space="preserve">species of the genus </w:t>
      </w:r>
      <w:r w:rsidRPr="00666E33" w:rsidR="00666E33">
        <w:rPr>
          <w:rFonts w:ascii="Times New Roman" w:hAnsi="Times New Roman"/>
          <w:i/>
          <w:lang w:val="en-US"/>
        </w:rPr>
        <w:t>Brachyponera</w:t>
      </w:r>
      <w:r w:rsidRPr="00666E33" w:rsidR="00666E33">
        <w:rPr>
          <w:rFonts w:ascii="Times New Roman" w:hAnsi="Times New Roman"/>
          <w:lang w:val="en-US"/>
        </w:rPr>
        <w:t>. Thus, only generalist natural enemies of ants may affect the ant and these are highly unlikely to regulate (control) populations.</w:t>
      </w:r>
    </w:p>
    <w:p w:rsidR="00071DB7" w:rsidP="00071DB7" w:rsidRDefault="00071DB7" w14:paraId="6A0A22C0"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79306B" w:rsidTr="00082104" w14:paraId="2F051F47" w14:textId="77777777">
        <w:tc>
          <w:tcPr>
            <w:tcW w:w="9212" w:type="dxa"/>
            <w:shd w:val="clear" w:color="auto" w:fill="auto"/>
          </w:tcPr>
          <w:p w:rsidRPr="00B94B35" w:rsidR="0079306B" w:rsidP="00082104" w:rsidRDefault="0079306B" w14:paraId="3528B8BE"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Pr>
                <w:rFonts w:ascii="Times New Roman" w:hAnsi="Times New Roman"/>
                <w:b/>
                <w:lang w:val="en-US"/>
              </w:rPr>
              <w:t>.19</w:t>
            </w:r>
            <w:r w:rsidRPr="00B94B35">
              <w:rPr>
                <w:rFonts w:ascii="Times New Roman" w:hAnsi="Times New Roman"/>
                <w:b/>
                <w:lang w:val="en-US"/>
              </w:rPr>
              <w:t xml:space="preserve">. Estimate the overall </w:t>
            </w:r>
            <w:r>
              <w:rPr>
                <w:rFonts w:ascii="Times New Roman" w:hAnsi="Times New Roman"/>
                <w:b/>
                <w:lang w:val="en-US"/>
              </w:rPr>
              <w:t xml:space="preserve">impact </w:t>
            </w:r>
            <w:r w:rsidRPr="00B94B35">
              <w:rPr>
                <w:rFonts w:ascii="Times New Roman" w:hAnsi="Times New Roman"/>
                <w:b/>
                <w:lang w:val="en-US"/>
              </w:rPr>
              <w:t xml:space="preserve">in </w:t>
            </w:r>
            <w:r w:rsidR="008E3A66">
              <w:rPr>
                <w:rFonts w:ascii="Times New Roman" w:hAnsi="Times New Roman"/>
                <w:b/>
                <w:lang w:val="en-US"/>
              </w:rPr>
              <w:t xml:space="preserve">the risk assessment area under current climate conditions. In addition, details of overall impact in relevant biogeographical regions should be provided. </w:t>
            </w:r>
          </w:p>
          <w:p w:rsidRPr="00B94B35" w:rsidR="0079306B" w:rsidP="00A42E00" w:rsidRDefault="0079306B" w14:paraId="76442324" w14:textId="77777777">
            <w:pPr>
              <w:suppressAutoHyphens/>
              <w:spacing w:after="120" w:line="240" w:lineRule="auto"/>
              <w:contextualSpacing/>
              <w:rPr>
                <w:rFonts w:ascii="Times New Roman" w:hAnsi="Times New Roman"/>
                <w:lang w:val="en-US"/>
              </w:rPr>
            </w:pPr>
            <w:r w:rsidRPr="00B94B35">
              <w:rPr>
                <w:rFonts w:ascii="Times New Roman" w:hAnsi="Times New Roman" w:eastAsia="Times New Roman"/>
                <w:lang w:val="en-GB" w:eastAsia="ar-SA"/>
              </w:rPr>
              <w:t xml:space="preserve">Thorough assessment of the </w:t>
            </w:r>
            <w:r w:rsidR="008E3A66">
              <w:rPr>
                <w:rFonts w:ascii="Times New Roman" w:hAnsi="Times New Roman" w:eastAsia="Times New Roman"/>
                <w:lang w:val="en-GB" w:eastAsia="ar-SA"/>
              </w:rPr>
              <w:t>overall impact on biodiversity and ecosystem services, with impacts on economy as well as social and human health as aggravating factors</w:t>
            </w:r>
            <w:r w:rsidR="00A42E00">
              <w:rPr>
                <w:rFonts w:ascii="Times New Roman" w:hAnsi="Times New Roman" w:eastAsia="Times New Roman"/>
                <w:lang w:val="en-GB" w:eastAsia="ar-SA"/>
              </w:rPr>
              <w:t xml:space="preserve">, in current conditions. </w:t>
            </w:r>
          </w:p>
        </w:tc>
      </w:tr>
    </w:tbl>
    <w:p w:rsidR="0079306B" w:rsidP="0079306B" w:rsidRDefault="0079306B" w14:paraId="728DC2BA"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79306B" w:rsidTr="00082104" w14:paraId="23D10E9A" w14:textId="77777777">
        <w:tc>
          <w:tcPr>
            <w:tcW w:w="1536" w:type="dxa"/>
            <w:shd w:val="clear" w:color="auto" w:fill="auto"/>
          </w:tcPr>
          <w:p w:rsidRPr="00752184" w:rsidR="0079306B" w:rsidP="00082104" w:rsidRDefault="0079306B" w14:paraId="437454E7"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79306B" w:rsidP="00082104" w:rsidRDefault="0079306B" w14:paraId="60E9FB28" w14:textId="77777777">
            <w:pPr>
              <w:spacing w:after="0"/>
              <w:rPr>
                <w:rFonts w:ascii="Times New Roman" w:hAnsi="Times New Roman"/>
                <w:lang w:val="en-US"/>
              </w:rPr>
            </w:pPr>
            <w:r>
              <w:rPr>
                <w:rFonts w:ascii="Times New Roman" w:hAnsi="Times New Roman"/>
                <w:lang w:val="en-US"/>
              </w:rPr>
              <w:t>minimal</w:t>
            </w:r>
          </w:p>
          <w:p w:rsidRPr="00B939BB" w:rsidR="0079306B" w:rsidP="00082104" w:rsidRDefault="0079306B" w14:paraId="0B551430" w14:textId="77777777">
            <w:pPr>
              <w:spacing w:after="0"/>
              <w:rPr>
                <w:rFonts w:ascii="Times New Roman" w:hAnsi="Times New Roman"/>
                <w:lang w:val="en-US"/>
              </w:rPr>
            </w:pPr>
            <w:r>
              <w:rPr>
                <w:rFonts w:ascii="Times New Roman" w:hAnsi="Times New Roman"/>
                <w:lang w:val="en-US"/>
              </w:rPr>
              <w:t>minor</w:t>
            </w:r>
          </w:p>
          <w:p w:rsidRPr="000A21EC" w:rsidR="0079306B" w:rsidP="00082104" w:rsidRDefault="0079306B" w14:paraId="59F42311" w14:textId="77777777">
            <w:pPr>
              <w:spacing w:after="0"/>
              <w:rPr>
                <w:rFonts w:ascii="Times New Roman" w:hAnsi="Times New Roman"/>
                <w:lang w:val="en-US"/>
              </w:rPr>
            </w:pPr>
            <w:r w:rsidRPr="000A21EC">
              <w:rPr>
                <w:rFonts w:ascii="Times New Roman" w:hAnsi="Times New Roman"/>
                <w:lang w:val="en-US"/>
              </w:rPr>
              <w:t>moderate</w:t>
            </w:r>
          </w:p>
          <w:p w:rsidRPr="000A21EC" w:rsidR="0079306B" w:rsidP="00082104" w:rsidRDefault="0079306B" w14:paraId="05F234C5" w14:textId="77777777">
            <w:pPr>
              <w:spacing w:after="0"/>
              <w:rPr>
                <w:rFonts w:ascii="Times New Roman" w:hAnsi="Times New Roman"/>
                <w:b/>
                <w:lang w:val="en-US"/>
              </w:rPr>
            </w:pPr>
            <w:r w:rsidRPr="000A21EC">
              <w:rPr>
                <w:rFonts w:ascii="Times New Roman" w:hAnsi="Times New Roman"/>
                <w:b/>
                <w:lang w:val="en-US"/>
              </w:rPr>
              <w:t>major</w:t>
            </w:r>
          </w:p>
          <w:p w:rsidRPr="00544B15" w:rsidR="0079306B" w:rsidP="00082104" w:rsidRDefault="0079306B" w14:paraId="37DF2B21"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79306B" w:rsidP="00082104" w:rsidRDefault="0079306B" w14:paraId="0786685C"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752184" w:rsidR="0079306B" w:rsidP="00082104" w:rsidRDefault="0079306B" w14:paraId="4A5E3CF4" w14:textId="77777777">
            <w:pPr>
              <w:spacing w:after="0"/>
              <w:rPr>
                <w:rFonts w:ascii="Times New Roman" w:hAnsi="Times New Roman"/>
              </w:rPr>
            </w:pPr>
            <w:r w:rsidRPr="00752184">
              <w:rPr>
                <w:rFonts w:ascii="Times New Roman" w:hAnsi="Times New Roman"/>
              </w:rPr>
              <w:t>low</w:t>
            </w:r>
          </w:p>
          <w:p w:rsidRPr="00FB4024" w:rsidR="0079306B" w:rsidP="00082104" w:rsidRDefault="0079306B" w14:paraId="1C554AF0" w14:textId="77777777">
            <w:pPr>
              <w:spacing w:after="0"/>
              <w:rPr>
                <w:rFonts w:ascii="Times New Roman" w:hAnsi="Times New Roman"/>
                <w:b/>
              </w:rPr>
            </w:pPr>
            <w:r w:rsidRPr="00FB4024">
              <w:rPr>
                <w:rFonts w:ascii="Times New Roman" w:hAnsi="Times New Roman"/>
                <w:b/>
              </w:rPr>
              <w:t>medium</w:t>
            </w:r>
          </w:p>
          <w:p w:rsidRPr="00752184" w:rsidR="0079306B" w:rsidP="00082104" w:rsidRDefault="0079306B" w14:paraId="0F289B0E" w14:textId="77777777">
            <w:pPr>
              <w:snapToGrid w:val="0"/>
              <w:spacing w:after="0"/>
              <w:rPr>
                <w:rFonts w:ascii="Times New Roman" w:hAnsi="Times New Roman"/>
                <w:b/>
              </w:rPr>
            </w:pPr>
            <w:r w:rsidRPr="00752184">
              <w:rPr>
                <w:rFonts w:ascii="Times New Roman" w:hAnsi="Times New Roman"/>
              </w:rPr>
              <w:t>high</w:t>
            </w:r>
          </w:p>
        </w:tc>
      </w:tr>
    </w:tbl>
    <w:p w:rsidR="0079306B" w:rsidP="0062169B" w:rsidRDefault="0079306B" w14:paraId="2629EB5C" w14:textId="77777777">
      <w:pPr>
        <w:snapToGrid w:val="0"/>
        <w:rPr>
          <w:rFonts w:ascii="Times New Roman" w:hAnsi="Times New Roman"/>
          <w:lang w:val="en-US"/>
        </w:rPr>
      </w:pPr>
    </w:p>
    <w:p w:rsidR="00254B4F" w:rsidP="001C5B1E" w:rsidRDefault="00254B4F" w14:paraId="23E91256" w14:textId="12D40BEE">
      <w:pPr>
        <w:snapToGrid w:val="0"/>
        <w:jc w:val="both"/>
        <w:rPr>
          <w:rFonts w:ascii="Times New Roman" w:hAnsi="Times New Roman"/>
          <w:lang w:val="en-US"/>
        </w:rPr>
      </w:pPr>
      <w:r>
        <w:rPr>
          <w:rFonts w:ascii="Times New Roman" w:hAnsi="Times New Roman"/>
          <w:lang w:val="en-US"/>
        </w:rPr>
        <w:t xml:space="preserve">Response: </w:t>
      </w:r>
      <w:r w:rsidRPr="00691CD8" w:rsidR="00691CD8">
        <w:rPr>
          <w:rFonts w:ascii="Times New Roman" w:hAnsi="Times New Roman"/>
          <w:lang w:val="en-US"/>
        </w:rPr>
        <w:t xml:space="preserve">It is likely that, if </w:t>
      </w:r>
      <w:r w:rsidRPr="00691CD8" w:rsidR="00691CD8">
        <w:rPr>
          <w:rFonts w:ascii="Times New Roman" w:hAnsi="Times New Roman"/>
          <w:i/>
          <w:lang w:val="en-US"/>
        </w:rPr>
        <w:t>B. chinensis</w:t>
      </w:r>
      <w:r w:rsidRPr="00691CD8" w:rsidR="00691CD8">
        <w:rPr>
          <w:rFonts w:ascii="Times New Roman" w:hAnsi="Times New Roman"/>
          <w:lang w:val="en-US"/>
        </w:rPr>
        <w:t xml:space="preserve"> </w:t>
      </w:r>
      <w:r w:rsidR="00A8101B">
        <w:rPr>
          <w:rFonts w:ascii="Times New Roman" w:hAnsi="Times New Roman"/>
          <w:lang w:val="en-US"/>
        </w:rPr>
        <w:t xml:space="preserve">establishes and </w:t>
      </w:r>
      <w:r w:rsidRPr="00691CD8" w:rsidR="00691CD8">
        <w:rPr>
          <w:rFonts w:ascii="Times New Roman" w:hAnsi="Times New Roman"/>
          <w:lang w:val="en-US"/>
        </w:rPr>
        <w:t xml:space="preserve">spreads in the </w:t>
      </w:r>
      <w:r w:rsidRPr="008C53B3" w:rsidR="008C53B3">
        <w:rPr>
          <w:rFonts w:ascii="Times New Roman" w:hAnsi="Times New Roman"/>
          <w:lang w:val="en-US"/>
        </w:rPr>
        <w:t>Alpine, Black Sea, Continental, Mediterranean</w:t>
      </w:r>
      <w:r w:rsidR="00E9270F">
        <w:rPr>
          <w:rFonts w:ascii="Times New Roman" w:hAnsi="Times New Roman"/>
          <w:lang w:val="en-US"/>
        </w:rPr>
        <w:t xml:space="preserve">, </w:t>
      </w:r>
      <w:r w:rsidR="00B07360">
        <w:rPr>
          <w:rFonts w:ascii="Times New Roman" w:hAnsi="Times New Roman"/>
          <w:lang w:val="en-US"/>
        </w:rPr>
        <w:t xml:space="preserve">Pannonian, </w:t>
      </w:r>
      <w:r w:rsidRPr="008C53B3" w:rsidR="008C53B3">
        <w:rPr>
          <w:rFonts w:ascii="Times New Roman" w:hAnsi="Times New Roman"/>
          <w:lang w:val="en-US"/>
        </w:rPr>
        <w:t xml:space="preserve">and Steppic </w:t>
      </w:r>
      <w:r w:rsidRPr="00691CD8" w:rsidR="00691CD8">
        <w:rPr>
          <w:rFonts w:ascii="Times New Roman" w:hAnsi="Times New Roman"/>
          <w:lang w:val="en-US"/>
        </w:rPr>
        <w:t xml:space="preserve">regions, the overall impacts may be locally moderate </w:t>
      </w:r>
      <w:r w:rsidR="00297DE9">
        <w:rPr>
          <w:rFonts w:ascii="Times New Roman" w:hAnsi="Times New Roman"/>
          <w:lang w:val="en-US"/>
        </w:rPr>
        <w:t>to</w:t>
      </w:r>
      <w:r w:rsidRPr="00691CD8" w:rsidR="00691CD8">
        <w:rPr>
          <w:rFonts w:ascii="Times New Roman" w:hAnsi="Times New Roman"/>
          <w:lang w:val="en-US"/>
        </w:rPr>
        <w:t xml:space="preserve"> major, and at a minimum similar to that observed in currently invaded areas elsewhere.</w:t>
      </w:r>
      <w:r w:rsidR="006D2DB3">
        <w:rPr>
          <w:rFonts w:ascii="Times New Roman" w:hAnsi="Times New Roman"/>
          <w:lang w:val="en-US"/>
        </w:rPr>
        <w:t xml:space="preserve"> </w:t>
      </w:r>
      <w:r w:rsidRPr="00DB6482" w:rsidR="00DB6482">
        <w:rPr>
          <w:rFonts w:ascii="Times New Roman" w:hAnsi="Times New Roman"/>
          <w:lang w:val="en-US"/>
        </w:rPr>
        <w:t xml:space="preserve">Compared to other invasive ants, </w:t>
      </w:r>
      <w:r w:rsidRPr="00DB6482" w:rsidR="00DB6482">
        <w:rPr>
          <w:rFonts w:ascii="Times New Roman" w:hAnsi="Times New Roman"/>
          <w:i/>
          <w:lang w:val="en-US"/>
        </w:rPr>
        <w:t>B. chinensis</w:t>
      </w:r>
      <w:r w:rsidRPr="00DB6482" w:rsidR="00DB6482">
        <w:rPr>
          <w:rFonts w:ascii="Times New Roman" w:hAnsi="Times New Roman"/>
          <w:lang w:val="en-US"/>
        </w:rPr>
        <w:t xml:space="preserve"> has not </w:t>
      </w:r>
      <w:r w:rsidR="00073646">
        <w:rPr>
          <w:rFonts w:ascii="Times New Roman" w:hAnsi="Times New Roman"/>
          <w:lang w:val="en-US"/>
        </w:rPr>
        <w:t xml:space="preserve">yet </w:t>
      </w:r>
      <w:r w:rsidRPr="00DB6482" w:rsidR="00DB6482">
        <w:rPr>
          <w:rFonts w:ascii="Times New Roman" w:hAnsi="Times New Roman"/>
          <w:lang w:val="en-US"/>
        </w:rPr>
        <w:t xml:space="preserve">been extensively </w:t>
      </w:r>
      <w:r w:rsidR="00073646">
        <w:rPr>
          <w:rFonts w:ascii="Times New Roman" w:hAnsi="Times New Roman"/>
          <w:lang w:val="en-US"/>
        </w:rPr>
        <w:t>studied</w:t>
      </w:r>
      <w:r w:rsidRPr="00DB6482" w:rsidR="00DB6482">
        <w:rPr>
          <w:rFonts w:ascii="Times New Roman" w:hAnsi="Times New Roman"/>
          <w:lang w:val="en-US"/>
        </w:rPr>
        <w:t xml:space="preserve"> for its impacts, which limits the strength of our conclusions.</w:t>
      </w:r>
    </w:p>
    <w:p w:rsidR="00691CD8" w:rsidP="0062169B" w:rsidRDefault="00691CD8" w14:paraId="40EC3488" w14:textId="77777777">
      <w:pPr>
        <w:snapToGrid w:val="0"/>
        <w:rPr>
          <w:rFonts w:ascii="Times New Roman" w:hAnsi="Times New Roman"/>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CF38BC" w:rsidR="008E3A66" w:rsidTr="00082104" w14:paraId="70010485" w14:textId="77777777">
        <w:tc>
          <w:tcPr>
            <w:tcW w:w="9212" w:type="dxa"/>
            <w:shd w:val="clear" w:color="auto" w:fill="auto"/>
          </w:tcPr>
          <w:p w:rsidRPr="00B94B35" w:rsidR="008E3A66" w:rsidP="00082104" w:rsidRDefault="008E3A66" w14:paraId="3F71346D" w14:textId="77777777">
            <w:pPr>
              <w:snapToGrid w:val="0"/>
              <w:spacing w:after="120" w:line="240" w:lineRule="auto"/>
              <w:rPr>
                <w:rFonts w:ascii="Times New Roman" w:hAnsi="Times New Roman"/>
                <w:b/>
                <w:lang w:val="en-US"/>
              </w:rPr>
            </w:pPr>
            <w:r w:rsidRPr="00B94B35">
              <w:rPr>
                <w:rFonts w:ascii="Times New Roman" w:hAnsi="Times New Roman"/>
                <w:b/>
                <w:lang w:val="en-US"/>
              </w:rPr>
              <w:t xml:space="preserve">Qu. </w:t>
            </w:r>
            <w:r w:rsidR="00E40CD6">
              <w:rPr>
                <w:rFonts w:ascii="Times New Roman" w:hAnsi="Times New Roman"/>
                <w:b/>
                <w:lang w:val="en-US"/>
              </w:rPr>
              <w:t>4</w:t>
            </w:r>
            <w:r>
              <w:rPr>
                <w:rFonts w:ascii="Times New Roman" w:hAnsi="Times New Roman"/>
                <w:b/>
                <w:lang w:val="en-US"/>
              </w:rPr>
              <w:t>.20</w:t>
            </w:r>
            <w:r w:rsidRPr="00B94B35">
              <w:rPr>
                <w:rFonts w:ascii="Times New Roman" w:hAnsi="Times New Roman"/>
                <w:b/>
                <w:lang w:val="en-US"/>
              </w:rPr>
              <w:t xml:space="preserve">. Estimate the overall </w:t>
            </w:r>
            <w:r>
              <w:rPr>
                <w:rFonts w:ascii="Times New Roman" w:hAnsi="Times New Roman"/>
                <w:b/>
                <w:lang w:val="en-US"/>
              </w:rPr>
              <w:t xml:space="preserve">impact </w:t>
            </w:r>
            <w:r w:rsidRPr="00B94B35">
              <w:rPr>
                <w:rFonts w:ascii="Times New Roman" w:hAnsi="Times New Roman"/>
                <w:b/>
                <w:lang w:val="en-US"/>
              </w:rPr>
              <w:t xml:space="preserve">in </w:t>
            </w:r>
            <w:r>
              <w:rPr>
                <w:rFonts w:ascii="Times New Roman" w:hAnsi="Times New Roman"/>
                <w:b/>
                <w:lang w:val="en-US"/>
              </w:rPr>
              <w:t xml:space="preserve">the risk assessment area </w:t>
            </w:r>
            <w:r w:rsidRPr="00B94B35">
              <w:rPr>
                <w:rFonts w:ascii="Times New Roman" w:hAnsi="Times New Roman"/>
                <w:b/>
                <w:lang w:val="en-US"/>
              </w:rPr>
              <w:t>in foreseeable climate change conditions</w:t>
            </w:r>
            <w:r>
              <w:rPr>
                <w:rFonts w:ascii="Times New Roman" w:hAnsi="Times New Roman"/>
                <w:b/>
                <w:lang w:val="en-US"/>
              </w:rPr>
              <w:t xml:space="preserve">. In addition, details of overall impact in </w:t>
            </w:r>
            <w:r w:rsidRPr="00B94B35">
              <w:rPr>
                <w:rFonts w:ascii="Times New Roman" w:hAnsi="Times New Roman"/>
                <w:b/>
                <w:lang w:val="en-US"/>
              </w:rPr>
              <w:t xml:space="preserve">relevant biogeographical regions </w:t>
            </w:r>
            <w:r>
              <w:rPr>
                <w:rFonts w:ascii="Times New Roman" w:hAnsi="Times New Roman"/>
                <w:b/>
                <w:lang w:val="en-US"/>
              </w:rPr>
              <w:t xml:space="preserve">should be </w:t>
            </w:r>
            <w:r w:rsidRPr="00B94B35">
              <w:rPr>
                <w:rFonts w:ascii="Times New Roman" w:hAnsi="Times New Roman"/>
                <w:b/>
                <w:lang w:val="en-US"/>
              </w:rPr>
              <w:t>provide</w:t>
            </w:r>
            <w:r>
              <w:rPr>
                <w:rFonts w:ascii="Times New Roman" w:hAnsi="Times New Roman"/>
                <w:b/>
                <w:lang w:val="en-US"/>
              </w:rPr>
              <w:t xml:space="preserve">d. </w:t>
            </w:r>
          </w:p>
          <w:p w:rsidR="008E3A66" w:rsidP="0083683B" w:rsidRDefault="00F81E11" w14:paraId="74F50280" w14:textId="77777777">
            <w:pPr>
              <w:suppressAutoHyphens/>
              <w:spacing w:after="120" w:line="240" w:lineRule="auto"/>
              <w:contextualSpacing/>
              <w:rPr>
                <w:rFonts w:ascii="Times New Roman" w:hAnsi="Times New Roman" w:eastAsia="Times New Roman"/>
                <w:lang w:val="en-GB" w:eastAsia="ar-SA"/>
              </w:rPr>
            </w:pPr>
            <w:r w:rsidRPr="00B94B35">
              <w:rPr>
                <w:rFonts w:ascii="Times New Roman" w:hAnsi="Times New Roman" w:eastAsia="Times New Roman"/>
                <w:lang w:val="en-GB" w:eastAsia="ar-SA"/>
              </w:rPr>
              <w:t xml:space="preserve">Thorough assessment of the </w:t>
            </w:r>
            <w:r>
              <w:rPr>
                <w:rFonts w:ascii="Times New Roman" w:hAnsi="Times New Roman" w:eastAsia="Times New Roman"/>
                <w:lang w:val="en-GB" w:eastAsia="ar-SA"/>
              </w:rPr>
              <w:t>overall impact on biodiversity and ecosystem services, with impacts on economy as well as social and human health as aggravating factors</w:t>
            </w:r>
            <w:r w:rsidR="00A42E00">
              <w:rPr>
                <w:rFonts w:ascii="Times New Roman" w:hAnsi="Times New Roman" w:eastAsia="Times New Roman"/>
                <w:lang w:val="en-GB" w:eastAsia="ar-SA"/>
              </w:rPr>
              <w:t xml:space="preserve">, under future conditions. </w:t>
            </w:r>
          </w:p>
          <w:p w:rsidRPr="00B94B35" w:rsidR="0083683B" w:rsidP="0083683B" w:rsidRDefault="0083683B" w14:paraId="766DDE96" w14:textId="77777777">
            <w:pPr>
              <w:numPr>
                <w:ilvl w:val="0"/>
                <w:numId w:val="22"/>
              </w:numPr>
              <w:suppressAutoHyphens/>
              <w:spacing w:after="120" w:line="240" w:lineRule="auto"/>
              <w:ind w:left="567" w:hanging="567"/>
              <w:contextualSpacing/>
              <w:rPr>
                <w:rFonts w:ascii="Times New Roman" w:hAnsi="Times New Roman"/>
                <w:lang w:val="en-US"/>
              </w:rPr>
            </w:pPr>
            <w:r>
              <w:rPr>
                <w:rFonts w:ascii="Times New Roman" w:hAnsi="Times New Roman" w:eastAsia="Times New Roman"/>
                <w:lang w:val="en-GB" w:eastAsia="ar-SA"/>
              </w:rPr>
              <w:t xml:space="preserve">See also </w:t>
            </w:r>
            <w:r w:rsidRPr="00B94B35">
              <w:rPr>
                <w:rFonts w:ascii="Times New Roman" w:hAnsi="Times New Roman"/>
                <w:lang w:val="en-GB" w:eastAsia="ar-SA"/>
              </w:rPr>
              <w:t xml:space="preserve">guidance to Qu. </w:t>
            </w:r>
            <w:r>
              <w:rPr>
                <w:rFonts w:ascii="Times New Roman" w:hAnsi="Times New Roman"/>
                <w:lang w:val="en-GB" w:eastAsia="ar-SA"/>
              </w:rPr>
              <w:t>4</w:t>
            </w:r>
            <w:r w:rsidRPr="00B94B35">
              <w:rPr>
                <w:rFonts w:ascii="Times New Roman" w:hAnsi="Times New Roman"/>
                <w:lang w:val="en-GB" w:eastAsia="ar-SA"/>
              </w:rPr>
              <w:t>.</w:t>
            </w:r>
            <w:r>
              <w:rPr>
                <w:rFonts w:ascii="Times New Roman" w:hAnsi="Times New Roman"/>
                <w:lang w:val="en-GB" w:eastAsia="ar-SA"/>
              </w:rPr>
              <w:t>3</w:t>
            </w:r>
            <w:r w:rsidRPr="00B94B35">
              <w:rPr>
                <w:rFonts w:ascii="Times New Roman" w:hAnsi="Times New Roman"/>
                <w:lang w:val="en-GB" w:eastAsia="ar-SA"/>
              </w:rPr>
              <w:t>.</w:t>
            </w:r>
            <w:r>
              <w:rPr>
                <w:rFonts w:ascii="Times New Roman" w:hAnsi="Times New Roman"/>
                <w:lang w:val="en-GB" w:eastAsia="ar-SA"/>
              </w:rPr>
              <w:t xml:space="preserve"> </w:t>
            </w:r>
          </w:p>
        </w:tc>
      </w:tr>
    </w:tbl>
    <w:p w:rsidR="008E3A66" w:rsidP="008E3A66" w:rsidRDefault="008E3A66" w14:paraId="72174F09" w14:textId="77777777">
      <w:pPr>
        <w:snapToGrid w:val="0"/>
        <w:rPr>
          <w:rFonts w:ascii="Times New Roman" w:hAnsi="Times New Roman"/>
          <w:lang w:val="en-US"/>
        </w:rPr>
      </w:pPr>
    </w:p>
    <w:tbl>
      <w:tblPr>
        <w:tblW w:w="7632" w:type="dxa"/>
        <w:tblInd w:w="-10" w:type="dxa"/>
        <w:tblBorders>
          <w:top w:val="single" w:color="000000" w:sz="4" w:space="0"/>
          <w:left w:val="single" w:color="000000" w:sz="4" w:space="0"/>
          <w:bottom w:val="single" w:color="000000" w:sz="4" w:space="0"/>
          <w:right w:val="single" w:color="auto" w:sz="4" w:space="0"/>
          <w:insideH w:val="single" w:color="000000" w:sz="4" w:space="0"/>
          <w:insideV w:val="single" w:color="000000" w:sz="4" w:space="0"/>
        </w:tblBorders>
        <w:tblLayout w:type="fixed"/>
        <w:tblLook w:val="0000" w:firstRow="0" w:lastRow="0" w:firstColumn="0" w:lastColumn="0" w:noHBand="0" w:noVBand="0"/>
      </w:tblPr>
      <w:tblGrid>
        <w:gridCol w:w="1536"/>
        <w:gridCol w:w="2410"/>
        <w:gridCol w:w="1843"/>
        <w:gridCol w:w="1843"/>
      </w:tblGrid>
      <w:tr w:rsidRPr="00752184" w:rsidR="008E3A66" w:rsidTr="00082104" w14:paraId="75FE3AC1" w14:textId="77777777">
        <w:tc>
          <w:tcPr>
            <w:tcW w:w="1536" w:type="dxa"/>
            <w:shd w:val="clear" w:color="auto" w:fill="auto"/>
          </w:tcPr>
          <w:p w:rsidRPr="00752184" w:rsidR="008E3A66" w:rsidP="00082104" w:rsidRDefault="008E3A66" w14:paraId="033FFBB1" w14:textId="77777777">
            <w:pPr>
              <w:snapToGrid w:val="0"/>
              <w:spacing w:after="0"/>
              <w:rPr>
                <w:rFonts w:ascii="Times New Roman" w:hAnsi="Times New Roman"/>
                <w:b/>
              </w:rPr>
            </w:pPr>
            <w:r w:rsidRPr="00752184">
              <w:rPr>
                <w:rFonts w:ascii="Times New Roman" w:hAnsi="Times New Roman"/>
                <w:b/>
              </w:rPr>
              <w:t>RESPONSE</w:t>
            </w:r>
          </w:p>
        </w:tc>
        <w:tc>
          <w:tcPr>
            <w:tcW w:w="2410" w:type="dxa"/>
          </w:tcPr>
          <w:p w:rsidRPr="00B939BB" w:rsidR="008E3A66" w:rsidP="00082104" w:rsidRDefault="008E3A66" w14:paraId="48A76CAC" w14:textId="77777777">
            <w:pPr>
              <w:spacing w:after="0"/>
              <w:rPr>
                <w:rFonts w:ascii="Times New Roman" w:hAnsi="Times New Roman"/>
                <w:lang w:val="en-US"/>
              </w:rPr>
            </w:pPr>
            <w:r>
              <w:rPr>
                <w:rFonts w:ascii="Times New Roman" w:hAnsi="Times New Roman"/>
                <w:lang w:val="en-US"/>
              </w:rPr>
              <w:t>minimal</w:t>
            </w:r>
          </w:p>
          <w:p w:rsidRPr="00B939BB" w:rsidR="008E3A66" w:rsidP="00082104" w:rsidRDefault="008E3A66" w14:paraId="5A00E53E" w14:textId="77777777">
            <w:pPr>
              <w:spacing w:after="0"/>
              <w:rPr>
                <w:rFonts w:ascii="Times New Roman" w:hAnsi="Times New Roman"/>
                <w:lang w:val="en-US"/>
              </w:rPr>
            </w:pPr>
            <w:r>
              <w:rPr>
                <w:rFonts w:ascii="Times New Roman" w:hAnsi="Times New Roman"/>
                <w:lang w:val="en-US"/>
              </w:rPr>
              <w:t>minor</w:t>
            </w:r>
          </w:p>
          <w:p w:rsidRPr="000A21EC" w:rsidR="008E3A66" w:rsidP="00082104" w:rsidRDefault="008E3A66" w14:paraId="6F67556F" w14:textId="77777777">
            <w:pPr>
              <w:spacing w:after="0"/>
              <w:rPr>
                <w:rFonts w:ascii="Times New Roman" w:hAnsi="Times New Roman"/>
                <w:lang w:val="en-US"/>
              </w:rPr>
            </w:pPr>
            <w:r w:rsidRPr="000A21EC">
              <w:rPr>
                <w:rFonts w:ascii="Times New Roman" w:hAnsi="Times New Roman"/>
                <w:lang w:val="en-US"/>
              </w:rPr>
              <w:t>moderate</w:t>
            </w:r>
          </w:p>
          <w:p w:rsidRPr="000A21EC" w:rsidR="008E3A66" w:rsidP="00082104" w:rsidRDefault="008E3A66" w14:paraId="6A458253" w14:textId="77777777">
            <w:pPr>
              <w:spacing w:after="0"/>
              <w:rPr>
                <w:rFonts w:ascii="Times New Roman" w:hAnsi="Times New Roman"/>
                <w:b/>
                <w:lang w:val="en-US"/>
              </w:rPr>
            </w:pPr>
            <w:r w:rsidRPr="000A21EC">
              <w:rPr>
                <w:rFonts w:ascii="Times New Roman" w:hAnsi="Times New Roman"/>
                <w:b/>
                <w:lang w:val="en-US"/>
              </w:rPr>
              <w:t>major</w:t>
            </w:r>
          </w:p>
          <w:p w:rsidRPr="00544B15" w:rsidR="008E3A66" w:rsidP="00082104" w:rsidRDefault="008E3A66" w14:paraId="07A5A5DD" w14:textId="77777777">
            <w:pPr>
              <w:snapToGrid w:val="0"/>
              <w:spacing w:after="0"/>
              <w:rPr>
                <w:rFonts w:ascii="Times New Roman" w:hAnsi="Times New Roman"/>
                <w:b/>
                <w:lang w:val="en-GB"/>
              </w:rPr>
            </w:pPr>
            <w:r w:rsidRPr="00924002">
              <w:rPr>
                <w:rFonts w:ascii="Times New Roman" w:hAnsi="Times New Roman"/>
                <w:lang w:val="en-US"/>
              </w:rPr>
              <w:t>massive</w:t>
            </w:r>
          </w:p>
        </w:tc>
        <w:tc>
          <w:tcPr>
            <w:tcW w:w="1843" w:type="dxa"/>
          </w:tcPr>
          <w:p w:rsidRPr="00752184" w:rsidR="008E3A66" w:rsidP="00082104" w:rsidRDefault="008E3A66" w14:paraId="78D8BE7D" w14:textId="77777777">
            <w:pPr>
              <w:snapToGrid w:val="0"/>
              <w:spacing w:after="0"/>
              <w:rPr>
                <w:rFonts w:ascii="Times New Roman" w:hAnsi="Times New Roman"/>
                <w:b/>
              </w:rPr>
            </w:pPr>
            <w:r w:rsidRPr="00752184">
              <w:rPr>
                <w:rFonts w:ascii="Times New Roman" w:hAnsi="Times New Roman"/>
                <w:b/>
              </w:rPr>
              <w:t>CONFIDENCE</w:t>
            </w:r>
          </w:p>
        </w:tc>
        <w:tc>
          <w:tcPr>
            <w:tcW w:w="1843" w:type="dxa"/>
          </w:tcPr>
          <w:p w:rsidRPr="00FE2156" w:rsidR="008E3A66" w:rsidP="00082104" w:rsidRDefault="008E3A66" w14:paraId="2E10ABE2" w14:textId="77777777">
            <w:pPr>
              <w:spacing w:after="0"/>
              <w:rPr>
                <w:rFonts w:ascii="Times New Roman" w:hAnsi="Times New Roman"/>
                <w:b/>
              </w:rPr>
            </w:pPr>
            <w:r w:rsidRPr="00FE2156">
              <w:rPr>
                <w:rFonts w:ascii="Times New Roman" w:hAnsi="Times New Roman"/>
                <w:b/>
              </w:rPr>
              <w:t>low</w:t>
            </w:r>
          </w:p>
          <w:p w:rsidRPr="00752184" w:rsidR="008E3A66" w:rsidP="00082104" w:rsidRDefault="008E3A66" w14:paraId="509EDB49" w14:textId="77777777">
            <w:pPr>
              <w:spacing w:after="0"/>
              <w:rPr>
                <w:rFonts w:ascii="Times New Roman" w:hAnsi="Times New Roman"/>
              </w:rPr>
            </w:pPr>
            <w:r w:rsidRPr="00752184">
              <w:rPr>
                <w:rFonts w:ascii="Times New Roman" w:hAnsi="Times New Roman"/>
              </w:rPr>
              <w:t>medium</w:t>
            </w:r>
          </w:p>
          <w:p w:rsidRPr="00752184" w:rsidR="008E3A66" w:rsidP="00082104" w:rsidRDefault="008E3A66" w14:paraId="794F65B8" w14:textId="77777777">
            <w:pPr>
              <w:snapToGrid w:val="0"/>
              <w:spacing w:after="0"/>
              <w:rPr>
                <w:rFonts w:ascii="Times New Roman" w:hAnsi="Times New Roman"/>
                <w:b/>
              </w:rPr>
            </w:pPr>
            <w:r w:rsidRPr="00752184">
              <w:rPr>
                <w:rFonts w:ascii="Times New Roman" w:hAnsi="Times New Roman"/>
              </w:rPr>
              <w:t>high</w:t>
            </w:r>
          </w:p>
        </w:tc>
      </w:tr>
    </w:tbl>
    <w:p w:rsidR="00664A89" w:rsidP="008E3A66" w:rsidRDefault="00664A89" w14:paraId="3520E225" w14:textId="77777777">
      <w:pPr>
        <w:snapToGrid w:val="0"/>
        <w:rPr>
          <w:rFonts w:ascii="Times New Roman" w:hAnsi="Times New Roman"/>
          <w:lang w:val="en-US"/>
        </w:rPr>
      </w:pPr>
    </w:p>
    <w:p w:rsidRPr="00145226" w:rsidR="00D0656D" w:rsidP="00D0656D" w:rsidRDefault="001E1988" w14:paraId="15F5257A" w14:textId="1A989A21">
      <w:pPr>
        <w:snapToGrid w:val="0"/>
        <w:jc w:val="both"/>
        <w:rPr>
          <w:rFonts w:ascii="Times New Roman" w:hAnsi="Times New Roman"/>
          <w:lang w:val="en-US"/>
        </w:rPr>
      </w:pPr>
      <w:r>
        <w:rPr>
          <w:rFonts w:ascii="Times New Roman" w:hAnsi="Times New Roman"/>
          <w:lang w:val="en-US"/>
        </w:rPr>
        <w:t xml:space="preserve">Response: </w:t>
      </w:r>
      <w:r w:rsidR="00073646">
        <w:rPr>
          <w:rFonts w:ascii="Times New Roman" w:hAnsi="Times New Roman"/>
          <w:lang w:val="en-US"/>
        </w:rPr>
        <w:t>It is assumed that in foreseeable climate change the likelihood of impact increases, h</w:t>
      </w:r>
      <w:r w:rsidRPr="00FE2156" w:rsidR="00FE2156">
        <w:rPr>
          <w:rFonts w:ascii="Times New Roman" w:hAnsi="Times New Roman"/>
          <w:lang w:val="en-US"/>
        </w:rPr>
        <w:t>owever, the extent of the impacts is very difficult to estimate considering the uncertainty related to habitat/climatic suitability.</w:t>
      </w:r>
      <w:r w:rsidR="00D0656D">
        <w:rPr>
          <w:rFonts w:ascii="Times New Roman" w:hAnsi="Times New Roman"/>
          <w:lang w:val="en-US"/>
        </w:rPr>
        <w:t xml:space="preserve"> </w:t>
      </w:r>
      <w:r w:rsidRPr="00381CAA" w:rsidR="00D0656D">
        <w:rPr>
          <w:rFonts w:ascii="Times New Roman" w:hAnsi="Times New Roman"/>
          <w:lang w:val="en-US"/>
        </w:rPr>
        <w:t>Merchlinsky</w:t>
      </w:r>
      <w:r w:rsidR="00D0656D">
        <w:rPr>
          <w:rFonts w:ascii="Times New Roman" w:hAnsi="Times New Roman"/>
          <w:lang w:val="en-US"/>
        </w:rPr>
        <w:t xml:space="preserve"> et al. (2023) studied, using an experimental approach, the effects of soil warming on </w:t>
      </w:r>
      <w:r w:rsidRPr="001C5B1E" w:rsidR="00D0656D">
        <w:rPr>
          <w:rFonts w:ascii="Times New Roman" w:hAnsi="Times New Roman"/>
          <w:i/>
          <w:lang w:val="en-US"/>
        </w:rPr>
        <w:t>B. chinensis</w:t>
      </w:r>
      <w:r w:rsidR="00D0656D">
        <w:rPr>
          <w:rFonts w:ascii="Times New Roman" w:hAnsi="Times New Roman"/>
          <w:lang w:val="en-US"/>
        </w:rPr>
        <w:t xml:space="preserve"> impacts. They concluded that it </w:t>
      </w:r>
      <w:r w:rsidRPr="00534ED8" w:rsidR="00D0656D">
        <w:rPr>
          <w:rFonts w:ascii="Times New Roman" w:hAnsi="Times New Roman"/>
          <w:lang w:val="en-US"/>
        </w:rPr>
        <w:t xml:space="preserve">may pose a greater threat to native ant communities than </w:t>
      </w:r>
      <w:r w:rsidRPr="00892523" w:rsidR="00D0656D">
        <w:rPr>
          <w:rFonts w:ascii="Times New Roman" w:hAnsi="Times New Roman"/>
          <w:i/>
          <w:lang w:val="en-US"/>
        </w:rPr>
        <w:t>Solenopsis invicta</w:t>
      </w:r>
      <w:r w:rsidRPr="00534ED8" w:rsidR="00D0656D">
        <w:rPr>
          <w:rFonts w:ascii="Times New Roman" w:hAnsi="Times New Roman"/>
          <w:lang w:val="en-US"/>
        </w:rPr>
        <w:t xml:space="preserve"> in a warmer world</w:t>
      </w:r>
      <w:r w:rsidR="00D0656D">
        <w:rPr>
          <w:rFonts w:ascii="Times New Roman" w:hAnsi="Times New Roman"/>
          <w:lang w:val="en-US"/>
        </w:rPr>
        <w:t>.</w:t>
      </w:r>
    </w:p>
    <w:p w:rsidR="001E1988" w:rsidP="001C5B1E" w:rsidRDefault="001E1988" w14:paraId="44846074" w14:textId="704EB14F">
      <w:pPr>
        <w:snapToGrid w:val="0"/>
        <w:jc w:val="both"/>
        <w:rPr>
          <w:rFonts w:ascii="Times New Roman" w:hAnsi="Times New Roman"/>
          <w:lang w:val="en-US"/>
        </w:rPr>
      </w:pPr>
    </w:p>
    <w:p w:rsidR="00071DB7" w:rsidP="00071DB7" w:rsidRDefault="00071DB7" w14:paraId="16726497" w14:textId="77777777">
      <w:pPr>
        <w:snapToGrid w:val="0"/>
        <w:rPr>
          <w:rFonts w:ascii="Times New Roman" w:hAnsi="Times New Roman"/>
          <w:lang w:val="en-US"/>
        </w:rPr>
      </w:pPr>
    </w:p>
    <w:p w:rsidR="00212863" w:rsidP="00E40CD6" w:rsidRDefault="00664A89" w14:paraId="257518D6" w14:textId="77777777">
      <w:pPr>
        <w:pStyle w:val="berschrift2"/>
        <w:rPr>
          <w:rFonts w:ascii="Times New Roman" w:hAnsi="Times New Roman"/>
          <w:lang w:val="en-US"/>
        </w:rPr>
      </w:pPr>
      <w:r>
        <w:rPr>
          <w:rFonts w:ascii="Times New Roman" w:hAnsi="Times New Roman"/>
          <w:lang w:val="en-US"/>
        </w:rPr>
        <w:br w:type="page"/>
      </w:r>
    </w:p>
    <w:tbl>
      <w:tblPr>
        <w:tblW w:w="9332" w:type="dxa"/>
        <w:tblInd w:w="-10" w:type="dxa"/>
        <w:tblLayout w:type="fixed"/>
        <w:tblLook w:val="0000" w:firstRow="0" w:lastRow="0" w:firstColumn="0" w:lastColumn="0" w:noHBand="0" w:noVBand="0"/>
      </w:tblPr>
      <w:tblGrid>
        <w:gridCol w:w="2103"/>
        <w:gridCol w:w="2126"/>
        <w:gridCol w:w="1843"/>
        <w:gridCol w:w="3260"/>
      </w:tblGrid>
      <w:tr w:rsidRPr="004F79A9" w:rsidR="00212863" w:rsidTr="004D2AD7" w14:paraId="6427748A" w14:textId="77777777">
        <w:tc>
          <w:tcPr>
            <w:tcW w:w="9332" w:type="dxa"/>
            <w:gridSpan w:val="4"/>
            <w:tcBorders>
              <w:top w:val="single" w:color="000000" w:sz="4" w:space="0"/>
              <w:left w:val="single" w:color="000000" w:sz="4" w:space="0"/>
              <w:bottom w:val="single" w:color="000000" w:sz="4" w:space="0"/>
              <w:right w:val="single" w:color="000000" w:sz="4" w:space="0"/>
            </w:tcBorders>
            <w:shd w:val="clear" w:color="auto" w:fill="auto"/>
          </w:tcPr>
          <w:p w:rsidRPr="004F79A9" w:rsidR="00212863" w:rsidP="004D2AD7" w:rsidRDefault="00212863" w14:paraId="1846834A" w14:textId="77777777">
            <w:pPr>
              <w:pStyle w:val="berschrift1"/>
              <w:rPr>
                <w:rFonts w:ascii="Times New Roman" w:hAnsi="Times New Roman"/>
                <w:sz w:val="28"/>
                <w:szCs w:val="28"/>
                <w:lang w:val="en-GB" w:eastAsia="ar-SA"/>
              </w:rPr>
            </w:pPr>
            <w:bookmarkStart w:name="_Toc116891548" w:id="12"/>
            <w:r w:rsidRPr="004F79A9">
              <w:rPr>
                <w:rFonts w:ascii="Times New Roman" w:hAnsi="Times New Roman"/>
                <w:sz w:val="28"/>
                <w:szCs w:val="28"/>
                <w:lang w:val="en-GB" w:eastAsia="ar-SA"/>
              </w:rPr>
              <w:t>RISK SUMMARIES</w:t>
            </w:r>
            <w:bookmarkEnd w:id="12"/>
          </w:p>
        </w:tc>
      </w:tr>
      <w:tr w:rsidRPr="0062169B" w:rsidR="00212863" w:rsidTr="004D2AD7" w14:paraId="701B8F39" w14:textId="77777777">
        <w:tc>
          <w:tcPr>
            <w:tcW w:w="2103" w:type="dxa"/>
            <w:tcBorders>
              <w:top w:val="single" w:color="000000" w:sz="4" w:space="0"/>
              <w:left w:val="single" w:color="000000" w:sz="4" w:space="0"/>
              <w:bottom w:val="single" w:color="000000" w:sz="4" w:space="0"/>
            </w:tcBorders>
            <w:shd w:val="clear" w:color="auto" w:fill="auto"/>
          </w:tcPr>
          <w:p w:rsidRPr="0062169B" w:rsidR="00212863" w:rsidP="004D2AD7" w:rsidRDefault="00212863" w14:paraId="58AEB6FC" w14:textId="77777777">
            <w:pPr>
              <w:suppressAutoHyphens/>
              <w:snapToGrid w:val="0"/>
              <w:spacing w:after="0" w:line="240" w:lineRule="auto"/>
              <w:rPr>
                <w:rFonts w:ascii="Times New Roman" w:hAnsi="Times New Roman"/>
                <w:b/>
                <w:lang w:val="en-GB" w:eastAsia="ar-SA"/>
              </w:rPr>
            </w:pPr>
          </w:p>
        </w:tc>
        <w:tc>
          <w:tcPr>
            <w:tcW w:w="2126" w:type="dxa"/>
            <w:tcBorders>
              <w:top w:val="single" w:color="000000" w:sz="4" w:space="0"/>
              <w:left w:val="single" w:color="000000" w:sz="4" w:space="0"/>
              <w:bottom w:val="single" w:color="000000" w:sz="4" w:space="0"/>
            </w:tcBorders>
            <w:shd w:val="clear" w:color="auto" w:fill="auto"/>
          </w:tcPr>
          <w:p w:rsidRPr="0062169B" w:rsidR="00212863" w:rsidP="004D2AD7" w:rsidRDefault="00212863" w14:paraId="41AECE1E" w14:textId="77777777">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RESPONSE</w:t>
            </w:r>
          </w:p>
        </w:tc>
        <w:tc>
          <w:tcPr>
            <w:tcW w:w="1843" w:type="dxa"/>
            <w:tcBorders>
              <w:top w:val="single" w:color="000000" w:sz="4" w:space="0"/>
              <w:left w:val="single" w:color="000000" w:sz="4" w:space="0"/>
              <w:bottom w:val="single" w:color="000000" w:sz="4" w:space="0"/>
            </w:tcBorders>
            <w:shd w:val="clear" w:color="auto" w:fill="auto"/>
          </w:tcPr>
          <w:p w:rsidRPr="0062169B" w:rsidR="00212863" w:rsidP="004D2AD7" w:rsidRDefault="00212863" w14:paraId="6A26364E" w14:textId="77777777">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CONFIDENCE</w:t>
            </w:r>
          </w:p>
        </w:tc>
        <w:tc>
          <w:tcPr>
            <w:tcW w:w="3260" w:type="dxa"/>
            <w:tcBorders>
              <w:top w:val="single" w:color="000000" w:sz="4" w:space="0"/>
              <w:left w:val="single" w:color="000000" w:sz="4" w:space="0"/>
              <w:bottom w:val="single" w:color="000000" w:sz="4" w:space="0"/>
              <w:right w:val="single" w:color="000000" w:sz="4" w:space="0"/>
            </w:tcBorders>
            <w:shd w:val="clear" w:color="auto" w:fill="auto"/>
          </w:tcPr>
          <w:p w:rsidRPr="0062169B" w:rsidR="00212863" w:rsidP="004D2AD7" w:rsidRDefault="00212863" w14:paraId="56FE2D45" w14:textId="77777777">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COMMENT</w:t>
            </w:r>
          </w:p>
        </w:tc>
      </w:tr>
      <w:tr w:rsidRPr="00CF38BC" w:rsidR="00212863" w:rsidTr="004D2AD7" w14:paraId="1F75BC97" w14:textId="77777777">
        <w:tc>
          <w:tcPr>
            <w:tcW w:w="2103" w:type="dxa"/>
            <w:tcBorders>
              <w:top w:val="single" w:color="000000" w:sz="4" w:space="0"/>
              <w:left w:val="single" w:color="000000" w:sz="4" w:space="0"/>
              <w:bottom w:val="single" w:color="000000" w:sz="4" w:space="0"/>
            </w:tcBorders>
            <w:shd w:val="clear" w:color="auto" w:fill="auto"/>
          </w:tcPr>
          <w:p w:rsidRPr="0062169B" w:rsidR="00212863" w:rsidP="009A39AE" w:rsidRDefault="00212863" w14:paraId="6C5271C5" w14:textId="77777777">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 xml:space="preserve">Summarise </w:t>
            </w:r>
            <w:r>
              <w:rPr>
                <w:rFonts w:ascii="Times New Roman" w:hAnsi="Times New Roman"/>
                <w:b/>
                <w:lang w:val="en-GB" w:eastAsia="ar-SA"/>
              </w:rPr>
              <w:t>Introduction</w:t>
            </w:r>
            <w:r w:rsidR="002A3D7F">
              <w:rPr>
                <w:rFonts w:ascii="Times New Roman" w:hAnsi="Times New Roman"/>
                <w:b/>
                <w:lang w:val="en-GB" w:eastAsia="ar-SA"/>
              </w:rPr>
              <w:t xml:space="preserve"> and Entry</w:t>
            </w:r>
            <w:r>
              <w:rPr>
                <w:rFonts w:ascii="Times New Roman" w:hAnsi="Times New Roman"/>
                <w:b/>
                <w:lang w:val="en-GB" w:eastAsia="ar-SA"/>
              </w:rPr>
              <w:t>*</w:t>
            </w:r>
          </w:p>
        </w:tc>
        <w:tc>
          <w:tcPr>
            <w:tcW w:w="2126" w:type="dxa"/>
            <w:tcBorders>
              <w:top w:val="single" w:color="000000" w:sz="4" w:space="0"/>
              <w:left w:val="single" w:color="000000" w:sz="4" w:space="0"/>
              <w:bottom w:val="single" w:color="000000" w:sz="4" w:space="0"/>
            </w:tcBorders>
            <w:shd w:val="clear" w:color="auto" w:fill="auto"/>
          </w:tcPr>
          <w:p w:rsidRPr="0062169B" w:rsidR="00212863" w:rsidP="004D2AD7" w:rsidRDefault="00212863" w14:paraId="31E37A58"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very unlikely</w:t>
            </w:r>
          </w:p>
          <w:p w:rsidRPr="0062169B" w:rsidR="00212863" w:rsidP="004D2AD7" w:rsidRDefault="00212863" w14:paraId="7ED94B78"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unlikely</w:t>
            </w:r>
          </w:p>
          <w:p w:rsidRPr="0062169B" w:rsidR="00212863" w:rsidP="004D2AD7" w:rsidRDefault="00212863" w14:paraId="71314210"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moderately likely</w:t>
            </w:r>
          </w:p>
          <w:p w:rsidRPr="0062169B" w:rsidR="00212863" w:rsidP="004D2AD7" w:rsidRDefault="00212863" w14:paraId="09C0493E"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likely</w:t>
            </w:r>
          </w:p>
          <w:p w:rsidRPr="009E32F3" w:rsidR="00212863" w:rsidP="004D2AD7" w:rsidRDefault="00212863" w14:paraId="30C67284" w14:textId="77777777">
            <w:pPr>
              <w:suppressAutoHyphens/>
              <w:spacing w:after="0" w:line="240" w:lineRule="auto"/>
              <w:rPr>
                <w:rFonts w:ascii="Times New Roman" w:hAnsi="Times New Roman"/>
                <w:b/>
                <w:lang w:val="en-GB" w:eastAsia="ar-SA"/>
              </w:rPr>
            </w:pPr>
            <w:r w:rsidRPr="009E32F3">
              <w:rPr>
                <w:rFonts w:ascii="Times New Roman" w:hAnsi="Times New Roman"/>
                <w:b/>
                <w:lang w:val="en-GB" w:eastAsia="ar-SA"/>
              </w:rPr>
              <w:t>very likely</w:t>
            </w:r>
          </w:p>
        </w:tc>
        <w:tc>
          <w:tcPr>
            <w:tcW w:w="1843" w:type="dxa"/>
            <w:tcBorders>
              <w:top w:val="single" w:color="000000" w:sz="4" w:space="0"/>
              <w:left w:val="single" w:color="000000" w:sz="4" w:space="0"/>
              <w:bottom w:val="single" w:color="000000" w:sz="4" w:space="0"/>
            </w:tcBorders>
            <w:shd w:val="clear" w:color="auto" w:fill="auto"/>
          </w:tcPr>
          <w:p w:rsidRPr="0062169B" w:rsidR="00212863" w:rsidP="004D2AD7" w:rsidRDefault="00212863" w14:paraId="48240520"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low</w:t>
            </w:r>
          </w:p>
          <w:p w:rsidRPr="0062169B" w:rsidR="00212863" w:rsidP="004D2AD7" w:rsidRDefault="00212863" w14:paraId="28E567EE"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medium</w:t>
            </w:r>
          </w:p>
          <w:p w:rsidRPr="009E32F3" w:rsidR="00212863" w:rsidP="004D2AD7" w:rsidRDefault="00212863" w14:paraId="03D0DDFF" w14:textId="77777777">
            <w:pPr>
              <w:suppressAutoHyphens/>
              <w:spacing w:after="0" w:line="240" w:lineRule="auto"/>
              <w:rPr>
                <w:rFonts w:ascii="Times New Roman" w:hAnsi="Times New Roman"/>
                <w:b/>
                <w:lang w:val="en-GB" w:eastAsia="ar-SA"/>
              </w:rPr>
            </w:pPr>
            <w:r w:rsidRPr="009E32F3">
              <w:rPr>
                <w:rFonts w:ascii="Times New Roman" w:hAnsi="Times New Roman"/>
                <w:b/>
                <w:lang w:val="en-GB" w:eastAsia="ar-SA"/>
              </w:rPr>
              <w:t>high</w:t>
            </w:r>
          </w:p>
        </w:tc>
        <w:tc>
          <w:tcPr>
            <w:tcW w:w="3260" w:type="dxa"/>
            <w:tcBorders>
              <w:top w:val="single" w:color="000000" w:sz="4" w:space="0"/>
              <w:left w:val="single" w:color="000000" w:sz="4" w:space="0"/>
              <w:bottom w:val="single" w:color="000000" w:sz="4" w:space="0"/>
              <w:right w:val="single" w:color="000000" w:sz="4" w:space="0"/>
            </w:tcBorders>
            <w:shd w:val="clear" w:color="auto" w:fill="auto"/>
          </w:tcPr>
          <w:p w:rsidRPr="0062169B" w:rsidR="00212863" w:rsidP="00FB51E8" w:rsidRDefault="009E32F3" w14:paraId="7EE12C84" w14:textId="7B5CF8DF">
            <w:pPr>
              <w:snapToGrid w:val="0"/>
              <w:jc w:val="both"/>
              <w:rPr>
                <w:rFonts w:ascii="Times New Roman" w:hAnsi="Times New Roman"/>
                <w:lang w:val="en-GB" w:eastAsia="ar-SA"/>
              </w:rPr>
            </w:pPr>
            <w:r w:rsidRPr="009439DA">
              <w:rPr>
                <w:rFonts w:ascii="Times New Roman" w:hAnsi="Times New Roman"/>
                <w:lang w:val="en-US"/>
              </w:rPr>
              <w:t>The species has been already recorded/intercepted in Europe</w:t>
            </w:r>
            <w:r>
              <w:rPr>
                <w:rFonts w:ascii="Times New Roman" w:hAnsi="Times New Roman"/>
                <w:lang w:val="en-US"/>
              </w:rPr>
              <w:t xml:space="preserve"> (Italy and Germany)</w:t>
            </w:r>
            <w:r w:rsidRPr="009439DA">
              <w:rPr>
                <w:rFonts w:ascii="Times New Roman" w:hAnsi="Times New Roman"/>
                <w:lang w:val="en-US"/>
              </w:rPr>
              <w:t xml:space="preserve"> and it is </w:t>
            </w:r>
            <w:r>
              <w:rPr>
                <w:rFonts w:ascii="Times New Roman" w:hAnsi="Times New Roman"/>
                <w:lang w:val="en-US"/>
              </w:rPr>
              <w:t xml:space="preserve">very </w:t>
            </w:r>
            <w:r w:rsidRPr="009439DA">
              <w:rPr>
                <w:rFonts w:ascii="Times New Roman" w:hAnsi="Times New Roman"/>
                <w:lang w:val="en-US"/>
              </w:rPr>
              <w:t>likely that this will happen again, specifically with contaminated soil in the horticultural trade and/or as stowaway with container/bulk imports in sea or air freight.</w:t>
            </w:r>
            <w:r>
              <w:rPr>
                <w:rFonts w:ascii="Times New Roman" w:hAnsi="Times New Roman"/>
                <w:lang w:val="en-US"/>
              </w:rPr>
              <w:t xml:space="preserve"> </w:t>
            </w:r>
            <w:r w:rsidRPr="009439DA">
              <w:rPr>
                <w:rFonts w:ascii="Times New Roman" w:hAnsi="Times New Roman"/>
                <w:lang w:val="en-US"/>
              </w:rPr>
              <w:t xml:space="preserve">This is especially true as the areas </w:t>
            </w:r>
            <w:r w:rsidR="00FB51E8">
              <w:rPr>
                <w:rFonts w:ascii="Times New Roman" w:hAnsi="Times New Roman"/>
                <w:lang w:val="en-US"/>
              </w:rPr>
              <w:t xml:space="preserve">where the species occurs </w:t>
            </w:r>
            <w:r w:rsidRPr="009439DA">
              <w:rPr>
                <w:rFonts w:ascii="Times New Roman" w:hAnsi="Times New Roman"/>
                <w:lang w:val="en-US"/>
              </w:rPr>
              <w:t>are the main sources of imports into Europe (USA and East Asia)</w:t>
            </w:r>
            <w:r>
              <w:rPr>
                <w:rFonts w:ascii="Times New Roman" w:hAnsi="Times New Roman"/>
                <w:lang w:val="en-US"/>
              </w:rPr>
              <w:t xml:space="preserve">. The </w:t>
            </w:r>
            <w:r w:rsidR="00FB51E8">
              <w:rPr>
                <w:rFonts w:ascii="Times New Roman" w:hAnsi="Times New Roman"/>
                <w:lang w:val="en-US"/>
              </w:rPr>
              <w:t xml:space="preserve">points </w:t>
            </w:r>
            <w:r>
              <w:rPr>
                <w:rFonts w:ascii="Times New Roman" w:hAnsi="Times New Roman"/>
                <w:lang w:val="en-US"/>
              </w:rPr>
              <w:t xml:space="preserve">of introduction and entry </w:t>
            </w:r>
            <w:r w:rsidR="00FB51E8">
              <w:rPr>
                <w:rFonts w:ascii="Times New Roman" w:hAnsi="Times New Roman"/>
                <w:lang w:val="en-US"/>
              </w:rPr>
              <w:t xml:space="preserve">into the environment </w:t>
            </w:r>
            <w:r>
              <w:rPr>
                <w:rFonts w:ascii="Times New Roman" w:hAnsi="Times New Roman"/>
                <w:lang w:val="en-US"/>
              </w:rPr>
              <w:t>are widespread in the RA</w:t>
            </w:r>
            <w:r w:rsidR="00FB51E8">
              <w:rPr>
                <w:rFonts w:ascii="Times New Roman" w:hAnsi="Times New Roman"/>
                <w:lang w:val="en-US"/>
              </w:rPr>
              <w:t xml:space="preserve"> area</w:t>
            </w:r>
            <w:r>
              <w:rPr>
                <w:rFonts w:ascii="Times New Roman" w:hAnsi="Times New Roman"/>
                <w:lang w:val="en-US"/>
              </w:rPr>
              <w:t>.</w:t>
            </w:r>
            <w:r w:rsidR="00FB51E8">
              <w:rPr>
                <w:rFonts w:ascii="Times New Roman" w:hAnsi="Times New Roman"/>
                <w:lang w:val="en-US"/>
              </w:rPr>
              <w:t xml:space="preserve"> </w:t>
            </w:r>
            <w:r w:rsidRPr="002B25CB">
              <w:rPr>
                <w:rFonts w:ascii="Times New Roman" w:hAnsi="Times New Roman"/>
                <w:lang w:val="en-US"/>
              </w:rPr>
              <w:t xml:space="preserve">Climate change is not </w:t>
            </w:r>
            <w:r w:rsidR="00FB51E8">
              <w:rPr>
                <w:rFonts w:ascii="Times New Roman" w:hAnsi="Times New Roman"/>
                <w:lang w:val="en-US"/>
              </w:rPr>
              <w:t>affecting</w:t>
            </w:r>
            <w:r w:rsidRPr="002B25CB" w:rsidR="00FB51E8">
              <w:rPr>
                <w:rFonts w:ascii="Times New Roman" w:hAnsi="Times New Roman"/>
                <w:lang w:val="en-US"/>
              </w:rPr>
              <w:t xml:space="preserve"> </w:t>
            </w:r>
            <w:r w:rsidRPr="002B25CB">
              <w:rPr>
                <w:rFonts w:ascii="Times New Roman" w:hAnsi="Times New Roman"/>
                <w:lang w:val="en-US"/>
              </w:rPr>
              <w:t>the risk of introduction or likelihood of entry based on the mentioned active pathways.</w:t>
            </w:r>
            <w:r w:rsidR="00FB51E8">
              <w:rPr>
                <w:rFonts w:ascii="Times New Roman" w:hAnsi="Times New Roman"/>
                <w:lang w:val="en-US"/>
              </w:rPr>
              <w:t xml:space="preserve"> </w:t>
            </w:r>
          </w:p>
        </w:tc>
      </w:tr>
      <w:tr w:rsidRPr="00CF38BC" w:rsidR="00212863" w:rsidTr="004D2AD7" w14:paraId="0A1F0EE2" w14:textId="77777777">
        <w:tc>
          <w:tcPr>
            <w:tcW w:w="2103" w:type="dxa"/>
            <w:tcBorders>
              <w:top w:val="single" w:color="000000" w:sz="4" w:space="0"/>
              <w:left w:val="single" w:color="000000" w:sz="4" w:space="0"/>
              <w:bottom w:val="single" w:color="000000" w:sz="4" w:space="0"/>
            </w:tcBorders>
            <w:shd w:val="clear" w:color="auto" w:fill="auto"/>
          </w:tcPr>
          <w:p w:rsidRPr="0062169B" w:rsidR="00212863" w:rsidP="009A39AE" w:rsidRDefault="00212863" w14:paraId="02D0B16B" w14:textId="77777777">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Summarise Establishment</w:t>
            </w:r>
            <w:r>
              <w:rPr>
                <w:rFonts w:ascii="Times New Roman" w:hAnsi="Times New Roman"/>
                <w:lang w:val="en-GB" w:eastAsia="ar-SA"/>
              </w:rPr>
              <w:t>*</w:t>
            </w:r>
          </w:p>
        </w:tc>
        <w:tc>
          <w:tcPr>
            <w:tcW w:w="2126" w:type="dxa"/>
            <w:tcBorders>
              <w:top w:val="single" w:color="000000" w:sz="4" w:space="0"/>
              <w:left w:val="single" w:color="000000" w:sz="4" w:space="0"/>
              <w:bottom w:val="single" w:color="000000" w:sz="4" w:space="0"/>
            </w:tcBorders>
            <w:shd w:val="clear" w:color="auto" w:fill="auto"/>
          </w:tcPr>
          <w:p w:rsidRPr="0062169B" w:rsidR="00212863" w:rsidP="004D2AD7" w:rsidRDefault="00212863" w14:paraId="1B331111"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very unlikely</w:t>
            </w:r>
          </w:p>
          <w:p w:rsidRPr="0062169B" w:rsidR="00212863" w:rsidP="004D2AD7" w:rsidRDefault="00212863" w14:paraId="11227FB0"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unlikely</w:t>
            </w:r>
          </w:p>
          <w:p w:rsidRPr="0062169B" w:rsidR="00212863" w:rsidP="004D2AD7" w:rsidRDefault="00212863" w14:paraId="73894A7E"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moderately likely</w:t>
            </w:r>
          </w:p>
          <w:p w:rsidRPr="0062169B" w:rsidR="00212863" w:rsidP="004D2AD7" w:rsidRDefault="00212863" w14:paraId="74FBAF84"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likely</w:t>
            </w:r>
          </w:p>
          <w:p w:rsidRPr="006620A7" w:rsidR="00212863" w:rsidP="004D2AD7" w:rsidRDefault="00212863" w14:paraId="768962F2" w14:textId="77777777">
            <w:pPr>
              <w:suppressAutoHyphens/>
              <w:spacing w:after="0" w:line="240" w:lineRule="auto"/>
              <w:rPr>
                <w:rFonts w:ascii="Times New Roman" w:hAnsi="Times New Roman"/>
                <w:b/>
                <w:lang w:val="en-GB" w:eastAsia="ar-SA"/>
              </w:rPr>
            </w:pPr>
            <w:r w:rsidRPr="006620A7">
              <w:rPr>
                <w:rFonts w:ascii="Times New Roman" w:hAnsi="Times New Roman"/>
                <w:b/>
                <w:lang w:val="en-GB" w:eastAsia="ar-SA"/>
              </w:rPr>
              <w:t>very likely</w:t>
            </w:r>
          </w:p>
        </w:tc>
        <w:tc>
          <w:tcPr>
            <w:tcW w:w="1843" w:type="dxa"/>
            <w:tcBorders>
              <w:top w:val="single" w:color="000000" w:sz="4" w:space="0"/>
              <w:left w:val="single" w:color="000000" w:sz="4" w:space="0"/>
              <w:bottom w:val="single" w:color="000000" w:sz="4" w:space="0"/>
            </w:tcBorders>
            <w:shd w:val="clear" w:color="auto" w:fill="auto"/>
          </w:tcPr>
          <w:p w:rsidRPr="0062169B" w:rsidR="00212863" w:rsidP="004D2AD7" w:rsidRDefault="00212863" w14:paraId="0FA5D1D5"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low</w:t>
            </w:r>
          </w:p>
          <w:p w:rsidRPr="006620A7" w:rsidR="00212863" w:rsidP="004D2AD7" w:rsidRDefault="00212863" w14:paraId="676F8BDA" w14:textId="77777777">
            <w:pPr>
              <w:suppressAutoHyphens/>
              <w:spacing w:after="0" w:line="240" w:lineRule="auto"/>
              <w:rPr>
                <w:rFonts w:ascii="Times New Roman" w:hAnsi="Times New Roman"/>
                <w:b/>
                <w:lang w:val="en-GB" w:eastAsia="ar-SA"/>
              </w:rPr>
            </w:pPr>
            <w:r w:rsidRPr="006620A7">
              <w:rPr>
                <w:rFonts w:ascii="Times New Roman" w:hAnsi="Times New Roman"/>
                <w:b/>
                <w:lang w:val="en-GB" w:eastAsia="ar-SA"/>
              </w:rPr>
              <w:t>medium</w:t>
            </w:r>
          </w:p>
          <w:p w:rsidRPr="0062169B" w:rsidR="00212863" w:rsidP="004D2AD7" w:rsidRDefault="00212863" w14:paraId="3D55223B"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high</w:t>
            </w:r>
          </w:p>
        </w:tc>
        <w:tc>
          <w:tcPr>
            <w:tcW w:w="3260" w:type="dxa"/>
            <w:tcBorders>
              <w:top w:val="single" w:color="000000" w:sz="4" w:space="0"/>
              <w:left w:val="single" w:color="000000" w:sz="4" w:space="0"/>
              <w:bottom w:val="single" w:color="000000" w:sz="4" w:space="0"/>
              <w:right w:val="single" w:color="000000" w:sz="4" w:space="0"/>
            </w:tcBorders>
            <w:shd w:val="clear" w:color="auto" w:fill="auto"/>
          </w:tcPr>
          <w:p w:rsidRPr="0062169B" w:rsidR="006620A7" w:rsidP="00C86AE1" w:rsidRDefault="00FB51E8" w14:paraId="060F0AD4" w14:textId="6BDA5B10">
            <w:pPr>
              <w:snapToGrid w:val="0"/>
              <w:jc w:val="both"/>
              <w:rPr>
                <w:rFonts w:ascii="Times New Roman" w:hAnsi="Times New Roman"/>
                <w:lang w:val="en-GB" w:eastAsia="ar-SA"/>
              </w:rPr>
            </w:pPr>
            <w:r>
              <w:rPr>
                <w:rFonts w:ascii="Times New Roman" w:hAnsi="Times New Roman"/>
                <w:lang w:val="en-US"/>
              </w:rPr>
              <w:t xml:space="preserve">The </w:t>
            </w:r>
            <w:r w:rsidRPr="00D46A9A" w:rsidR="006620A7">
              <w:rPr>
                <w:rFonts w:ascii="Times New Roman" w:hAnsi="Times New Roman"/>
                <w:lang w:val="en-US"/>
              </w:rPr>
              <w:t xml:space="preserve">recent detection of a </w:t>
            </w:r>
            <w:r w:rsidR="005A7019">
              <w:rPr>
                <w:rFonts w:ascii="Times New Roman" w:hAnsi="Times New Roman"/>
                <w:lang w:val="en-US"/>
              </w:rPr>
              <w:t xml:space="preserve">single </w:t>
            </w:r>
            <w:r w:rsidRPr="00D46A9A" w:rsidR="006620A7">
              <w:rPr>
                <w:rFonts w:ascii="Times New Roman" w:hAnsi="Times New Roman"/>
                <w:lang w:val="en-US"/>
              </w:rPr>
              <w:t xml:space="preserve">male </w:t>
            </w:r>
            <w:r w:rsidR="005A7019">
              <w:rPr>
                <w:rFonts w:ascii="Times New Roman" w:hAnsi="Times New Roman"/>
                <w:lang w:val="en-US"/>
              </w:rPr>
              <w:t xml:space="preserve">specimen in Italy </w:t>
            </w:r>
            <w:r w:rsidRPr="00D46A9A" w:rsidR="006620A7">
              <w:rPr>
                <w:rFonts w:ascii="Times New Roman" w:hAnsi="Times New Roman"/>
                <w:lang w:val="en-US"/>
              </w:rPr>
              <w:t xml:space="preserve">confirms the presence of the species </w:t>
            </w:r>
            <w:r w:rsidR="005A7019">
              <w:rPr>
                <w:rFonts w:ascii="Times New Roman" w:hAnsi="Times New Roman"/>
                <w:lang w:val="en-US"/>
              </w:rPr>
              <w:t xml:space="preserve">in the RA area, </w:t>
            </w:r>
            <w:r w:rsidRPr="00D46A9A" w:rsidR="006620A7">
              <w:rPr>
                <w:rFonts w:ascii="Times New Roman" w:hAnsi="Times New Roman"/>
                <w:lang w:val="en-US"/>
              </w:rPr>
              <w:t>but the establishment of populations is not yet confirmed.</w:t>
            </w:r>
            <w:r w:rsidR="006620A7">
              <w:rPr>
                <w:rFonts w:ascii="Times New Roman" w:hAnsi="Times New Roman"/>
                <w:lang w:val="en-US"/>
              </w:rPr>
              <w:t xml:space="preserve"> </w:t>
            </w:r>
            <w:r w:rsidR="005A7019">
              <w:rPr>
                <w:rFonts w:ascii="Times New Roman" w:hAnsi="Times New Roman"/>
                <w:lang w:val="en-US"/>
              </w:rPr>
              <w:t xml:space="preserve">Based on climatic similarity, </w:t>
            </w:r>
            <w:r w:rsidR="00DA007E">
              <w:rPr>
                <w:rFonts w:ascii="Times New Roman" w:hAnsi="Times New Roman"/>
                <w:lang w:val="en-US"/>
              </w:rPr>
              <w:t xml:space="preserve">probability of establishment is very likely with medium confidence in the Alpine, </w:t>
            </w:r>
            <w:r w:rsidR="00C86AE1">
              <w:rPr>
                <w:rFonts w:ascii="Times New Roman" w:hAnsi="Times New Roman"/>
                <w:lang w:val="en-US"/>
              </w:rPr>
              <w:t xml:space="preserve">Black Sea, Continental and Mediterranean </w:t>
            </w:r>
            <w:r w:rsidR="00DA007E">
              <w:rPr>
                <w:rFonts w:ascii="Times New Roman" w:hAnsi="Times New Roman"/>
                <w:lang w:val="en-US"/>
              </w:rPr>
              <w:t>biogeographical regions</w:t>
            </w:r>
            <w:r w:rsidR="00C86AE1">
              <w:rPr>
                <w:rFonts w:ascii="Times New Roman" w:hAnsi="Times New Roman"/>
                <w:lang w:val="en-US"/>
              </w:rPr>
              <w:t xml:space="preserve">, although the suitable area within each region is restricted. </w:t>
            </w:r>
            <w:r w:rsidRPr="006C1635" w:rsidR="006620A7">
              <w:rPr>
                <w:rFonts w:ascii="Times New Roman" w:hAnsi="Times New Roman"/>
                <w:lang w:val="en-US"/>
              </w:rPr>
              <w:t xml:space="preserve">Under foreseeable climate change, the </w:t>
            </w:r>
            <w:r w:rsidR="00C86AE1">
              <w:rPr>
                <w:rFonts w:ascii="Times New Roman" w:hAnsi="Times New Roman"/>
                <w:lang w:val="en-US"/>
              </w:rPr>
              <w:t xml:space="preserve">suitable </w:t>
            </w:r>
            <w:r w:rsidRPr="006C1635" w:rsidR="006620A7">
              <w:rPr>
                <w:rFonts w:ascii="Times New Roman" w:hAnsi="Times New Roman"/>
                <w:lang w:val="en-US"/>
              </w:rPr>
              <w:t>area will increase significantly in the future</w:t>
            </w:r>
            <w:r w:rsidR="006620A7">
              <w:rPr>
                <w:rFonts w:ascii="Times New Roman" w:hAnsi="Times New Roman"/>
                <w:lang w:val="en-US"/>
              </w:rPr>
              <w:t>.</w:t>
            </w:r>
            <w:r w:rsidR="00C86AE1">
              <w:rPr>
                <w:rFonts w:ascii="Times New Roman" w:hAnsi="Times New Roman"/>
                <w:lang w:val="en-US"/>
              </w:rPr>
              <w:t xml:space="preserve"> </w:t>
            </w:r>
          </w:p>
        </w:tc>
      </w:tr>
      <w:tr w:rsidRPr="00CF38BC" w:rsidR="00212863" w:rsidTr="004D2AD7" w14:paraId="38BE2589" w14:textId="77777777">
        <w:tc>
          <w:tcPr>
            <w:tcW w:w="2103" w:type="dxa"/>
            <w:tcBorders>
              <w:top w:val="single" w:color="000000" w:sz="4" w:space="0"/>
              <w:left w:val="single" w:color="000000" w:sz="4" w:space="0"/>
              <w:bottom w:val="single" w:color="000000" w:sz="4" w:space="0"/>
            </w:tcBorders>
            <w:shd w:val="clear" w:color="auto" w:fill="auto"/>
          </w:tcPr>
          <w:p w:rsidRPr="0062169B" w:rsidR="00212863" w:rsidP="009A39AE" w:rsidRDefault="00212863" w14:paraId="648A997D" w14:textId="77777777">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Summarise Spread</w:t>
            </w:r>
            <w:r>
              <w:rPr>
                <w:rFonts w:ascii="Times New Roman" w:hAnsi="Times New Roman"/>
                <w:lang w:val="en-GB" w:eastAsia="ar-SA"/>
              </w:rPr>
              <w:t>*</w:t>
            </w:r>
          </w:p>
        </w:tc>
        <w:tc>
          <w:tcPr>
            <w:tcW w:w="2126" w:type="dxa"/>
            <w:tcBorders>
              <w:top w:val="single" w:color="000000" w:sz="4" w:space="0"/>
              <w:left w:val="single" w:color="000000" w:sz="4" w:space="0"/>
              <w:bottom w:val="single" w:color="000000" w:sz="4" w:space="0"/>
            </w:tcBorders>
            <w:shd w:val="clear" w:color="auto" w:fill="auto"/>
          </w:tcPr>
          <w:p w:rsidRPr="0062169B" w:rsidR="00212863" w:rsidP="004D2AD7" w:rsidRDefault="00212863" w14:paraId="342F42C0"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very slowly</w:t>
            </w:r>
          </w:p>
          <w:p w:rsidRPr="0062169B" w:rsidR="00212863" w:rsidP="004D2AD7" w:rsidRDefault="00212863" w14:paraId="1420A0A3"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slowly</w:t>
            </w:r>
          </w:p>
          <w:p w:rsidRPr="008D3199" w:rsidR="00212863" w:rsidP="004D2AD7" w:rsidRDefault="00212863" w14:paraId="42BF3B5F" w14:textId="77777777">
            <w:pPr>
              <w:suppressAutoHyphens/>
              <w:spacing w:after="0" w:line="240" w:lineRule="auto"/>
              <w:rPr>
                <w:rFonts w:ascii="Times New Roman" w:hAnsi="Times New Roman"/>
                <w:b/>
                <w:lang w:val="en-GB" w:eastAsia="ar-SA"/>
              </w:rPr>
            </w:pPr>
            <w:r w:rsidRPr="008D3199">
              <w:rPr>
                <w:rFonts w:ascii="Times New Roman" w:hAnsi="Times New Roman"/>
                <w:b/>
                <w:lang w:val="en-GB" w:eastAsia="ar-SA"/>
              </w:rPr>
              <w:t xml:space="preserve">moderately </w:t>
            </w:r>
          </w:p>
          <w:p w:rsidRPr="000A21EC" w:rsidR="00212863" w:rsidP="004D2AD7" w:rsidRDefault="00212863" w14:paraId="3D558128" w14:textId="77777777">
            <w:pPr>
              <w:suppressAutoHyphens/>
              <w:spacing w:after="0" w:line="240" w:lineRule="auto"/>
              <w:rPr>
                <w:rFonts w:ascii="Times New Roman" w:hAnsi="Times New Roman"/>
                <w:bCs/>
                <w:lang w:val="en-GB" w:eastAsia="ar-SA"/>
              </w:rPr>
            </w:pPr>
            <w:r w:rsidRPr="000A21EC">
              <w:rPr>
                <w:rFonts w:ascii="Times New Roman" w:hAnsi="Times New Roman"/>
                <w:bCs/>
                <w:lang w:val="en-GB" w:eastAsia="ar-SA"/>
              </w:rPr>
              <w:t>rapidly</w:t>
            </w:r>
          </w:p>
          <w:p w:rsidRPr="0062169B" w:rsidR="00212863" w:rsidP="004D2AD7" w:rsidRDefault="00212863" w14:paraId="1448A69D"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very rapidly</w:t>
            </w:r>
          </w:p>
        </w:tc>
        <w:tc>
          <w:tcPr>
            <w:tcW w:w="1843" w:type="dxa"/>
            <w:tcBorders>
              <w:top w:val="single" w:color="000000" w:sz="4" w:space="0"/>
              <w:left w:val="single" w:color="000000" w:sz="4" w:space="0"/>
              <w:bottom w:val="single" w:color="000000" w:sz="4" w:space="0"/>
            </w:tcBorders>
            <w:shd w:val="clear" w:color="auto" w:fill="auto"/>
          </w:tcPr>
          <w:p w:rsidRPr="0062169B" w:rsidR="00212863" w:rsidP="004D2AD7" w:rsidRDefault="00212863" w14:paraId="422C88A9"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low</w:t>
            </w:r>
          </w:p>
          <w:p w:rsidRPr="008D3199" w:rsidR="00212863" w:rsidP="004D2AD7" w:rsidRDefault="00212863" w14:paraId="41839B01" w14:textId="77777777">
            <w:pPr>
              <w:suppressAutoHyphens/>
              <w:spacing w:after="0" w:line="240" w:lineRule="auto"/>
              <w:rPr>
                <w:rFonts w:ascii="Times New Roman" w:hAnsi="Times New Roman"/>
                <w:b/>
                <w:lang w:val="en-GB" w:eastAsia="ar-SA"/>
              </w:rPr>
            </w:pPr>
            <w:r w:rsidRPr="008D3199">
              <w:rPr>
                <w:rFonts w:ascii="Times New Roman" w:hAnsi="Times New Roman"/>
                <w:b/>
                <w:lang w:val="en-GB" w:eastAsia="ar-SA"/>
              </w:rPr>
              <w:t>medium</w:t>
            </w:r>
          </w:p>
          <w:p w:rsidRPr="0062169B" w:rsidR="00212863" w:rsidP="004D2AD7" w:rsidRDefault="00212863" w14:paraId="70DE4682"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high</w:t>
            </w:r>
          </w:p>
        </w:tc>
        <w:tc>
          <w:tcPr>
            <w:tcW w:w="3260" w:type="dxa"/>
            <w:tcBorders>
              <w:top w:val="single" w:color="000000" w:sz="4" w:space="0"/>
              <w:left w:val="single" w:color="000000" w:sz="4" w:space="0"/>
              <w:bottom w:val="single" w:color="000000" w:sz="4" w:space="0"/>
              <w:right w:val="single" w:color="000000" w:sz="4" w:space="0"/>
            </w:tcBorders>
            <w:shd w:val="clear" w:color="auto" w:fill="auto"/>
          </w:tcPr>
          <w:p w:rsidRPr="00E47953" w:rsidR="008D3199" w:rsidP="00E47953" w:rsidRDefault="00E47953" w14:paraId="1A43DE91" w14:textId="6368B033">
            <w:pPr>
              <w:snapToGrid w:val="0"/>
              <w:jc w:val="both"/>
              <w:rPr>
                <w:rFonts w:ascii="Times New Roman" w:hAnsi="Times New Roman"/>
                <w:lang w:val="en-US"/>
              </w:rPr>
            </w:pPr>
            <w:r>
              <w:rPr>
                <w:rFonts w:ascii="Times New Roman" w:hAnsi="Times New Roman"/>
                <w:lang w:val="en-US"/>
              </w:rPr>
              <w:t>S</w:t>
            </w:r>
            <w:r w:rsidRPr="000C3CB6" w:rsidR="008D3199">
              <w:rPr>
                <w:rFonts w:ascii="Times New Roman" w:hAnsi="Times New Roman"/>
                <w:lang w:val="en-US"/>
              </w:rPr>
              <w:t xml:space="preserve">pread </w:t>
            </w:r>
            <w:r>
              <w:rPr>
                <w:rFonts w:ascii="Times New Roman" w:hAnsi="Times New Roman"/>
                <w:lang w:val="en-US"/>
              </w:rPr>
              <w:t xml:space="preserve">of the ant </w:t>
            </w:r>
            <w:r w:rsidRPr="000C3CB6" w:rsidR="008D3199">
              <w:rPr>
                <w:rFonts w:ascii="Times New Roman" w:hAnsi="Times New Roman"/>
                <w:lang w:val="en-US"/>
              </w:rPr>
              <w:t>will occur mainly through human transport</w:t>
            </w:r>
            <w:r>
              <w:rPr>
                <w:rFonts w:ascii="Times New Roman" w:hAnsi="Times New Roman"/>
                <w:lang w:val="en-US"/>
              </w:rPr>
              <w:t>,</w:t>
            </w:r>
            <w:r w:rsidRPr="000C3CB6" w:rsidR="008D3199">
              <w:rPr>
                <w:rFonts w:ascii="Times New Roman" w:hAnsi="Times New Roman"/>
                <w:lang w:val="en-US"/>
              </w:rPr>
              <w:t xml:space="preserve"> but its distribution will be constrained by climate, habitat suitability and competition from other dominant ants (invasive and native). The rate of </w:t>
            </w:r>
            <w:r>
              <w:rPr>
                <w:rFonts w:ascii="Times New Roman" w:hAnsi="Times New Roman"/>
                <w:lang w:val="en-US"/>
              </w:rPr>
              <w:t xml:space="preserve">human assisted </w:t>
            </w:r>
            <w:r w:rsidRPr="000C3CB6" w:rsidR="008D3199">
              <w:rPr>
                <w:rFonts w:ascii="Times New Roman" w:hAnsi="Times New Roman"/>
                <w:lang w:val="en-US"/>
              </w:rPr>
              <w:t xml:space="preserve">spread </w:t>
            </w:r>
            <w:r>
              <w:rPr>
                <w:rFonts w:ascii="Times New Roman" w:hAnsi="Times New Roman"/>
                <w:lang w:val="en-US"/>
              </w:rPr>
              <w:t xml:space="preserve">within the risk assessment area </w:t>
            </w:r>
            <w:r w:rsidRPr="000C3CB6" w:rsidR="008D3199">
              <w:rPr>
                <w:rFonts w:ascii="Times New Roman" w:hAnsi="Times New Roman"/>
                <w:lang w:val="en-US"/>
              </w:rPr>
              <w:t xml:space="preserve">will </w:t>
            </w:r>
            <w:r w:rsidRPr="000C3CB6" w:rsidR="008D3199">
              <w:rPr>
                <w:rFonts w:ascii="Times New Roman" w:hAnsi="Times New Roman"/>
                <w:lang w:val="en-US"/>
              </w:rPr>
              <w:t>depend on the internal volume of trade</w:t>
            </w:r>
            <w:r w:rsidR="008D3199">
              <w:rPr>
                <w:rFonts w:ascii="Times New Roman" w:hAnsi="Times New Roman"/>
                <w:lang w:val="en-US"/>
              </w:rPr>
              <w:t>.</w:t>
            </w:r>
            <w:r>
              <w:rPr>
                <w:rFonts w:ascii="Times New Roman" w:hAnsi="Times New Roman"/>
                <w:lang w:val="en-US"/>
              </w:rPr>
              <w:t xml:space="preserve"> Natural spread of the ant is probably </w:t>
            </w:r>
            <w:r w:rsidR="004B297D">
              <w:rPr>
                <w:rFonts w:ascii="Times New Roman" w:hAnsi="Times New Roman"/>
                <w:lang w:val="en-US"/>
              </w:rPr>
              <w:t xml:space="preserve">slow. </w:t>
            </w:r>
            <w:r w:rsidRPr="00BC621D" w:rsidR="008D3199">
              <w:rPr>
                <w:rFonts w:ascii="Times New Roman" w:hAnsi="Times New Roman"/>
                <w:lang w:val="en-US"/>
              </w:rPr>
              <w:t xml:space="preserve">Climate change will not significantly increase the </w:t>
            </w:r>
            <w:r>
              <w:rPr>
                <w:rFonts w:ascii="Times New Roman" w:hAnsi="Times New Roman"/>
                <w:lang w:val="en-US"/>
              </w:rPr>
              <w:t xml:space="preserve">likelihood or magnitude </w:t>
            </w:r>
            <w:r w:rsidRPr="00BC621D" w:rsidR="008D3199">
              <w:rPr>
                <w:rFonts w:ascii="Times New Roman" w:hAnsi="Times New Roman"/>
                <w:lang w:val="en-US"/>
              </w:rPr>
              <w:t>of spread, even if it is expected to increase the distribution range</w:t>
            </w:r>
            <w:r>
              <w:rPr>
                <w:rFonts w:ascii="Times New Roman" w:hAnsi="Times New Roman"/>
                <w:lang w:val="en-US"/>
              </w:rPr>
              <w:t xml:space="preserve"> in the risk assessment area. </w:t>
            </w:r>
          </w:p>
        </w:tc>
      </w:tr>
      <w:tr w:rsidRPr="00CF38BC" w:rsidR="00212863" w:rsidTr="004D2AD7" w14:paraId="06867652" w14:textId="77777777">
        <w:tc>
          <w:tcPr>
            <w:tcW w:w="2103" w:type="dxa"/>
            <w:tcBorders>
              <w:top w:val="single" w:color="000000" w:sz="4" w:space="0"/>
              <w:left w:val="single" w:color="000000" w:sz="4" w:space="0"/>
              <w:bottom w:val="single" w:color="000000" w:sz="4" w:space="0"/>
            </w:tcBorders>
            <w:shd w:val="clear" w:color="auto" w:fill="auto"/>
          </w:tcPr>
          <w:p w:rsidRPr="0062169B" w:rsidR="00212863" w:rsidP="009A39AE" w:rsidRDefault="00212863" w14:paraId="71B2CFD5" w14:textId="77777777">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Summarise Impact</w:t>
            </w:r>
            <w:r>
              <w:rPr>
                <w:rFonts w:ascii="Times New Roman" w:hAnsi="Times New Roman"/>
                <w:lang w:val="en-GB" w:eastAsia="ar-SA"/>
              </w:rPr>
              <w:t>*</w:t>
            </w:r>
          </w:p>
        </w:tc>
        <w:tc>
          <w:tcPr>
            <w:tcW w:w="2126" w:type="dxa"/>
            <w:tcBorders>
              <w:top w:val="single" w:color="000000" w:sz="4" w:space="0"/>
              <w:left w:val="single" w:color="000000" w:sz="4" w:space="0"/>
              <w:bottom w:val="single" w:color="000000" w:sz="4" w:space="0"/>
            </w:tcBorders>
            <w:shd w:val="clear" w:color="auto" w:fill="auto"/>
          </w:tcPr>
          <w:p w:rsidRPr="0062169B" w:rsidR="00212863" w:rsidP="004D2AD7" w:rsidRDefault="00212863" w14:paraId="73DC2120"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minimal</w:t>
            </w:r>
          </w:p>
          <w:p w:rsidRPr="0062169B" w:rsidR="00212863" w:rsidP="004D2AD7" w:rsidRDefault="00212863" w14:paraId="5EEFC77A"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minor</w:t>
            </w:r>
          </w:p>
          <w:p w:rsidRPr="000A21EC" w:rsidR="00212863" w:rsidP="004D2AD7" w:rsidRDefault="00212863" w14:paraId="2FC48117" w14:textId="77777777">
            <w:pPr>
              <w:suppressAutoHyphens/>
              <w:spacing w:after="0" w:line="240" w:lineRule="auto"/>
              <w:rPr>
                <w:rFonts w:ascii="Times New Roman" w:hAnsi="Times New Roman"/>
                <w:lang w:val="en-GB" w:eastAsia="ar-SA"/>
              </w:rPr>
            </w:pPr>
            <w:r w:rsidRPr="000A21EC">
              <w:rPr>
                <w:rFonts w:ascii="Times New Roman" w:hAnsi="Times New Roman"/>
                <w:lang w:val="en-GB" w:eastAsia="ar-SA"/>
              </w:rPr>
              <w:t>moderate</w:t>
            </w:r>
          </w:p>
          <w:p w:rsidRPr="000A21EC" w:rsidR="00212863" w:rsidP="004D2AD7" w:rsidRDefault="00212863" w14:paraId="20992D2B" w14:textId="77777777">
            <w:pPr>
              <w:suppressAutoHyphens/>
              <w:spacing w:after="0" w:line="240" w:lineRule="auto"/>
              <w:rPr>
                <w:rFonts w:ascii="Times New Roman" w:hAnsi="Times New Roman"/>
                <w:b/>
                <w:lang w:val="en-GB" w:eastAsia="ar-SA"/>
              </w:rPr>
            </w:pPr>
            <w:r w:rsidRPr="000A21EC">
              <w:rPr>
                <w:rFonts w:ascii="Times New Roman" w:hAnsi="Times New Roman"/>
                <w:b/>
                <w:lang w:val="en-GB" w:eastAsia="ar-SA"/>
              </w:rPr>
              <w:t>major</w:t>
            </w:r>
          </w:p>
          <w:p w:rsidRPr="0062169B" w:rsidR="00212863" w:rsidP="004D2AD7" w:rsidRDefault="00212863" w14:paraId="2F668DFC"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massive</w:t>
            </w:r>
          </w:p>
        </w:tc>
        <w:tc>
          <w:tcPr>
            <w:tcW w:w="1843" w:type="dxa"/>
            <w:tcBorders>
              <w:top w:val="single" w:color="000000" w:sz="4" w:space="0"/>
              <w:left w:val="single" w:color="000000" w:sz="4" w:space="0"/>
              <w:bottom w:val="single" w:color="000000" w:sz="4" w:space="0"/>
            </w:tcBorders>
            <w:shd w:val="clear" w:color="auto" w:fill="auto"/>
          </w:tcPr>
          <w:p w:rsidRPr="0062169B" w:rsidR="00212863" w:rsidP="004D2AD7" w:rsidRDefault="00212863" w14:paraId="0C61BB57"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low</w:t>
            </w:r>
          </w:p>
          <w:p w:rsidRPr="006D2DB3" w:rsidR="00212863" w:rsidP="004D2AD7" w:rsidRDefault="00212863" w14:paraId="1C5CB453" w14:textId="77777777">
            <w:pPr>
              <w:suppressAutoHyphens/>
              <w:spacing w:after="0" w:line="240" w:lineRule="auto"/>
              <w:rPr>
                <w:rFonts w:ascii="Times New Roman" w:hAnsi="Times New Roman"/>
                <w:b/>
                <w:lang w:val="en-GB" w:eastAsia="ar-SA"/>
              </w:rPr>
            </w:pPr>
            <w:r w:rsidRPr="006D2DB3">
              <w:rPr>
                <w:rFonts w:ascii="Times New Roman" w:hAnsi="Times New Roman"/>
                <w:b/>
                <w:lang w:val="en-GB" w:eastAsia="ar-SA"/>
              </w:rPr>
              <w:t>medium</w:t>
            </w:r>
          </w:p>
          <w:p w:rsidRPr="0062169B" w:rsidR="00212863" w:rsidP="004D2AD7" w:rsidRDefault="00212863" w14:paraId="2B7EA514"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high</w:t>
            </w:r>
          </w:p>
        </w:tc>
        <w:tc>
          <w:tcPr>
            <w:tcW w:w="3260" w:type="dxa"/>
            <w:tcBorders>
              <w:top w:val="single" w:color="000000" w:sz="4" w:space="0"/>
              <w:left w:val="single" w:color="000000" w:sz="4" w:space="0"/>
              <w:bottom w:val="single" w:color="000000" w:sz="4" w:space="0"/>
              <w:right w:val="single" w:color="000000" w:sz="4" w:space="0"/>
            </w:tcBorders>
            <w:shd w:val="clear" w:color="auto" w:fill="auto"/>
          </w:tcPr>
          <w:p w:rsidRPr="0062169B" w:rsidR="00212863" w:rsidP="004B297D" w:rsidRDefault="006D2DB3" w14:paraId="348FAA56" w14:textId="32E45818">
            <w:pPr>
              <w:snapToGrid w:val="0"/>
              <w:jc w:val="both"/>
              <w:rPr>
                <w:rFonts w:ascii="Times New Roman" w:hAnsi="Times New Roman"/>
                <w:lang w:val="en-US" w:eastAsia="ar-SA"/>
              </w:rPr>
            </w:pPr>
            <w:r w:rsidRPr="00691CD8">
              <w:rPr>
                <w:rFonts w:ascii="Times New Roman" w:hAnsi="Times New Roman"/>
                <w:lang w:val="en-US"/>
              </w:rPr>
              <w:t xml:space="preserve">It is likely that, if </w:t>
            </w:r>
            <w:r w:rsidRPr="00691CD8">
              <w:rPr>
                <w:rFonts w:ascii="Times New Roman" w:hAnsi="Times New Roman"/>
                <w:i/>
                <w:lang w:val="en-US"/>
              </w:rPr>
              <w:t>B. chinensis</w:t>
            </w:r>
            <w:r w:rsidRPr="00691CD8">
              <w:rPr>
                <w:rFonts w:ascii="Times New Roman" w:hAnsi="Times New Roman"/>
                <w:lang w:val="en-US"/>
              </w:rPr>
              <w:t xml:space="preserve"> spreads in the </w:t>
            </w:r>
            <w:r w:rsidR="004B297D">
              <w:rPr>
                <w:rFonts w:ascii="Times New Roman" w:hAnsi="Times New Roman"/>
                <w:lang w:val="en-US"/>
              </w:rPr>
              <w:t>risk assessment area</w:t>
            </w:r>
            <w:r w:rsidRPr="00691CD8">
              <w:rPr>
                <w:rFonts w:ascii="Times New Roman" w:hAnsi="Times New Roman"/>
                <w:lang w:val="en-US"/>
              </w:rPr>
              <w:t xml:space="preserve">, the impacts </w:t>
            </w:r>
            <w:r w:rsidR="004B297D">
              <w:rPr>
                <w:rFonts w:ascii="Times New Roman" w:hAnsi="Times New Roman"/>
                <w:lang w:val="en-US"/>
              </w:rPr>
              <w:t xml:space="preserve">on biodiversity and ecosystem services and human health </w:t>
            </w:r>
            <w:r w:rsidRPr="00691CD8">
              <w:rPr>
                <w:rFonts w:ascii="Times New Roman" w:hAnsi="Times New Roman"/>
                <w:lang w:val="en-US"/>
              </w:rPr>
              <w:t xml:space="preserve">may be locally moderate </w:t>
            </w:r>
            <w:r w:rsidR="00297DE9">
              <w:rPr>
                <w:rFonts w:ascii="Times New Roman" w:hAnsi="Times New Roman"/>
                <w:lang w:val="en-US"/>
              </w:rPr>
              <w:t>to</w:t>
            </w:r>
            <w:r w:rsidRPr="00691CD8">
              <w:rPr>
                <w:rFonts w:ascii="Times New Roman" w:hAnsi="Times New Roman"/>
                <w:lang w:val="en-US"/>
              </w:rPr>
              <w:t xml:space="preserve"> major, and </w:t>
            </w:r>
            <w:r w:rsidR="004B297D">
              <w:rPr>
                <w:rFonts w:ascii="Times New Roman" w:hAnsi="Times New Roman"/>
                <w:lang w:val="en-US"/>
              </w:rPr>
              <w:t xml:space="preserve">very likely </w:t>
            </w:r>
            <w:r w:rsidRPr="00691CD8">
              <w:rPr>
                <w:rFonts w:ascii="Times New Roman" w:hAnsi="Times New Roman"/>
                <w:lang w:val="en-US"/>
              </w:rPr>
              <w:t>similar to that observed in currently invaded areas elsewhere.</w:t>
            </w:r>
            <w:r w:rsidR="00DB6482">
              <w:rPr>
                <w:rFonts w:ascii="Times New Roman" w:hAnsi="Times New Roman"/>
                <w:lang w:val="en-US"/>
              </w:rPr>
              <w:t xml:space="preserve"> </w:t>
            </w:r>
            <w:r w:rsidRPr="00DB6482" w:rsidR="00DB6482">
              <w:rPr>
                <w:rFonts w:ascii="Times New Roman" w:hAnsi="Times New Roman"/>
                <w:lang w:val="en-US"/>
              </w:rPr>
              <w:t xml:space="preserve">Compared to other invasive ants, </w:t>
            </w:r>
            <w:r w:rsidRPr="00DB6482" w:rsidR="00DB6482">
              <w:rPr>
                <w:rFonts w:ascii="Times New Roman" w:hAnsi="Times New Roman"/>
                <w:i/>
                <w:lang w:val="en-US"/>
              </w:rPr>
              <w:t>B. chinensis</w:t>
            </w:r>
            <w:r w:rsidRPr="00DB6482" w:rsidR="00DB6482">
              <w:rPr>
                <w:rFonts w:ascii="Times New Roman" w:hAnsi="Times New Roman"/>
                <w:lang w:val="en-US"/>
              </w:rPr>
              <w:t xml:space="preserve"> has not been extensively researched for its impacts, which limits the strength of our conclusions.</w:t>
            </w:r>
            <w:r w:rsidR="004B297D">
              <w:rPr>
                <w:rFonts w:ascii="Times New Roman" w:hAnsi="Times New Roman"/>
                <w:lang w:val="en-US"/>
              </w:rPr>
              <w:t xml:space="preserve"> </w:t>
            </w:r>
            <w:r w:rsidRPr="00BC621D" w:rsidR="004B297D">
              <w:rPr>
                <w:rFonts w:ascii="Times New Roman" w:hAnsi="Times New Roman"/>
                <w:lang w:val="en-US"/>
              </w:rPr>
              <w:t xml:space="preserve">Climate change will not increase the </w:t>
            </w:r>
            <w:r w:rsidR="004B297D">
              <w:rPr>
                <w:rFonts w:ascii="Times New Roman" w:hAnsi="Times New Roman"/>
                <w:lang w:val="en-US"/>
              </w:rPr>
              <w:t xml:space="preserve">impact score, but impacts will increase with the projected increase in distribution range. </w:t>
            </w:r>
          </w:p>
        </w:tc>
      </w:tr>
      <w:tr w:rsidRPr="00CF38BC" w:rsidR="00212863" w:rsidTr="004D2AD7" w14:paraId="4BBDB696" w14:textId="77777777">
        <w:tc>
          <w:tcPr>
            <w:tcW w:w="2103" w:type="dxa"/>
            <w:tcBorders>
              <w:top w:val="single" w:color="000000" w:sz="4" w:space="0"/>
              <w:left w:val="single" w:color="000000" w:sz="4" w:space="0"/>
              <w:bottom w:val="single" w:color="000000" w:sz="4" w:space="0"/>
            </w:tcBorders>
            <w:shd w:val="clear" w:color="auto" w:fill="auto"/>
          </w:tcPr>
          <w:p w:rsidRPr="0062169B" w:rsidR="00212863" w:rsidP="004D2AD7" w:rsidRDefault="00212863" w14:paraId="6F75C96E" w14:textId="77777777">
            <w:pPr>
              <w:suppressAutoHyphens/>
              <w:snapToGrid w:val="0"/>
              <w:spacing w:after="0" w:line="240" w:lineRule="auto"/>
              <w:rPr>
                <w:rFonts w:ascii="Times New Roman" w:hAnsi="Times New Roman"/>
                <w:b/>
                <w:lang w:val="en-GB" w:eastAsia="ar-SA"/>
              </w:rPr>
            </w:pPr>
            <w:r w:rsidRPr="0062169B">
              <w:rPr>
                <w:rFonts w:ascii="Times New Roman" w:hAnsi="Times New Roman"/>
                <w:b/>
                <w:lang w:val="en-GB" w:eastAsia="ar-SA"/>
              </w:rPr>
              <w:t>Conclusion of the risk assessment</w:t>
            </w:r>
            <w:r>
              <w:rPr>
                <w:rFonts w:ascii="Times New Roman" w:hAnsi="Times New Roman"/>
                <w:b/>
                <w:lang w:val="en-GB" w:eastAsia="ar-SA"/>
              </w:rPr>
              <w:t xml:space="preserve"> </w:t>
            </w:r>
            <w:r>
              <w:rPr>
                <w:rFonts w:ascii="Times New Roman" w:hAnsi="Times New Roman"/>
                <w:b/>
                <w:lang w:val="en-GB" w:eastAsia="ar-SA"/>
              </w:rPr>
              <w:br/>
            </w:r>
            <w:r>
              <w:rPr>
                <w:rFonts w:ascii="Times New Roman" w:hAnsi="Times New Roman"/>
                <w:b/>
                <w:lang w:val="en-GB" w:eastAsia="ar-SA"/>
              </w:rPr>
              <w:t>(overall risk)</w:t>
            </w:r>
          </w:p>
        </w:tc>
        <w:tc>
          <w:tcPr>
            <w:tcW w:w="2126" w:type="dxa"/>
            <w:tcBorders>
              <w:top w:val="single" w:color="000000" w:sz="4" w:space="0"/>
              <w:left w:val="single" w:color="000000" w:sz="4" w:space="0"/>
              <w:bottom w:val="single" w:color="000000" w:sz="4" w:space="0"/>
            </w:tcBorders>
            <w:shd w:val="clear" w:color="auto" w:fill="auto"/>
          </w:tcPr>
          <w:p w:rsidRPr="0062169B" w:rsidR="00212863" w:rsidP="004D2AD7" w:rsidRDefault="00212863" w14:paraId="14BD7028"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low</w:t>
            </w:r>
          </w:p>
          <w:p w:rsidRPr="00DB6482" w:rsidR="00212863" w:rsidP="004D2AD7" w:rsidRDefault="00212863" w14:paraId="42847749" w14:textId="77777777">
            <w:pPr>
              <w:suppressAutoHyphens/>
              <w:spacing w:after="0" w:line="240" w:lineRule="auto"/>
              <w:rPr>
                <w:rFonts w:ascii="Times New Roman" w:hAnsi="Times New Roman"/>
                <w:b/>
                <w:lang w:val="en-GB" w:eastAsia="ar-SA"/>
              </w:rPr>
            </w:pPr>
            <w:r w:rsidRPr="00DB6482">
              <w:rPr>
                <w:rFonts w:ascii="Times New Roman" w:hAnsi="Times New Roman"/>
                <w:b/>
                <w:lang w:val="en-GB" w:eastAsia="ar-SA"/>
              </w:rPr>
              <w:t>moderate</w:t>
            </w:r>
          </w:p>
          <w:p w:rsidRPr="0062169B" w:rsidR="00212863" w:rsidP="004D2AD7" w:rsidRDefault="00212863" w14:paraId="6EE113AB"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high</w:t>
            </w:r>
          </w:p>
        </w:tc>
        <w:tc>
          <w:tcPr>
            <w:tcW w:w="1843" w:type="dxa"/>
            <w:tcBorders>
              <w:top w:val="single" w:color="000000" w:sz="4" w:space="0"/>
              <w:left w:val="single" w:color="000000" w:sz="4" w:space="0"/>
              <w:bottom w:val="single" w:color="000000" w:sz="4" w:space="0"/>
            </w:tcBorders>
            <w:shd w:val="clear" w:color="auto" w:fill="auto"/>
          </w:tcPr>
          <w:p w:rsidRPr="0062169B" w:rsidR="00212863" w:rsidP="004D2AD7" w:rsidRDefault="00212863" w14:paraId="4BBC7364"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low</w:t>
            </w:r>
          </w:p>
          <w:p w:rsidRPr="00DB6482" w:rsidR="00212863" w:rsidP="004D2AD7" w:rsidRDefault="00212863" w14:paraId="17A3AF4D" w14:textId="77777777">
            <w:pPr>
              <w:suppressAutoHyphens/>
              <w:spacing w:after="0" w:line="240" w:lineRule="auto"/>
              <w:rPr>
                <w:rFonts w:ascii="Times New Roman" w:hAnsi="Times New Roman"/>
                <w:b/>
                <w:lang w:val="en-GB" w:eastAsia="ar-SA"/>
              </w:rPr>
            </w:pPr>
            <w:r w:rsidRPr="00DB6482">
              <w:rPr>
                <w:rFonts w:ascii="Times New Roman" w:hAnsi="Times New Roman"/>
                <w:b/>
                <w:lang w:val="en-GB" w:eastAsia="ar-SA"/>
              </w:rPr>
              <w:t>medium</w:t>
            </w:r>
          </w:p>
          <w:p w:rsidRPr="0062169B" w:rsidR="00212863" w:rsidP="004D2AD7" w:rsidRDefault="00212863" w14:paraId="7D88ECFE" w14:textId="77777777">
            <w:pPr>
              <w:suppressAutoHyphens/>
              <w:spacing w:after="0" w:line="240" w:lineRule="auto"/>
              <w:rPr>
                <w:rFonts w:ascii="Times New Roman" w:hAnsi="Times New Roman"/>
                <w:lang w:val="en-GB" w:eastAsia="ar-SA"/>
              </w:rPr>
            </w:pPr>
            <w:r w:rsidRPr="0062169B">
              <w:rPr>
                <w:rFonts w:ascii="Times New Roman" w:hAnsi="Times New Roman"/>
                <w:lang w:val="en-GB" w:eastAsia="ar-SA"/>
              </w:rPr>
              <w:t>high</w:t>
            </w:r>
          </w:p>
        </w:tc>
        <w:tc>
          <w:tcPr>
            <w:tcW w:w="3260" w:type="dxa"/>
            <w:tcBorders>
              <w:top w:val="single" w:color="000000" w:sz="4" w:space="0"/>
              <w:left w:val="single" w:color="000000" w:sz="4" w:space="0"/>
              <w:bottom w:val="single" w:color="000000" w:sz="4" w:space="0"/>
              <w:right w:val="single" w:color="000000" w:sz="4" w:space="0"/>
            </w:tcBorders>
            <w:shd w:val="clear" w:color="auto" w:fill="auto"/>
          </w:tcPr>
          <w:p w:rsidRPr="0062169B" w:rsidR="00DB6482" w:rsidP="006A2EFE" w:rsidRDefault="00DB6482" w14:paraId="08F8CC2E" w14:textId="69C9FC4D">
            <w:pPr>
              <w:snapToGrid w:val="0"/>
              <w:jc w:val="both"/>
              <w:rPr>
                <w:rFonts w:ascii="Times New Roman" w:hAnsi="Times New Roman"/>
                <w:lang w:val="en-GB" w:eastAsia="ar-SA"/>
              </w:rPr>
            </w:pPr>
            <w:r>
              <w:rPr>
                <w:rFonts w:ascii="Times New Roman" w:hAnsi="Times New Roman"/>
                <w:lang w:val="en-US" w:eastAsia="ar-SA"/>
              </w:rPr>
              <w:t xml:space="preserve">Whereas the species has been </w:t>
            </w:r>
            <w:r w:rsidR="006A2EFE">
              <w:rPr>
                <w:rFonts w:ascii="Times New Roman" w:hAnsi="Times New Roman"/>
                <w:lang w:val="en-US" w:eastAsia="ar-SA"/>
              </w:rPr>
              <w:t xml:space="preserve">introduced to other regions </w:t>
            </w:r>
            <w:r>
              <w:rPr>
                <w:rFonts w:ascii="Times New Roman" w:hAnsi="Times New Roman"/>
                <w:lang w:val="en-US" w:eastAsia="ar-SA"/>
              </w:rPr>
              <w:t>for more than 100 years</w:t>
            </w:r>
            <w:r w:rsidR="00992260">
              <w:rPr>
                <w:rFonts w:ascii="Times New Roman" w:hAnsi="Times New Roman"/>
                <w:lang w:val="en-US" w:eastAsia="ar-SA"/>
              </w:rPr>
              <w:t>,</w:t>
            </w:r>
            <w:r>
              <w:rPr>
                <w:rFonts w:ascii="Times New Roman" w:hAnsi="Times New Roman"/>
                <w:lang w:val="en-US" w:eastAsia="ar-SA"/>
              </w:rPr>
              <w:t xml:space="preserve"> </w:t>
            </w:r>
            <w:r w:rsidRPr="00DB6482">
              <w:rPr>
                <w:rFonts w:ascii="Times New Roman" w:hAnsi="Times New Roman"/>
                <w:lang w:val="en-US" w:eastAsia="ar-SA"/>
              </w:rPr>
              <w:t xml:space="preserve">it has only recently </w:t>
            </w:r>
            <w:r w:rsidR="006A2EFE">
              <w:rPr>
                <w:rFonts w:ascii="Times New Roman" w:hAnsi="Times New Roman"/>
                <w:lang w:val="en-US" w:eastAsia="ar-SA"/>
              </w:rPr>
              <w:t xml:space="preserve">caught more </w:t>
            </w:r>
            <w:r w:rsidRPr="00DB6482">
              <w:rPr>
                <w:rFonts w:ascii="Times New Roman" w:hAnsi="Times New Roman"/>
                <w:lang w:val="en-US" w:eastAsia="ar-SA"/>
              </w:rPr>
              <w:t>attention</w:t>
            </w:r>
            <w:r w:rsidR="006A2EFE">
              <w:rPr>
                <w:rFonts w:ascii="Times New Roman" w:hAnsi="Times New Roman"/>
                <w:lang w:val="en-US" w:eastAsia="ar-SA"/>
              </w:rPr>
              <w:t xml:space="preserve">, especially </w:t>
            </w:r>
            <w:r w:rsidRPr="00DB6482">
              <w:rPr>
                <w:rFonts w:ascii="Times New Roman" w:hAnsi="Times New Roman"/>
                <w:lang w:val="en-US" w:eastAsia="ar-SA"/>
              </w:rPr>
              <w:t xml:space="preserve">with its recent expansion in the United States and its introduction </w:t>
            </w:r>
            <w:r w:rsidR="00450D78">
              <w:rPr>
                <w:rFonts w:ascii="Times New Roman" w:hAnsi="Times New Roman"/>
                <w:lang w:val="en-US" w:eastAsia="ar-SA"/>
              </w:rPr>
              <w:t>and establishment in</w:t>
            </w:r>
            <w:r w:rsidRPr="00DB6482">
              <w:rPr>
                <w:rFonts w:ascii="Times New Roman" w:hAnsi="Times New Roman"/>
                <w:lang w:val="en-US" w:eastAsia="ar-SA"/>
              </w:rPr>
              <w:t xml:space="preserve"> Russia and the Black Sea.</w:t>
            </w:r>
            <w:r w:rsidR="006A2EFE">
              <w:rPr>
                <w:rFonts w:ascii="Times New Roman" w:hAnsi="Times New Roman"/>
                <w:lang w:val="en-US" w:eastAsia="ar-SA"/>
              </w:rPr>
              <w:t xml:space="preserve"> </w:t>
            </w:r>
            <w:r>
              <w:rPr>
                <w:rFonts w:ascii="Times New Roman" w:hAnsi="Times New Roman"/>
                <w:lang w:val="en-US" w:eastAsia="ar-SA"/>
              </w:rPr>
              <w:t xml:space="preserve">There is </w:t>
            </w:r>
            <w:r w:rsidR="00450D78">
              <w:rPr>
                <w:rFonts w:ascii="Times New Roman" w:hAnsi="Times New Roman"/>
                <w:lang w:val="en-US" w:eastAsia="ar-SA"/>
              </w:rPr>
              <w:t>evidence</w:t>
            </w:r>
            <w:r>
              <w:rPr>
                <w:rFonts w:ascii="Times New Roman" w:hAnsi="Times New Roman"/>
                <w:lang w:val="en-US" w:eastAsia="ar-SA"/>
              </w:rPr>
              <w:t xml:space="preserve"> that it can enter </w:t>
            </w:r>
            <w:r w:rsidR="00450D78">
              <w:rPr>
                <w:rFonts w:ascii="Times New Roman" w:hAnsi="Times New Roman"/>
                <w:lang w:val="en-US" w:eastAsia="ar-SA"/>
              </w:rPr>
              <w:t>the risk assessment area,</w:t>
            </w:r>
            <w:r>
              <w:rPr>
                <w:rFonts w:ascii="Times New Roman" w:hAnsi="Times New Roman"/>
                <w:lang w:val="en-US" w:eastAsia="ar-SA"/>
              </w:rPr>
              <w:t xml:space="preserve"> </w:t>
            </w:r>
            <w:r w:rsidR="00992260">
              <w:rPr>
                <w:rFonts w:ascii="Times New Roman" w:hAnsi="Times New Roman"/>
                <w:lang w:val="en-US" w:eastAsia="ar-SA"/>
              </w:rPr>
              <w:t>probably through a wide variety of pathways</w:t>
            </w:r>
            <w:r w:rsidR="00450D78">
              <w:rPr>
                <w:rFonts w:ascii="Times New Roman" w:hAnsi="Times New Roman"/>
                <w:lang w:val="en-US" w:eastAsia="ar-SA"/>
              </w:rPr>
              <w:t>,</w:t>
            </w:r>
            <w:r w:rsidR="00992260">
              <w:rPr>
                <w:rFonts w:ascii="Times New Roman" w:hAnsi="Times New Roman"/>
                <w:lang w:val="en-US" w:eastAsia="ar-SA"/>
              </w:rPr>
              <w:t xml:space="preserve"> and </w:t>
            </w:r>
            <w:r w:rsidR="00450D78">
              <w:rPr>
                <w:rFonts w:ascii="Times New Roman" w:hAnsi="Times New Roman"/>
                <w:lang w:val="en-US" w:eastAsia="ar-SA"/>
              </w:rPr>
              <w:t xml:space="preserve">it is very likely </w:t>
            </w:r>
            <w:r w:rsidR="00A27148">
              <w:rPr>
                <w:rFonts w:ascii="Times New Roman" w:hAnsi="Times New Roman"/>
                <w:lang w:val="en-US" w:eastAsia="ar-SA"/>
              </w:rPr>
              <w:t xml:space="preserve">that it is </w:t>
            </w:r>
            <w:r w:rsidR="00450D78">
              <w:rPr>
                <w:rFonts w:ascii="Times New Roman" w:hAnsi="Times New Roman"/>
                <w:lang w:val="en-US" w:eastAsia="ar-SA"/>
              </w:rPr>
              <w:t xml:space="preserve">able to </w:t>
            </w:r>
            <w:r w:rsidR="00992260">
              <w:rPr>
                <w:rFonts w:ascii="Times New Roman" w:hAnsi="Times New Roman"/>
                <w:lang w:val="en-US" w:eastAsia="ar-SA"/>
              </w:rPr>
              <w:t xml:space="preserve">establish. However, impacts in the </w:t>
            </w:r>
            <w:r w:rsidR="00450D78">
              <w:rPr>
                <w:rFonts w:ascii="Times New Roman" w:hAnsi="Times New Roman"/>
                <w:lang w:val="en-US" w:eastAsia="ar-SA"/>
              </w:rPr>
              <w:t xml:space="preserve">risk assessment area </w:t>
            </w:r>
            <w:r w:rsidR="00992260">
              <w:rPr>
                <w:rFonts w:ascii="Times New Roman" w:hAnsi="Times New Roman"/>
                <w:lang w:val="en-US" w:eastAsia="ar-SA"/>
              </w:rPr>
              <w:t xml:space="preserve">are uncertain, and </w:t>
            </w:r>
            <w:r w:rsidR="00450D78">
              <w:rPr>
                <w:rFonts w:ascii="Times New Roman" w:hAnsi="Times New Roman"/>
                <w:lang w:val="en-US" w:eastAsia="ar-SA"/>
              </w:rPr>
              <w:t>considered moderate</w:t>
            </w:r>
            <w:r w:rsidR="00992260">
              <w:rPr>
                <w:rFonts w:ascii="Times New Roman" w:hAnsi="Times New Roman"/>
                <w:lang w:val="en-US" w:eastAsia="ar-SA"/>
              </w:rPr>
              <w:t xml:space="preserve"> outside the </w:t>
            </w:r>
            <w:r w:rsidR="00450D78">
              <w:rPr>
                <w:rFonts w:ascii="Times New Roman" w:hAnsi="Times New Roman"/>
                <w:lang w:val="en-US" w:eastAsia="ar-SA"/>
              </w:rPr>
              <w:t>risk assessment area</w:t>
            </w:r>
            <w:r w:rsidR="00992260">
              <w:rPr>
                <w:rFonts w:ascii="Times New Roman" w:hAnsi="Times New Roman"/>
                <w:lang w:val="en-US" w:eastAsia="ar-SA"/>
              </w:rPr>
              <w:t xml:space="preserve">. </w:t>
            </w:r>
            <w:r w:rsidR="00450D78">
              <w:rPr>
                <w:rFonts w:ascii="Times New Roman" w:hAnsi="Times New Roman"/>
                <w:lang w:val="en-US" w:eastAsia="ar-SA"/>
              </w:rPr>
              <w:t xml:space="preserve">It is </w:t>
            </w:r>
            <w:r w:rsidRPr="00992260" w:rsidR="00992260">
              <w:rPr>
                <w:rFonts w:ascii="Times New Roman" w:hAnsi="Times New Roman"/>
                <w:lang w:val="en-US" w:eastAsia="ar-SA"/>
              </w:rPr>
              <w:t xml:space="preserve">expected </w:t>
            </w:r>
            <w:r w:rsidR="00450D78">
              <w:rPr>
                <w:rFonts w:ascii="Times New Roman" w:hAnsi="Times New Roman"/>
                <w:lang w:val="en-US" w:eastAsia="ar-SA"/>
              </w:rPr>
              <w:t xml:space="preserve">that </w:t>
            </w:r>
            <w:r w:rsidRPr="00992260" w:rsidR="00992260">
              <w:rPr>
                <w:rFonts w:ascii="Times New Roman" w:hAnsi="Times New Roman"/>
                <w:lang w:val="en-US" w:eastAsia="ar-SA"/>
              </w:rPr>
              <w:t>climate change</w:t>
            </w:r>
            <w:r w:rsidR="00450D78">
              <w:rPr>
                <w:rFonts w:ascii="Times New Roman" w:hAnsi="Times New Roman"/>
                <w:lang w:val="en-US" w:eastAsia="ar-SA"/>
              </w:rPr>
              <w:t xml:space="preserve"> will </w:t>
            </w:r>
            <w:r w:rsidR="006F1132">
              <w:rPr>
                <w:rFonts w:ascii="Times New Roman" w:hAnsi="Times New Roman"/>
                <w:lang w:val="en-US" w:eastAsia="ar-SA"/>
              </w:rPr>
              <w:t xml:space="preserve">increase the distribution range and </w:t>
            </w:r>
            <w:r w:rsidR="00450D78">
              <w:rPr>
                <w:rFonts w:ascii="Times New Roman" w:hAnsi="Times New Roman"/>
                <w:lang w:val="en-US" w:eastAsia="ar-SA"/>
              </w:rPr>
              <w:t>impact in the risk assessment area</w:t>
            </w:r>
            <w:r w:rsidRPr="00992260" w:rsidR="00992260">
              <w:rPr>
                <w:rFonts w:ascii="Times New Roman" w:hAnsi="Times New Roman"/>
                <w:lang w:val="en-US" w:eastAsia="ar-SA"/>
              </w:rPr>
              <w:t>.</w:t>
            </w:r>
            <w:r w:rsidR="006A2EFE">
              <w:rPr>
                <w:rFonts w:ascii="Times New Roman" w:hAnsi="Times New Roman"/>
                <w:lang w:val="en-US" w:eastAsia="ar-SA"/>
              </w:rPr>
              <w:t xml:space="preserve"> </w:t>
            </w:r>
          </w:p>
        </w:tc>
      </w:tr>
    </w:tbl>
    <w:p w:rsidR="0062169B" w:rsidP="00BD226F" w:rsidRDefault="009A39AE" w14:paraId="046BB311" w14:textId="7DE6FB3C">
      <w:pPr>
        <w:snapToGrid w:val="0"/>
        <w:rPr>
          <w:rFonts w:ascii="Times New Roman" w:hAnsi="Times New Roman"/>
          <w:lang w:val="en-US"/>
        </w:rPr>
      </w:pPr>
      <w:r>
        <w:rPr>
          <w:rFonts w:ascii="Times New Roman" w:hAnsi="Times New Roman"/>
          <w:lang w:val="en-GB" w:eastAsia="ar-SA"/>
        </w:rPr>
        <w:t>*</w:t>
      </w:r>
      <w:r w:rsidRPr="00556A38" w:rsidR="00212863">
        <w:rPr>
          <w:rFonts w:ascii="Times New Roman" w:hAnsi="Times New Roman"/>
          <w:lang w:val="en-GB" w:eastAsia="ar-SA"/>
        </w:rPr>
        <w:t xml:space="preserve">in current climate conditions </w:t>
      </w:r>
      <w:r w:rsidR="00212863">
        <w:rPr>
          <w:rFonts w:ascii="Times New Roman" w:hAnsi="Times New Roman"/>
          <w:lang w:val="en-GB" w:eastAsia="ar-SA"/>
        </w:rPr>
        <w:t xml:space="preserve">and </w:t>
      </w:r>
      <w:r w:rsidRPr="00556A38" w:rsidR="00212863">
        <w:rPr>
          <w:rFonts w:ascii="Times New Roman" w:hAnsi="Times New Roman"/>
          <w:lang w:val="en-GB" w:eastAsia="ar-SA"/>
        </w:rPr>
        <w:t>in foreseeable future climate conditions</w:t>
      </w:r>
    </w:p>
    <w:p w:rsidRPr="004F79A9" w:rsidR="0062169B" w:rsidP="004F79A9" w:rsidRDefault="0062169B" w14:paraId="32C14707" w14:textId="27C1FB79">
      <w:pPr>
        <w:pStyle w:val="berschrift1"/>
        <w:rPr>
          <w:rFonts w:ascii="Times New Roman" w:hAnsi="Times New Roman"/>
          <w:sz w:val="28"/>
          <w:szCs w:val="28"/>
          <w:lang w:val="en-GB" w:eastAsia="ar-SA"/>
        </w:rPr>
      </w:pPr>
      <w:bookmarkStart w:name="_Toc116891549" w:id="13"/>
      <w:r w:rsidRPr="004F79A9">
        <w:rPr>
          <w:rFonts w:ascii="Times New Roman" w:hAnsi="Times New Roman"/>
          <w:sz w:val="28"/>
          <w:szCs w:val="28"/>
          <w:lang w:val="en-GB" w:eastAsia="ar-SA"/>
        </w:rPr>
        <w:t>REFERENCES</w:t>
      </w:r>
      <w:bookmarkEnd w:id="13"/>
      <w:r w:rsidRPr="004F79A9">
        <w:rPr>
          <w:rFonts w:ascii="Times New Roman" w:hAnsi="Times New Roman"/>
          <w:sz w:val="28"/>
          <w:szCs w:val="28"/>
          <w:lang w:val="en-GB" w:eastAsia="ar-SA"/>
        </w:rPr>
        <w:t xml:space="preserve"> </w:t>
      </w:r>
    </w:p>
    <w:p w:rsidR="008D7937" w:rsidP="00E0353A" w:rsidRDefault="008D7937" w14:paraId="4A0257D4" w14:textId="7DC54423">
      <w:pPr>
        <w:widowControl w:val="0"/>
        <w:autoSpaceDE w:val="0"/>
        <w:autoSpaceDN w:val="0"/>
        <w:adjustRightInd w:val="0"/>
        <w:spacing w:after="120" w:line="240" w:lineRule="auto"/>
        <w:ind w:left="426" w:hanging="426"/>
        <w:jc w:val="both"/>
        <w:rPr>
          <w:rFonts w:ascii="Times New Roman" w:hAnsi="Times New Roman"/>
          <w:lang w:val="en-US"/>
        </w:rPr>
      </w:pPr>
      <w:r w:rsidRPr="008D7937">
        <w:rPr>
          <w:rFonts w:ascii="Times New Roman" w:hAnsi="Times New Roman"/>
          <w:lang w:val="en-US"/>
        </w:rPr>
        <w:t>Abbott K, Harri</w:t>
      </w:r>
      <w:r>
        <w:rPr>
          <w:rFonts w:ascii="Times New Roman" w:hAnsi="Times New Roman"/>
          <w:lang w:val="en-US"/>
        </w:rPr>
        <w:t>s</w:t>
      </w:r>
      <w:r w:rsidRPr="008D7937">
        <w:rPr>
          <w:rFonts w:ascii="Times New Roman" w:hAnsi="Times New Roman"/>
          <w:lang w:val="en-US"/>
        </w:rPr>
        <w:t xml:space="preserve"> R</w:t>
      </w:r>
      <w:r>
        <w:rPr>
          <w:rFonts w:ascii="Times New Roman" w:hAnsi="Times New Roman"/>
          <w:lang w:val="en-US"/>
        </w:rPr>
        <w:t>,</w:t>
      </w:r>
      <w:r w:rsidRPr="008D7937">
        <w:rPr>
          <w:rFonts w:ascii="Times New Roman" w:hAnsi="Times New Roman"/>
          <w:lang w:val="en-US"/>
        </w:rPr>
        <w:t xml:space="preserve"> Lester P. 2005</w:t>
      </w:r>
      <w:r>
        <w:rPr>
          <w:rFonts w:ascii="Times New Roman" w:hAnsi="Times New Roman"/>
          <w:lang w:val="en-US"/>
        </w:rPr>
        <w:t>.</w:t>
      </w:r>
      <w:r w:rsidRPr="008D7937">
        <w:rPr>
          <w:rFonts w:ascii="Times New Roman" w:hAnsi="Times New Roman"/>
          <w:lang w:val="en-US"/>
        </w:rPr>
        <w:t xml:space="preserve"> Invasive ant risk assessment: </w:t>
      </w:r>
      <w:r w:rsidRPr="001C5B1E">
        <w:rPr>
          <w:rFonts w:ascii="Times New Roman" w:hAnsi="Times New Roman"/>
          <w:i/>
          <w:lang w:val="en-US"/>
        </w:rPr>
        <w:t>Anoplolepis gracilipes</w:t>
      </w:r>
      <w:r w:rsidRPr="008D7937">
        <w:rPr>
          <w:rFonts w:ascii="Times New Roman" w:hAnsi="Times New Roman"/>
          <w:lang w:val="en-US"/>
        </w:rPr>
        <w:t xml:space="preserve">, Landcare Research contract report for Biosecurity New Zealand, Ministry of Agriculture and Forestry, Wellington, New Zealand. </w:t>
      </w:r>
    </w:p>
    <w:p w:rsidRPr="00F20866" w:rsidR="00450DF0" w:rsidP="00E0353A" w:rsidRDefault="004506EB" w14:paraId="28AC7863" w14:textId="2F14BF79">
      <w:pPr>
        <w:widowControl w:val="0"/>
        <w:autoSpaceDE w:val="0"/>
        <w:autoSpaceDN w:val="0"/>
        <w:adjustRightInd w:val="0"/>
        <w:spacing w:after="120" w:line="240" w:lineRule="auto"/>
        <w:ind w:left="426" w:hanging="426"/>
        <w:jc w:val="both"/>
        <w:rPr>
          <w:rFonts w:ascii="Times New Roman" w:hAnsi="Times New Roman"/>
          <w:noProof/>
          <w:lang w:val="en-US"/>
        </w:rPr>
      </w:pPr>
      <w:r w:rsidRPr="00450DF0">
        <w:rPr>
          <w:rFonts w:ascii="Times New Roman" w:hAnsi="Times New Roman"/>
          <w:lang w:val="en-US"/>
        </w:rPr>
        <w:fldChar w:fldCharType="begin" w:fldLock="1"/>
      </w:r>
      <w:r w:rsidRPr="00450DF0">
        <w:rPr>
          <w:rFonts w:ascii="Times New Roman" w:hAnsi="Times New Roman"/>
          <w:lang w:val="en-US"/>
        </w:rPr>
        <w:instrText xml:space="preserve">ADDIN Mendeley Bibliography CSL_BIBLIOGRAPHY </w:instrText>
      </w:r>
      <w:r w:rsidRPr="00450DF0">
        <w:rPr>
          <w:rFonts w:ascii="Times New Roman" w:hAnsi="Times New Roman"/>
          <w:lang w:val="en-US"/>
        </w:rPr>
        <w:fldChar w:fldCharType="separate"/>
      </w:r>
      <w:r w:rsidRPr="00F20866" w:rsidR="00A74D4D">
        <w:rPr>
          <w:rFonts w:ascii="Times New Roman" w:hAnsi="Times New Roman"/>
          <w:noProof/>
          <w:lang w:val="en-US"/>
        </w:rPr>
        <w:t>Alharbi JS, Alawadhi Q, Leather SR. 2019. Monomorium ant is a carrier for pathogenic and potentially pathogenic bacteria. BMC Res. Notes. doi:10.1186/s13104-019-4266-4.</w:t>
      </w:r>
    </w:p>
    <w:p w:rsidRPr="00F20866" w:rsidR="00450DF0" w:rsidP="00E0353A" w:rsidRDefault="00A74D4D" w14:paraId="4D42D9F1" w14:textId="77777777">
      <w:pPr>
        <w:widowControl w:val="0"/>
        <w:autoSpaceDE w:val="0"/>
        <w:autoSpaceDN w:val="0"/>
        <w:adjustRightInd w:val="0"/>
        <w:spacing w:after="120" w:line="240" w:lineRule="auto"/>
        <w:ind w:left="426" w:hanging="426"/>
        <w:jc w:val="both"/>
        <w:rPr>
          <w:rFonts w:ascii="Times New Roman" w:hAnsi="Times New Roman"/>
          <w:noProof/>
          <w:lang w:val="en-US"/>
        </w:rPr>
      </w:pPr>
      <w:r w:rsidRPr="00F20866">
        <w:rPr>
          <w:rFonts w:ascii="Times New Roman" w:hAnsi="Times New Roman"/>
          <w:noProof/>
          <w:lang w:val="en-US"/>
        </w:rPr>
        <w:t>Angulo Elena, Hoffmann Benjamin D, Ballesteros-Mejia L, Taheri Ahmed, Balzani P, Bang Alok, Renault David, Cordonnier M, Bellard C, Diagne C, et al. 2022 Apr 25. Economic costs of invasive alien ants worldwide. Biol. Invasions 2022:1–20. doi:10.1007/S10530-022-02791-W. [accessed 2022 Jun 7]. https://link.springer.com/article/10.1007/s10530-022-02791-w.</w:t>
      </w:r>
    </w:p>
    <w:p w:rsidRPr="00F20866" w:rsidR="00450DF0" w:rsidP="00E0353A" w:rsidRDefault="00A74D4D" w14:paraId="01CD34F3" w14:textId="77777777">
      <w:pPr>
        <w:widowControl w:val="0"/>
        <w:autoSpaceDE w:val="0"/>
        <w:autoSpaceDN w:val="0"/>
        <w:adjustRightInd w:val="0"/>
        <w:spacing w:after="120" w:line="240" w:lineRule="auto"/>
        <w:ind w:left="426" w:hanging="426"/>
        <w:jc w:val="both"/>
        <w:rPr>
          <w:rFonts w:ascii="Times New Roman" w:hAnsi="Times New Roman"/>
          <w:noProof/>
          <w:lang w:val="en-US"/>
        </w:rPr>
      </w:pPr>
      <w:r w:rsidRPr="00F20866">
        <w:rPr>
          <w:rFonts w:ascii="Times New Roman" w:hAnsi="Times New Roman"/>
          <w:noProof/>
          <w:lang w:val="en-US"/>
        </w:rPr>
        <w:t>Bednar DM, Shik JZ, Silverman J. 2013. Prey handling performance facilitates competitive dominance of an invasive over native keystone ant. Behav. Ecol. 24:1312–1319. doi:10.1093/beheco/art069.</w:t>
      </w:r>
    </w:p>
    <w:p w:rsidRPr="00F20866" w:rsidR="00450DF0" w:rsidP="00E0353A" w:rsidRDefault="00A74D4D" w14:paraId="04E09418" w14:textId="77777777">
      <w:pPr>
        <w:widowControl w:val="0"/>
        <w:autoSpaceDE w:val="0"/>
        <w:autoSpaceDN w:val="0"/>
        <w:adjustRightInd w:val="0"/>
        <w:spacing w:after="120" w:line="240" w:lineRule="auto"/>
        <w:ind w:left="426" w:hanging="426"/>
        <w:jc w:val="both"/>
        <w:rPr>
          <w:rFonts w:ascii="Times New Roman" w:hAnsi="Times New Roman"/>
          <w:noProof/>
          <w:lang w:val="en-US"/>
        </w:rPr>
      </w:pPr>
      <w:r w:rsidRPr="00F20866">
        <w:rPr>
          <w:rFonts w:ascii="Times New Roman" w:hAnsi="Times New Roman"/>
          <w:noProof/>
          <w:lang w:val="en-US"/>
        </w:rPr>
        <w:t>Bertelsmeier C, Guénard B, Courchamp F. 2013. Climate Change May Boost the Invasion of the Asian Needle Ant. PLoS One 8:e75438. doi:10.1371/JOURNAL.PONE.0075438. [accessed 2022 May 25]. https://journals.plos.org/plosone/article?id=10.1371/journal.pone.0075438.</w:t>
      </w:r>
    </w:p>
    <w:p w:rsidRPr="00F20866" w:rsidR="00450DF0" w:rsidP="00E0353A" w:rsidRDefault="00A74D4D" w14:paraId="3432B9C2" w14:textId="77777777">
      <w:pPr>
        <w:widowControl w:val="0"/>
        <w:autoSpaceDE w:val="0"/>
        <w:autoSpaceDN w:val="0"/>
        <w:adjustRightInd w:val="0"/>
        <w:spacing w:after="120" w:line="240" w:lineRule="auto"/>
        <w:ind w:left="426" w:hanging="426"/>
        <w:jc w:val="both"/>
        <w:rPr>
          <w:rFonts w:ascii="Times New Roman" w:hAnsi="Times New Roman"/>
          <w:noProof/>
          <w:lang w:val="en-US"/>
        </w:rPr>
      </w:pPr>
      <w:r w:rsidRPr="00F20866">
        <w:rPr>
          <w:rFonts w:ascii="Times New Roman" w:hAnsi="Times New Roman"/>
          <w:noProof/>
          <w:lang w:val="en-US"/>
        </w:rPr>
        <w:t>Blight O, Orgeas J, Torre F, Provost E. 2014. Competitive dominance in the organisation of Mediterranean ant communities. Ecol. Entomol. doi:10.1111/een.12137.</w:t>
      </w:r>
    </w:p>
    <w:p w:rsidRPr="003D7542" w:rsidR="00450DF0" w:rsidP="00E0353A" w:rsidRDefault="00A74D4D" w14:paraId="058C1F8E" w14:textId="77777777">
      <w:pPr>
        <w:widowControl w:val="0"/>
        <w:autoSpaceDE w:val="0"/>
        <w:autoSpaceDN w:val="0"/>
        <w:adjustRightInd w:val="0"/>
        <w:spacing w:after="120" w:line="240" w:lineRule="auto"/>
        <w:ind w:left="426" w:hanging="426"/>
        <w:jc w:val="both"/>
        <w:rPr>
          <w:rFonts w:ascii="Times New Roman" w:hAnsi="Times New Roman"/>
          <w:noProof/>
          <w:lang w:val="en-US"/>
        </w:rPr>
      </w:pPr>
      <w:r w:rsidRPr="00F20866">
        <w:rPr>
          <w:rFonts w:ascii="Times New Roman" w:hAnsi="Times New Roman"/>
          <w:noProof/>
          <w:lang w:val="en-US"/>
        </w:rPr>
        <w:t>Blight O</w:t>
      </w:r>
      <w:r w:rsidRPr="003D7542">
        <w:rPr>
          <w:rFonts w:ascii="Times New Roman" w:hAnsi="Times New Roman"/>
          <w:noProof/>
          <w:lang w:val="en-US"/>
        </w:rPr>
        <w:t>, Provost E, Renucci M, Tirard A, Orgeas J. 2010. A native ant armed to limit the spread of the Argentine ant. Biol. Invasions 12:3785–3793.</w:t>
      </w:r>
    </w:p>
    <w:p w:rsidRPr="003D7542" w:rsidR="003D7542" w:rsidP="00E0353A" w:rsidRDefault="00A74D4D" w14:paraId="2363D78F" w14:textId="21411E64">
      <w:pPr>
        <w:widowControl w:val="0"/>
        <w:autoSpaceDE w:val="0"/>
        <w:autoSpaceDN w:val="0"/>
        <w:adjustRightInd w:val="0"/>
        <w:spacing w:after="120" w:line="240" w:lineRule="auto"/>
        <w:ind w:left="426" w:hanging="426"/>
        <w:jc w:val="both"/>
        <w:rPr>
          <w:rFonts w:ascii="Times New Roman" w:hAnsi="Times New Roman"/>
          <w:noProof/>
          <w:lang w:val="en-US"/>
        </w:rPr>
      </w:pPr>
      <w:r w:rsidRPr="003D7542">
        <w:rPr>
          <w:rFonts w:ascii="Times New Roman" w:hAnsi="Times New Roman"/>
          <w:noProof/>
          <w:lang w:val="en-US"/>
        </w:rPr>
        <w:t>Buczkowski G. 2016. The Trojan horse approach for managing invasive ants: a study with Asian needle ants, Pachycondyla chinensis. Biol. Invasions 18:507–515. doi:10.1007/s10530-015-1023-z.</w:t>
      </w:r>
    </w:p>
    <w:p w:rsidR="003D7542" w:rsidP="00E0353A" w:rsidRDefault="003D7542" w14:paraId="429658D9" w14:textId="77777777">
      <w:pPr>
        <w:widowControl w:val="0"/>
        <w:autoSpaceDE w:val="0"/>
        <w:autoSpaceDN w:val="0"/>
        <w:adjustRightInd w:val="0"/>
        <w:spacing w:after="120" w:line="240" w:lineRule="auto"/>
        <w:ind w:left="426" w:hanging="426"/>
        <w:jc w:val="both"/>
        <w:rPr>
          <w:rFonts w:ascii="Times New Roman" w:hAnsi="Times New Roman"/>
          <w:lang w:val="en-US"/>
        </w:rPr>
      </w:pPr>
      <w:r w:rsidRPr="00F57250">
        <w:rPr>
          <w:rFonts w:ascii="Times New Roman" w:hAnsi="Times New Roman"/>
          <w:lang w:val="en-US"/>
        </w:rPr>
        <w:t>Bolton B. 1995. A new general catalogue of the ants of the world. Cambridge, Mass.: Harvard University Press, 504 pp.</w:t>
      </w:r>
    </w:p>
    <w:p w:rsidRPr="00F57250" w:rsidR="003D7542" w:rsidP="00E0353A" w:rsidRDefault="003D7542" w14:paraId="1058EDCB" w14:textId="64DE635A">
      <w:pPr>
        <w:widowControl w:val="0"/>
        <w:autoSpaceDE w:val="0"/>
        <w:autoSpaceDN w:val="0"/>
        <w:adjustRightInd w:val="0"/>
        <w:spacing w:after="120" w:line="240" w:lineRule="auto"/>
        <w:ind w:left="426" w:hanging="426"/>
        <w:jc w:val="both"/>
        <w:rPr>
          <w:rFonts w:ascii="Times New Roman" w:hAnsi="Times New Roman"/>
          <w:lang w:val="en-US"/>
        </w:rPr>
      </w:pPr>
      <w:r w:rsidRPr="00F57250">
        <w:rPr>
          <w:rFonts w:ascii="Times New Roman" w:hAnsi="Times New Roman"/>
          <w:lang w:val="en-US"/>
        </w:rPr>
        <w:t>Brown</w:t>
      </w:r>
      <w:r>
        <w:rPr>
          <w:rFonts w:ascii="Times New Roman" w:hAnsi="Times New Roman"/>
          <w:lang w:val="en-US"/>
        </w:rPr>
        <w:t xml:space="preserve"> </w:t>
      </w:r>
      <w:r w:rsidRPr="00F57250">
        <w:rPr>
          <w:rFonts w:ascii="Times New Roman" w:hAnsi="Times New Roman"/>
          <w:lang w:val="en-US"/>
        </w:rPr>
        <w:t>WL Jr. 1958. A review of the ants of New Zealand. Acta Hymenopterologica 1:1-50.</w:t>
      </w:r>
    </w:p>
    <w:p w:rsidRPr="003D7542" w:rsidR="003D7542" w:rsidP="00E0353A" w:rsidRDefault="00A74D4D" w14:paraId="4F4F2DFA" w14:textId="5A37A3E4">
      <w:pPr>
        <w:widowControl w:val="0"/>
        <w:autoSpaceDE w:val="0"/>
        <w:autoSpaceDN w:val="0"/>
        <w:adjustRightInd w:val="0"/>
        <w:spacing w:after="120" w:line="240" w:lineRule="auto"/>
        <w:ind w:left="426" w:hanging="426"/>
        <w:jc w:val="both"/>
        <w:rPr>
          <w:rFonts w:ascii="Times New Roman" w:hAnsi="Times New Roman"/>
          <w:noProof/>
          <w:lang w:val="en-US"/>
        </w:rPr>
      </w:pPr>
      <w:r w:rsidRPr="003D7542">
        <w:rPr>
          <w:rFonts w:ascii="Times New Roman" w:hAnsi="Times New Roman"/>
          <w:noProof/>
          <w:lang w:val="en-US"/>
        </w:rPr>
        <w:t>Bujan J, Charavel E, Bates OK, Gippet JMW, Darras H, Lebas C, Bertelsmeier C. 2021. Increased acclimation ability accompanies a thermal niche shift of a recent invasion. J. Anim. Ecol. 90:483–491. doi:10.1111/1365-2656.13381. [accessed 2022 Jun 4]. https://onlinelibrary.wiley.com/doi/full/10.1111/1365-2656.13381.</w:t>
      </w:r>
    </w:p>
    <w:p w:rsidRPr="00D82B3D" w:rsidR="003D7542" w:rsidP="00E0353A" w:rsidRDefault="00A74D4D" w14:paraId="32C96997" w14:textId="4593B9E4">
      <w:pPr>
        <w:widowControl w:val="0"/>
        <w:autoSpaceDE w:val="0"/>
        <w:autoSpaceDN w:val="0"/>
        <w:adjustRightInd w:val="0"/>
        <w:spacing w:after="120" w:line="240" w:lineRule="auto"/>
        <w:ind w:left="426" w:hanging="426"/>
        <w:jc w:val="both"/>
        <w:rPr>
          <w:rFonts w:ascii="Times New Roman" w:hAnsi="Times New Roman"/>
          <w:noProof/>
          <w:lang w:val="en-US"/>
        </w:rPr>
      </w:pPr>
      <w:r w:rsidRPr="003D7542">
        <w:rPr>
          <w:rFonts w:ascii="Times New Roman" w:hAnsi="Times New Roman"/>
          <w:noProof/>
          <w:lang w:val="en-US"/>
        </w:rPr>
        <w:t xml:space="preserve">Cho YS, Lee YM, Lee CK, Yoo B, Park HS, Moon HB. 2002. Prevalence of Pachycondyla chinensis venom allergy in an ant-infested area in Korea. </w:t>
      </w:r>
      <w:r w:rsidRPr="00D82B3D">
        <w:rPr>
          <w:rFonts w:ascii="Times New Roman" w:hAnsi="Times New Roman"/>
          <w:noProof/>
          <w:lang w:val="en-US"/>
        </w:rPr>
        <w:t>J. Allergy Clin. Immunol. 110:54–57. doi:10.1067/mai.2002.124890.</w:t>
      </w:r>
    </w:p>
    <w:p w:rsidRPr="00CF38BC" w:rsidR="003D7542" w:rsidP="00E0353A" w:rsidRDefault="003D7542" w14:paraId="4CB15DF5" w14:textId="23973932">
      <w:pPr>
        <w:widowControl w:val="0"/>
        <w:autoSpaceDE w:val="0"/>
        <w:autoSpaceDN w:val="0"/>
        <w:adjustRightInd w:val="0"/>
        <w:spacing w:after="120" w:line="240" w:lineRule="auto"/>
        <w:ind w:left="426" w:hanging="426"/>
        <w:jc w:val="both"/>
        <w:rPr>
          <w:rFonts w:ascii="Times New Roman" w:hAnsi="Times New Roman"/>
          <w:noProof/>
          <w:lang w:val="en-GB"/>
        </w:rPr>
      </w:pPr>
      <w:r w:rsidRPr="00F57250">
        <w:rPr>
          <w:rFonts w:ascii="Times New Roman" w:hAnsi="Times New Roman"/>
          <w:lang w:val="en-US"/>
        </w:rPr>
        <w:t xml:space="preserve">Emer C. 1895. Viaggio di Leonardo Fea in Birmania e regioni vicine. </w:t>
      </w:r>
      <w:r w:rsidRPr="001C5B1E">
        <w:rPr>
          <w:rFonts w:ascii="Times New Roman" w:hAnsi="Times New Roman"/>
          <w:lang w:val="fr-FR"/>
        </w:rPr>
        <w:t xml:space="preserve">LXIII. Formiche di Birmania del Tenasserim e dei Monti Carin raccolte da L. Fea. </w:t>
      </w:r>
      <w:r w:rsidRPr="00CF38BC">
        <w:rPr>
          <w:rFonts w:ascii="Times New Roman" w:hAnsi="Times New Roman"/>
          <w:lang w:val="en-GB"/>
        </w:rPr>
        <w:t>Parte II. Annali del Museo Civico di Storia Naturale 34[=(2)14]:450-483.</w:t>
      </w:r>
    </w:p>
    <w:p w:rsidRPr="00537946" w:rsidR="003D7542" w:rsidP="00E0353A" w:rsidRDefault="003D7542" w14:paraId="04E773F1" w14:textId="3D677AB6">
      <w:pPr>
        <w:widowControl w:val="0"/>
        <w:autoSpaceDE w:val="0"/>
        <w:autoSpaceDN w:val="0"/>
        <w:adjustRightInd w:val="0"/>
        <w:spacing w:after="120" w:line="240" w:lineRule="auto"/>
        <w:ind w:left="426" w:hanging="426"/>
        <w:jc w:val="both"/>
        <w:rPr>
          <w:rFonts w:ascii="Times New Roman" w:hAnsi="Times New Roman"/>
          <w:noProof/>
        </w:rPr>
      </w:pPr>
      <w:r w:rsidRPr="00CF38BC">
        <w:rPr>
          <w:rFonts w:ascii="Times New Roman" w:hAnsi="Times New Roman"/>
          <w:lang w:val="en-GB"/>
        </w:rPr>
        <w:t xml:space="preserve">Emery C. 1909. </w:t>
      </w:r>
      <w:r w:rsidRPr="00D562E0">
        <w:rPr>
          <w:rFonts w:ascii="Times New Roman" w:hAnsi="Times New Roman"/>
          <w:lang w:val="de-DE"/>
        </w:rPr>
        <w:t xml:space="preserve">Beiträge zur Monographie der Formiciden des paläarktischen Faunengebietes. (Hym.) Teil VIII. </w:t>
      </w:r>
      <w:r w:rsidRPr="00537946">
        <w:rPr>
          <w:rFonts w:ascii="Times New Roman" w:hAnsi="Times New Roman"/>
        </w:rPr>
        <w:t xml:space="preserve">Deutsche Entomologische Zeitschrift 1909:355-376. </w:t>
      </w:r>
    </w:p>
    <w:p w:rsidRPr="003D7542" w:rsidR="00450DF0" w:rsidP="00E0353A" w:rsidRDefault="00A74D4D" w14:paraId="7F2BEDDE" w14:textId="77777777">
      <w:pPr>
        <w:widowControl w:val="0"/>
        <w:autoSpaceDE w:val="0"/>
        <w:autoSpaceDN w:val="0"/>
        <w:adjustRightInd w:val="0"/>
        <w:spacing w:after="120" w:line="240" w:lineRule="auto"/>
        <w:ind w:left="426" w:hanging="426"/>
        <w:jc w:val="both"/>
        <w:rPr>
          <w:rFonts w:ascii="Times New Roman" w:hAnsi="Times New Roman"/>
          <w:noProof/>
          <w:lang w:val="en-US"/>
        </w:rPr>
      </w:pPr>
      <w:r w:rsidRPr="00537946">
        <w:rPr>
          <w:rFonts w:ascii="Times New Roman" w:hAnsi="Times New Roman"/>
          <w:noProof/>
        </w:rPr>
        <w:t xml:space="preserve">Eschen R, Roques A, Santini A. 2015. </w:t>
      </w:r>
      <w:r w:rsidRPr="003D7542">
        <w:rPr>
          <w:rFonts w:ascii="Times New Roman" w:hAnsi="Times New Roman"/>
          <w:noProof/>
          <w:lang w:val="en-US"/>
        </w:rPr>
        <w:t>Taxonomic dissimilarity in patterns of interception and establishment of alien arthropods, nematodes and pathogens affecting woody plants in Europe. Divers. Distrib. 21:36–45. doi:10.1111/ddi.12267.</w:t>
      </w:r>
    </w:p>
    <w:p w:rsidRPr="00F20866" w:rsidR="00450DF0" w:rsidP="00E0353A" w:rsidRDefault="00A74D4D" w14:paraId="4F7979EA" w14:textId="77777777">
      <w:pPr>
        <w:widowControl w:val="0"/>
        <w:autoSpaceDE w:val="0"/>
        <w:autoSpaceDN w:val="0"/>
        <w:adjustRightInd w:val="0"/>
        <w:spacing w:after="120" w:line="240" w:lineRule="auto"/>
        <w:ind w:left="426" w:hanging="426"/>
        <w:jc w:val="both"/>
        <w:rPr>
          <w:rFonts w:ascii="Times New Roman" w:hAnsi="Times New Roman"/>
          <w:noProof/>
          <w:lang w:val="en-US"/>
        </w:rPr>
      </w:pPr>
      <w:r w:rsidRPr="003D7542">
        <w:rPr>
          <w:rFonts w:ascii="Times New Roman" w:hAnsi="Times New Roman"/>
          <w:noProof/>
          <w:lang w:val="en-US"/>
        </w:rPr>
        <w:t xml:space="preserve">Eyer PA, Matsuura K, Vargo </w:t>
      </w:r>
      <w:r w:rsidRPr="00F20866">
        <w:rPr>
          <w:rFonts w:ascii="Times New Roman" w:hAnsi="Times New Roman"/>
          <w:noProof/>
          <w:lang w:val="en-US"/>
        </w:rPr>
        <w:t>EL, Kobayashi K, Yashiro T, Suehiro W, Himuro C, Yokoi T, Guénard B, Dunn RR, et al. 2018. Inbreeding tolerance as a pre-adapted trait for invasion success in the invasive ant Brachyponera chinensis. Mol. Ecol. 27:4711–4724. doi:10.1111/mec.14910.</w:t>
      </w:r>
    </w:p>
    <w:p w:rsidRPr="00C1662E" w:rsidR="00450DF0" w:rsidP="00E0353A" w:rsidRDefault="00A74D4D" w14:paraId="14A7C904" w14:textId="77777777">
      <w:pPr>
        <w:widowControl w:val="0"/>
        <w:autoSpaceDE w:val="0"/>
        <w:autoSpaceDN w:val="0"/>
        <w:adjustRightInd w:val="0"/>
        <w:spacing w:after="120" w:line="240" w:lineRule="auto"/>
        <w:ind w:left="426" w:hanging="426"/>
        <w:jc w:val="both"/>
        <w:rPr>
          <w:rFonts w:ascii="Times New Roman" w:hAnsi="Times New Roman"/>
          <w:noProof/>
          <w:lang w:val="fr-FR"/>
        </w:rPr>
      </w:pPr>
      <w:r w:rsidRPr="00F20866">
        <w:rPr>
          <w:rFonts w:ascii="Times New Roman" w:hAnsi="Times New Roman"/>
          <w:noProof/>
          <w:lang w:val="en-US"/>
        </w:rPr>
        <w:t xml:space="preserve">Eyre D, Macarthur R, Haack RA, Lu Y, Krehan H. 2018. Variation in Inspection Efficacy by Member States of Wood Packaging Material Entering the European Union. </w:t>
      </w:r>
      <w:r w:rsidRPr="00C1662E">
        <w:rPr>
          <w:rFonts w:ascii="Times New Roman" w:hAnsi="Times New Roman"/>
          <w:noProof/>
          <w:lang w:val="fr-FR"/>
        </w:rPr>
        <w:t>J. Econ. Entomol. 111:707–715. doi:10.1093/jee/tox357.</w:t>
      </w:r>
    </w:p>
    <w:p w:rsidR="00450DF0" w:rsidP="00E0353A" w:rsidRDefault="00FF785A" w14:paraId="622A42E0" w14:textId="1011247B">
      <w:pPr>
        <w:widowControl w:val="0"/>
        <w:autoSpaceDE w:val="0"/>
        <w:autoSpaceDN w:val="0"/>
        <w:adjustRightInd w:val="0"/>
        <w:spacing w:after="120" w:line="240" w:lineRule="auto"/>
        <w:ind w:left="426" w:hanging="426"/>
        <w:jc w:val="both"/>
        <w:rPr>
          <w:rFonts w:ascii="Times New Roman" w:hAnsi="Times New Roman"/>
          <w:noProof/>
        </w:rPr>
      </w:pPr>
      <w:r w:rsidRPr="00450DF0">
        <w:rPr>
          <w:rFonts w:ascii="Times New Roman" w:hAnsi="Times New Roman"/>
          <w:lang w:val="fr-FR"/>
        </w:rPr>
        <w:t>Forel, A. 1900</w:t>
      </w:r>
      <w:r w:rsidR="00573D1D">
        <w:rPr>
          <w:rFonts w:ascii="Times New Roman" w:hAnsi="Times New Roman"/>
          <w:lang w:val="fr-FR"/>
        </w:rPr>
        <w:t>.</w:t>
      </w:r>
      <w:r w:rsidRPr="00450DF0">
        <w:rPr>
          <w:rFonts w:ascii="Times New Roman" w:hAnsi="Times New Roman"/>
          <w:lang w:val="fr-FR"/>
        </w:rPr>
        <w:t xml:space="preserve"> Fourmis du Japon. Nids en toile. </w:t>
      </w:r>
      <w:r w:rsidRPr="00450DF0">
        <w:rPr>
          <w:rFonts w:ascii="Times New Roman" w:hAnsi="Times New Roman"/>
          <w:i/>
          <w:iCs/>
          <w:lang w:val="fr-FR"/>
        </w:rPr>
        <w:t xml:space="preserve">Strongylognathus huberi </w:t>
      </w:r>
      <w:r w:rsidRPr="00450DF0">
        <w:rPr>
          <w:rFonts w:ascii="Times New Roman" w:hAnsi="Times New Roman"/>
          <w:lang w:val="fr-FR"/>
        </w:rPr>
        <w:t xml:space="preserve">et voisins. </w:t>
      </w:r>
      <w:r w:rsidRPr="00CF38BC">
        <w:rPr>
          <w:rFonts w:ascii="Times New Roman" w:hAnsi="Times New Roman"/>
          <w:lang w:val="en-GB"/>
        </w:rPr>
        <w:t xml:space="preserve">Fourmilière triple. </w:t>
      </w:r>
      <w:r w:rsidRPr="00537946">
        <w:rPr>
          <w:rFonts w:ascii="Times New Roman" w:hAnsi="Times New Roman"/>
          <w:i/>
          <w:iCs/>
        </w:rPr>
        <w:t>Cyphomyrmex wheeleri</w:t>
      </w:r>
      <w:r w:rsidRPr="00537946">
        <w:rPr>
          <w:rFonts w:ascii="Times New Roman" w:hAnsi="Times New Roman"/>
        </w:rPr>
        <w:t xml:space="preserve">. Fourmis importées. </w:t>
      </w:r>
      <w:r w:rsidRPr="00537946">
        <w:rPr>
          <w:rFonts w:ascii="Times New Roman" w:hAnsi="Times New Roman"/>
          <w:i/>
          <w:iCs/>
        </w:rPr>
        <w:t>Mitteilungen der Schweizerischen Entomologischen Gesellschaft</w:t>
      </w:r>
      <w:r w:rsidRPr="00537946">
        <w:rPr>
          <w:rFonts w:ascii="Times New Roman" w:hAnsi="Times New Roman"/>
        </w:rPr>
        <w:t>, 10, 267–287.</w:t>
      </w:r>
    </w:p>
    <w:p w:rsidRPr="00537946" w:rsidR="00573D1D" w:rsidP="00E0353A" w:rsidRDefault="00573D1D" w14:paraId="5D151E1C" w14:textId="0F6CC0D3">
      <w:pPr>
        <w:widowControl w:val="0"/>
        <w:autoSpaceDE w:val="0"/>
        <w:autoSpaceDN w:val="0"/>
        <w:adjustRightInd w:val="0"/>
        <w:spacing w:after="120" w:line="240" w:lineRule="auto"/>
        <w:ind w:left="426" w:hanging="426"/>
        <w:jc w:val="both"/>
        <w:rPr>
          <w:rFonts w:ascii="Times New Roman" w:hAnsi="Times New Roman"/>
          <w:noProof/>
          <w:lang w:val="en-GB"/>
        </w:rPr>
      </w:pPr>
      <w:r w:rsidRPr="00CF38BC">
        <w:rPr>
          <w:rFonts w:ascii="Times New Roman" w:hAnsi="Times New Roman"/>
          <w:noProof/>
        </w:rPr>
        <w:t xml:space="preserve">GIEC. 2007. </w:t>
      </w:r>
      <w:r w:rsidRPr="00537946">
        <w:rPr>
          <w:rFonts w:ascii="Times New Roman" w:hAnsi="Times New Roman"/>
          <w:noProof/>
          <w:lang w:val="en-GB"/>
        </w:rPr>
        <w:t>Climate Change 2007: Synthesis report. An assessment of the Intergovernmental panel on Climate Change.</w:t>
      </w:r>
    </w:p>
    <w:p w:rsidR="008A2291" w:rsidP="00E0353A" w:rsidRDefault="008A2291" w14:paraId="16EE5C24" w14:textId="340FF94B">
      <w:pPr>
        <w:widowControl w:val="0"/>
        <w:autoSpaceDE w:val="0"/>
        <w:autoSpaceDN w:val="0"/>
        <w:adjustRightInd w:val="0"/>
        <w:spacing w:after="120" w:line="240" w:lineRule="auto"/>
        <w:ind w:left="426" w:hanging="426"/>
        <w:jc w:val="both"/>
        <w:rPr>
          <w:rFonts w:ascii="Times New Roman" w:hAnsi="Times New Roman"/>
          <w:noProof/>
          <w:lang w:val="en-GB"/>
        </w:rPr>
      </w:pPr>
      <w:r>
        <w:rPr>
          <w:rFonts w:ascii="Times New Roman" w:hAnsi="Times New Roman"/>
          <w:noProof/>
          <w:lang w:val="en-GB"/>
        </w:rPr>
        <w:t xml:space="preserve">Gippet JMW and Bertelsmeier C. 2021. Invasiveness is linked to greater commercial success in the global pet trade. PNAS 118, </w:t>
      </w:r>
      <w:r w:rsidRPr="008A2291">
        <w:rPr>
          <w:rFonts w:ascii="Times New Roman" w:hAnsi="Times New Roman"/>
          <w:noProof/>
          <w:lang w:val="en-GB"/>
        </w:rPr>
        <w:t>doi:10.1073/pnas.2016337118</w:t>
      </w:r>
      <w:r>
        <w:rPr>
          <w:rFonts w:ascii="Times New Roman" w:hAnsi="Times New Roman"/>
          <w:noProof/>
          <w:lang w:val="en-GB"/>
        </w:rPr>
        <w:t>.</w:t>
      </w:r>
    </w:p>
    <w:p w:rsidR="008A2291" w:rsidP="00E0353A" w:rsidRDefault="008A2291" w14:paraId="63DB7468" w14:textId="39CBFB13">
      <w:pPr>
        <w:widowControl w:val="0"/>
        <w:autoSpaceDE w:val="0"/>
        <w:autoSpaceDN w:val="0"/>
        <w:adjustRightInd w:val="0"/>
        <w:spacing w:after="120" w:line="240" w:lineRule="auto"/>
        <w:ind w:left="426" w:hanging="426"/>
        <w:jc w:val="both"/>
        <w:rPr>
          <w:rFonts w:ascii="Times New Roman" w:hAnsi="Times New Roman"/>
          <w:noProof/>
          <w:lang w:val="en-GB"/>
        </w:rPr>
      </w:pPr>
      <w:r>
        <w:rPr>
          <w:rFonts w:ascii="Times New Roman" w:hAnsi="Times New Roman"/>
          <w:noProof/>
          <w:lang w:val="en-GB"/>
        </w:rPr>
        <w:t>Gippet JMW, SHerpa Z, Bertelsmeier C. 2022. Reliability of social media data in monitoring the global pet trade in ants. Conserv. Biol., doi</w:t>
      </w:r>
      <w:r w:rsidRPr="008A2291">
        <w:rPr>
          <w:rFonts w:ascii="Times New Roman" w:hAnsi="Times New Roman"/>
          <w:noProof/>
          <w:lang w:val="en-GB"/>
        </w:rPr>
        <w:t>: 10.1111/cobi.14041</w:t>
      </w:r>
      <w:r>
        <w:rPr>
          <w:rFonts w:ascii="Times New Roman" w:hAnsi="Times New Roman"/>
          <w:noProof/>
          <w:lang w:val="en-GB"/>
        </w:rPr>
        <w:t>.</w:t>
      </w:r>
    </w:p>
    <w:p w:rsidRPr="00F20866" w:rsidR="00450DF0" w:rsidP="00E0353A" w:rsidRDefault="00A74D4D" w14:paraId="5AEDB98B" w14:textId="4A115B74">
      <w:pPr>
        <w:widowControl w:val="0"/>
        <w:autoSpaceDE w:val="0"/>
        <w:autoSpaceDN w:val="0"/>
        <w:adjustRightInd w:val="0"/>
        <w:spacing w:after="120" w:line="240" w:lineRule="auto"/>
        <w:ind w:left="426" w:hanging="426"/>
        <w:jc w:val="both"/>
        <w:rPr>
          <w:rFonts w:ascii="Times New Roman" w:hAnsi="Times New Roman"/>
          <w:noProof/>
          <w:lang w:val="en-US"/>
        </w:rPr>
      </w:pPr>
      <w:r w:rsidRPr="00537946">
        <w:rPr>
          <w:rFonts w:ascii="Times New Roman" w:hAnsi="Times New Roman"/>
          <w:noProof/>
          <w:lang w:val="en-GB"/>
        </w:rPr>
        <w:t xml:space="preserve">Gotoh A, Ito F. 2008. </w:t>
      </w:r>
      <w:r w:rsidRPr="00F20866">
        <w:rPr>
          <w:rFonts w:ascii="Times New Roman" w:hAnsi="Times New Roman"/>
          <w:noProof/>
          <w:lang w:val="en-US"/>
        </w:rPr>
        <w:t>Seasonal cycle of colony structure in the Ponerine ant Pachycondyla chinensis in western Japan (Hymenoptera, Formicidae). Insectes Soc. 55:98–104. doi:10.1007/s00040-007-0977-y.</w:t>
      </w:r>
    </w:p>
    <w:p w:rsidRPr="00F20866" w:rsidR="00450DF0" w:rsidP="00E0353A" w:rsidRDefault="00A74D4D" w14:paraId="52C0CBC6" w14:textId="77777777">
      <w:pPr>
        <w:widowControl w:val="0"/>
        <w:autoSpaceDE w:val="0"/>
        <w:autoSpaceDN w:val="0"/>
        <w:adjustRightInd w:val="0"/>
        <w:spacing w:after="120" w:line="240" w:lineRule="auto"/>
        <w:ind w:left="426" w:hanging="426"/>
        <w:jc w:val="both"/>
        <w:rPr>
          <w:rFonts w:ascii="Times New Roman" w:hAnsi="Times New Roman"/>
          <w:noProof/>
          <w:lang w:val="en-US"/>
        </w:rPr>
      </w:pPr>
      <w:r w:rsidRPr="00F20866">
        <w:rPr>
          <w:rFonts w:ascii="Times New Roman" w:hAnsi="Times New Roman"/>
          <w:noProof/>
          <w:lang w:val="en-US"/>
        </w:rPr>
        <w:t>Guénard B, Dunn RR. 2010. A New(Old), Invasive Ant in the Hardwood Forests of Eastern North America and Its Potentially Widespread Impacts. PLoS One 5:11614. doi:10.1371/journal.pone.0011614.</w:t>
      </w:r>
    </w:p>
    <w:p w:rsidR="00450DF0" w:rsidP="00E0353A" w:rsidRDefault="00A74D4D" w14:paraId="1455438B" w14:textId="77777777">
      <w:pPr>
        <w:widowControl w:val="0"/>
        <w:autoSpaceDE w:val="0"/>
        <w:autoSpaceDN w:val="0"/>
        <w:adjustRightInd w:val="0"/>
        <w:spacing w:after="120" w:line="240" w:lineRule="auto"/>
        <w:ind w:left="426" w:hanging="426"/>
        <w:jc w:val="both"/>
        <w:rPr>
          <w:rFonts w:ascii="Times New Roman" w:hAnsi="Times New Roman"/>
          <w:noProof/>
        </w:rPr>
      </w:pPr>
      <w:r w:rsidRPr="00F20866">
        <w:rPr>
          <w:rFonts w:ascii="Times New Roman" w:hAnsi="Times New Roman"/>
          <w:noProof/>
          <w:lang w:val="en-US"/>
        </w:rPr>
        <w:t xml:space="preserve">Guénard B, Silverman J. 2011. Tandem carrying, a new foraging strategy in ants: description, function, and adaptive significance relative to other described foraging strategies. </w:t>
      </w:r>
      <w:r w:rsidRPr="00450DF0">
        <w:rPr>
          <w:rFonts w:ascii="Times New Roman" w:hAnsi="Times New Roman"/>
          <w:noProof/>
        </w:rPr>
        <w:t>Naturwissenschaften 2011 988 98:651–659. doi:10.1007/S00114-011-0814-Z. [accessed 2022 Jun 7]. https://link.springer.com/article/10.1007/s00114-011-0814-z.</w:t>
      </w:r>
    </w:p>
    <w:p w:rsidRPr="00F20866" w:rsidR="00C321AF" w:rsidP="00E0353A" w:rsidRDefault="00A74D4D" w14:paraId="1039C28D" w14:textId="77777777">
      <w:pPr>
        <w:widowControl w:val="0"/>
        <w:autoSpaceDE w:val="0"/>
        <w:autoSpaceDN w:val="0"/>
        <w:adjustRightInd w:val="0"/>
        <w:spacing w:after="120" w:line="240" w:lineRule="auto"/>
        <w:ind w:left="426" w:hanging="426"/>
        <w:jc w:val="both"/>
        <w:rPr>
          <w:rFonts w:ascii="Times New Roman" w:hAnsi="Times New Roman"/>
          <w:noProof/>
          <w:lang w:val="en-US"/>
        </w:rPr>
      </w:pPr>
      <w:r w:rsidRPr="00450DF0">
        <w:rPr>
          <w:rFonts w:ascii="Times New Roman" w:hAnsi="Times New Roman"/>
          <w:noProof/>
        </w:rPr>
        <w:t xml:space="preserve">Guénard B, Wetterer JK, Macgown JA. 2018. </w:t>
      </w:r>
      <w:r w:rsidRPr="00F20866">
        <w:rPr>
          <w:rFonts w:ascii="Times New Roman" w:hAnsi="Times New Roman"/>
          <w:noProof/>
          <w:lang w:val="en-US"/>
        </w:rPr>
        <w:t>Global and Temporal Spread of a Taxonomically Challenging Invasive ant, Brachyponera chinensis (Hymenoptera: Formicidae). Florida Entomol. 101:649–656. doi:10.1653/024.101.0402.</w:t>
      </w:r>
    </w:p>
    <w:p w:rsidR="008D7937" w:rsidP="00E0353A" w:rsidRDefault="008D7937" w14:paraId="3795301D" w14:textId="7231E4DE">
      <w:pPr>
        <w:widowControl w:val="0"/>
        <w:autoSpaceDE w:val="0"/>
        <w:autoSpaceDN w:val="0"/>
        <w:adjustRightInd w:val="0"/>
        <w:spacing w:after="120" w:line="240" w:lineRule="auto"/>
        <w:ind w:left="426" w:hanging="426"/>
        <w:jc w:val="both"/>
        <w:rPr>
          <w:rFonts w:ascii="Times New Roman" w:hAnsi="Times New Roman"/>
          <w:noProof/>
          <w:lang w:val="en-US"/>
        </w:rPr>
      </w:pPr>
      <w:r w:rsidRPr="008D7937">
        <w:rPr>
          <w:rFonts w:ascii="Times New Roman" w:hAnsi="Times New Roman"/>
          <w:noProof/>
          <w:lang w:val="en-US"/>
        </w:rPr>
        <w:t>Harris R, Abbott K, Barton K, Berry J, Don W, Gunawardana D, Lester P, Rees J, Stanley M, Sutherland, A</w:t>
      </w:r>
      <w:r>
        <w:rPr>
          <w:rFonts w:ascii="Times New Roman" w:hAnsi="Times New Roman"/>
          <w:noProof/>
          <w:lang w:val="en-US"/>
        </w:rPr>
        <w:t>,</w:t>
      </w:r>
      <w:r w:rsidRPr="008D7937">
        <w:rPr>
          <w:rFonts w:ascii="Times New Roman" w:hAnsi="Times New Roman"/>
          <w:noProof/>
          <w:lang w:val="en-US"/>
        </w:rPr>
        <w:t xml:space="preserve"> Toft R. 2005</w:t>
      </w:r>
      <w:r>
        <w:rPr>
          <w:rFonts w:ascii="Times New Roman" w:hAnsi="Times New Roman"/>
          <w:noProof/>
          <w:lang w:val="en-US"/>
        </w:rPr>
        <w:t>.</w:t>
      </w:r>
      <w:r w:rsidRPr="008D7937">
        <w:rPr>
          <w:rFonts w:ascii="Times New Roman" w:hAnsi="Times New Roman"/>
          <w:noProof/>
          <w:lang w:val="en-US"/>
        </w:rPr>
        <w:t xml:space="preserve"> Invasive ant pest risk assessment project for Biosecurity New Zealand. 41 pp. </w:t>
      </w:r>
    </w:p>
    <w:p w:rsidRPr="007E261C" w:rsidR="00C321AF" w:rsidP="00E0353A" w:rsidRDefault="00A74D4D" w14:paraId="3DFFA4C8" w14:textId="7153D166">
      <w:pPr>
        <w:widowControl w:val="0"/>
        <w:autoSpaceDE w:val="0"/>
        <w:autoSpaceDN w:val="0"/>
        <w:adjustRightInd w:val="0"/>
        <w:spacing w:after="120" w:line="240" w:lineRule="auto"/>
        <w:ind w:left="426" w:hanging="426"/>
        <w:jc w:val="both"/>
        <w:rPr>
          <w:rFonts w:ascii="Times New Roman" w:hAnsi="Times New Roman"/>
          <w:noProof/>
          <w:lang w:val="fr-FR"/>
        </w:rPr>
      </w:pPr>
      <w:r w:rsidRPr="00F20866">
        <w:rPr>
          <w:rFonts w:ascii="Times New Roman" w:hAnsi="Times New Roman"/>
          <w:noProof/>
          <w:lang w:val="en-US"/>
        </w:rPr>
        <w:t xml:space="preserve">Hee JJ, Holway D a., Suarez A V., Case TJ. 2000. Role of propagule size in the success of incipient colonies of the invasive Argentine ant. </w:t>
      </w:r>
      <w:r w:rsidRPr="007E261C">
        <w:rPr>
          <w:rFonts w:ascii="Times New Roman" w:hAnsi="Times New Roman"/>
          <w:noProof/>
          <w:lang w:val="fr-FR"/>
        </w:rPr>
        <w:t>Conserv. Biol. 14:559–563. doi:10.1046/j.1523-1739.2000.99040.x.</w:t>
      </w:r>
    </w:p>
    <w:p w:rsidRPr="00F20866" w:rsidR="00D8272E" w:rsidP="00E0353A" w:rsidRDefault="00D8272E" w14:paraId="3080590A" w14:textId="5E42C66E">
      <w:pPr>
        <w:widowControl w:val="0"/>
        <w:autoSpaceDE w:val="0"/>
        <w:autoSpaceDN w:val="0"/>
        <w:adjustRightInd w:val="0"/>
        <w:spacing w:after="120" w:line="240" w:lineRule="auto"/>
        <w:ind w:left="426" w:hanging="426"/>
        <w:jc w:val="both"/>
        <w:rPr>
          <w:rFonts w:ascii="Times New Roman" w:hAnsi="Times New Roman"/>
          <w:noProof/>
          <w:lang w:val="en-US"/>
        </w:rPr>
      </w:pPr>
      <w:r w:rsidRPr="00D8272E">
        <w:rPr>
          <w:rFonts w:ascii="Times New Roman" w:hAnsi="Times New Roman"/>
          <w:noProof/>
          <w:lang w:val="fr-FR"/>
        </w:rPr>
        <w:t xml:space="preserve">Hijmans RJ, Cameron SE, Parra JL, Jones PG, Jarvis A. 2005. </w:t>
      </w:r>
      <w:r w:rsidRPr="00D8272E">
        <w:rPr>
          <w:rFonts w:ascii="Times New Roman" w:hAnsi="Times New Roman"/>
          <w:noProof/>
          <w:lang w:val="en-US"/>
        </w:rPr>
        <w:t>Very high resolution interpolated climate surfaces for global land areas. International Journal of Climatology, 25, 1965-1978.</w:t>
      </w:r>
    </w:p>
    <w:p w:rsidRPr="00F20866" w:rsidR="00C321AF" w:rsidP="00E0353A" w:rsidRDefault="00A74D4D" w14:paraId="16EEA458" w14:textId="77777777">
      <w:pPr>
        <w:widowControl w:val="0"/>
        <w:autoSpaceDE w:val="0"/>
        <w:autoSpaceDN w:val="0"/>
        <w:adjustRightInd w:val="0"/>
        <w:spacing w:after="120" w:line="240" w:lineRule="auto"/>
        <w:ind w:left="426" w:hanging="426"/>
        <w:jc w:val="both"/>
        <w:rPr>
          <w:rFonts w:ascii="Times New Roman" w:hAnsi="Times New Roman"/>
          <w:noProof/>
          <w:lang w:val="en-US"/>
        </w:rPr>
      </w:pPr>
      <w:r w:rsidRPr="00F20866">
        <w:rPr>
          <w:rFonts w:ascii="Times New Roman" w:hAnsi="Times New Roman"/>
          <w:noProof/>
          <w:lang w:val="en-US"/>
        </w:rPr>
        <w:t>Hoffmann BD, Luque GM, Bellard C, Holmes ND, Donlan CJ. 2016. Improving invasive ant eradication as a conservation tool: A review. Biol. Conserv. 198:37–49. doi:10.1016/j.biocon.2016.03.036.</w:t>
      </w:r>
    </w:p>
    <w:p w:rsidRPr="00F20866" w:rsidR="00C321AF" w:rsidP="00E0353A" w:rsidRDefault="00A74D4D" w14:paraId="41E99239" w14:textId="77777777">
      <w:pPr>
        <w:widowControl w:val="0"/>
        <w:autoSpaceDE w:val="0"/>
        <w:autoSpaceDN w:val="0"/>
        <w:adjustRightInd w:val="0"/>
        <w:spacing w:after="120" w:line="240" w:lineRule="auto"/>
        <w:ind w:left="426" w:hanging="426"/>
        <w:jc w:val="both"/>
        <w:rPr>
          <w:rFonts w:ascii="Times New Roman" w:hAnsi="Times New Roman"/>
          <w:noProof/>
          <w:lang w:val="en-US"/>
        </w:rPr>
      </w:pPr>
      <w:r w:rsidRPr="00F20866">
        <w:rPr>
          <w:rFonts w:ascii="Times New Roman" w:hAnsi="Times New Roman"/>
          <w:noProof/>
          <w:lang w:val="en-US"/>
        </w:rPr>
        <w:t>Hölldobler B, Wilson EO. 1990. The Ants.</w:t>
      </w:r>
      <w:r w:rsidRPr="00F20866" w:rsidR="00C321AF">
        <w:rPr>
          <w:rFonts w:ascii="Times New Roman" w:hAnsi="Times New Roman"/>
          <w:noProof/>
          <w:lang w:val="en-US"/>
        </w:rPr>
        <w:t xml:space="preserve"> </w:t>
      </w:r>
      <w:r w:rsidRPr="00C321AF" w:rsidR="00C321AF">
        <w:rPr>
          <w:rFonts w:ascii="Times New Roman" w:hAnsi="Times New Roman"/>
          <w:lang w:val="en-GB"/>
        </w:rPr>
        <w:t>Harvard University Press, pp</w:t>
      </w:r>
    </w:p>
    <w:p w:rsidRPr="00C1662E" w:rsidR="00C321AF" w:rsidP="00E0353A" w:rsidRDefault="00A74D4D" w14:paraId="7FF41A35" w14:textId="77777777">
      <w:pPr>
        <w:widowControl w:val="0"/>
        <w:autoSpaceDE w:val="0"/>
        <w:autoSpaceDN w:val="0"/>
        <w:adjustRightInd w:val="0"/>
        <w:spacing w:after="120" w:line="240" w:lineRule="auto"/>
        <w:ind w:left="426" w:hanging="426"/>
        <w:jc w:val="both"/>
        <w:rPr>
          <w:rFonts w:ascii="Times New Roman" w:hAnsi="Times New Roman"/>
          <w:noProof/>
          <w:lang w:val="fr-FR"/>
        </w:rPr>
      </w:pPr>
      <w:r w:rsidRPr="00F20866">
        <w:rPr>
          <w:rFonts w:ascii="Times New Roman" w:hAnsi="Times New Roman"/>
          <w:noProof/>
          <w:lang w:val="en-US"/>
        </w:rPr>
        <w:t>Holway DA, Lach L, Suarez A V., Tsutsui ND, Case TJ. 2002. T</w:t>
      </w:r>
      <w:r w:rsidRPr="00F20866" w:rsidR="00C321AF">
        <w:rPr>
          <w:rFonts w:ascii="Times New Roman" w:hAnsi="Times New Roman"/>
          <w:noProof/>
          <w:lang w:val="en-US"/>
        </w:rPr>
        <w:t>he causes and consequences of ant invasions</w:t>
      </w:r>
      <w:r w:rsidRPr="00F20866">
        <w:rPr>
          <w:rFonts w:ascii="Times New Roman" w:hAnsi="Times New Roman"/>
          <w:noProof/>
          <w:lang w:val="en-US"/>
        </w:rPr>
        <w:t xml:space="preserve">. </w:t>
      </w:r>
      <w:r w:rsidRPr="00C1662E">
        <w:rPr>
          <w:rFonts w:ascii="Times New Roman" w:hAnsi="Times New Roman"/>
          <w:noProof/>
          <w:lang w:val="fr-FR"/>
        </w:rPr>
        <w:t>Annu. Rev. Ecol. Syst. 33:181–233. doi:10.1146/annurev.ecolsys.33.010802.150444.</w:t>
      </w:r>
    </w:p>
    <w:p w:rsidRPr="00F20866" w:rsidR="00C321AF" w:rsidP="00E0353A" w:rsidRDefault="00A74D4D" w14:paraId="3D01BAC9" w14:textId="77777777">
      <w:pPr>
        <w:widowControl w:val="0"/>
        <w:autoSpaceDE w:val="0"/>
        <w:autoSpaceDN w:val="0"/>
        <w:adjustRightInd w:val="0"/>
        <w:spacing w:after="120" w:line="240" w:lineRule="auto"/>
        <w:ind w:left="426" w:hanging="426"/>
        <w:jc w:val="both"/>
        <w:rPr>
          <w:rFonts w:ascii="Times New Roman" w:hAnsi="Times New Roman"/>
          <w:noProof/>
          <w:lang w:val="en-US"/>
        </w:rPr>
      </w:pPr>
      <w:r w:rsidRPr="00C1662E">
        <w:rPr>
          <w:rFonts w:ascii="Times New Roman" w:hAnsi="Times New Roman"/>
          <w:noProof/>
          <w:lang w:val="fr-FR"/>
        </w:rPr>
        <w:t>K</w:t>
      </w:r>
      <w:r w:rsidRPr="00C1662E" w:rsidR="00C321AF">
        <w:rPr>
          <w:rFonts w:ascii="Times New Roman" w:hAnsi="Times New Roman"/>
          <w:noProof/>
          <w:lang w:val="fr-FR"/>
        </w:rPr>
        <w:t>eller</w:t>
      </w:r>
      <w:r w:rsidRPr="00C1662E">
        <w:rPr>
          <w:rFonts w:ascii="Times New Roman" w:hAnsi="Times New Roman"/>
          <w:noProof/>
          <w:lang w:val="fr-FR"/>
        </w:rPr>
        <w:t xml:space="preserve"> L, P</w:t>
      </w:r>
      <w:r w:rsidRPr="00C1662E" w:rsidR="00C321AF">
        <w:rPr>
          <w:rFonts w:ascii="Times New Roman" w:hAnsi="Times New Roman"/>
          <w:noProof/>
          <w:lang w:val="fr-FR"/>
        </w:rPr>
        <w:t>assera</w:t>
      </w:r>
      <w:r w:rsidRPr="00C1662E">
        <w:rPr>
          <w:rFonts w:ascii="Times New Roman" w:hAnsi="Times New Roman"/>
          <w:noProof/>
          <w:lang w:val="fr-FR"/>
        </w:rPr>
        <w:t xml:space="preserve"> L, S</w:t>
      </w:r>
      <w:r w:rsidRPr="00C1662E" w:rsidR="00C321AF">
        <w:rPr>
          <w:rFonts w:ascii="Times New Roman" w:hAnsi="Times New Roman"/>
          <w:noProof/>
          <w:lang w:val="fr-FR"/>
        </w:rPr>
        <w:t>uzzoni</w:t>
      </w:r>
      <w:r w:rsidRPr="00C1662E">
        <w:rPr>
          <w:rFonts w:ascii="Times New Roman" w:hAnsi="Times New Roman"/>
          <w:noProof/>
          <w:lang w:val="fr-FR"/>
        </w:rPr>
        <w:t xml:space="preserve"> J </w:t>
      </w:r>
      <w:r w:rsidRPr="00C1662E">
        <w:rPr>
          <w:rFonts w:ascii="Cambria Math" w:hAnsi="Cambria Math" w:cs="Cambria Math"/>
          <w:noProof/>
          <w:lang w:val="fr-FR"/>
        </w:rPr>
        <w:t>‐</w:t>
      </w:r>
      <w:r w:rsidRPr="00C1662E">
        <w:rPr>
          <w:rFonts w:ascii="Times New Roman" w:hAnsi="Times New Roman"/>
          <w:noProof/>
          <w:lang w:val="fr-FR"/>
        </w:rPr>
        <w:t xml:space="preserve">P. 1989. </w:t>
      </w:r>
      <w:r w:rsidRPr="00F20866">
        <w:rPr>
          <w:rFonts w:ascii="Times New Roman" w:hAnsi="Times New Roman"/>
          <w:noProof/>
          <w:lang w:val="en-US"/>
        </w:rPr>
        <w:t>Queen execution in the Argentine ant, Iridomyrmex humilis. Physiol. Entomol. 14:157–163. doi:10.1111/J.1365-3032.1989.TB00947.X. [accessed 2022 Jun 4]. https://onlinelibrary.wiley.com/doi/full/10.1111/j.1365-3032.1989.tb00947.x.</w:t>
      </w:r>
    </w:p>
    <w:p w:rsidRPr="00F20866" w:rsidR="00C321AF" w:rsidP="00E0353A" w:rsidRDefault="00A74D4D" w14:paraId="71EEA982" w14:textId="77777777">
      <w:pPr>
        <w:widowControl w:val="0"/>
        <w:autoSpaceDE w:val="0"/>
        <w:autoSpaceDN w:val="0"/>
        <w:adjustRightInd w:val="0"/>
        <w:spacing w:after="120" w:line="240" w:lineRule="auto"/>
        <w:ind w:left="426" w:hanging="426"/>
        <w:jc w:val="both"/>
        <w:rPr>
          <w:rFonts w:ascii="Times New Roman" w:hAnsi="Times New Roman"/>
          <w:noProof/>
          <w:lang w:val="en-US"/>
        </w:rPr>
      </w:pPr>
      <w:r w:rsidRPr="00F20866">
        <w:rPr>
          <w:rFonts w:ascii="Times New Roman" w:hAnsi="Times New Roman"/>
          <w:noProof/>
          <w:lang w:val="en-US"/>
        </w:rPr>
        <w:t>Leath TM, Grier TJ, Jacobson RS, Fontana-Penn ME. 2006. Anaphylaxis to Pachycondyla Chinensis. J. Allergy Clin. Immunol. 117:S129. doi:10.1016/J.JACI.2005.12.517. [accessed 2022 Jun 7]. http://www.jacionline.org/article/S0091674905032392/fulltext.</w:t>
      </w:r>
    </w:p>
    <w:p w:rsidR="00C321AF" w:rsidP="00E0353A" w:rsidRDefault="00A74D4D" w14:paraId="4D2CB58B" w14:textId="77777777">
      <w:pPr>
        <w:widowControl w:val="0"/>
        <w:autoSpaceDE w:val="0"/>
        <w:autoSpaceDN w:val="0"/>
        <w:adjustRightInd w:val="0"/>
        <w:spacing w:after="120" w:line="240" w:lineRule="auto"/>
        <w:ind w:left="426" w:hanging="426"/>
        <w:jc w:val="both"/>
        <w:rPr>
          <w:rFonts w:ascii="Times New Roman" w:hAnsi="Times New Roman"/>
          <w:noProof/>
        </w:rPr>
      </w:pPr>
      <w:r w:rsidRPr="00450DF0">
        <w:rPr>
          <w:rFonts w:ascii="Times New Roman" w:hAnsi="Times New Roman"/>
          <w:noProof/>
        </w:rPr>
        <w:t>Lebas C, Galkowski C, Blatrix R, Wegnez P. 2016. Fourmis d’Europe occidentale.</w:t>
      </w:r>
    </w:p>
    <w:p w:rsidRPr="00F20866" w:rsidR="00C321AF" w:rsidP="00E0353A" w:rsidRDefault="00A74D4D" w14:paraId="29C43EA5" w14:textId="77777777">
      <w:pPr>
        <w:widowControl w:val="0"/>
        <w:autoSpaceDE w:val="0"/>
        <w:autoSpaceDN w:val="0"/>
        <w:adjustRightInd w:val="0"/>
        <w:spacing w:after="120" w:line="240" w:lineRule="auto"/>
        <w:ind w:left="426" w:hanging="426"/>
        <w:jc w:val="both"/>
        <w:rPr>
          <w:rFonts w:ascii="Times New Roman" w:hAnsi="Times New Roman"/>
          <w:noProof/>
          <w:lang w:val="en-US"/>
        </w:rPr>
      </w:pPr>
      <w:r w:rsidRPr="00450DF0">
        <w:rPr>
          <w:rFonts w:ascii="Times New Roman" w:hAnsi="Times New Roman"/>
          <w:noProof/>
        </w:rPr>
        <w:t xml:space="preserve">Lee EK, Jeong KY, Lyu DP, Lee YW, Sohn JH, Lim KJ, Hong CS, Park JW. 2009. </w:t>
      </w:r>
      <w:r w:rsidRPr="00F20866">
        <w:rPr>
          <w:rFonts w:ascii="Times New Roman" w:hAnsi="Times New Roman"/>
          <w:noProof/>
          <w:lang w:val="en-US"/>
        </w:rPr>
        <w:t>Characterization of the major allergens of Pachycondyla chinensis in ant sting anaphylaxis patients. Clin. Exp. Allergy 39:602–607. doi:10.1111/J.1365-2222.2008.03181.X. [accessed 2022 Jun 7]. https://onlinelibrary.wiley.com/doi/full/10.1111/j.1365-2222.2008.03181.x.</w:t>
      </w:r>
    </w:p>
    <w:p w:rsidRPr="00F20866" w:rsidR="00C321AF" w:rsidP="00E0353A" w:rsidRDefault="00A74D4D" w14:paraId="5281EC04" w14:textId="77777777">
      <w:pPr>
        <w:widowControl w:val="0"/>
        <w:autoSpaceDE w:val="0"/>
        <w:autoSpaceDN w:val="0"/>
        <w:adjustRightInd w:val="0"/>
        <w:spacing w:after="120" w:line="240" w:lineRule="auto"/>
        <w:ind w:left="426" w:hanging="426"/>
        <w:jc w:val="both"/>
        <w:rPr>
          <w:rFonts w:ascii="Times New Roman" w:hAnsi="Times New Roman"/>
          <w:noProof/>
          <w:lang w:val="en-US"/>
        </w:rPr>
      </w:pPr>
      <w:r w:rsidRPr="00C1662E">
        <w:rPr>
          <w:rFonts w:ascii="Times New Roman" w:hAnsi="Times New Roman"/>
          <w:noProof/>
          <w:lang w:val="fr-FR"/>
        </w:rPr>
        <w:t xml:space="preserve">Luque GM, Giraud T, Courchamp F. 2013. </w:t>
      </w:r>
      <w:r w:rsidRPr="00F20866">
        <w:rPr>
          <w:rFonts w:ascii="Times New Roman" w:hAnsi="Times New Roman"/>
          <w:noProof/>
          <w:lang w:val="en-US"/>
        </w:rPr>
        <w:t>Allee effects in ants. J. Anim. Ecol. 82:956–965. doi:10.1111/1365-2656.12091.</w:t>
      </w:r>
    </w:p>
    <w:p w:rsidRPr="00F20866" w:rsidR="00C321AF" w:rsidP="00E0353A" w:rsidRDefault="00A74D4D" w14:paraId="263AD83B" w14:textId="77777777">
      <w:pPr>
        <w:widowControl w:val="0"/>
        <w:autoSpaceDE w:val="0"/>
        <w:autoSpaceDN w:val="0"/>
        <w:adjustRightInd w:val="0"/>
        <w:spacing w:after="120" w:line="240" w:lineRule="auto"/>
        <w:ind w:left="426" w:hanging="426"/>
        <w:jc w:val="both"/>
        <w:rPr>
          <w:rFonts w:ascii="Times New Roman" w:hAnsi="Times New Roman"/>
          <w:noProof/>
          <w:lang w:val="en-US"/>
        </w:rPr>
      </w:pPr>
      <w:r w:rsidRPr="00F20866">
        <w:rPr>
          <w:rFonts w:ascii="Times New Roman" w:hAnsi="Times New Roman"/>
          <w:noProof/>
          <w:lang w:val="en-US"/>
        </w:rPr>
        <w:t>MacGown JA. 2009. The Asian Needle Ant, Pachycondyla chinensis (Emery) (Hymenoptera: Formicidae), reported from Alabama. Midsouth Entomol. 2(2):88–89.</w:t>
      </w:r>
    </w:p>
    <w:p w:rsidRPr="00C1662E" w:rsidR="00C321AF" w:rsidP="00E0353A" w:rsidRDefault="00A74D4D" w14:paraId="4F27A2D6" w14:textId="77777777">
      <w:pPr>
        <w:widowControl w:val="0"/>
        <w:autoSpaceDE w:val="0"/>
        <w:autoSpaceDN w:val="0"/>
        <w:adjustRightInd w:val="0"/>
        <w:spacing w:after="120" w:line="240" w:lineRule="auto"/>
        <w:ind w:left="426" w:hanging="426"/>
        <w:jc w:val="both"/>
        <w:rPr>
          <w:rFonts w:ascii="Times New Roman" w:hAnsi="Times New Roman"/>
          <w:noProof/>
          <w:lang w:val="fr-FR"/>
        </w:rPr>
      </w:pPr>
      <w:r w:rsidRPr="00F20866">
        <w:rPr>
          <w:rFonts w:ascii="Times New Roman" w:hAnsi="Times New Roman"/>
          <w:noProof/>
          <w:lang w:val="en-US"/>
        </w:rPr>
        <w:t xml:space="preserve">Medail F, Quezel P. 1999. Biodiversity hotspots in the Mediterranean Basin: Setting global conservation priorities. </w:t>
      </w:r>
      <w:r w:rsidRPr="00C1662E">
        <w:rPr>
          <w:rFonts w:ascii="Times New Roman" w:hAnsi="Times New Roman"/>
          <w:noProof/>
          <w:lang w:val="fr-FR"/>
        </w:rPr>
        <w:t>Conserv. Biol. doi:10.1046/j.1523-1739.1999.98467.x.</w:t>
      </w:r>
    </w:p>
    <w:p w:rsidRPr="00F20866" w:rsidR="00C321AF" w:rsidP="00E0353A" w:rsidRDefault="00A74D4D" w14:paraId="14CBE9F8" w14:textId="77777777">
      <w:pPr>
        <w:widowControl w:val="0"/>
        <w:autoSpaceDE w:val="0"/>
        <w:autoSpaceDN w:val="0"/>
        <w:adjustRightInd w:val="0"/>
        <w:spacing w:after="120" w:line="240" w:lineRule="auto"/>
        <w:ind w:left="426" w:hanging="426"/>
        <w:jc w:val="both"/>
        <w:rPr>
          <w:rFonts w:ascii="Times New Roman" w:hAnsi="Times New Roman"/>
          <w:noProof/>
          <w:lang w:val="en-US"/>
        </w:rPr>
      </w:pPr>
      <w:r w:rsidRPr="00C1662E">
        <w:rPr>
          <w:rFonts w:ascii="Times New Roman" w:hAnsi="Times New Roman"/>
          <w:noProof/>
          <w:lang w:val="fr-FR"/>
        </w:rPr>
        <w:t>M</w:t>
      </w:r>
      <w:r w:rsidRPr="00C1662E" w:rsidR="00C321AF">
        <w:rPr>
          <w:rFonts w:ascii="Times New Roman" w:hAnsi="Times New Roman"/>
          <w:noProof/>
          <w:lang w:val="fr-FR"/>
        </w:rPr>
        <w:t>enchetti</w:t>
      </w:r>
      <w:r w:rsidRPr="00C1662E">
        <w:rPr>
          <w:rFonts w:ascii="Times New Roman" w:hAnsi="Times New Roman"/>
          <w:noProof/>
          <w:lang w:val="fr-FR"/>
        </w:rPr>
        <w:t xml:space="preserve"> M, S</w:t>
      </w:r>
      <w:r w:rsidRPr="00C1662E" w:rsidR="00C321AF">
        <w:rPr>
          <w:rFonts w:ascii="Times New Roman" w:hAnsi="Times New Roman"/>
          <w:noProof/>
          <w:lang w:val="fr-FR"/>
        </w:rPr>
        <w:t>chifani</w:t>
      </w:r>
      <w:r w:rsidRPr="00C1662E">
        <w:rPr>
          <w:rFonts w:ascii="Times New Roman" w:hAnsi="Times New Roman"/>
          <w:noProof/>
          <w:lang w:val="fr-FR"/>
        </w:rPr>
        <w:t xml:space="preserve"> E, G</w:t>
      </w:r>
      <w:r w:rsidRPr="00C1662E" w:rsidR="00C321AF">
        <w:rPr>
          <w:rFonts w:ascii="Times New Roman" w:hAnsi="Times New Roman"/>
          <w:noProof/>
          <w:lang w:val="fr-FR"/>
        </w:rPr>
        <w:t>entile</w:t>
      </w:r>
      <w:r w:rsidRPr="00C1662E">
        <w:rPr>
          <w:rFonts w:ascii="Times New Roman" w:hAnsi="Times New Roman"/>
          <w:noProof/>
          <w:lang w:val="fr-FR"/>
        </w:rPr>
        <w:t xml:space="preserve"> V, V</w:t>
      </w:r>
      <w:r w:rsidRPr="00C1662E" w:rsidR="00C321AF">
        <w:rPr>
          <w:rFonts w:ascii="Times New Roman" w:hAnsi="Times New Roman"/>
          <w:noProof/>
          <w:lang w:val="fr-FR"/>
        </w:rPr>
        <w:t>ila</w:t>
      </w:r>
      <w:r w:rsidRPr="00C1662E">
        <w:rPr>
          <w:rFonts w:ascii="Times New Roman" w:hAnsi="Times New Roman"/>
          <w:noProof/>
          <w:lang w:val="fr-FR"/>
        </w:rPr>
        <w:t xml:space="preserve"> R. 2022. </w:t>
      </w:r>
      <w:r w:rsidRPr="00F20866">
        <w:rPr>
          <w:rFonts w:ascii="Times New Roman" w:hAnsi="Times New Roman"/>
          <w:noProof/>
          <w:lang w:val="en-US"/>
        </w:rPr>
        <w:t>The worrying arrival of the invasive Asian needle ant Brachyponera chinensis in Europe (Hymenoptera: Formicidae). Zootaxa 5115:146–150. doi:10.11646/zootaxa.5115.1.10.</w:t>
      </w:r>
    </w:p>
    <w:p w:rsidR="00381CAA" w:rsidP="00E0353A" w:rsidRDefault="00381CAA" w14:paraId="4A3F1C80" w14:textId="3FDCDC49">
      <w:pPr>
        <w:widowControl w:val="0"/>
        <w:autoSpaceDE w:val="0"/>
        <w:autoSpaceDN w:val="0"/>
        <w:adjustRightInd w:val="0"/>
        <w:spacing w:after="120" w:line="240" w:lineRule="auto"/>
        <w:ind w:left="426" w:hanging="426"/>
        <w:jc w:val="both"/>
        <w:rPr>
          <w:rFonts w:ascii="Times New Roman" w:hAnsi="Times New Roman"/>
          <w:lang w:val="en-US"/>
        </w:rPr>
      </w:pPr>
      <w:r w:rsidRPr="00381CAA">
        <w:rPr>
          <w:rFonts w:ascii="Times New Roman" w:hAnsi="Times New Roman"/>
          <w:lang w:val="en-US"/>
        </w:rPr>
        <w:t>Merchlinsky A</w:t>
      </w:r>
      <w:r>
        <w:rPr>
          <w:rFonts w:ascii="Times New Roman" w:hAnsi="Times New Roman"/>
          <w:lang w:val="en-US"/>
        </w:rPr>
        <w:t>,</w:t>
      </w:r>
      <w:r w:rsidRPr="00381CAA">
        <w:rPr>
          <w:rFonts w:ascii="Times New Roman" w:hAnsi="Times New Roman"/>
          <w:lang w:val="en-US"/>
        </w:rPr>
        <w:t xml:space="preserve"> Frankson P</w:t>
      </w:r>
      <w:r>
        <w:rPr>
          <w:rFonts w:ascii="Times New Roman" w:hAnsi="Times New Roman"/>
          <w:lang w:val="en-US"/>
        </w:rPr>
        <w:t>T,</w:t>
      </w:r>
      <w:r w:rsidRPr="00381CAA">
        <w:rPr>
          <w:rFonts w:ascii="Times New Roman" w:hAnsi="Times New Roman"/>
          <w:lang w:val="en-US"/>
        </w:rPr>
        <w:t xml:space="preserve"> Gitzen R</w:t>
      </w:r>
      <w:r>
        <w:rPr>
          <w:rFonts w:ascii="Times New Roman" w:hAnsi="Times New Roman"/>
          <w:lang w:val="en-US"/>
        </w:rPr>
        <w:t>,</w:t>
      </w:r>
      <w:r w:rsidRPr="00381CAA">
        <w:rPr>
          <w:rFonts w:ascii="Times New Roman" w:hAnsi="Times New Roman"/>
          <w:lang w:val="en-US"/>
        </w:rPr>
        <w:t xml:space="preserve"> Lepczyk CA</w:t>
      </w:r>
      <w:r>
        <w:rPr>
          <w:rFonts w:ascii="Times New Roman" w:hAnsi="Times New Roman"/>
          <w:lang w:val="en-US"/>
        </w:rPr>
        <w:t>,</w:t>
      </w:r>
      <w:r w:rsidRPr="00381CAA">
        <w:rPr>
          <w:rFonts w:ascii="Times New Roman" w:hAnsi="Times New Roman"/>
          <w:lang w:val="en-US"/>
        </w:rPr>
        <w:t xml:space="preserve"> Mohan JE</w:t>
      </w:r>
      <w:r>
        <w:rPr>
          <w:rFonts w:ascii="Times New Roman" w:hAnsi="Times New Roman"/>
          <w:lang w:val="en-US"/>
        </w:rPr>
        <w:t>,</w:t>
      </w:r>
      <w:r w:rsidRPr="00381CAA">
        <w:rPr>
          <w:rFonts w:ascii="Times New Roman" w:hAnsi="Times New Roman"/>
          <w:lang w:val="en-US"/>
        </w:rPr>
        <w:t xml:space="preserve"> Warren RJ.</w:t>
      </w:r>
      <w:r>
        <w:rPr>
          <w:rFonts w:ascii="Times New Roman" w:hAnsi="Times New Roman"/>
          <w:lang w:val="en-US"/>
        </w:rPr>
        <w:t xml:space="preserve"> 2023. </w:t>
      </w:r>
      <w:r w:rsidRPr="00381CAA">
        <w:rPr>
          <w:rFonts w:ascii="Times New Roman" w:hAnsi="Times New Roman"/>
          <w:lang w:val="en-US"/>
        </w:rPr>
        <w:t>Warming promotes non</w:t>
      </w:r>
      <w:r w:rsidRPr="00381CAA">
        <w:rPr>
          <w:rFonts w:ascii="Cambria Math" w:hAnsi="Cambria Math" w:cs="Cambria Math"/>
          <w:lang w:val="en-US"/>
        </w:rPr>
        <w:t>‐</w:t>
      </w:r>
      <w:r w:rsidRPr="00381CAA">
        <w:rPr>
          <w:rFonts w:ascii="Times New Roman" w:hAnsi="Times New Roman"/>
          <w:lang w:val="en-US"/>
        </w:rPr>
        <w:t>native invasive ants while inhibiting native ant communities. Ecol</w:t>
      </w:r>
      <w:r>
        <w:rPr>
          <w:rFonts w:ascii="Times New Roman" w:hAnsi="Times New Roman"/>
          <w:lang w:val="en-US"/>
        </w:rPr>
        <w:t>.</w:t>
      </w:r>
      <w:r w:rsidRPr="00381CAA">
        <w:rPr>
          <w:rFonts w:ascii="Times New Roman" w:hAnsi="Times New Roman"/>
          <w:lang w:val="en-US"/>
        </w:rPr>
        <w:t xml:space="preserve"> Entomol</w:t>
      </w:r>
      <w:r>
        <w:rPr>
          <w:rFonts w:ascii="Times New Roman" w:hAnsi="Times New Roman"/>
          <w:lang w:val="en-US"/>
        </w:rPr>
        <w:t xml:space="preserve">. </w:t>
      </w:r>
      <w:r w:rsidRPr="00381CAA">
        <w:rPr>
          <w:rFonts w:ascii="Times New Roman" w:hAnsi="Times New Roman"/>
          <w:lang w:val="en-US"/>
        </w:rPr>
        <w:t>doi.org/10.1111/een.13256.</w:t>
      </w:r>
    </w:p>
    <w:p w:rsidR="00A84DE5" w:rsidP="00E0353A" w:rsidRDefault="00A84DE5" w14:paraId="174E5129" w14:textId="161B28DC">
      <w:pPr>
        <w:widowControl w:val="0"/>
        <w:autoSpaceDE w:val="0"/>
        <w:autoSpaceDN w:val="0"/>
        <w:adjustRightInd w:val="0"/>
        <w:spacing w:after="120" w:line="240" w:lineRule="auto"/>
        <w:ind w:left="426" w:hanging="426"/>
        <w:jc w:val="both"/>
        <w:rPr>
          <w:rFonts w:ascii="Times New Roman" w:hAnsi="Times New Roman"/>
          <w:lang w:val="en-US"/>
        </w:rPr>
      </w:pPr>
      <w:r w:rsidRPr="00A84DE5">
        <w:rPr>
          <w:rFonts w:ascii="Times New Roman" w:hAnsi="Times New Roman"/>
          <w:lang w:val="en-US"/>
        </w:rPr>
        <w:t>Mikheyev AS, Bresson S, Conant P</w:t>
      </w:r>
      <w:r w:rsidR="00634017">
        <w:rPr>
          <w:rFonts w:ascii="Times New Roman" w:hAnsi="Times New Roman"/>
          <w:lang w:val="en-US"/>
        </w:rPr>
        <w:t>.</w:t>
      </w:r>
      <w:r w:rsidRPr="00A84DE5">
        <w:rPr>
          <w:rFonts w:ascii="Times New Roman" w:hAnsi="Times New Roman"/>
          <w:lang w:val="en-US"/>
        </w:rPr>
        <w:t xml:space="preserve"> 2009</w:t>
      </w:r>
      <w:r w:rsidR="00634017">
        <w:rPr>
          <w:rFonts w:ascii="Times New Roman" w:hAnsi="Times New Roman"/>
          <w:lang w:val="en-US"/>
        </w:rPr>
        <w:t>.</w:t>
      </w:r>
      <w:r w:rsidRPr="00A84DE5">
        <w:rPr>
          <w:rFonts w:ascii="Times New Roman" w:hAnsi="Times New Roman"/>
          <w:lang w:val="en-US"/>
        </w:rPr>
        <w:t xml:space="preserve"> Single-queen introductions characterize regional and local invasions by the facultatively clonal little fire ant Wasmannia auropunctata. Mol Ecol 18:2937–2944. doi: 10.1111/j.1365-294X.2009.04213.x</w:t>
      </w:r>
    </w:p>
    <w:p w:rsidR="00634017" w:rsidP="00E0353A" w:rsidRDefault="00634017" w14:paraId="546B038D" w14:textId="1C172979">
      <w:pPr>
        <w:widowControl w:val="0"/>
        <w:autoSpaceDE w:val="0"/>
        <w:autoSpaceDN w:val="0"/>
        <w:adjustRightInd w:val="0"/>
        <w:spacing w:after="120" w:line="240" w:lineRule="auto"/>
        <w:ind w:left="426" w:hanging="426"/>
        <w:jc w:val="both"/>
        <w:rPr>
          <w:rFonts w:ascii="Times New Roman" w:hAnsi="Times New Roman"/>
          <w:lang w:val="en-US"/>
        </w:rPr>
      </w:pPr>
      <w:r w:rsidRPr="00634017">
        <w:rPr>
          <w:rFonts w:ascii="Times New Roman" w:hAnsi="Times New Roman"/>
          <w:lang w:val="en-US"/>
        </w:rPr>
        <w:t>Miravete</w:t>
      </w:r>
      <w:r>
        <w:rPr>
          <w:rFonts w:ascii="Times New Roman" w:hAnsi="Times New Roman"/>
          <w:lang w:val="en-US"/>
        </w:rPr>
        <w:t xml:space="preserve"> </w:t>
      </w:r>
      <w:r w:rsidRPr="00634017">
        <w:rPr>
          <w:rFonts w:ascii="Times New Roman" w:hAnsi="Times New Roman"/>
          <w:lang w:val="en-US"/>
        </w:rPr>
        <w:t>V, Roura-Pascual N, Dunn RR</w:t>
      </w:r>
      <w:r>
        <w:rPr>
          <w:rFonts w:ascii="Times New Roman" w:hAnsi="Times New Roman"/>
          <w:lang w:val="en-US"/>
        </w:rPr>
        <w:t>,</w:t>
      </w:r>
      <w:r w:rsidRPr="00634017">
        <w:rPr>
          <w:rFonts w:ascii="Times New Roman" w:hAnsi="Times New Roman"/>
          <w:lang w:val="en-US"/>
        </w:rPr>
        <w:t xml:space="preserve"> Gomez C. 2014</w:t>
      </w:r>
      <w:r>
        <w:rPr>
          <w:rFonts w:ascii="Times New Roman" w:hAnsi="Times New Roman"/>
          <w:lang w:val="en-US"/>
        </w:rPr>
        <w:t>;</w:t>
      </w:r>
      <w:r w:rsidRPr="00634017">
        <w:rPr>
          <w:rFonts w:ascii="Times New Roman" w:hAnsi="Times New Roman"/>
          <w:lang w:val="en-US"/>
        </w:rPr>
        <w:t xml:space="preserve"> How many and which ant species are being accidentally moved around the world? Biol. Lett. 10: 20140518. </w:t>
      </w:r>
    </w:p>
    <w:p w:rsidRPr="00F20866" w:rsidR="00C321AF" w:rsidP="00E0353A" w:rsidRDefault="00450DF0" w14:paraId="29D3BAFC" w14:textId="71663CEB">
      <w:pPr>
        <w:widowControl w:val="0"/>
        <w:autoSpaceDE w:val="0"/>
        <w:autoSpaceDN w:val="0"/>
        <w:adjustRightInd w:val="0"/>
        <w:spacing w:after="120" w:line="240" w:lineRule="auto"/>
        <w:ind w:left="426" w:hanging="426"/>
        <w:jc w:val="both"/>
        <w:rPr>
          <w:rFonts w:ascii="Times New Roman" w:hAnsi="Times New Roman"/>
          <w:noProof/>
          <w:lang w:val="en-US"/>
        </w:rPr>
      </w:pPr>
      <w:r w:rsidRPr="00F20866">
        <w:rPr>
          <w:rFonts w:ascii="Times New Roman" w:hAnsi="Times New Roman"/>
          <w:lang w:val="en-US"/>
        </w:rPr>
        <w:t>Motoki M, Lee</w:t>
      </w:r>
      <w:r w:rsidRPr="00634017" w:rsidR="00634017">
        <w:rPr>
          <w:rFonts w:ascii="Times New Roman" w:hAnsi="Times New Roman"/>
          <w:lang w:val="en-US"/>
        </w:rPr>
        <w:t xml:space="preserve"> </w:t>
      </w:r>
      <w:r w:rsidRPr="00F20866" w:rsidR="00634017">
        <w:rPr>
          <w:rFonts w:ascii="Times New Roman" w:hAnsi="Times New Roman"/>
          <w:lang w:val="en-US"/>
        </w:rPr>
        <w:t>DJ</w:t>
      </w:r>
      <w:r w:rsidRPr="00F20866">
        <w:rPr>
          <w:rFonts w:ascii="Times New Roman" w:hAnsi="Times New Roman"/>
          <w:lang w:val="en-US"/>
        </w:rPr>
        <w:t>, Vanderwoude</w:t>
      </w:r>
      <w:r w:rsidRPr="00634017" w:rsidR="00634017">
        <w:rPr>
          <w:rFonts w:ascii="Times New Roman" w:hAnsi="Times New Roman"/>
          <w:lang w:val="en-US"/>
        </w:rPr>
        <w:t xml:space="preserve"> </w:t>
      </w:r>
      <w:r w:rsidRPr="00F20866" w:rsidR="00634017">
        <w:rPr>
          <w:rFonts w:ascii="Times New Roman" w:hAnsi="Times New Roman"/>
          <w:lang w:val="en-US"/>
        </w:rPr>
        <w:t>C</w:t>
      </w:r>
      <w:r w:rsidRPr="00F20866">
        <w:rPr>
          <w:rFonts w:ascii="Times New Roman" w:hAnsi="Times New Roman"/>
          <w:lang w:val="en-US"/>
        </w:rPr>
        <w:t xml:space="preserve">, Nakamoto </w:t>
      </w:r>
      <w:r w:rsidRPr="00F20866" w:rsidR="00634017">
        <w:rPr>
          <w:rFonts w:ascii="Times New Roman" w:hAnsi="Times New Roman"/>
          <w:lang w:val="en-US"/>
        </w:rPr>
        <w:t xml:space="preserve">ST </w:t>
      </w:r>
      <w:r w:rsidRPr="00F20866">
        <w:rPr>
          <w:rFonts w:ascii="Times New Roman" w:hAnsi="Times New Roman"/>
          <w:lang w:val="en-US"/>
        </w:rPr>
        <w:t>and Leung</w:t>
      </w:r>
      <w:r w:rsidRPr="00634017" w:rsidR="00634017">
        <w:rPr>
          <w:rFonts w:ascii="Times New Roman" w:hAnsi="Times New Roman"/>
          <w:lang w:val="en-US"/>
        </w:rPr>
        <w:t xml:space="preserve"> </w:t>
      </w:r>
      <w:r w:rsidRPr="00F20866" w:rsidR="00634017">
        <w:rPr>
          <w:rFonts w:ascii="Times New Roman" w:hAnsi="Times New Roman"/>
          <w:lang w:val="en-US"/>
        </w:rPr>
        <w:t>PS</w:t>
      </w:r>
      <w:r w:rsidRPr="00F20866">
        <w:rPr>
          <w:rFonts w:ascii="Times New Roman" w:hAnsi="Times New Roman"/>
          <w:lang w:val="en-US"/>
        </w:rPr>
        <w:t xml:space="preserve">. 2013. A bioeconomic model of Little Fire Ant </w:t>
      </w:r>
      <w:r w:rsidRPr="00F20866">
        <w:rPr>
          <w:rFonts w:ascii="Times New Roman" w:hAnsi="Times New Roman"/>
          <w:i/>
          <w:lang w:val="en-US"/>
        </w:rPr>
        <w:t>Wasmannia auropunctata</w:t>
      </w:r>
      <w:r w:rsidRPr="00F20866">
        <w:rPr>
          <w:rFonts w:ascii="Times New Roman" w:hAnsi="Times New Roman"/>
          <w:lang w:val="en-US"/>
        </w:rPr>
        <w:t xml:space="preserve"> in Hawaii. Technical Report No. 186. Pacific Cooperative Studies Unit, University of Hawai`i, Honolulu, Hawai`i. 89 pp.</w:t>
      </w:r>
    </w:p>
    <w:p w:rsidRPr="00F20866" w:rsidR="00C321AF" w:rsidP="00E0353A" w:rsidRDefault="00A74D4D" w14:paraId="51E4E7C5" w14:textId="77777777">
      <w:pPr>
        <w:widowControl w:val="0"/>
        <w:autoSpaceDE w:val="0"/>
        <w:autoSpaceDN w:val="0"/>
        <w:adjustRightInd w:val="0"/>
        <w:spacing w:after="120" w:line="240" w:lineRule="auto"/>
        <w:ind w:left="426" w:hanging="426"/>
        <w:jc w:val="both"/>
        <w:rPr>
          <w:rFonts w:ascii="Times New Roman" w:hAnsi="Times New Roman"/>
          <w:noProof/>
          <w:lang w:val="en-US"/>
        </w:rPr>
      </w:pPr>
      <w:r w:rsidRPr="00F20866">
        <w:rPr>
          <w:rFonts w:ascii="Times New Roman" w:hAnsi="Times New Roman"/>
          <w:noProof/>
          <w:lang w:val="en-US"/>
        </w:rPr>
        <w:t>Murata N, Tsuji K, Kikuchi T. 2017. Social structure and nestmate discrimination in two species of brachyponera ants distributed in Japan. Entomol. Sci. 20:86–95. doi:10.1111/ens.12232.</w:t>
      </w:r>
    </w:p>
    <w:p w:rsidRPr="00F20866" w:rsidR="00C321AF" w:rsidP="00E0353A" w:rsidRDefault="00A74D4D" w14:paraId="2B2C7F59" w14:textId="77777777">
      <w:pPr>
        <w:widowControl w:val="0"/>
        <w:autoSpaceDE w:val="0"/>
        <w:autoSpaceDN w:val="0"/>
        <w:adjustRightInd w:val="0"/>
        <w:spacing w:after="120" w:line="240" w:lineRule="auto"/>
        <w:ind w:left="426" w:hanging="426"/>
        <w:jc w:val="both"/>
        <w:rPr>
          <w:rFonts w:ascii="Times New Roman" w:hAnsi="Times New Roman"/>
          <w:noProof/>
          <w:lang w:val="en-US"/>
        </w:rPr>
      </w:pPr>
      <w:r w:rsidRPr="00450DF0">
        <w:rPr>
          <w:rFonts w:ascii="Times New Roman" w:hAnsi="Times New Roman"/>
          <w:lang w:val="en-US"/>
        </w:rPr>
        <w:t xml:space="preserve">National Invasive Ant Biosecurity Plan Australian Government, Canberra. Available at: </w:t>
      </w:r>
      <w:hyperlink w:history="1" r:id="rId18">
        <w:r w:rsidRPr="00450DF0">
          <w:rPr>
            <w:rStyle w:val="Hyperlink"/>
            <w:rFonts w:ascii="Times New Roman" w:hAnsi="Times New Roman"/>
            <w:lang w:val="en-US"/>
          </w:rPr>
          <w:t>www.environment.gov.au/biodiversity/threatened/publications/tap/invasive-ants</w:t>
        </w:r>
      </w:hyperlink>
      <w:r w:rsidRPr="00450DF0">
        <w:rPr>
          <w:rFonts w:ascii="Times New Roman" w:hAnsi="Times New Roman"/>
          <w:lang w:val="en-US"/>
        </w:rPr>
        <w:t>)</w:t>
      </w:r>
    </w:p>
    <w:p w:rsidRPr="00F20866" w:rsidR="00C321AF" w:rsidP="00E0353A" w:rsidRDefault="00A74D4D" w14:paraId="36F7BC02" w14:textId="77777777">
      <w:pPr>
        <w:widowControl w:val="0"/>
        <w:autoSpaceDE w:val="0"/>
        <w:autoSpaceDN w:val="0"/>
        <w:adjustRightInd w:val="0"/>
        <w:spacing w:after="120" w:line="240" w:lineRule="auto"/>
        <w:ind w:left="426" w:hanging="426"/>
        <w:jc w:val="both"/>
        <w:rPr>
          <w:rFonts w:ascii="Times New Roman" w:hAnsi="Times New Roman"/>
          <w:noProof/>
          <w:lang w:val="en-US"/>
        </w:rPr>
      </w:pPr>
      <w:r w:rsidRPr="00F20866">
        <w:rPr>
          <w:rFonts w:ascii="Times New Roman" w:hAnsi="Times New Roman"/>
          <w:noProof/>
          <w:lang w:val="en-US"/>
        </w:rPr>
        <w:t>Nelder MP, Paysen ES, Zungoli PA, Benson EP. 2006. Emergence of the introduced ant Pachycondyla chinensis (Formicidae: Ponerinae) as a public health threat in the southeastern United States. J.</w:t>
      </w:r>
      <w:r w:rsidRPr="00F20866" w:rsidR="00C321AF">
        <w:rPr>
          <w:rFonts w:ascii="Times New Roman" w:hAnsi="Times New Roman"/>
          <w:noProof/>
          <w:lang w:val="en-US"/>
        </w:rPr>
        <w:t xml:space="preserve"> </w:t>
      </w:r>
      <w:r w:rsidRPr="00F20866">
        <w:rPr>
          <w:rFonts w:ascii="Times New Roman" w:hAnsi="Times New Roman"/>
          <w:noProof/>
          <w:lang w:val="en-US"/>
        </w:rPr>
        <w:t>Med. Entomol. 43:1094–1098. doi:10.1603/0022-2585(2006)43[1094:EOTIAP]2.0.CO;2.</w:t>
      </w:r>
    </w:p>
    <w:p w:rsidRPr="00F20866" w:rsidR="00FC04F5" w:rsidP="00E0353A" w:rsidRDefault="00A74D4D" w14:paraId="3BB8A8F9" w14:textId="77777777">
      <w:pPr>
        <w:widowControl w:val="0"/>
        <w:autoSpaceDE w:val="0"/>
        <w:autoSpaceDN w:val="0"/>
        <w:adjustRightInd w:val="0"/>
        <w:spacing w:after="120" w:line="240" w:lineRule="auto"/>
        <w:ind w:left="426" w:hanging="426"/>
        <w:jc w:val="both"/>
        <w:rPr>
          <w:rFonts w:ascii="Times New Roman" w:hAnsi="Times New Roman"/>
          <w:noProof/>
          <w:lang w:val="en-US"/>
        </w:rPr>
      </w:pPr>
      <w:r w:rsidRPr="00F20866">
        <w:rPr>
          <w:rFonts w:ascii="Times New Roman" w:hAnsi="Times New Roman"/>
          <w:noProof/>
          <w:lang w:val="en-US"/>
        </w:rPr>
        <w:t>Park SH, Moon TY. 2020. Structure of ant assemblages on street trees in urban Busan, Korea. Entomol. Res. 50:131–137. doi:10.1111/1748-5967.12415.</w:t>
      </w:r>
    </w:p>
    <w:p w:rsidRPr="00F20866" w:rsidR="00FC04F5" w:rsidP="00E0353A" w:rsidRDefault="00FC04F5" w14:paraId="32888995" w14:textId="6BC08E79">
      <w:pPr>
        <w:widowControl w:val="0"/>
        <w:autoSpaceDE w:val="0"/>
        <w:autoSpaceDN w:val="0"/>
        <w:adjustRightInd w:val="0"/>
        <w:spacing w:after="120" w:line="240" w:lineRule="auto"/>
        <w:ind w:left="426" w:hanging="426"/>
        <w:jc w:val="both"/>
        <w:rPr>
          <w:rFonts w:ascii="Times New Roman" w:hAnsi="Times New Roman"/>
          <w:noProof/>
          <w:lang w:val="en-US"/>
        </w:rPr>
      </w:pPr>
      <w:r w:rsidRPr="00F20866">
        <w:rPr>
          <w:rFonts w:ascii="Times New Roman" w:hAnsi="Times New Roman"/>
          <w:lang w:val="en-US"/>
        </w:rPr>
        <w:t>Rabitsch W</w:t>
      </w:r>
      <w:r w:rsidRPr="00F20866" w:rsidR="00461CB6">
        <w:rPr>
          <w:rFonts w:ascii="Times New Roman" w:hAnsi="Times New Roman"/>
          <w:lang w:val="en-US"/>
        </w:rPr>
        <w:t xml:space="preserve">, </w:t>
      </w:r>
      <w:r w:rsidRPr="00F20866">
        <w:rPr>
          <w:rFonts w:ascii="Times New Roman" w:hAnsi="Times New Roman"/>
          <w:lang w:val="en-US"/>
        </w:rPr>
        <w:t>Blight O. 2021. The threat posed by alien ants to EU agriculture and the potential for phytosanitary measures to prevent importation. Technical note prepared by IUCN for the European Commission</w:t>
      </w:r>
      <w:r w:rsidRPr="00F20866">
        <w:rPr>
          <w:rFonts w:cs="Calibri"/>
          <w:lang w:val="en-US"/>
        </w:rPr>
        <w:t xml:space="preserve">. </w:t>
      </w:r>
    </w:p>
    <w:p w:rsidRPr="00F20866" w:rsidR="00C321AF" w:rsidP="00E0353A" w:rsidRDefault="00A74D4D" w14:paraId="607E09AB" w14:textId="738438EB">
      <w:pPr>
        <w:widowControl w:val="0"/>
        <w:autoSpaceDE w:val="0"/>
        <w:autoSpaceDN w:val="0"/>
        <w:adjustRightInd w:val="0"/>
        <w:spacing w:after="120" w:line="240" w:lineRule="auto"/>
        <w:ind w:left="426" w:hanging="426"/>
        <w:jc w:val="both"/>
        <w:rPr>
          <w:rFonts w:ascii="Times New Roman" w:hAnsi="Times New Roman"/>
          <w:noProof/>
          <w:lang w:val="en-US"/>
        </w:rPr>
      </w:pPr>
      <w:r w:rsidRPr="00F20866">
        <w:rPr>
          <w:rFonts w:ascii="Times New Roman" w:hAnsi="Times New Roman"/>
          <w:noProof/>
          <w:lang w:val="en-US"/>
        </w:rPr>
        <w:t>Rice ES, Shik JZ, Silverman J. 2012. Effect of Scattered and discrete hydramethylnon bait placement on the Asian needle ant. J. Econ. Entomol. 105:1751–1757. doi:10.1603/EC12207.</w:t>
      </w:r>
    </w:p>
    <w:p w:rsidRPr="00C1662E" w:rsidR="00C321AF" w:rsidP="00E0353A" w:rsidRDefault="00A74D4D" w14:paraId="37809F33" w14:textId="77777777">
      <w:pPr>
        <w:widowControl w:val="0"/>
        <w:autoSpaceDE w:val="0"/>
        <w:autoSpaceDN w:val="0"/>
        <w:adjustRightInd w:val="0"/>
        <w:spacing w:after="120" w:line="240" w:lineRule="auto"/>
        <w:ind w:left="426" w:hanging="426"/>
        <w:jc w:val="both"/>
        <w:rPr>
          <w:rFonts w:ascii="Times New Roman" w:hAnsi="Times New Roman"/>
          <w:noProof/>
          <w:lang w:val="en-US"/>
        </w:rPr>
      </w:pPr>
      <w:r w:rsidRPr="00F20866">
        <w:rPr>
          <w:rFonts w:ascii="Times New Roman" w:hAnsi="Times New Roman"/>
          <w:noProof/>
          <w:lang w:val="en-US"/>
        </w:rPr>
        <w:t>Rice ES, Silverman J</w:t>
      </w:r>
      <w:r w:rsidRPr="00C1662E">
        <w:rPr>
          <w:rFonts w:ascii="Times New Roman" w:hAnsi="Times New Roman"/>
          <w:noProof/>
          <w:lang w:val="en-US"/>
        </w:rPr>
        <w:t>. 2013. Propagule Pressure and Climate Contribute to the Displacement of Linepithema humile by Pachycondyla chinensis. PLoS One 8. doi:10.1371/JOURNAL.PONE.0056281.</w:t>
      </w:r>
    </w:p>
    <w:p w:rsidRPr="00C1662E" w:rsidR="00C321AF" w:rsidP="00E0353A" w:rsidRDefault="00A74D4D" w14:paraId="63B205B8" w14:textId="03C69508">
      <w:pPr>
        <w:widowControl w:val="0"/>
        <w:autoSpaceDE w:val="0"/>
        <w:autoSpaceDN w:val="0"/>
        <w:adjustRightInd w:val="0"/>
        <w:spacing w:after="120" w:line="240" w:lineRule="auto"/>
        <w:ind w:left="426" w:hanging="426"/>
        <w:jc w:val="both"/>
        <w:rPr>
          <w:rFonts w:ascii="Times New Roman" w:hAnsi="Times New Roman"/>
          <w:noProof/>
          <w:lang w:val="en-US"/>
        </w:rPr>
      </w:pPr>
      <w:r w:rsidRPr="00C1662E">
        <w:rPr>
          <w:rFonts w:ascii="Times New Roman" w:hAnsi="Times New Roman"/>
          <w:noProof/>
          <w:lang w:val="en-US"/>
        </w:rPr>
        <w:t>Rodriguez-Cabal M, Stuble KL, Guénard B, Dunn RR, Sanders NJ. 2012. Disruption of ant-seed dispersal mutualisms by the invasive Asian needle ant (Pachycondyla chinensis). Biol. Invasions 14:557–565. doi:10.1007/s10530-011-0097-5.</w:t>
      </w:r>
    </w:p>
    <w:p w:rsidRPr="00C1662E" w:rsidR="00C321AF" w:rsidP="00E0353A" w:rsidRDefault="00A74D4D" w14:paraId="1BDC6178" w14:textId="77777777">
      <w:pPr>
        <w:widowControl w:val="0"/>
        <w:autoSpaceDE w:val="0"/>
        <w:autoSpaceDN w:val="0"/>
        <w:adjustRightInd w:val="0"/>
        <w:spacing w:after="120" w:line="240" w:lineRule="auto"/>
        <w:ind w:left="426" w:hanging="426"/>
        <w:jc w:val="both"/>
        <w:rPr>
          <w:rFonts w:ascii="Times New Roman" w:hAnsi="Times New Roman"/>
          <w:noProof/>
          <w:lang w:val="en-US"/>
        </w:rPr>
      </w:pPr>
      <w:r w:rsidRPr="00C1662E">
        <w:rPr>
          <w:rFonts w:ascii="Times New Roman" w:hAnsi="Times New Roman"/>
          <w:noProof/>
          <w:lang w:val="en-US"/>
        </w:rPr>
        <w:t>Ross KG, Trager JC. 1990. Systematics and population genetics of fire ants (Solenopsis saevissima complex) from Argentina. Evolution (N. Y). 44:2113–2134. doi:10.2307/2409620.</w:t>
      </w:r>
    </w:p>
    <w:p w:rsidRPr="00C1662E" w:rsidR="003D7542" w:rsidP="00E0353A" w:rsidRDefault="00A74D4D" w14:paraId="5BE13A06" w14:textId="720DD376">
      <w:pPr>
        <w:widowControl w:val="0"/>
        <w:autoSpaceDE w:val="0"/>
        <w:autoSpaceDN w:val="0"/>
        <w:adjustRightInd w:val="0"/>
        <w:spacing w:after="120" w:line="240" w:lineRule="auto"/>
        <w:ind w:left="426" w:hanging="426"/>
        <w:jc w:val="both"/>
        <w:rPr>
          <w:rFonts w:ascii="Times New Roman" w:hAnsi="Times New Roman"/>
          <w:noProof/>
          <w:lang w:val="en-US"/>
        </w:rPr>
      </w:pPr>
      <w:r w:rsidRPr="00C1662E">
        <w:rPr>
          <w:rFonts w:ascii="Times New Roman" w:hAnsi="Times New Roman"/>
          <w:noProof/>
          <w:lang w:val="en-US"/>
        </w:rPr>
        <w:t xml:space="preserve">Rueppell O, Kirkman RW. 2005. Extraordinary starvation resistance in Temnothorax rugatulus (Hymenoptera, Formicidae) colonies: Demography and adaptive behavior. Insectes Soc. 52:282–290. doi:10.1007/S00040-005-0804-2. [accessed 2022 May 27]. </w:t>
      </w:r>
      <w:r w:rsidRPr="00C1662E">
        <w:rPr>
          <w:rFonts w:ascii="Times New Roman" w:hAnsi="Times New Roman"/>
          <w:noProof/>
          <w:lang w:val="en-US"/>
        </w:rPr>
        <w:t>https://pubmed.ncbi.nlm.nih.gov/18521192/.</w:t>
      </w:r>
    </w:p>
    <w:p w:rsidRPr="00C1662E" w:rsidR="003D7542" w:rsidP="00E0353A" w:rsidRDefault="00A74D4D" w14:paraId="50AE0BEF" w14:textId="2CDA8570">
      <w:pPr>
        <w:widowControl w:val="0"/>
        <w:autoSpaceDE w:val="0"/>
        <w:autoSpaceDN w:val="0"/>
        <w:adjustRightInd w:val="0"/>
        <w:spacing w:after="120" w:line="240" w:lineRule="auto"/>
        <w:ind w:left="426" w:hanging="426"/>
        <w:jc w:val="both"/>
        <w:rPr>
          <w:rFonts w:ascii="Times New Roman" w:hAnsi="Times New Roman"/>
          <w:noProof/>
          <w:lang w:val="en-US"/>
        </w:rPr>
      </w:pPr>
      <w:r w:rsidRPr="00C1662E">
        <w:rPr>
          <w:rFonts w:ascii="Times New Roman" w:hAnsi="Times New Roman"/>
          <w:noProof/>
          <w:lang w:val="en-US"/>
        </w:rPr>
        <w:t>Schmidt CA, Shattuck SO. 2014. The higher classification of the ant subfamily Ponerinae (Hymenoptera: Formicidae), with a review of Ponerine ecology and behavior.</w:t>
      </w:r>
    </w:p>
    <w:p w:rsidRPr="00C1662E" w:rsidR="00C1662E" w:rsidP="00E0353A" w:rsidRDefault="00C1662E" w14:paraId="2E3DBE9A" w14:textId="4962CE2E">
      <w:pPr>
        <w:widowControl w:val="0"/>
        <w:autoSpaceDE w:val="0"/>
        <w:autoSpaceDN w:val="0"/>
        <w:adjustRightInd w:val="0"/>
        <w:spacing w:after="120" w:line="240" w:lineRule="auto"/>
        <w:ind w:left="426" w:hanging="426"/>
        <w:jc w:val="both"/>
        <w:rPr>
          <w:rFonts w:ascii="Times New Roman" w:hAnsi="Times New Roman" w:eastAsia="Times New Roman"/>
          <w:lang w:val="en-US" w:eastAsia="fr-FR"/>
        </w:rPr>
      </w:pPr>
      <w:r w:rsidRPr="00C1662E">
        <w:rPr>
          <w:rFonts w:ascii="Times New Roman" w:hAnsi="Times New Roman" w:eastAsia="Times New Roman"/>
          <w:color w:val="000000"/>
          <w:shd w:val="clear" w:color="auto" w:fill="FFFFFF"/>
          <w:lang w:val="en-US" w:eastAsia="fr-FR"/>
        </w:rPr>
        <w:t>Shearer M, Dabbs A, Snipes Z, Bertagnolli V, Weaver J. Educators’ Guide to Managing Red Imported Fire Ants (</w:t>
      </w:r>
      <w:r w:rsidRPr="00C1662E">
        <w:rPr>
          <w:rFonts w:ascii="Times New Roman" w:hAnsi="Times New Roman" w:eastAsia="Times New Roman"/>
          <w:i/>
          <w:color w:val="000000"/>
          <w:shd w:val="clear" w:color="auto" w:fill="FFFFFF"/>
          <w:lang w:val="en-US" w:eastAsia="fr-FR"/>
        </w:rPr>
        <w:t>Solenopsis invicta</w:t>
      </w:r>
      <w:r w:rsidRPr="00C1662E">
        <w:rPr>
          <w:rFonts w:ascii="Times New Roman" w:hAnsi="Times New Roman" w:eastAsia="Times New Roman"/>
          <w:color w:val="000000"/>
          <w:shd w:val="clear" w:color="auto" w:fill="FFFFFF"/>
          <w:lang w:val="en-US" w:eastAsia="fr-FR"/>
        </w:rPr>
        <w:t>) in School or Community Vegetable Gardens. Clemson (SC): Clemson Cooperative Extension, Land-Grant Press by Clemson Extension; 2020 Feb. LGP 1034. https://lgpress.clemson.edu/publication/educators-guide-to-managing-red-imported-fire-ants-solenopsis-invicta-in-school-or-community-vegetable-gardens/.</w:t>
      </w:r>
    </w:p>
    <w:p w:rsidRPr="00F20866" w:rsidR="00C321AF" w:rsidP="00E0353A" w:rsidRDefault="00A74D4D" w14:paraId="3D94C7AA" w14:textId="73CD8394">
      <w:pPr>
        <w:widowControl w:val="0"/>
        <w:autoSpaceDE w:val="0"/>
        <w:autoSpaceDN w:val="0"/>
        <w:adjustRightInd w:val="0"/>
        <w:spacing w:after="120" w:line="240" w:lineRule="auto"/>
        <w:ind w:left="426" w:hanging="426"/>
        <w:jc w:val="both"/>
        <w:rPr>
          <w:rFonts w:ascii="Times New Roman" w:hAnsi="Times New Roman"/>
          <w:noProof/>
          <w:lang w:val="en-US"/>
        </w:rPr>
      </w:pPr>
      <w:r w:rsidRPr="00C1662E">
        <w:rPr>
          <w:rFonts w:ascii="Times New Roman" w:hAnsi="Times New Roman"/>
          <w:noProof/>
          <w:lang w:val="en-US"/>
        </w:rPr>
        <w:t>Suehiro W, Hyodo F, Tanaka HO, Himuro C, Yokoi T, Dobata S, Guénard B, Dunn RR, Vargo EL, Tsuji K, et al. 2017. Radiocarbon analy</w:t>
      </w:r>
      <w:r w:rsidRPr="00F20866">
        <w:rPr>
          <w:rFonts w:ascii="Times New Roman" w:hAnsi="Times New Roman"/>
          <w:noProof/>
          <w:lang w:val="en-US"/>
        </w:rPr>
        <w:t>sis reveals expanded diet breadth associates with the invasion of a predatory ant. Sci. Rep. 7:1–10. doi:10.1038/s41598-017-15105-1.</w:t>
      </w:r>
    </w:p>
    <w:p w:rsidR="00AF7D9B" w:rsidP="00E0353A" w:rsidRDefault="00AF7D9B" w14:paraId="538BCF87" w14:textId="22CA94B9">
      <w:pPr>
        <w:widowControl w:val="0"/>
        <w:autoSpaceDE w:val="0"/>
        <w:autoSpaceDN w:val="0"/>
        <w:adjustRightInd w:val="0"/>
        <w:spacing w:after="120" w:line="240" w:lineRule="auto"/>
        <w:ind w:left="426" w:hanging="426"/>
        <w:jc w:val="both"/>
        <w:rPr>
          <w:rFonts w:ascii="Times New Roman" w:hAnsi="Times New Roman"/>
          <w:noProof/>
          <w:lang w:val="en-US"/>
        </w:rPr>
      </w:pPr>
      <w:r w:rsidRPr="00AF7D9B">
        <w:rPr>
          <w:rFonts w:ascii="Times New Roman" w:hAnsi="Times New Roman"/>
          <w:noProof/>
          <w:lang w:val="en-US"/>
        </w:rPr>
        <w:t>Suhr EL, O'Dowd D</w:t>
      </w:r>
      <w:r>
        <w:rPr>
          <w:rFonts w:ascii="Times New Roman" w:hAnsi="Times New Roman"/>
          <w:noProof/>
          <w:lang w:val="en-US"/>
        </w:rPr>
        <w:t>J</w:t>
      </w:r>
      <w:r w:rsidRPr="00AF7D9B">
        <w:rPr>
          <w:rFonts w:ascii="Times New Roman" w:hAnsi="Times New Roman"/>
          <w:noProof/>
          <w:lang w:val="en-US"/>
        </w:rPr>
        <w:t>, Suarez AV, Cassey P, Wittmann TA, Ross JV</w:t>
      </w:r>
      <w:r>
        <w:rPr>
          <w:rFonts w:ascii="Times New Roman" w:hAnsi="Times New Roman"/>
          <w:noProof/>
          <w:lang w:val="en-US"/>
        </w:rPr>
        <w:t>,</w:t>
      </w:r>
      <w:r w:rsidRPr="00AF7D9B">
        <w:rPr>
          <w:rFonts w:ascii="Times New Roman" w:hAnsi="Times New Roman"/>
          <w:noProof/>
          <w:lang w:val="en-US"/>
        </w:rPr>
        <w:t xml:space="preserve"> Cope RC</w:t>
      </w:r>
      <w:r>
        <w:rPr>
          <w:rFonts w:ascii="Times New Roman" w:hAnsi="Times New Roman"/>
          <w:noProof/>
          <w:lang w:val="en-US"/>
        </w:rPr>
        <w:t>.</w:t>
      </w:r>
      <w:r w:rsidRPr="00AF7D9B">
        <w:rPr>
          <w:rFonts w:ascii="Times New Roman" w:hAnsi="Times New Roman"/>
          <w:noProof/>
          <w:lang w:val="en-US"/>
        </w:rPr>
        <w:t xml:space="preserve"> 2019</w:t>
      </w:r>
      <w:r>
        <w:rPr>
          <w:rFonts w:ascii="Times New Roman" w:hAnsi="Times New Roman"/>
          <w:noProof/>
          <w:lang w:val="en-US"/>
        </w:rPr>
        <w:t>.</w:t>
      </w:r>
      <w:r w:rsidRPr="00AF7D9B">
        <w:rPr>
          <w:rFonts w:ascii="Times New Roman" w:hAnsi="Times New Roman"/>
          <w:noProof/>
          <w:lang w:val="en-US"/>
        </w:rPr>
        <w:t xml:space="preserve"> Ant interceptions reveal roles of transport and commodity in identifying biosecurity risk pathways into Australia. NeoBiota 53: 1-24. </w:t>
      </w:r>
    </w:p>
    <w:p w:rsidRPr="00F20866" w:rsidR="00C321AF" w:rsidP="00E0353A" w:rsidRDefault="00A74D4D" w14:paraId="219EBFDA" w14:textId="00B5A51C">
      <w:pPr>
        <w:widowControl w:val="0"/>
        <w:autoSpaceDE w:val="0"/>
        <w:autoSpaceDN w:val="0"/>
        <w:adjustRightInd w:val="0"/>
        <w:spacing w:after="120" w:line="240" w:lineRule="auto"/>
        <w:ind w:left="426" w:hanging="426"/>
        <w:jc w:val="both"/>
        <w:rPr>
          <w:rFonts w:ascii="Times New Roman" w:hAnsi="Times New Roman"/>
          <w:noProof/>
          <w:lang w:val="en-US"/>
        </w:rPr>
      </w:pPr>
      <w:r w:rsidRPr="00F20866">
        <w:rPr>
          <w:rFonts w:ascii="Times New Roman" w:hAnsi="Times New Roman"/>
          <w:noProof/>
          <w:lang w:val="en-US"/>
        </w:rPr>
        <w:t>Vargo EL, Tsuji K, Matsuura K. 2016. Comparative genetic and ecological studies of the Asian needle ant, Brachyponera chinerais, in native and introduced ranges. In: NCUE/IFA. Albuquerque: New York City Health Department.</w:t>
      </w:r>
    </w:p>
    <w:p w:rsidR="008E0F5D" w:rsidP="00E0353A" w:rsidRDefault="008E0F5D" w14:paraId="1B10A4E8" w14:textId="206D35BB">
      <w:pPr>
        <w:widowControl w:val="0"/>
        <w:autoSpaceDE w:val="0"/>
        <w:autoSpaceDN w:val="0"/>
        <w:adjustRightInd w:val="0"/>
        <w:spacing w:after="120" w:line="240" w:lineRule="auto"/>
        <w:ind w:left="426" w:hanging="426"/>
        <w:jc w:val="both"/>
        <w:rPr>
          <w:rFonts w:ascii="Times New Roman" w:hAnsi="Times New Roman"/>
          <w:noProof/>
          <w:lang w:val="en-US"/>
        </w:rPr>
      </w:pPr>
      <w:r w:rsidRPr="008E0F5D">
        <w:rPr>
          <w:rFonts w:ascii="Times New Roman" w:hAnsi="Times New Roman"/>
          <w:noProof/>
          <w:lang w:val="en-US"/>
        </w:rPr>
        <w:t>Warren RJ</w:t>
      </w:r>
      <w:r>
        <w:rPr>
          <w:rFonts w:ascii="Times New Roman" w:hAnsi="Times New Roman"/>
          <w:noProof/>
          <w:lang w:val="en-US"/>
        </w:rPr>
        <w:t>,</w:t>
      </w:r>
      <w:r w:rsidRPr="008E0F5D">
        <w:rPr>
          <w:rFonts w:ascii="Times New Roman" w:hAnsi="Times New Roman"/>
          <w:noProof/>
          <w:lang w:val="en-US"/>
        </w:rPr>
        <w:t xml:space="preserve"> Frankson PT</w:t>
      </w:r>
      <w:r>
        <w:rPr>
          <w:rFonts w:ascii="Times New Roman" w:hAnsi="Times New Roman"/>
          <w:noProof/>
          <w:lang w:val="en-US"/>
        </w:rPr>
        <w:t>,</w:t>
      </w:r>
      <w:r w:rsidRPr="008E0F5D">
        <w:rPr>
          <w:rFonts w:ascii="Times New Roman" w:hAnsi="Times New Roman"/>
          <w:noProof/>
          <w:lang w:val="en-US"/>
        </w:rPr>
        <w:t xml:space="preserve"> Mohan JE.</w:t>
      </w:r>
      <w:r>
        <w:rPr>
          <w:rFonts w:ascii="Times New Roman" w:hAnsi="Times New Roman"/>
          <w:noProof/>
          <w:lang w:val="en-US"/>
        </w:rPr>
        <w:t xml:space="preserve"> 2023. </w:t>
      </w:r>
      <w:r w:rsidRPr="008E0F5D">
        <w:rPr>
          <w:rFonts w:ascii="Times New Roman" w:hAnsi="Times New Roman"/>
          <w:noProof/>
          <w:lang w:val="en-US"/>
        </w:rPr>
        <w:t>Global change drivers synergize with the negative impacts of non-native invasive ants on native seed-dispersing ants. Biol</w:t>
      </w:r>
      <w:r>
        <w:rPr>
          <w:rFonts w:ascii="Times New Roman" w:hAnsi="Times New Roman"/>
          <w:noProof/>
          <w:lang w:val="en-US"/>
        </w:rPr>
        <w:t>.</w:t>
      </w:r>
      <w:r w:rsidRPr="008E0F5D">
        <w:rPr>
          <w:rFonts w:ascii="Times New Roman" w:hAnsi="Times New Roman"/>
          <w:noProof/>
          <w:lang w:val="en-US"/>
        </w:rPr>
        <w:t xml:space="preserve"> Inv</w:t>
      </w:r>
      <w:r>
        <w:rPr>
          <w:rFonts w:ascii="Times New Roman" w:hAnsi="Times New Roman"/>
          <w:noProof/>
          <w:lang w:val="en-US"/>
        </w:rPr>
        <w:t>.</w:t>
      </w:r>
      <w:r w:rsidRPr="008E0F5D">
        <w:rPr>
          <w:rFonts w:ascii="Times New Roman" w:hAnsi="Times New Roman"/>
          <w:noProof/>
          <w:lang w:val="en-US"/>
        </w:rPr>
        <w:t xml:space="preserve">, </w:t>
      </w:r>
      <w:r>
        <w:rPr>
          <w:rFonts w:ascii="Times New Roman" w:hAnsi="Times New Roman"/>
          <w:noProof/>
          <w:lang w:val="en-US"/>
        </w:rPr>
        <w:t>v</w:t>
      </w:r>
      <w:r w:rsidRPr="008E0F5D">
        <w:rPr>
          <w:rFonts w:ascii="Times New Roman" w:hAnsi="Times New Roman"/>
          <w:noProof/>
          <w:lang w:val="en-US"/>
        </w:rPr>
        <w:t>ol. 25(3), 773-786.</w:t>
      </w:r>
      <w:r w:rsidRPr="00CF38BC">
        <w:rPr>
          <w:lang w:val="en-GB"/>
        </w:rPr>
        <w:t xml:space="preserve"> </w:t>
      </w:r>
      <w:r>
        <w:rPr>
          <w:rFonts w:ascii="Times New Roman" w:hAnsi="Times New Roman"/>
          <w:noProof/>
          <w:lang w:val="en-US"/>
        </w:rPr>
        <w:t>doi</w:t>
      </w:r>
      <w:r w:rsidRPr="008E0F5D">
        <w:rPr>
          <w:rFonts w:ascii="Times New Roman" w:hAnsi="Times New Roman"/>
          <w:noProof/>
          <w:lang w:val="en-US"/>
        </w:rPr>
        <w:t>: 10.1007/s10530-022-02943-y</w:t>
      </w:r>
    </w:p>
    <w:p w:rsidRPr="00F20866" w:rsidR="00C321AF" w:rsidP="00E0353A" w:rsidRDefault="00A74D4D" w14:paraId="579F1318" w14:textId="56552245">
      <w:pPr>
        <w:widowControl w:val="0"/>
        <w:autoSpaceDE w:val="0"/>
        <w:autoSpaceDN w:val="0"/>
        <w:adjustRightInd w:val="0"/>
        <w:spacing w:after="120" w:line="240" w:lineRule="auto"/>
        <w:ind w:left="426" w:hanging="426"/>
        <w:jc w:val="both"/>
        <w:rPr>
          <w:rFonts w:ascii="Times New Roman" w:hAnsi="Times New Roman"/>
          <w:noProof/>
          <w:lang w:val="en-US"/>
        </w:rPr>
      </w:pPr>
      <w:r w:rsidRPr="00F20866">
        <w:rPr>
          <w:rFonts w:ascii="Times New Roman" w:hAnsi="Times New Roman"/>
          <w:noProof/>
          <w:lang w:val="en-US"/>
        </w:rPr>
        <w:t>Warren RJ, Candeias M, Lafferty A, Chick LD. 2020. Regional-scale environmental resistance to non-native ant invasion. Biol. Invasions 22:813–825. doi:10.1007/s10530-019-02133-3.</w:t>
      </w:r>
    </w:p>
    <w:p w:rsidR="00C321AF" w:rsidRDefault="00A74D4D" w14:paraId="4176B6F7" w14:textId="4D6225DA">
      <w:pPr>
        <w:widowControl w:val="0"/>
        <w:autoSpaceDE w:val="0"/>
        <w:autoSpaceDN w:val="0"/>
        <w:adjustRightInd w:val="0"/>
        <w:spacing w:after="120" w:line="240" w:lineRule="auto"/>
        <w:ind w:left="426" w:hanging="426"/>
        <w:jc w:val="both"/>
        <w:rPr>
          <w:rFonts w:ascii="Times New Roman" w:hAnsi="Times New Roman"/>
          <w:noProof/>
          <w:lang w:val="en-US"/>
        </w:rPr>
      </w:pPr>
      <w:r w:rsidRPr="00F20866">
        <w:rPr>
          <w:rFonts w:ascii="Times New Roman" w:hAnsi="Times New Roman"/>
          <w:noProof/>
          <w:lang w:val="en-US"/>
        </w:rPr>
        <w:t>Warren RJ, McMillan A, King JR, Chick L, Bradford MA. 2015. Forest invader replaces predation but not dispersal services by a keystone species. Biol. Invasions 17:3153–3162. doi:10.1007/s10530-015-0942-z.</w:t>
      </w:r>
    </w:p>
    <w:p w:rsidRPr="00F20866" w:rsidR="00E0353A" w:rsidP="00E0353A" w:rsidRDefault="00E0353A" w14:paraId="49530253" w14:textId="21B3DD3E">
      <w:pPr>
        <w:widowControl w:val="0"/>
        <w:autoSpaceDE w:val="0"/>
        <w:autoSpaceDN w:val="0"/>
        <w:adjustRightInd w:val="0"/>
        <w:spacing w:after="120" w:line="240" w:lineRule="auto"/>
        <w:ind w:left="426" w:hanging="426"/>
        <w:jc w:val="both"/>
        <w:rPr>
          <w:rFonts w:ascii="Times New Roman" w:hAnsi="Times New Roman"/>
          <w:noProof/>
          <w:lang w:val="en-US"/>
        </w:rPr>
      </w:pPr>
      <w:r w:rsidRPr="00E0353A">
        <w:rPr>
          <w:rFonts w:ascii="Times New Roman" w:hAnsi="Times New Roman"/>
          <w:noProof/>
          <w:lang w:val="en-US"/>
        </w:rPr>
        <w:t>Waters JS</w:t>
      </w:r>
      <w:r>
        <w:rPr>
          <w:rFonts w:ascii="Times New Roman" w:hAnsi="Times New Roman"/>
          <w:noProof/>
          <w:lang w:val="en-US"/>
        </w:rPr>
        <w:t>,</w:t>
      </w:r>
      <w:r w:rsidRPr="00E0353A">
        <w:rPr>
          <w:rFonts w:ascii="Times New Roman" w:hAnsi="Times New Roman"/>
          <w:noProof/>
          <w:lang w:val="en-US"/>
        </w:rPr>
        <w:t xml:space="preserve"> Keough NW</w:t>
      </w:r>
      <w:r>
        <w:rPr>
          <w:rFonts w:ascii="Times New Roman" w:hAnsi="Times New Roman"/>
          <w:noProof/>
          <w:lang w:val="en-US"/>
        </w:rPr>
        <w:t>,</w:t>
      </w:r>
      <w:r w:rsidRPr="00E0353A">
        <w:rPr>
          <w:rFonts w:ascii="Times New Roman" w:hAnsi="Times New Roman"/>
          <w:noProof/>
          <w:lang w:val="en-US"/>
        </w:rPr>
        <w:t xml:space="preserve"> Burt J</w:t>
      </w:r>
      <w:r>
        <w:rPr>
          <w:rFonts w:ascii="Times New Roman" w:hAnsi="Times New Roman"/>
          <w:noProof/>
          <w:lang w:val="en-US"/>
        </w:rPr>
        <w:t>,</w:t>
      </w:r>
      <w:r w:rsidRPr="00E0353A">
        <w:rPr>
          <w:rFonts w:ascii="Times New Roman" w:hAnsi="Times New Roman"/>
          <w:noProof/>
          <w:lang w:val="en-US"/>
        </w:rPr>
        <w:t xml:space="preserve"> Eckel JD</w:t>
      </w:r>
      <w:r>
        <w:rPr>
          <w:rFonts w:ascii="Times New Roman" w:hAnsi="Times New Roman"/>
          <w:noProof/>
          <w:lang w:val="en-US"/>
        </w:rPr>
        <w:t>,</w:t>
      </w:r>
      <w:r w:rsidRPr="00E0353A">
        <w:rPr>
          <w:rFonts w:ascii="Times New Roman" w:hAnsi="Times New Roman"/>
          <w:noProof/>
          <w:lang w:val="en-US"/>
        </w:rPr>
        <w:t xml:space="preserve"> Hutchinson T</w:t>
      </w:r>
      <w:r>
        <w:rPr>
          <w:rFonts w:ascii="Times New Roman" w:hAnsi="Times New Roman"/>
          <w:noProof/>
          <w:lang w:val="en-US"/>
        </w:rPr>
        <w:t>,</w:t>
      </w:r>
      <w:r w:rsidRPr="00E0353A">
        <w:rPr>
          <w:rFonts w:ascii="Times New Roman" w:hAnsi="Times New Roman"/>
          <w:noProof/>
          <w:lang w:val="en-US"/>
        </w:rPr>
        <w:t xml:space="preserve"> Ewanchuk J</w:t>
      </w:r>
      <w:r>
        <w:rPr>
          <w:rFonts w:ascii="Times New Roman" w:hAnsi="Times New Roman"/>
          <w:noProof/>
          <w:lang w:val="en-US"/>
        </w:rPr>
        <w:t>,</w:t>
      </w:r>
      <w:r w:rsidRPr="00E0353A">
        <w:rPr>
          <w:rFonts w:ascii="Times New Roman" w:hAnsi="Times New Roman"/>
          <w:noProof/>
          <w:lang w:val="en-US"/>
        </w:rPr>
        <w:t xml:space="preserve"> Rock M</w:t>
      </w:r>
      <w:r>
        <w:rPr>
          <w:rFonts w:ascii="Times New Roman" w:hAnsi="Times New Roman"/>
          <w:noProof/>
          <w:lang w:val="en-US"/>
        </w:rPr>
        <w:t>,</w:t>
      </w:r>
      <w:r w:rsidRPr="00E0353A">
        <w:rPr>
          <w:rFonts w:ascii="Times New Roman" w:hAnsi="Times New Roman"/>
          <w:noProof/>
          <w:lang w:val="en-US"/>
        </w:rPr>
        <w:t xml:space="preserve"> Markert JA</w:t>
      </w:r>
      <w:r>
        <w:rPr>
          <w:rFonts w:ascii="Times New Roman" w:hAnsi="Times New Roman"/>
          <w:noProof/>
          <w:lang w:val="en-US"/>
        </w:rPr>
        <w:t>,</w:t>
      </w:r>
      <w:r w:rsidRPr="00E0353A">
        <w:rPr>
          <w:rFonts w:ascii="Times New Roman" w:hAnsi="Times New Roman"/>
          <w:noProof/>
          <w:lang w:val="en-US"/>
        </w:rPr>
        <w:t xml:space="preserve"> Axen HJ</w:t>
      </w:r>
      <w:r>
        <w:rPr>
          <w:rFonts w:ascii="Times New Roman" w:hAnsi="Times New Roman"/>
          <w:noProof/>
          <w:lang w:val="en-US"/>
        </w:rPr>
        <w:t>,</w:t>
      </w:r>
      <w:r w:rsidRPr="00E0353A">
        <w:rPr>
          <w:rFonts w:ascii="Times New Roman" w:hAnsi="Times New Roman"/>
          <w:noProof/>
          <w:lang w:val="en-US"/>
        </w:rPr>
        <w:t xml:space="preserve"> Gregg D. </w:t>
      </w:r>
      <w:r>
        <w:rPr>
          <w:rFonts w:ascii="Times New Roman" w:hAnsi="Times New Roman"/>
          <w:noProof/>
          <w:lang w:val="en-US"/>
        </w:rPr>
        <w:t xml:space="preserve">2022. </w:t>
      </w:r>
      <w:r w:rsidRPr="00E0353A">
        <w:rPr>
          <w:rFonts w:ascii="Times New Roman" w:hAnsi="Times New Roman"/>
          <w:noProof/>
          <w:lang w:val="en-US"/>
        </w:rPr>
        <w:t xml:space="preserve">Survey of ants (Hymenoptera, Formicidae) in the city of Providence (Rhode Island, United States) and a new northern-most record for </w:t>
      </w:r>
      <w:r w:rsidRPr="00E0353A">
        <w:rPr>
          <w:rFonts w:ascii="Times New Roman" w:hAnsi="Times New Roman"/>
          <w:i/>
          <w:noProof/>
          <w:lang w:val="en-US"/>
        </w:rPr>
        <w:t>Brachyponera chinensis</w:t>
      </w:r>
      <w:r w:rsidRPr="00E0353A">
        <w:rPr>
          <w:rFonts w:ascii="Times New Roman" w:hAnsi="Times New Roman"/>
          <w:noProof/>
          <w:lang w:val="en-US"/>
        </w:rPr>
        <w:t xml:space="preserve"> (Emery, 1895)</w:t>
      </w:r>
      <w:r>
        <w:rPr>
          <w:rFonts w:ascii="Times New Roman" w:hAnsi="Times New Roman"/>
          <w:noProof/>
          <w:lang w:val="en-US"/>
        </w:rPr>
        <w:t xml:space="preserve">. </w:t>
      </w:r>
      <w:r w:rsidRPr="00E0353A">
        <w:rPr>
          <w:rFonts w:ascii="Times New Roman" w:hAnsi="Times New Roman"/>
          <w:noProof/>
          <w:lang w:val="en-US"/>
        </w:rPr>
        <w:t xml:space="preserve">Check list, </w:t>
      </w:r>
      <w:r>
        <w:rPr>
          <w:rFonts w:ascii="Times New Roman" w:hAnsi="Times New Roman"/>
          <w:noProof/>
          <w:lang w:val="en-US"/>
        </w:rPr>
        <w:t>v</w:t>
      </w:r>
      <w:r w:rsidRPr="00E0353A">
        <w:rPr>
          <w:rFonts w:ascii="Times New Roman" w:hAnsi="Times New Roman"/>
          <w:noProof/>
          <w:lang w:val="en-US"/>
        </w:rPr>
        <w:t>ol.18(6), 1347-1368.</w:t>
      </w:r>
    </w:p>
    <w:p w:rsidR="00E82BD2" w:rsidP="00E82BD2" w:rsidRDefault="00E82BD2" w14:paraId="1C1BEB8C" w14:textId="383AAF31">
      <w:pPr>
        <w:widowControl w:val="0"/>
        <w:autoSpaceDE w:val="0"/>
        <w:autoSpaceDN w:val="0"/>
        <w:adjustRightInd w:val="0"/>
        <w:spacing w:after="120" w:line="240" w:lineRule="auto"/>
        <w:ind w:left="426" w:hanging="426"/>
        <w:jc w:val="both"/>
        <w:rPr>
          <w:rFonts w:ascii="Times New Roman" w:hAnsi="Times New Roman"/>
          <w:noProof/>
          <w:lang w:val="en-US"/>
        </w:rPr>
      </w:pPr>
      <w:r w:rsidRPr="00E82BD2">
        <w:rPr>
          <w:rFonts w:ascii="Times New Roman" w:hAnsi="Times New Roman"/>
          <w:noProof/>
          <w:lang w:val="en-US"/>
        </w:rPr>
        <w:t>Yang X, Ning D, Ni M, Hassan B, Wu J</w:t>
      </w:r>
      <w:r>
        <w:rPr>
          <w:rFonts w:ascii="Times New Roman" w:hAnsi="Times New Roman"/>
          <w:noProof/>
          <w:lang w:val="en-US"/>
        </w:rPr>
        <w:t>,</w:t>
      </w:r>
      <w:r w:rsidRPr="00E82BD2">
        <w:rPr>
          <w:rFonts w:ascii="Times New Roman" w:hAnsi="Times New Roman"/>
          <w:noProof/>
          <w:lang w:val="en-US"/>
        </w:rPr>
        <w:t xml:space="preserve"> Xu Y. 2019</w:t>
      </w:r>
      <w:r>
        <w:rPr>
          <w:rFonts w:ascii="Times New Roman" w:hAnsi="Times New Roman"/>
          <w:noProof/>
          <w:lang w:val="en-US"/>
        </w:rPr>
        <w:t>.</w:t>
      </w:r>
      <w:r w:rsidRPr="00E82BD2">
        <w:rPr>
          <w:rFonts w:ascii="Times New Roman" w:hAnsi="Times New Roman"/>
          <w:noProof/>
          <w:lang w:val="en-US"/>
        </w:rPr>
        <w:t xml:space="preserve"> Interception of exotic ants and survey of the ant fauna at Gaoming Port, China. Asian Myrmecology 11: 1-11.</w:t>
      </w:r>
    </w:p>
    <w:p w:rsidRPr="00F20866" w:rsidR="00C321AF" w:rsidP="00E82BD2" w:rsidRDefault="00A74D4D" w14:paraId="00DF1C87" w14:textId="09F1CB96">
      <w:pPr>
        <w:widowControl w:val="0"/>
        <w:autoSpaceDE w:val="0"/>
        <w:autoSpaceDN w:val="0"/>
        <w:adjustRightInd w:val="0"/>
        <w:spacing w:after="120" w:line="240" w:lineRule="auto"/>
        <w:ind w:left="426" w:hanging="426"/>
        <w:jc w:val="both"/>
        <w:rPr>
          <w:rFonts w:ascii="Times New Roman" w:hAnsi="Times New Roman"/>
          <w:noProof/>
          <w:lang w:val="en-US"/>
        </w:rPr>
      </w:pPr>
      <w:r w:rsidRPr="00CD26C6">
        <w:rPr>
          <w:rFonts w:ascii="Times New Roman" w:hAnsi="Times New Roman"/>
          <w:noProof/>
          <w:lang w:val="en-US"/>
        </w:rPr>
        <w:t>Yashiro T, Matsuura K, Gué</w:t>
      </w:r>
      <w:r w:rsidRPr="008B68FF" w:rsidR="00E015B3">
        <w:rPr>
          <w:rFonts w:ascii="Times New Roman" w:hAnsi="Times New Roman"/>
          <w:noProof/>
          <w:lang w:val="en-US"/>
        </w:rPr>
        <w:t>n</w:t>
      </w:r>
      <w:r w:rsidRPr="008B68FF">
        <w:rPr>
          <w:rFonts w:ascii="Times New Roman" w:hAnsi="Times New Roman"/>
          <w:noProof/>
          <w:lang w:val="en-US"/>
        </w:rPr>
        <w:t xml:space="preserve">ard B, Terayama M, Dunn RR. 2010. </w:t>
      </w:r>
      <w:r w:rsidRPr="00F20866">
        <w:rPr>
          <w:rFonts w:ascii="Times New Roman" w:hAnsi="Times New Roman"/>
          <w:noProof/>
          <w:lang w:val="en-US"/>
        </w:rPr>
        <w:t>On the evolution of the species complex Pachycondyla chinensis (Hymenoptera: Formicidae: Ponerinae), including the origin of its invasive form and description of a new species. Zootaxa:39–50. doi:10.11646/zootaxa.2685.1.3.</w:t>
      </w:r>
    </w:p>
    <w:p w:rsidRPr="00EB0807" w:rsidR="00A74D4D" w:rsidP="00E0353A" w:rsidRDefault="00A74D4D" w14:paraId="739104E8" w14:textId="3702C8D3">
      <w:pPr>
        <w:widowControl w:val="0"/>
        <w:autoSpaceDE w:val="0"/>
        <w:autoSpaceDN w:val="0"/>
        <w:adjustRightInd w:val="0"/>
        <w:spacing w:after="120" w:line="240" w:lineRule="auto"/>
        <w:ind w:left="426" w:hanging="426"/>
        <w:jc w:val="both"/>
        <w:rPr>
          <w:rFonts w:ascii="Times New Roman" w:hAnsi="Times New Roman"/>
          <w:noProof/>
          <w:lang w:val="en-US"/>
        </w:rPr>
      </w:pPr>
      <w:r w:rsidRPr="00F20866">
        <w:rPr>
          <w:rFonts w:ascii="Times New Roman" w:hAnsi="Times New Roman"/>
          <w:noProof/>
          <w:lang w:val="en-US"/>
        </w:rPr>
        <w:t xml:space="preserve">Zungoli PA, Benson EP. 2008. Seasonal occurrence of swarming activity and worker abundance of Pachycondyla Chinensis. </w:t>
      </w:r>
      <w:r w:rsidRPr="00EB0807">
        <w:rPr>
          <w:rFonts w:ascii="Times New Roman" w:hAnsi="Times New Roman"/>
          <w:noProof/>
          <w:lang w:val="en-US"/>
        </w:rPr>
        <w:t>Proc. Sixth Int. Conf. Urban Pests, 13-16 April 2008:51–57.</w:t>
      </w:r>
    </w:p>
    <w:p w:rsidR="0062169B" w:rsidP="00E0353A" w:rsidRDefault="004506EB" w14:paraId="7348A5DF" w14:textId="64991A75">
      <w:pPr>
        <w:widowControl w:val="0"/>
        <w:autoSpaceDE w:val="0"/>
        <w:autoSpaceDN w:val="0"/>
        <w:adjustRightInd w:val="0"/>
        <w:spacing w:after="120" w:line="240" w:lineRule="auto"/>
        <w:jc w:val="both"/>
        <w:rPr>
          <w:rFonts w:ascii="Times New Roman" w:hAnsi="Times New Roman"/>
          <w:lang w:val="en-US"/>
        </w:rPr>
      </w:pPr>
      <w:r w:rsidRPr="00450DF0">
        <w:rPr>
          <w:rFonts w:ascii="Times New Roman" w:hAnsi="Times New Roman"/>
          <w:lang w:val="en-US"/>
        </w:rPr>
        <w:fldChar w:fldCharType="end"/>
      </w:r>
    </w:p>
    <w:p w:rsidRPr="004F79A9" w:rsidR="0062169B" w:rsidP="004F79A9" w:rsidRDefault="0062169B" w14:paraId="451062E3" w14:textId="77777777">
      <w:pPr>
        <w:pStyle w:val="berschrift1"/>
        <w:rPr>
          <w:rFonts w:ascii="Times New Roman" w:hAnsi="Times New Roman"/>
          <w:sz w:val="28"/>
          <w:szCs w:val="28"/>
          <w:lang w:val="en-GB" w:eastAsia="ar-SA"/>
        </w:rPr>
      </w:pPr>
      <w:r>
        <w:rPr>
          <w:lang w:val="en-GB" w:eastAsia="en-GB"/>
        </w:rPr>
        <w:br w:type="page"/>
      </w:r>
      <w:bookmarkStart w:name="_Toc116891550" w:id="14"/>
      <w:r w:rsidRPr="004F79A9">
        <w:rPr>
          <w:rFonts w:ascii="Times New Roman" w:hAnsi="Times New Roman"/>
          <w:sz w:val="28"/>
          <w:szCs w:val="28"/>
          <w:lang w:val="en-GB" w:eastAsia="ar-SA"/>
        </w:rPr>
        <w:t>Distribution Summary</w:t>
      </w:r>
      <w:bookmarkEnd w:id="14"/>
      <w:r w:rsidRPr="004F79A9">
        <w:rPr>
          <w:rFonts w:ascii="Times New Roman" w:hAnsi="Times New Roman"/>
          <w:sz w:val="28"/>
          <w:szCs w:val="28"/>
          <w:lang w:val="en-GB" w:eastAsia="ar-SA"/>
        </w:rPr>
        <w:t xml:space="preserve"> </w:t>
      </w:r>
    </w:p>
    <w:p w:rsidRPr="0062169B" w:rsidR="0062169B" w:rsidP="0062169B" w:rsidRDefault="0062169B" w14:paraId="20AE6739" w14:textId="77777777">
      <w:pPr>
        <w:suppressAutoHyphens/>
        <w:spacing w:after="0" w:line="240" w:lineRule="auto"/>
        <w:jc w:val="both"/>
        <w:rPr>
          <w:rFonts w:ascii="Times New Roman" w:hAnsi="Times New Roman" w:eastAsia="Times New Roman"/>
          <w:lang w:val="en-GB" w:eastAsia="ar-SA"/>
        </w:rPr>
      </w:pPr>
      <w:r w:rsidRPr="0062169B">
        <w:rPr>
          <w:rFonts w:ascii="Times New Roman" w:hAnsi="Times New Roman" w:eastAsia="Times New Roman"/>
          <w:lang w:val="en-GB" w:eastAsia="ar-SA"/>
        </w:rPr>
        <w:t xml:space="preserve">Please answer as follows: </w:t>
      </w:r>
    </w:p>
    <w:p w:rsidRPr="0062169B" w:rsidR="0062169B" w:rsidP="0062169B" w:rsidRDefault="0062169B" w14:paraId="5DBAB77E" w14:textId="77777777">
      <w:pPr>
        <w:suppressAutoHyphens/>
        <w:spacing w:after="0" w:line="240" w:lineRule="auto"/>
        <w:jc w:val="both"/>
        <w:rPr>
          <w:rFonts w:ascii="Times New Roman" w:hAnsi="Times New Roman" w:eastAsia="Times New Roman"/>
          <w:lang w:val="en-GB" w:eastAsia="ar-SA"/>
        </w:rPr>
      </w:pPr>
      <w:r w:rsidRPr="0062169B">
        <w:rPr>
          <w:rFonts w:ascii="Times New Roman" w:hAnsi="Times New Roman" w:eastAsia="Times New Roman"/>
          <w:lang w:val="en-GB" w:eastAsia="ar-SA"/>
        </w:rPr>
        <w:t>Yes</w:t>
      </w:r>
      <w:r w:rsidRPr="0062169B">
        <w:rPr>
          <w:rFonts w:ascii="Times New Roman" w:hAnsi="Times New Roman" w:eastAsia="Times New Roman"/>
          <w:lang w:val="en-GB" w:eastAsia="ar-SA"/>
        </w:rPr>
        <w:tab/>
      </w:r>
      <w:r w:rsidRPr="0062169B">
        <w:rPr>
          <w:rFonts w:ascii="Times New Roman" w:hAnsi="Times New Roman" w:eastAsia="Times New Roman"/>
          <w:lang w:val="en-GB" w:eastAsia="ar-SA"/>
        </w:rPr>
        <w:t>if recorded, established or invasive</w:t>
      </w:r>
    </w:p>
    <w:p w:rsidRPr="0062169B" w:rsidR="0062169B" w:rsidP="0062169B" w:rsidRDefault="0062169B" w14:paraId="5F1E490B" w14:textId="77777777">
      <w:pPr>
        <w:suppressAutoHyphens/>
        <w:spacing w:after="0" w:line="240" w:lineRule="auto"/>
        <w:jc w:val="both"/>
        <w:rPr>
          <w:rFonts w:ascii="Times New Roman" w:hAnsi="Times New Roman" w:eastAsia="Times New Roman"/>
          <w:lang w:val="en-GB" w:eastAsia="ar-SA"/>
        </w:rPr>
      </w:pPr>
      <w:r w:rsidRPr="0062169B">
        <w:rPr>
          <w:rFonts w:ascii="Times New Roman" w:hAnsi="Times New Roman" w:eastAsia="Times New Roman"/>
          <w:lang w:val="en-GB" w:eastAsia="ar-SA"/>
        </w:rPr>
        <w:t>–</w:t>
      </w:r>
      <w:r w:rsidRPr="0062169B">
        <w:rPr>
          <w:rFonts w:ascii="Times New Roman" w:hAnsi="Times New Roman" w:eastAsia="Times New Roman"/>
          <w:lang w:val="en-GB" w:eastAsia="ar-SA"/>
        </w:rPr>
        <w:tab/>
      </w:r>
      <w:r w:rsidRPr="0062169B">
        <w:rPr>
          <w:rFonts w:ascii="Times New Roman" w:hAnsi="Times New Roman" w:eastAsia="Times New Roman"/>
          <w:lang w:val="en-GB" w:eastAsia="ar-SA"/>
        </w:rPr>
        <w:t>if not recorded, established or invasive</w:t>
      </w:r>
    </w:p>
    <w:p w:rsidRPr="0062169B" w:rsidR="0062169B" w:rsidP="3A5AE0C0" w:rsidRDefault="0062169B" w14:paraId="27E516E5" w14:textId="77777777">
      <w:pPr>
        <w:suppressAutoHyphens/>
        <w:spacing w:after="0" w:line="240" w:lineRule="auto"/>
        <w:jc w:val="both"/>
        <w:rPr>
          <w:rFonts w:ascii="Times New Roman" w:hAnsi="Times New Roman" w:eastAsia="Times New Roman"/>
          <w:lang w:val="de-AT" w:eastAsia="ar-SA"/>
        </w:rPr>
      </w:pPr>
      <w:r w:rsidRPr="3A5AE0C0" w:rsidR="0062169B">
        <w:rPr>
          <w:rFonts w:ascii="Times New Roman" w:hAnsi="Times New Roman" w:eastAsia="Times New Roman"/>
          <w:lang w:val="de-AT" w:eastAsia="ar-SA"/>
        </w:rPr>
        <w:t>?</w:t>
      </w:r>
      <w:r>
        <w:tab/>
      </w:r>
      <w:r w:rsidRPr="3A5AE0C0" w:rsidR="0062169B">
        <w:rPr>
          <w:rFonts w:ascii="Times New Roman" w:hAnsi="Times New Roman" w:eastAsia="Times New Roman"/>
          <w:lang w:val="de-AT" w:eastAsia="ar-SA"/>
        </w:rPr>
        <w:t>Unknown; data deficient</w:t>
      </w:r>
    </w:p>
    <w:p w:rsidRPr="0062169B" w:rsidR="0062169B" w:rsidP="0062169B" w:rsidRDefault="0062169B" w14:paraId="1AAC1840" w14:textId="77777777">
      <w:pPr>
        <w:suppressAutoHyphens/>
        <w:spacing w:after="0" w:line="240" w:lineRule="auto"/>
        <w:jc w:val="both"/>
        <w:rPr>
          <w:rFonts w:ascii="Times New Roman" w:hAnsi="Times New Roman" w:eastAsia="Times New Roman"/>
          <w:lang w:val="en-GB" w:eastAsia="ar-SA"/>
        </w:rPr>
      </w:pPr>
    </w:p>
    <w:p w:rsidRPr="0062169B" w:rsidR="0062169B" w:rsidP="0062169B" w:rsidRDefault="0062169B" w14:paraId="572B068C" w14:textId="77777777">
      <w:pPr>
        <w:suppressAutoHyphens/>
        <w:spacing w:after="0" w:line="240" w:lineRule="auto"/>
        <w:jc w:val="both"/>
        <w:rPr>
          <w:rFonts w:ascii="Times New Roman" w:hAnsi="Times New Roman" w:eastAsia="Times New Roman"/>
          <w:lang w:val="en-GB" w:eastAsia="ar-SA"/>
        </w:rPr>
      </w:pPr>
      <w:r w:rsidRPr="0062169B">
        <w:rPr>
          <w:rFonts w:ascii="Times New Roman" w:hAnsi="Times New Roman" w:eastAsia="Times New Roman"/>
          <w:lang w:val="en-GB" w:eastAsia="ar-SA"/>
        </w:rPr>
        <w:t>The columns refer to the answers to Questions A5 to A12 under Section A.</w:t>
      </w:r>
    </w:p>
    <w:p w:rsidRPr="0062169B" w:rsidR="0062169B" w:rsidP="0062169B" w:rsidRDefault="0062169B" w14:paraId="28A704A6"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For data on marine species at the Member State level, delete Member States that have no marine borders. In all other cases, provide answers for all columns.</w:t>
      </w:r>
    </w:p>
    <w:p w:rsidRPr="005B06F7" w:rsidR="0062169B" w:rsidP="0062169B" w:rsidRDefault="0062169B" w14:paraId="2A6A1B57" w14:textId="77777777">
      <w:pPr>
        <w:spacing w:after="0" w:line="240" w:lineRule="auto"/>
        <w:jc w:val="both"/>
        <w:rPr>
          <w:rFonts w:ascii="Times New Roman" w:hAnsi="Times New Roman" w:eastAsia="Times New Roman"/>
          <w:lang w:val="en-GB" w:eastAsia="en-GB"/>
        </w:rPr>
      </w:pPr>
    </w:p>
    <w:p w:rsidRPr="005B06F7" w:rsidR="0062169B" w:rsidP="0062169B" w:rsidRDefault="0062169B" w14:paraId="43A79393" w14:textId="75ECFBAB">
      <w:pPr>
        <w:spacing w:after="0" w:line="240" w:lineRule="auto"/>
        <w:jc w:val="both"/>
        <w:rPr>
          <w:rFonts w:ascii="Times New Roman" w:hAnsi="Times New Roman" w:eastAsia="Times New Roman"/>
          <w:lang w:val="en-GB" w:eastAsia="en-GB"/>
        </w:rPr>
      </w:pPr>
      <w:r w:rsidRPr="005B06F7">
        <w:rPr>
          <w:rFonts w:ascii="Times New Roman" w:hAnsi="Times New Roman" w:eastAsia="Times New Roman"/>
          <w:lang w:val="en-GB" w:eastAsia="en-GB"/>
        </w:rPr>
        <w:t xml:space="preserve">Member States </w:t>
      </w:r>
    </w:p>
    <w:p w:rsidRPr="005B06F7" w:rsidR="0062169B" w:rsidP="0062169B" w:rsidRDefault="0062169B" w14:paraId="0ED5465F" w14:textId="77777777">
      <w:pPr>
        <w:spacing w:after="0" w:line="240" w:lineRule="auto"/>
        <w:jc w:val="both"/>
        <w:rPr>
          <w:rFonts w:ascii="Times New Roman" w:hAnsi="Times New Roman" w:eastAsia="Times New Roman"/>
          <w:lang w:val="en-GB" w:eastAsia="en-G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11"/>
        <w:gridCol w:w="1169"/>
        <w:gridCol w:w="1341"/>
        <w:gridCol w:w="1466"/>
        <w:gridCol w:w="1466"/>
        <w:gridCol w:w="1197"/>
      </w:tblGrid>
      <w:tr w:rsidRPr="0062169B" w:rsidR="005B06F7" w:rsidTr="00151191" w14:paraId="1B32596B" w14:textId="77777777">
        <w:tc>
          <w:tcPr>
            <w:tcW w:w="1811" w:type="dxa"/>
            <w:shd w:val="clear" w:color="auto" w:fill="auto"/>
          </w:tcPr>
          <w:p w:rsidRPr="0062169B" w:rsidR="005B06F7" w:rsidP="0062169B" w:rsidRDefault="005B06F7" w14:paraId="26F9676E" w14:textId="77777777">
            <w:pPr>
              <w:spacing w:after="0" w:line="240" w:lineRule="auto"/>
              <w:jc w:val="both"/>
              <w:rPr>
                <w:rFonts w:ascii="Times New Roman" w:hAnsi="Times New Roman" w:eastAsia="Times New Roman"/>
                <w:sz w:val="20"/>
                <w:szCs w:val="24"/>
                <w:lang w:val="en-GB" w:eastAsia="en-GB"/>
              </w:rPr>
            </w:pPr>
          </w:p>
        </w:tc>
        <w:tc>
          <w:tcPr>
            <w:tcW w:w="1169" w:type="dxa"/>
            <w:shd w:val="clear" w:color="auto" w:fill="auto"/>
          </w:tcPr>
          <w:p w:rsidRPr="0062169B" w:rsidR="005B06F7" w:rsidP="0062169B" w:rsidRDefault="005B06F7" w14:paraId="4901B449"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Recorded</w:t>
            </w:r>
          </w:p>
        </w:tc>
        <w:tc>
          <w:tcPr>
            <w:tcW w:w="1341" w:type="dxa"/>
            <w:shd w:val="clear" w:color="auto" w:fill="auto"/>
          </w:tcPr>
          <w:p w:rsidRPr="0062169B" w:rsidR="005B06F7" w:rsidP="0062169B" w:rsidRDefault="005B06F7" w14:paraId="616E3FBD"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 xml:space="preserve">Established (currently) </w:t>
            </w:r>
          </w:p>
        </w:tc>
        <w:tc>
          <w:tcPr>
            <w:tcW w:w="1466" w:type="dxa"/>
          </w:tcPr>
          <w:p w:rsidRPr="0062169B" w:rsidR="005B06F7" w:rsidP="004D4C58" w:rsidRDefault="004D4C58" w14:paraId="5D903317"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 xml:space="preserve">Possible establishment </w:t>
            </w:r>
            <w:r w:rsidR="00E52331">
              <w:rPr>
                <w:rFonts w:ascii="Times New Roman" w:hAnsi="Times New Roman" w:eastAsia="Times New Roman"/>
                <w:sz w:val="20"/>
                <w:szCs w:val="24"/>
                <w:lang w:val="en-GB" w:eastAsia="en-GB"/>
              </w:rPr>
              <w:t>(</w:t>
            </w:r>
            <w:r w:rsidR="005B06F7">
              <w:rPr>
                <w:rFonts w:ascii="Times New Roman" w:hAnsi="Times New Roman" w:eastAsia="Times New Roman"/>
                <w:sz w:val="20"/>
                <w:szCs w:val="24"/>
                <w:lang w:val="en-GB" w:eastAsia="en-GB"/>
              </w:rPr>
              <w:t>under current climate</w:t>
            </w:r>
            <w:r w:rsidR="00E52331">
              <w:rPr>
                <w:rFonts w:ascii="Times New Roman" w:hAnsi="Times New Roman" w:eastAsia="Times New Roman"/>
                <w:sz w:val="20"/>
                <w:szCs w:val="24"/>
                <w:lang w:val="en-GB" w:eastAsia="en-GB"/>
              </w:rPr>
              <w:t xml:space="preserve">) </w:t>
            </w:r>
          </w:p>
        </w:tc>
        <w:tc>
          <w:tcPr>
            <w:tcW w:w="1466" w:type="dxa"/>
            <w:shd w:val="clear" w:color="auto" w:fill="auto"/>
          </w:tcPr>
          <w:p w:rsidRPr="0062169B" w:rsidR="005B06F7" w:rsidP="004D4C58" w:rsidRDefault="004D4C58" w14:paraId="0004D5BF"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 xml:space="preserve">Possible establishment </w:t>
            </w:r>
            <w:r w:rsidR="00E52331">
              <w:rPr>
                <w:rFonts w:ascii="Times New Roman" w:hAnsi="Times New Roman" w:eastAsia="Times New Roman"/>
                <w:sz w:val="20"/>
                <w:szCs w:val="24"/>
                <w:lang w:val="en-GB" w:eastAsia="en-GB"/>
              </w:rPr>
              <w:t>(</w:t>
            </w:r>
            <w:r w:rsidR="005B06F7">
              <w:rPr>
                <w:rFonts w:ascii="Times New Roman" w:hAnsi="Times New Roman" w:eastAsia="Times New Roman"/>
                <w:sz w:val="20"/>
                <w:szCs w:val="24"/>
                <w:lang w:val="en-GB" w:eastAsia="en-GB"/>
              </w:rPr>
              <w:t xml:space="preserve">under </w:t>
            </w:r>
            <w:r w:rsidR="00E52331">
              <w:rPr>
                <w:rFonts w:ascii="Times New Roman" w:hAnsi="Times New Roman" w:eastAsia="Times New Roman"/>
                <w:sz w:val="20"/>
                <w:szCs w:val="24"/>
                <w:lang w:val="en-GB" w:eastAsia="en-GB"/>
              </w:rPr>
              <w:t xml:space="preserve">foreseeable </w:t>
            </w:r>
            <w:r w:rsidR="005B06F7">
              <w:rPr>
                <w:rFonts w:ascii="Times New Roman" w:hAnsi="Times New Roman" w:eastAsia="Times New Roman"/>
                <w:sz w:val="20"/>
                <w:szCs w:val="24"/>
                <w:lang w:val="en-GB" w:eastAsia="en-GB"/>
              </w:rPr>
              <w:t>climate</w:t>
            </w:r>
            <w:r w:rsidR="00E52331">
              <w:rPr>
                <w:rFonts w:ascii="Times New Roman" w:hAnsi="Times New Roman" w:eastAsia="Times New Roman"/>
                <w:sz w:val="20"/>
                <w:szCs w:val="24"/>
                <w:lang w:val="en-GB" w:eastAsia="en-GB"/>
              </w:rPr>
              <w:t>)</w:t>
            </w:r>
            <w:r w:rsidRPr="0062169B" w:rsidR="005B06F7">
              <w:rPr>
                <w:rFonts w:ascii="Times New Roman" w:hAnsi="Times New Roman" w:eastAsia="Times New Roman"/>
                <w:sz w:val="20"/>
                <w:szCs w:val="24"/>
                <w:lang w:val="en-GB" w:eastAsia="en-GB"/>
              </w:rPr>
              <w:t xml:space="preserve"> </w:t>
            </w:r>
          </w:p>
        </w:tc>
        <w:tc>
          <w:tcPr>
            <w:tcW w:w="1197" w:type="dxa"/>
            <w:shd w:val="clear" w:color="auto" w:fill="auto"/>
          </w:tcPr>
          <w:p w:rsidRPr="0062169B" w:rsidR="005B06F7" w:rsidP="0062169B" w:rsidRDefault="005B06F7" w14:paraId="5488B270"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 xml:space="preserve">Invasive (currently) </w:t>
            </w:r>
          </w:p>
        </w:tc>
      </w:tr>
      <w:tr w:rsidRPr="0062169B" w:rsidR="00C035FB" w:rsidTr="00151191" w14:paraId="4783AB59" w14:textId="77777777">
        <w:tc>
          <w:tcPr>
            <w:tcW w:w="1811" w:type="dxa"/>
            <w:shd w:val="clear" w:color="auto" w:fill="auto"/>
          </w:tcPr>
          <w:p w:rsidRPr="0062169B" w:rsidR="00C035FB" w:rsidP="00C035FB" w:rsidRDefault="00C035FB" w14:paraId="759D2054"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Austria</w:t>
            </w:r>
          </w:p>
        </w:tc>
        <w:tc>
          <w:tcPr>
            <w:tcW w:w="1169" w:type="dxa"/>
            <w:shd w:val="clear" w:color="auto" w:fill="auto"/>
          </w:tcPr>
          <w:p w:rsidRPr="0062169B" w:rsidR="00C035FB" w:rsidP="00C035FB" w:rsidRDefault="00C035FB" w14:paraId="27EE3B24" w14:textId="4810F295">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C035FB" w:rsidP="00C035FB" w:rsidRDefault="00C035FB" w14:paraId="795F9B08" w14:textId="27E7C99B">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C035FB" w:rsidP="00C035FB" w:rsidRDefault="00500E51" w14:paraId="63CB82A2" w14:textId="0B68D006">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shd w:val="clear" w:color="auto" w:fill="auto"/>
          </w:tcPr>
          <w:p w:rsidRPr="0062169B" w:rsidR="00C035FB" w:rsidP="00C035FB" w:rsidRDefault="00500E51" w14:paraId="115F5D17" w14:textId="20063553">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Yes</w:t>
            </w:r>
          </w:p>
        </w:tc>
        <w:tc>
          <w:tcPr>
            <w:tcW w:w="1197" w:type="dxa"/>
            <w:shd w:val="clear" w:color="auto" w:fill="auto"/>
          </w:tcPr>
          <w:p w:rsidRPr="0062169B" w:rsidR="00C035FB" w:rsidP="00C035FB" w:rsidRDefault="00C035FB" w14:paraId="128305D6" w14:textId="2D14EFDF">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C035FB" w:rsidTr="00151191" w14:paraId="165B4451" w14:textId="77777777">
        <w:tc>
          <w:tcPr>
            <w:tcW w:w="1811" w:type="dxa"/>
            <w:shd w:val="clear" w:color="auto" w:fill="auto"/>
          </w:tcPr>
          <w:p w:rsidRPr="0062169B" w:rsidR="00C035FB" w:rsidP="00C035FB" w:rsidRDefault="00C035FB" w14:paraId="21514F8C"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Belgium</w:t>
            </w:r>
          </w:p>
        </w:tc>
        <w:tc>
          <w:tcPr>
            <w:tcW w:w="1169" w:type="dxa"/>
            <w:shd w:val="clear" w:color="auto" w:fill="auto"/>
          </w:tcPr>
          <w:p w:rsidRPr="0062169B" w:rsidR="00C035FB" w:rsidP="00C035FB" w:rsidRDefault="00C035FB" w14:paraId="47657C02" w14:textId="583FF881">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C035FB" w:rsidP="00C035FB" w:rsidRDefault="00C035FB" w14:paraId="1B5343E0" w14:textId="3D623A29">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C035FB" w:rsidP="00C035FB" w:rsidRDefault="00500E51" w14:paraId="645FB879" w14:textId="18901E60">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shd w:val="clear" w:color="auto" w:fill="auto"/>
          </w:tcPr>
          <w:p w:rsidRPr="0062169B" w:rsidR="00C035FB" w:rsidP="00C035FB" w:rsidRDefault="00500E51" w14:paraId="4734DA77" w14:textId="0238802B">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197" w:type="dxa"/>
            <w:shd w:val="clear" w:color="auto" w:fill="auto"/>
          </w:tcPr>
          <w:p w:rsidRPr="0062169B" w:rsidR="00C035FB" w:rsidP="00C035FB" w:rsidRDefault="00C035FB" w14:paraId="51ADDF45" w14:textId="20A89CB4">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C035FB" w:rsidTr="00151191" w14:paraId="2896818E" w14:textId="77777777">
        <w:tc>
          <w:tcPr>
            <w:tcW w:w="1811" w:type="dxa"/>
            <w:shd w:val="clear" w:color="auto" w:fill="auto"/>
          </w:tcPr>
          <w:p w:rsidRPr="0062169B" w:rsidR="00C035FB" w:rsidP="00C035FB" w:rsidRDefault="00C035FB" w14:paraId="4658A0A1"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Bulgaria</w:t>
            </w:r>
          </w:p>
        </w:tc>
        <w:tc>
          <w:tcPr>
            <w:tcW w:w="1169" w:type="dxa"/>
            <w:shd w:val="clear" w:color="auto" w:fill="auto"/>
          </w:tcPr>
          <w:p w:rsidRPr="0062169B" w:rsidR="00C035FB" w:rsidP="00C035FB" w:rsidRDefault="00C035FB" w14:paraId="51172C16" w14:textId="4823C2E4">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C035FB" w:rsidP="00C035FB" w:rsidRDefault="00C035FB" w14:paraId="01031B8B" w14:textId="3C2B6DB6">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C035FB" w:rsidP="00C035FB" w:rsidRDefault="00500E51" w14:paraId="6F4444E9" w14:textId="5400B5BC">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shd w:val="clear" w:color="auto" w:fill="auto"/>
          </w:tcPr>
          <w:p w:rsidRPr="0062169B" w:rsidR="00C035FB" w:rsidP="00C035FB" w:rsidRDefault="002E45D4" w14:paraId="29149F4D" w14:textId="04E0FDC1">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Yes</w:t>
            </w:r>
          </w:p>
        </w:tc>
        <w:tc>
          <w:tcPr>
            <w:tcW w:w="1197" w:type="dxa"/>
            <w:shd w:val="clear" w:color="auto" w:fill="auto"/>
          </w:tcPr>
          <w:p w:rsidRPr="0062169B" w:rsidR="00C035FB" w:rsidP="00C035FB" w:rsidRDefault="00C035FB" w14:paraId="17300758" w14:textId="7F9075A3">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C035FB" w:rsidTr="00151191" w14:paraId="59F9AA26" w14:textId="77777777">
        <w:tc>
          <w:tcPr>
            <w:tcW w:w="1811" w:type="dxa"/>
            <w:shd w:val="clear" w:color="auto" w:fill="auto"/>
          </w:tcPr>
          <w:p w:rsidRPr="0062169B" w:rsidR="00C035FB" w:rsidP="00C035FB" w:rsidRDefault="00C035FB" w14:paraId="30F4DC1C"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Croatia</w:t>
            </w:r>
          </w:p>
        </w:tc>
        <w:tc>
          <w:tcPr>
            <w:tcW w:w="1169" w:type="dxa"/>
            <w:shd w:val="clear" w:color="auto" w:fill="auto"/>
          </w:tcPr>
          <w:p w:rsidRPr="0062169B" w:rsidR="00C035FB" w:rsidP="00C035FB" w:rsidRDefault="00C035FB" w14:paraId="3CACE880" w14:textId="3F006DB5">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C035FB" w:rsidP="00C035FB" w:rsidRDefault="00C035FB" w14:paraId="50605788" w14:textId="0B9A7B94">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C035FB" w:rsidP="00C035FB" w:rsidRDefault="002E45D4" w14:paraId="1B0ADEDD" w14:textId="4673782E">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shd w:val="clear" w:color="auto" w:fill="auto"/>
          </w:tcPr>
          <w:p w:rsidRPr="0062169B" w:rsidR="00C035FB" w:rsidP="00C035FB" w:rsidRDefault="00500E51" w14:paraId="0B1491B1" w14:textId="73FD8035">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Yes</w:t>
            </w:r>
          </w:p>
        </w:tc>
        <w:tc>
          <w:tcPr>
            <w:tcW w:w="1197" w:type="dxa"/>
            <w:shd w:val="clear" w:color="auto" w:fill="auto"/>
          </w:tcPr>
          <w:p w:rsidRPr="0062169B" w:rsidR="00C035FB" w:rsidP="00C035FB" w:rsidRDefault="00C035FB" w14:paraId="2F25D8C4" w14:textId="63FDDCA8">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C035FB" w:rsidTr="00151191" w14:paraId="06325D47" w14:textId="77777777">
        <w:tc>
          <w:tcPr>
            <w:tcW w:w="1811" w:type="dxa"/>
            <w:shd w:val="clear" w:color="auto" w:fill="auto"/>
          </w:tcPr>
          <w:p w:rsidRPr="0062169B" w:rsidR="00C035FB" w:rsidP="00C035FB" w:rsidRDefault="00C035FB" w14:paraId="5A015091"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Cyprus</w:t>
            </w:r>
          </w:p>
        </w:tc>
        <w:tc>
          <w:tcPr>
            <w:tcW w:w="1169" w:type="dxa"/>
            <w:shd w:val="clear" w:color="auto" w:fill="auto"/>
          </w:tcPr>
          <w:p w:rsidRPr="0062169B" w:rsidR="00C035FB" w:rsidP="00C035FB" w:rsidRDefault="00C035FB" w14:paraId="7F7C9F91" w14:textId="002EBCC3">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C035FB" w:rsidP="00C035FB" w:rsidRDefault="00C035FB" w14:paraId="6B027628" w14:textId="142A1636">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C035FB" w:rsidP="00C035FB" w:rsidRDefault="00500E51" w14:paraId="587BDFBB" w14:textId="18E0BC23">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shd w:val="clear" w:color="auto" w:fill="auto"/>
          </w:tcPr>
          <w:p w:rsidRPr="0062169B" w:rsidR="00C035FB" w:rsidP="00C035FB" w:rsidRDefault="002E45D4" w14:paraId="2342E4DF" w14:textId="56D656D9">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Yes</w:t>
            </w:r>
          </w:p>
        </w:tc>
        <w:tc>
          <w:tcPr>
            <w:tcW w:w="1197" w:type="dxa"/>
            <w:shd w:val="clear" w:color="auto" w:fill="auto"/>
          </w:tcPr>
          <w:p w:rsidRPr="0062169B" w:rsidR="00C035FB" w:rsidP="00C035FB" w:rsidRDefault="00C035FB" w14:paraId="585313FB" w14:textId="1D070F58">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C035FB" w:rsidTr="00151191" w14:paraId="5FBF668E" w14:textId="77777777">
        <w:tc>
          <w:tcPr>
            <w:tcW w:w="1811" w:type="dxa"/>
            <w:shd w:val="clear" w:color="auto" w:fill="auto"/>
          </w:tcPr>
          <w:p w:rsidRPr="0062169B" w:rsidR="00C035FB" w:rsidP="00C035FB" w:rsidRDefault="00C035FB" w14:paraId="55311F25"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Czech Republic</w:t>
            </w:r>
          </w:p>
        </w:tc>
        <w:tc>
          <w:tcPr>
            <w:tcW w:w="1169" w:type="dxa"/>
            <w:shd w:val="clear" w:color="auto" w:fill="auto"/>
          </w:tcPr>
          <w:p w:rsidRPr="0062169B" w:rsidR="00C035FB" w:rsidP="00C035FB" w:rsidRDefault="00C035FB" w14:paraId="5884AAAD" w14:textId="18D13005">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C035FB" w:rsidP="00C035FB" w:rsidRDefault="00C035FB" w14:paraId="74949FB0" w14:textId="5D36BF48">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C035FB" w:rsidP="00C035FB" w:rsidRDefault="00500E51" w14:paraId="04BF11E9" w14:textId="7A5CE9D3">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shd w:val="clear" w:color="auto" w:fill="auto"/>
          </w:tcPr>
          <w:p w:rsidRPr="0062169B" w:rsidR="00C035FB" w:rsidP="00C035FB" w:rsidRDefault="00500E51" w14:paraId="311ECB92" w14:textId="24F3119D">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197" w:type="dxa"/>
            <w:shd w:val="clear" w:color="auto" w:fill="auto"/>
          </w:tcPr>
          <w:p w:rsidRPr="0062169B" w:rsidR="00C035FB" w:rsidP="00C035FB" w:rsidRDefault="00C035FB" w14:paraId="05747529" w14:textId="32E4758A">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C035FB" w:rsidTr="00151191" w14:paraId="427DB5AA" w14:textId="77777777">
        <w:tc>
          <w:tcPr>
            <w:tcW w:w="1811" w:type="dxa"/>
            <w:shd w:val="clear" w:color="auto" w:fill="auto"/>
          </w:tcPr>
          <w:p w:rsidRPr="0062169B" w:rsidR="00C035FB" w:rsidP="00C035FB" w:rsidRDefault="00C035FB" w14:paraId="4CCE4C6C"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Denmark</w:t>
            </w:r>
          </w:p>
        </w:tc>
        <w:tc>
          <w:tcPr>
            <w:tcW w:w="1169" w:type="dxa"/>
            <w:shd w:val="clear" w:color="auto" w:fill="auto"/>
          </w:tcPr>
          <w:p w:rsidRPr="0062169B" w:rsidR="00C035FB" w:rsidP="00C035FB" w:rsidRDefault="00C035FB" w14:paraId="2156A839" w14:textId="2CD7ED9B">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C035FB" w:rsidP="00C035FB" w:rsidRDefault="00C035FB" w14:paraId="14805625" w14:textId="11227480">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C035FB" w:rsidP="00C035FB" w:rsidRDefault="00500E51" w14:paraId="1A758F34" w14:textId="7DB44C5E">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shd w:val="clear" w:color="auto" w:fill="auto"/>
          </w:tcPr>
          <w:p w:rsidRPr="0062169B" w:rsidR="00C035FB" w:rsidP="00C035FB" w:rsidRDefault="00500E51" w14:paraId="2B03757D" w14:textId="4D36B964">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197" w:type="dxa"/>
            <w:shd w:val="clear" w:color="auto" w:fill="auto"/>
          </w:tcPr>
          <w:p w:rsidRPr="0062169B" w:rsidR="00C035FB" w:rsidP="00C035FB" w:rsidRDefault="00C035FB" w14:paraId="3EBF0DB5" w14:textId="017E0F6B">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C035FB" w:rsidTr="00151191" w14:paraId="4F211C76" w14:textId="77777777">
        <w:tc>
          <w:tcPr>
            <w:tcW w:w="1811" w:type="dxa"/>
            <w:shd w:val="clear" w:color="auto" w:fill="auto"/>
          </w:tcPr>
          <w:p w:rsidRPr="0062169B" w:rsidR="00C035FB" w:rsidP="00C035FB" w:rsidRDefault="00C035FB" w14:paraId="6BAF1D96"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Estonia</w:t>
            </w:r>
          </w:p>
        </w:tc>
        <w:tc>
          <w:tcPr>
            <w:tcW w:w="1169" w:type="dxa"/>
            <w:shd w:val="clear" w:color="auto" w:fill="auto"/>
          </w:tcPr>
          <w:p w:rsidRPr="0062169B" w:rsidR="00C035FB" w:rsidP="00C035FB" w:rsidRDefault="00C035FB" w14:paraId="380EF3BC" w14:textId="43772A2F">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C035FB" w:rsidP="00C035FB" w:rsidRDefault="00C035FB" w14:paraId="30A95109" w14:textId="23A6F96C">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C035FB" w:rsidP="00C035FB" w:rsidRDefault="00500E51" w14:paraId="6A9682A9" w14:textId="30F7A444">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shd w:val="clear" w:color="auto" w:fill="auto"/>
          </w:tcPr>
          <w:p w:rsidRPr="0062169B" w:rsidR="00C035FB" w:rsidP="00C035FB" w:rsidRDefault="00500E51" w14:paraId="2B1F76AC" w14:textId="1E49A990">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197" w:type="dxa"/>
            <w:shd w:val="clear" w:color="auto" w:fill="auto"/>
          </w:tcPr>
          <w:p w:rsidRPr="0062169B" w:rsidR="00C035FB" w:rsidP="00C035FB" w:rsidRDefault="00C035FB" w14:paraId="71185FD3" w14:textId="5C223F01">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C035FB" w:rsidTr="00151191" w14:paraId="61D96127" w14:textId="77777777">
        <w:tc>
          <w:tcPr>
            <w:tcW w:w="1811" w:type="dxa"/>
            <w:shd w:val="clear" w:color="auto" w:fill="auto"/>
          </w:tcPr>
          <w:p w:rsidRPr="0062169B" w:rsidR="00C035FB" w:rsidP="00C035FB" w:rsidRDefault="00C035FB" w14:paraId="444DA99E"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Finland</w:t>
            </w:r>
          </w:p>
        </w:tc>
        <w:tc>
          <w:tcPr>
            <w:tcW w:w="1169" w:type="dxa"/>
            <w:shd w:val="clear" w:color="auto" w:fill="auto"/>
          </w:tcPr>
          <w:p w:rsidRPr="0062169B" w:rsidR="00C035FB" w:rsidP="00C035FB" w:rsidRDefault="00C035FB" w14:paraId="7270E890" w14:textId="2FFB97DA">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C035FB" w:rsidP="00C035FB" w:rsidRDefault="00C035FB" w14:paraId="7096D82B" w14:textId="4B261B83">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C035FB" w:rsidP="00C035FB" w:rsidRDefault="00500E51" w14:paraId="65EFCD33" w14:textId="71965BEA">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shd w:val="clear" w:color="auto" w:fill="auto"/>
          </w:tcPr>
          <w:p w:rsidRPr="0062169B" w:rsidR="00C035FB" w:rsidP="00C035FB" w:rsidRDefault="00500E51" w14:paraId="3BA006CD" w14:textId="73549626">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197" w:type="dxa"/>
            <w:shd w:val="clear" w:color="auto" w:fill="auto"/>
          </w:tcPr>
          <w:p w:rsidRPr="0062169B" w:rsidR="00C035FB" w:rsidP="00C035FB" w:rsidRDefault="00C035FB" w14:paraId="0531C82F" w14:textId="28D7FFFA">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C035FB" w:rsidTr="00151191" w14:paraId="3D262EC0" w14:textId="77777777">
        <w:tc>
          <w:tcPr>
            <w:tcW w:w="1811" w:type="dxa"/>
            <w:shd w:val="clear" w:color="auto" w:fill="auto"/>
          </w:tcPr>
          <w:p w:rsidRPr="0062169B" w:rsidR="00C035FB" w:rsidP="00C035FB" w:rsidRDefault="00C035FB" w14:paraId="6B710A34"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France</w:t>
            </w:r>
          </w:p>
        </w:tc>
        <w:tc>
          <w:tcPr>
            <w:tcW w:w="1169" w:type="dxa"/>
            <w:shd w:val="clear" w:color="auto" w:fill="auto"/>
          </w:tcPr>
          <w:p w:rsidRPr="0062169B" w:rsidR="00C035FB" w:rsidP="00C035FB" w:rsidRDefault="00C035FB" w14:paraId="6AA16273" w14:textId="4CB0F51A">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C035FB" w:rsidP="00C035FB" w:rsidRDefault="00C035FB" w14:paraId="4C4AD5D4" w14:textId="0E0686A8">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C035FB" w:rsidP="00C035FB" w:rsidRDefault="002E45D4" w14:paraId="6DFA101D" w14:textId="77CEB060">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shd w:val="clear" w:color="auto" w:fill="auto"/>
          </w:tcPr>
          <w:p w:rsidRPr="0062169B" w:rsidR="00C035FB" w:rsidP="00C035FB" w:rsidRDefault="00500E51" w14:paraId="2D490A2B" w14:textId="474E6426">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Yes</w:t>
            </w:r>
          </w:p>
        </w:tc>
        <w:tc>
          <w:tcPr>
            <w:tcW w:w="1197" w:type="dxa"/>
            <w:shd w:val="clear" w:color="auto" w:fill="auto"/>
          </w:tcPr>
          <w:p w:rsidRPr="0062169B" w:rsidR="00C035FB" w:rsidP="00C035FB" w:rsidRDefault="00C035FB" w14:paraId="6617E12B" w14:textId="0183ED5F">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C035FB" w:rsidTr="00151191" w14:paraId="0FF854AA" w14:textId="77777777">
        <w:tc>
          <w:tcPr>
            <w:tcW w:w="1811" w:type="dxa"/>
            <w:shd w:val="clear" w:color="auto" w:fill="auto"/>
          </w:tcPr>
          <w:p w:rsidRPr="0062169B" w:rsidR="00C035FB" w:rsidP="00C035FB" w:rsidRDefault="00C035FB" w14:paraId="7CDC4673"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Germany</w:t>
            </w:r>
          </w:p>
        </w:tc>
        <w:tc>
          <w:tcPr>
            <w:tcW w:w="1169" w:type="dxa"/>
            <w:shd w:val="clear" w:color="auto" w:fill="auto"/>
          </w:tcPr>
          <w:p w:rsidRPr="0062169B" w:rsidR="00C035FB" w:rsidP="00C035FB" w:rsidRDefault="00C035FB" w14:paraId="2987ADA7" w14:textId="03C8F4D1">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Yes</w:t>
            </w:r>
          </w:p>
        </w:tc>
        <w:tc>
          <w:tcPr>
            <w:tcW w:w="1341" w:type="dxa"/>
            <w:shd w:val="clear" w:color="auto" w:fill="auto"/>
          </w:tcPr>
          <w:p w:rsidRPr="0062169B" w:rsidR="00C035FB" w:rsidP="00C035FB" w:rsidRDefault="00C035FB" w14:paraId="551DAD84" w14:textId="65D0DBA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C035FB" w:rsidP="00C035FB" w:rsidRDefault="00500E51" w14:paraId="6E969697" w14:textId="20339BCC">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shd w:val="clear" w:color="auto" w:fill="auto"/>
          </w:tcPr>
          <w:p w:rsidRPr="0062169B" w:rsidR="00C035FB" w:rsidP="00C035FB" w:rsidRDefault="00500E51" w14:paraId="221BFF71" w14:textId="5BA58D50">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Yes</w:t>
            </w:r>
          </w:p>
        </w:tc>
        <w:tc>
          <w:tcPr>
            <w:tcW w:w="1197" w:type="dxa"/>
            <w:shd w:val="clear" w:color="auto" w:fill="auto"/>
          </w:tcPr>
          <w:p w:rsidRPr="0062169B" w:rsidR="00C035FB" w:rsidP="00C035FB" w:rsidRDefault="00C035FB" w14:paraId="27234AC6" w14:textId="3D35F6EE">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C035FB" w:rsidTr="00151191" w14:paraId="7C393C2C" w14:textId="77777777">
        <w:tc>
          <w:tcPr>
            <w:tcW w:w="1811" w:type="dxa"/>
            <w:shd w:val="clear" w:color="auto" w:fill="auto"/>
          </w:tcPr>
          <w:p w:rsidRPr="0062169B" w:rsidR="00C035FB" w:rsidP="00C035FB" w:rsidRDefault="00C035FB" w14:paraId="44D4C337"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Greece</w:t>
            </w:r>
          </w:p>
        </w:tc>
        <w:tc>
          <w:tcPr>
            <w:tcW w:w="1169" w:type="dxa"/>
            <w:shd w:val="clear" w:color="auto" w:fill="auto"/>
          </w:tcPr>
          <w:p w:rsidRPr="0062169B" w:rsidR="00C035FB" w:rsidP="00C035FB" w:rsidRDefault="00C035FB" w14:paraId="3151FD6F" w14:textId="136401AD">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C035FB" w:rsidP="00C035FB" w:rsidRDefault="00C035FB" w14:paraId="317446BE" w14:textId="24651F7F">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C035FB" w:rsidP="00C035FB" w:rsidRDefault="002E45D4" w14:paraId="54CAC26F" w14:textId="4F514225">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shd w:val="clear" w:color="auto" w:fill="auto"/>
          </w:tcPr>
          <w:p w:rsidRPr="0062169B" w:rsidR="00C035FB" w:rsidP="00C035FB" w:rsidRDefault="007C1F75" w14:paraId="01920D3F" w14:textId="7B63553D">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197" w:type="dxa"/>
            <w:shd w:val="clear" w:color="auto" w:fill="auto"/>
          </w:tcPr>
          <w:p w:rsidRPr="0062169B" w:rsidR="00C035FB" w:rsidP="00C035FB" w:rsidRDefault="00C035FB" w14:paraId="5B12D319" w14:textId="5A4EE2C0">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C035FB" w:rsidTr="00151191" w14:paraId="145FFE0B" w14:textId="77777777">
        <w:tc>
          <w:tcPr>
            <w:tcW w:w="1811" w:type="dxa"/>
            <w:shd w:val="clear" w:color="auto" w:fill="auto"/>
          </w:tcPr>
          <w:p w:rsidRPr="0062169B" w:rsidR="00C035FB" w:rsidP="00C035FB" w:rsidRDefault="00C035FB" w14:paraId="3AC66456"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Hungary</w:t>
            </w:r>
          </w:p>
        </w:tc>
        <w:tc>
          <w:tcPr>
            <w:tcW w:w="1169" w:type="dxa"/>
            <w:shd w:val="clear" w:color="auto" w:fill="auto"/>
          </w:tcPr>
          <w:p w:rsidRPr="0062169B" w:rsidR="00C035FB" w:rsidP="00C035FB" w:rsidRDefault="00C035FB" w14:paraId="680416EC" w14:textId="045945D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C035FB" w:rsidP="00C035FB" w:rsidRDefault="00C035FB" w14:paraId="7FF05A36" w14:textId="0A89FE1F">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C035FB" w:rsidP="00C035FB" w:rsidRDefault="00500E51" w14:paraId="42C1BAD6" w14:textId="3AEE9641">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shd w:val="clear" w:color="auto" w:fill="auto"/>
          </w:tcPr>
          <w:p w:rsidRPr="0062169B" w:rsidR="00C035FB" w:rsidP="00C035FB" w:rsidRDefault="007C1F75" w14:paraId="1D2968E7" w14:textId="2CC9F029">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Yes</w:t>
            </w:r>
          </w:p>
        </w:tc>
        <w:tc>
          <w:tcPr>
            <w:tcW w:w="1197" w:type="dxa"/>
            <w:shd w:val="clear" w:color="auto" w:fill="auto"/>
          </w:tcPr>
          <w:p w:rsidRPr="0062169B" w:rsidR="00C035FB" w:rsidP="00C035FB" w:rsidRDefault="00C035FB" w14:paraId="58AA327E" w14:textId="1F5DC056">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C035FB" w:rsidTr="00151191" w14:paraId="1BFECC85" w14:textId="77777777">
        <w:tc>
          <w:tcPr>
            <w:tcW w:w="1811" w:type="dxa"/>
            <w:shd w:val="clear" w:color="auto" w:fill="auto"/>
          </w:tcPr>
          <w:p w:rsidRPr="0062169B" w:rsidR="00C035FB" w:rsidP="00C035FB" w:rsidRDefault="00C035FB" w14:paraId="41A19F8C"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Ireland</w:t>
            </w:r>
          </w:p>
        </w:tc>
        <w:tc>
          <w:tcPr>
            <w:tcW w:w="1169" w:type="dxa"/>
            <w:shd w:val="clear" w:color="auto" w:fill="auto"/>
          </w:tcPr>
          <w:p w:rsidRPr="0062169B" w:rsidR="00C035FB" w:rsidP="00C035FB" w:rsidRDefault="00C035FB" w14:paraId="7072967F" w14:textId="73E5A036">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C035FB" w:rsidP="00C035FB" w:rsidRDefault="00C035FB" w14:paraId="770481C4" w14:textId="2BEBCFC4">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C035FB" w:rsidP="00C035FB" w:rsidRDefault="00500E51" w14:paraId="02F33152" w14:textId="4414AA7F">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shd w:val="clear" w:color="auto" w:fill="auto"/>
          </w:tcPr>
          <w:p w:rsidRPr="0062169B" w:rsidR="00C035FB" w:rsidP="00C035FB" w:rsidRDefault="00500E51" w14:paraId="46B7C6AB" w14:textId="6CD5C54B">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197" w:type="dxa"/>
            <w:shd w:val="clear" w:color="auto" w:fill="auto"/>
          </w:tcPr>
          <w:p w:rsidRPr="0062169B" w:rsidR="00C035FB" w:rsidP="00C035FB" w:rsidRDefault="00C035FB" w14:paraId="134D6A97" w14:textId="6AA85BE3">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C035FB" w:rsidTr="00151191" w14:paraId="28768074" w14:textId="77777777">
        <w:tc>
          <w:tcPr>
            <w:tcW w:w="1811" w:type="dxa"/>
            <w:shd w:val="clear" w:color="auto" w:fill="auto"/>
          </w:tcPr>
          <w:p w:rsidRPr="0062169B" w:rsidR="00C035FB" w:rsidP="00C035FB" w:rsidRDefault="00C035FB" w14:paraId="18F8BD7F"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Italy</w:t>
            </w:r>
          </w:p>
        </w:tc>
        <w:tc>
          <w:tcPr>
            <w:tcW w:w="1169" w:type="dxa"/>
            <w:shd w:val="clear" w:color="auto" w:fill="auto"/>
          </w:tcPr>
          <w:p w:rsidRPr="0062169B" w:rsidR="00C035FB" w:rsidP="00C035FB" w:rsidRDefault="00C035FB" w14:paraId="198A66F0" w14:textId="426F958B">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Yes</w:t>
            </w:r>
          </w:p>
        </w:tc>
        <w:tc>
          <w:tcPr>
            <w:tcW w:w="1341" w:type="dxa"/>
            <w:shd w:val="clear" w:color="auto" w:fill="auto"/>
          </w:tcPr>
          <w:p w:rsidRPr="0062169B" w:rsidR="00C035FB" w:rsidP="00C035FB" w:rsidRDefault="00C035FB" w14:paraId="6D9BC8B2" w14:textId="3FF3D4C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c>
          <w:tcPr>
            <w:tcW w:w="1466" w:type="dxa"/>
          </w:tcPr>
          <w:p w:rsidRPr="0062169B" w:rsidR="00C035FB" w:rsidP="00C035FB" w:rsidRDefault="00500E51" w14:paraId="0C6F47C2" w14:textId="55DEEE2E">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Yes</w:t>
            </w:r>
          </w:p>
        </w:tc>
        <w:tc>
          <w:tcPr>
            <w:tcW w:w="1466" w:type="dxa"/>
            <w:shd w:val="clear" w:color="auto" w:fill="auto"/>
          </w:tcPr>
          <w:p w:rsidRPr="0062169B" w:rsidR="00C035FB" w:rsidP="00C035FB" w:rsidRDefault="00500E51" w14:paraId="242090F4" w14:textId="3F900772">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Yes</w:t>
            </w:r>
          </w:p>
        </w:tc>
        <w:tc>
          <w:tcPr>
            <w:tcW w:w="1197" w:type="dxa"/>
            <w:shd w:val="clear" w:color="auto" w:fill="auto"/>
          </w:tcPr>
          <w:p w:rsidRPr="0062169B" w:rsidR="00C035FB" w:rsidP="00C035FB" w:rsidRDefault="00C035FB" w14:paraId="1065B251" w14:textId="0D79FDD6">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w:t>
            </w:r>
          </w:p>
        </w:tc>
      </w:tr>
      <w:tr w:rsidRPr="0062169B" w:rsidR="00C035FB" w:rsidTr="00151191" w14:paraId="6D91FBE4" w14:textId="77777777">
        <w:tc>
          <w:tcPr>
            <w:tcW w:w="1811" w:type="dxa"/>
            <w:shd w:val="clear" w:color="auto" w:fill="auto"/>
          </w:tcPr>
          <w:p w:rsidRPr="0062169B" w:rsidR="00C035FB" w:rsidP="00C035FB" w:rsidRDefault="00C035FB" w14:paraId="652AB05D"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Latvia</w:t>
            </w:r>
          </w:p>
        </w:tc>
        <w:tc>
          <w:tcPr>
            <w:tcW w:w="1169" w:type="dxa"/>
            <w:shd w:val="clear" w:color="auto" w:fill="auto"/>
          </w:tcPr>
          <w:p w:rsidRPr="0062169B" w:rsidR="00C035FB" w:rsidP="00C035FB" w:rsidRDefault="00C035FB" w14:paraId="31BCD1E7" w14:textId="761DEDE6">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C035FB" w:rsidP="00C035FB" w:rsidRDefault="00C035FB" w14:paraId="33CD56E5" w14:textId="08369C81">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C035FB" w:rsidP="00C035FB" w:rsidRDefault="00500E51" w14:paraId="678B7012" w14:textId="5297F974">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shd w:val="clear" w:color="auto" w:fill="auto"/>
          </w:tcPr>
          <w:p w:rsidRPr="0062169B" w:rsidR="00C035FB" w:rsidP="00C035FB" w:rsidRDefault="00500E51" w14:paraId="6B575D6B" w14:textId="01D71C6E">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197" w:type="dxa"/>
            <w:shd w:val="clear" w:color="auto" w:fill="auto"/>
          </w:tcPr>
          <w:p w:rsidRPr="0062169B" w:rsidR="00C035FB" w:rsidP="00C035FB" w:rsidRDefault="00C035FB" w14:paraId="11A7CDE1" w14:textId="604905CC">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C035FB" w:rsidTr="00151191" w14:paraId="7EFAD86D" w14:textId="77777777">
        <w:tc>
          <w:tcPr>
            <w:tcW w:w="1811" w:type="dxa"/>
            <w:shd w:val="clear" w:color="auto" w:fill="auto"/>
          </w:tcPr>
          <w:p w:rsidRPr="0062169B" w:rsidR="00C035FB" w:rsidP="00C035FB" w:rsidRDefault="00C035FB" w14:paraId="14793ACA"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Lithuania</w:t>
            </w:r>
          </w:p>
        </w:tc>
        <w:tc>
          <w:tcPr>
            <w:tcW w:w="1169" w:type="dxa"/>
            <w:shd w:val="clear" w:color="auto" w:fill="auto"/>
          </w:tcPr>
          <w:p w:rsidRPr="0062169B" w:rsidR="00C035FB" w:rsidP="00C035FB" w:rsidRDefault="00C035FB" w14:paraId="09D10CA9" w14:textId="3033CCAB">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C035FB" w:rsidP="00C035FB" w:rsidRDefault="00C035FB" w14:paraId="33DF687E" w14:textId="601B923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C035FB" w:rsidP="00C035FB" w:rsidRDefault="00500E51" w14:paraId="1CB86CFD" w14:textId="4C621F83">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shd w:val="clear" w:color="auto" w:fill="auto"/>
          </w:tcPr>
          <w:p w:rsidRPr="0062169B" w:rsidR="00C035FB" w:rsidP="00C035FB" w:rsidRDefault="00500E51" w14:paraId="6A39D6C3" w14:textId="09252079">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197" w:type="dxa"/>
            <w:shd w:val="clear" w:color="auto" w:fill="auto"/>
          </w:tcPr>
          <w:p w:rsidRPr="0062169B" w:rsidR="00C035FB" w:rsidP="00C035FB" w:rsidRDefault="00C035FB" w14:paraId="47F0E12A" w14:textId="6C704B2F">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C035FB" w:rsidTr="00151191" w14:paraId="39EE4786" w14:textId="77777777">
        <w:tc>
          <w:tcPr>
            <w:tcW w:w="1811" w:type="dxa"/>
            <w:shd w:val="clear" w:color="auto" w:fill="auto"/>
          </w:tcPr>
          <w:p w:rsidRPr="0062169B" w:rsidR="00C035FB" w:rsidP="00C035FB" w:rsidRDefault="00C035FB" w14:paraId="784DDB6F"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Luxembourg</w:t>
            </w:r>
          </w:p>
        </w:tc>
        <w:tc>
          <w:tcPr>
            <w:tcW w:w="1169" w:type="dxa"/>
            <w:shd w:val="clear" w:color="auto" w:fill="auto"/>
          </w:tcPr>
          <w:p w:rsidRPr="0062169B" w:rsidR="00C035FB" w:rsidP="00C035FB" w:rsidRDefault="00C035FB" w14:paraId="5DE82BAE" w14:textId="787FCF00">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C035FB" w:rsidP="00C035FB" w:rsidRDefault="00C035FB" w14:paraId="2EE0A3E1" w14:textId="527B5DC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C035FB" w:rsidP="00C035FB" w:rsidRDefault="00500E51" w14:paraId="7AFBB744" w14:textId="206D5BD9">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shd w:val="clear" w:color="auto" w:fill="auto"/>
          </w:tcPr>
          <w:p w:rsidRPr="0062169B" w:rsidR="00C035FB" w:rsidP="00C035FB" w:rsidRDefault="00500E51" w14:paraId="25B2A550" w14:textId="0CBF8730">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197" w:type="dxa"/>
            <w:shd w:val="clear" w:color="auto" w:fill="auto"/>
          </w:tcPr>
          <w:p w:rsidRPr="0062169B" w:rsidR="00C035FB" w:rsidP="00C035FB" w:rsidRDefault="00C035FB" w14:paraId="517CC068" w14:textId="2B012F61">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C035FB" w:rsidTr="00151191" w14:paraId="6A34A0EB" w14:textId="77777777">
        <w:tc>
          <w:tcPr>
            <w:tcW w:w="1811" w:type="dxa"/>
            <w:shd w:val="clear" w:color="auto" w:fill="auto"/>
          </w:tcPr>
          <w:p w:rsidRPr="0062169B" w:rsidR="00C035FB" w:rsidP="00C035FB" w:rsidRDefault="00C035FB" w14:paraId="053AAF2F"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Malta</w:t>
            </w:r>
          </w:p>
        </w:tc>
        <w:tc>
          <w:tcPr>
            <w:tcW w:w="1169" w:type="dxa"/>
            <w:shd w:val="clear" w:color="auto" w:fill="auto"/>
          </w:tcPr>
          <w:p w:rsidRPr="0062169B" w:rsidR="00C035FB" w:rsidP="00C035FB" w:rsidRDefault="00C035FB" w14:paraId="375F46D6" w14:textId="46B7DB1A">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C035FB" w:rsidP="00C035FB" w:rsidRDefault="00C035FB" w14:paraId="5D2D5263" w14:textId="0AB3331A">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C035FB" w:rsidP="00C035FB" w:rsidRDefault="00500E51" w14:paraId="2EBE8738" w14:textId="3B21C16D">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shd w:val="clear" w:color="auto" w:fill="auto"/>
          </w:tcPr>
          <w:p w:rsidRPr="0062169B" w:rsidR="00C035FB" w:rsidP="00C035FB" w:rsidRDefault="00500E51" w14:paraId="5E562E5B" w14:textId="4CE469AC">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197" w:type="dxa"/>
            <w:shd w:val="clear" w:color="auto" w:fill="auto"/>
          </w:tcPr>
          <w:p w:rsidRPr="0062169B" w:rsidR="00C035FB" w:rsidP="00C035FB" w:rsidRDefault="00C035FB" w14:paraId="2B3D500C" w14:textId="678365E4">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C035FB" w:rsidTr="00151191" w14:paraId="1A20753A" w14:textId="77777777">
        <w:tc>
          <w:tcPr>
            <w:tcW w:w="1811" w:type="dxa"/>
            <w:shd w:val="clear" w:color="auto" w:fill="auto"/>
          </w:tcPr>
          <w:p w:rsidRPr="0062169B" w:rsidR="00C035FB" w:rsidP="00C035FB" w:rsidRDefault="00C035FB" w14:paraId="000E38EF"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Netherlands</w:t>
            </w:r>
          </w:p>
        </w:tc>
        <w:tc>
          <w:tcPr>
            <w:tcW w:w="1169" w:type="dxa"/>
            <w:shd w:val="clear" w:color="auto" w:fill="auto"/>
          </w:tcPr>
          <w:p w:rsidRPr="0062169B" w:rsidR="00C035FB" w:rsidP="00C035FB" w:rsidRDefault="00C035FB" w14:paraId="3CAAC8F8" w14:textId="1506F2E4">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C035FB" w:rsidP="00C035FB" w:rsidRDefault="00C035FB" w14:paraId="7EECA902" w14:textId="27CB0AC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C035FB" w:rsidP="00C035FB" w:rsidRDefault="00500E51" w14:paraId="581CB42D" w14:textId="17FA9582">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shd w:val="clear" w:color="auto" w:fill="auto"/>
          </w:tcPr>
          <w:p w:rsidRPr="0062169B" w:rsidR="00C035FB" w:rsidP="00C035FB" w:rsidRDefault="00500E51" w14:paraId="60390554" w14:textId="25A6411E">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197" w:type="dxa"/>
            <w:shd w:val="clear" w:color="auto" w:fill="auto"/>
          </w:tcPr>
          <w:p w:rsidRPr="0062169B" w:rsidR="00C035FB" w:rsidP="00C035FB" w:rsidRDefault="00C035FB" w14:paraId="068E3F56" w14:textId="36E8CADF">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C035FB" w:rsidTr="00151191" w14:paraId="407D6A1D" w14:textId="77777777">
        <w:tc>
          <w:tcPr>
            <w:tcW w:w="1811" w:type="dxa"/>
            <w:shd w:val="clear" w:color="auto" w:fill="auto"/>
          </w:tcPr>
          <w:p w:rsidRPr="0062169B" w:rsidR="00C035FB" w:rsidP="00C035FB" w:rsidRDefault="00C035FB" w14:paraId="6A3DE146"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Poland</w:t>
            </w:r>
          </w:p>
        </w:tc>
        <w:tc>
          <w:tcPr>
            <w:tcW w:w="1169" w:type="dxa"/>
            <w:shd w:val="clear" w:color="auto" w:fill="auto"/>
          </w:tcPr>
          <w:p w:rsidRPr="0062169B" w:rsidR="00C035FB" w:rsidP="00C035FB" w:rsidRDefault="00C035FB" w14:paraId="62F824E7" w14:textId="248CA35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C035FB" w:rsidP="00C035FB" w:rsidRDefault="00C035FB" w14:paraId="64AC9007" w14:textId="67E4B72C">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C035FB" w:rsidP="00C035FB" w:rsidRDefault="00500E51" w14:paraId="4B1E3BC7" w14:textId="2572C8AE">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shd w:val="clear" w:color="auto" w:fill="auto"/>
          </w:tcPr>
          <w:p w:rsidRPr="0062169B" w:rsidR="00C035FB" w:rsidP="00C035FB" w:rsidRDefault="007C1F75" w14:paraId="61E815F6" w14:textId="5A0F170E">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Yes</w:t>
            </w:r>
          </w:p>
        </w:tc>
        <w:tc>
          <w:tcPr>
            <w:tcW w:w="1197" w:type="dxa"/>
            <w:shd w:val="clear" w:color="auto" w:fill="auto"/>
          </w:tcPr>
          <w:p w:rsidRPr="0062169B" w:rsidR="00C035FB" w:rsidP="00C035FB" w:rsidRDefault="00C035FB" w14:paraId="1F9F61F3" w14:textId="1BBBAE32">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C035FB" w:rsidTr="00151191" w14:paraId="3847A77A" w14:textId="77777777">
        <w:tc>
          <w:tcPr>
            <w:tcW w:w="1811" w:type="dxa"/>
            <w:shd w:val="clear" w:color="auto" w:fill="auto"/>
          </w:tcPr>
          <w:p w:rsidRPr="0062169B" w:rsidR="00C035FB" w:rsidP="00C035FB" w:rsidRDefault="00C035FB" w14:paraId="265CB546"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Portugal</w:t>
            </w:r>
          </w:p>
        </w:tc>
        <w:tc>
          <w:tcPr>
            <w:tcW w:w="1169" w:type="dxa"/>
            <w:shd w:val="clear" w:color="auto" w:fill="auto"/>
          </w:tcPr>
          <w:p w:rsidRPr="0062169B" w:rsidR="00C035FB" w:rsidP="00C035FB" w:rsidRDefault="00C035FB" w14:paraId="4DA316FF" w14:textId="6E39C1C0">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C035FB" w:rsidP="00C035FB" w:rsidRDefault="00C035FB" w14:paraId="04B602F1" w14:textId="4BF03DF8">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C035FB" w:rsidP="00C035FB" w:rsidRDefault="002E45D4" w14:paraId="559B83E8" w14:textId="0FF45CD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shd w:val="clear" w:color="auto" w:fill="auto"/>
          </w:tcPr>
          <w:p w:rsidRPr="0062169B" w:rsidR="00C035FB" w:rsidP="00C035FB" w:rsidRDefault="007C1F75" w14:paraId="4A204980" w14:textId="2C9A5509">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197" w:type="dxa"/>
            <w:shd w:val="clear" w:color="auto" w:fill="auto"/>
          </w:tcPr>
          <w:p w:rsidRPr="0062169B" w:rsidR="00C035FB" w:rsidP="00C035FB" w:rsidRDefault="00C035FB" w14:paraId="53B094C2" w14:textId="0A167E32">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C035FB" w:rsidTr="00151191" w14:paraId="1F80EE20" w14:textId="77777777">
        <w:tc>
          <w:tcPr>
            <w:tcW w:w="1811" w:type="dxa"/>
            <w:shd w:val="clear" w:color="auto" w:fill="auto"/>
          </w:tcPr>
          <w:p w:rsidRPr="0062169B" w:rsidR="00C035FB" w:rsidP="00C035FB" w:rsidRDefault="00C035FB" w14:paraId="2FF0B45C"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Romania</w:t>
            </w:r>
          </w:p>
        </w:tc>
        <w:tc>
          <w:tcPr>
            <w:tcW w:w="1169" w:type="dxa"/>
            <w:shd w:val="clear" w:color="auto" w:fill="auto"/>
          </w:tcPr>
          <w:p w:rsidRPr="0062169B" w:rsidR="00C035FB" w:rsidP="00C035FB" w:rsidRDefault="00C035FB" w14:paraId="4043FA60" w14:textId="55C2D264">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C035FB" w:rsidP="00C035FB" w:rsidRDefault="00C035FB" w14:paraId="0AE8FD42" w14:textId="68D57A3A">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C035FB" w:rsidP="00C035FB" w:rsidRDefault="00500E51" w14:paraId="27489249" w14:textId="09754325">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shd w:val="clear" w:color="auto" w:fill="auto"/>
          </w:tcPr>
          <w:p w:rsidRPr="0062169B" w:rsidR="00C035FB" w:rsidP="00C035FB" w:rsidRDefault="007C1F75" w14:paraId="2620D509" w14:textId="37BD0533">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Yes</w:t>
            </w:r>
          </w:p>
        </w:tc>
        <w:tc>
          <w:tcPr>
            <w:tcW w:w="1197" w:type="dxa"/>
            <w:shd w:val="clear" w:color="auto" w:fill="auto"/>
          </w:tcPr>
          <w:p w:rsidRPr="0062169B" w:rsidR="00C035FB" w:rsidP="00C035FB" w:rsidRDefault="00C035FB" w14:paraId="54997DEE" w14:textId="1BF40953">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C035FB" w:rsidTr="00151191" w14:paraId="6DEAD5E0" w14:textId="77777777">
        <w:tc>
          <w:tcPr>
            <w:tcW w:w="1811" w:type="dxa"/>
            <w:shd w:val="clear" w:color="auto" w:fill="auto"/>
          </w:tcPr>
          <w:p w:rsidRPr="0062169B" w:rsidR="00C035FB" w:rsidP="00C035FB" w:rsidRDefault="00C035FB" w14:paraId="303C1339"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Slovakia</w:t>
            </w:r>
          </w:p>
        </w:tc>
        <w:tc>
          <w:tcPr>
            <w:tcW w:w="1169" w:type="dxa"/>
            <w:shd w:val="clear" w:color="auto" w:fill="auto"/>
          </w:tcPr>
          <w:p w:rsidRPr="0062169B" w:rsidR="00C035FB" w:rsidP="00C035FB" w:rsidRDefault="00C035FB" w14:paraId="0BBA4422" w14:textId="6FCC799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C035FB" w:rsidP="00C035FB" w:rsidRDefault="00C035FB" w14:paraId="03D47857" w14:textId="17BA2AF6">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C035FB" w:rsidP="00C035FB" w:rsidRDefault="00500E51" w14:paraId="091946A0" w14:textId="46800DE3">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shd w:val="clear" w:color="auto" w:fill="auto"/>
          </w:tcPr>
          <w:p w:rsidRPr="0062169B" w:rsidR="00C035FB" w:rsidP="00C035FB" w:rsidRDefault="007C1F75" w14:paraId="29B71143" w14:textId="697D4194">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Yes</w:t>
            </w:r>
          </w:p>
        </w:tc>
        <w:tc>
          <w:tcPr>
            <w:tcW w:w="1197" w:type="dxa"/>
            <w:shd w:val="clear" w:color="auto" w:fill="auto"/>
          </w:tcPr>
          <w:p w:rsidRPr="0062169B" w:rsidR="00C035FB" w:rsidP="00C035FB" w:rsidRDefault="00C035FB" w14:paraId="6F1E0676" w14:textId="7C1681BA">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C035FB" w:rsidTr="00151191" w14:paraId="679FA8BB" w14:textId="77777777">
        <w:tc>
          <w:tcPr>
            <w:tcW w:w="1811" w:type="dxa"/>
            <w:shd w:val="clear" w:color="auto" w:fill="auto"/>
          </w:tcPr>
          <w:p w:rsidRPr="0062169B" w:rsidR="00C035FB" w:rsidP="00C035FB" w:rsidRDefault="00C035FB" w14:paraId="651BD9B3"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Slovenia</w:t>
            </w:r>
          </w:p>
        </w:tc>
        <w:tc>
          <w:tcPr>
            <w:tcW w:w="1169" w:type="dxa"/>
            <w:shd w:val="clear" w:color="auto" w:fill="auto"/>
          </w:tcPr>
          <w:p w:rsidRPr="0062169B" w:rsidR="00C035FB" w:rsidP="00C035FB" w:rsidRDefault="00C035FB" w14:paraId="787B9472" w14:textId="4461F3A6">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C035FB" w:rsidP="00C035FB" w:rsidRDefault="00C035FB" w14:paraId="37FAD340" w14:textId="4333B22E">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C035FB" w:rsidP="00C035FB" w:rsidRDefault="00500E51" w14:paraId="2C86FF37" w14:textId="344BC5E0">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Yes</w:t>
            </w:r>
          </w:p>
        </w:tc>
        <w:tc>
          <w:tcPr>
            <w:tcW w:w="1466" w:type="dxa"/>
            <w:shd w:val="clear" w:color="auto" w:fill="auto"/>
          </w:tcPr>
          <w:p w:rsidRPr="0062169B" w:rsidR="00C035FB" w:rsidP="00C035FB" w:rsidRDefault="00500E51" w14:paraId="51F9A6F6" w14:textId="239170C1">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Yes</w:t>
            </w:r>
          </w:p>
        </w:tc>
        <w:tc>
          <w:tcPr>
            <w:tcW w:w="1197" w:type="dxa"/>
            <w:shd w:val="clear" w:color="auto" w:fill="auto"/>
          </w:tcPr>
          <w:p w:rsidRPr="0062169B" w:rsidR="00C035FB" w:rsidP="00C035FB" w:rsidRDefault="00C035FB" w14:paraId="71871E3B" w14:textId="067BAED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C035FB" w:rsidTr="00151191" w14:paraId="52F57E14" w14:textId="77777777">
        <w:tc>
          <w:tcPr>
            <w:tcW w:w="1811" w:type="dxa"/>
            <w:shd w:val="clear" w:color="auto" w:fill="auto"/>
          </w:tcPr>
          <w:p w:rsidRPr="0062169B" w:rsidR="00C035FB" w:rsidP="00C035FB" w:rsidRDefault="00C035FB" w14:paraId="7318EBF7"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Spain</w:t>
            </w:r>
          </w:p>
        </w:tc>
        <w:tc>
          <w:tcPr>
            <w:tcW w:w="1169" w:type="dxa"/>
            <w:shd w:val="clear" w:color="auto" w:fill="auto"/>
          </w:tcPr>
          <w:p w:rsidRPr="0062169B" w:rsidR="00C035FB" w:rsidP="00C035FB" w:rsidRDefault="00C035FB" w14:paraId="1E21615D" w14:textId="5E3EEACB">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C035FB" w:rsidP="00C035FB" w:rsidRDefault="00C035FB" w14:paraId="01A0DF5E" w14:textId="1A54E87A">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C035FB" w:rsidP="00C035FB" w:rsidRDefault="002E45D4" w14:paraId="13A5BD91" w14:textId="0549B29F">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shd w:val="clear" w:color="auto" w:fill="auto"/>
          </w:tcPr>
          <w:p w:rsidRPr="0062169B" w:rsidR="00C035FB" w:rsidP="00C035FB" w:rsidRDefault="00500E51" w14:paraId="586621CB" w14:textId="06D0C219">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Yes</w:t>
            </w:r>
          </w:p>
        </w:tc>
        <w:tc>
          <w:tcPr>
            <w:tcW w:w="1197" w:type="dxa"/>
            <w:shd w:val="clear" w:color="auto" w:fill="auto"/>
          </w:tcPr>
          <w:p w:rsidRPr="0062169B" w:rsidR="00C035FB" w:rsidP="00C035FB" w:rsidRDefault="00C035FB" w14:paraId="612B3DFA" w14:textId="51EF21BB">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r w:rsidRPr="0062169B" w:rsidR="00C035FB" w:rsidTr="00151191" w14:paraId="1ABB29BC" w14:textId="77777777">
        <w:tc>
          <w:tcPr>
            <w:tcW w:w="1811" w:type="dxa"/>
            <w:shd w:val="clear" w:color="auto" w:fill="auto"/>
          </w:tcPr>
          <w:p w:rsidRPr="0062169B" w:rsidR="00C035FB" w:rsidP="00C035FB" w:rsidRDefault="00C035FB" w14:paraId="2EF2B270"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Sweden</w:t>
            </w:r>
          </w:p>
        </w:tc>
        <w:tc>
          <w:tcPr>
            <w:tcW w:w="1169" w:type="dxa"/>
            <w:shd w:val="clear" w:color="auto" w:fill="auto"/>
          </w:tcPr>
          <w:p w:rsidRPr="0062169B" w:rsidR="00C035FB" w:rsidP="00C035FB" w:rsidRDefault="00C035FB" w14:paraId="2FB43F1E" w14:textId="73209F09">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341" w:type="dxa"/>
            <w:shd w:val="clear" w:color="auto" w:fill="auto"/>
          </w:tcPr>
          <w:p w:rsidRPr="0062169B" w:rsidR="00C035FB" w:rsidP="00C035FB" w:rsidRDefault="00C035FB" w14:paraId="30E61FDE" w14:textId="042A8911">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tcPr>
          <w:p w:rsidRPr="0062169B" w:rsidR="00C035FB" w:rsidP="00C035FB" w:rsidRDefault="00500E51" w14:paraId="07614372" w14:textId="1D59E961">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466" w:type="dxa"/>
            <w:shd w:val="clear" w:color="auto" w:fill="auto"/>
          </w:tcPr>
          <w:p w:rsidRPr="0062169B" w:rsidR="00C035FB" w:rsidP="00C035FB" w:rsidRDefault="00500E51" w14:paraId="39651DF1" w14:textId="3561242A">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c>
          <w:tcPr>
            <w:tcW w:w="1197" w:type="dxa"/>
            <w:shd w:val="clear" w:color="auto" w:fill="auto"/>
          </w:tcPr>
          <w:p w:rsidRPr="0062169B" w:rsidR="00C035FB" w:rsidP="00C035FB" w:rsidRDefault="00C035FB" w14:paraId="773A82DC" w14:textId="5DEDE28A">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lang w:val="en-GB" w:eastAsia="ar-SA"/>
              </w:rPr>
              <w:t>–</w:t>
            </w:r>
          </w:p>
        </w:tc>
      </w:tr>
    </w:tbl>
    <w:p w:rsidR="0062169B" w:rsidP="0062169B" w:rsidRDefault="0062169B" w14:paraId="193CD5DC" w14:textId="77777777">
      <w:pPr>
        <w:spacing w:after="0" w:line="240" w:lineRule="auto"/>
        <w:jc w:val="both"/>
        <w:rPr>
          <w:rFonts w:ascii="Times New Roman" w:hAnsi="Times New Roman" w:eastAsia="Times New Roman"/>
          <w:lang w:val="en-GB" w:eastAsia="en-GB"/>
        </w:rPr>
      </w:pPr>
    </w:p>
    <w:p w:rsidRPr="005B06F7" w:rsidR="00C035FB" w:rsidP="00C035FB" w:rsidRDefault="008E798E" w14:paraId="7915654B" w14:textId="4E9116CE">
      <w:pPr>
        <w:spacing w:after="0" w:line="240" w:lineRule="auto"/>
        <w:jc w:val="both"/>
        <w:rPr>
          <w:rFonts w:ascii="Times New Roman" w:hAnsi="Times New Roman" w:eastAsia="Times New Roman"/>
          <w:lang w:val="en-GB" w:eastAsia="en-GB"/>
        </w:rPr>
      </w:pPr>
      <w:r>
        <w:rPr>
          <w:rFonts w:ascii="Times New Roman" w:hAnsi="Times New Roman" w:eastAsia="Times New Roman"/>
          <w:lang w:val="en-GB" w:eastAsia="en-GB"/>
        </w:rPr>
        <w:br w:type="page"/>
      </w:r>
      <w:r w:rsidRPr="005B06F7" w:rsidR="0062169B">
        <w:rPr>
          <w:rFonts w:ascii="Times New Roman" w:hAnsi="Times New Roman" w:eastAsia="Times New Roman"/>
          <w:lang w:val="en-GB" w:eastAsia="en-GB"/>
        </w:rPr>
        <w:t>Biogeographical regions of the risk assessment area</w:t>
      </w:r>
      <w:r w:rsidR="00C035FB">
        <w:rPr>
          <w:rFonts w:ascii="Times New Roman" w:hAnsi="Times New Roman" w:eastAsia="Times New Roman"/>
          <w:lang w:val="en-GB" w:eastAsia="en-GB"/>
        </w:rPr>
        <w:t xml:space="preserve"> </w:t>
      </w:r>
    </w:p>
    <w:p w:rsidR="0062169B" w:rsidP="0062169B" w:rsidRDefault="0062169B" w14:paraId="68418967" w14:textId="77777777">
      <w:pPr>
        <w:spacing w:after="0" w:line="240" w:lineRule="auto"/>
        <w:jc w:val="both"/>
        <w:rPr>
          <w:rFonts w:ascii="Times New Roman" w:hAnsi="Times New Roman" w:eastAsia="Times New Roman"/>
          <w:lang w:val="en-GB" w:eastAsia="en-GB"/>
        </w:rPr>
      </w:pPr>
    </w:p>
    <w:p w:rsidRPr="005B06F7" w:rsidR="005E0804" w:rsidP="0062169B" w:rsidRDefault="005E0804" w14:paraId="354131B3" w14:textId="77777777">
      <w:pPr>
        <w:spacing w:after="0" w:line="240" w:lineRule="auto"/>
        <w:jc w:val="both"/>
        <w:rPr>
          <w:rFonts w:ascii="Times New Roman" w:hAnsi="Times New Roman" w:eastAsia="Times New Roman"/>
          <w:lang w:val="en-GB" w:eastAsia="en-G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11"/>
        <w:gridCol w:w="1169"/>
        <w:gridCol w:w="1341"/>
        <w:gridCol w:w="1466"/>
        <w:gridCol w:w="1466"/>
        <w:gridCol w:w="1466"/>
      </w:tblGrid>
      <w:tr w:rsidRPr="0062169B" w:rsidR="00E52331" w:rsidTr="00151191" w14:paraId="2EA33773" w14:textId="77777777">
        <w:tc>
          <w:tcPr>
            <w:tcW w:w="1811" w:type="dxa"/>
            <w:shd w:val="clear" w:color="auto" w:fill="auto"/>
          </w:tcPr>
          <w:p w:rsidRPr="0062169B" w:rsidR="00E52331" w:rsidP="00E52331" w:rsidRDefault="00E52331" w14:paraId="211C6E7B" w14:textId="77777777">
            <w:pPr>
              <w:spacing w:after="0" w:line="240" w:lineRule="auto"/>
              <w:jc w:val="both"/>
              <w:rPr>
                <w:rFonts w:ascii="Times New Roman" w:hAnsi="Times New Roman" w:eastAsia="Times New Roman"/>
                <w:sz w:val="20"/>
                <w:szCs w:val="24"/>
                <w:lang w:val="en-GB" w:eastAsia="en-GB"/>
              </w:rPr>
            </w:pPr>
          </w:p>
        </w:tc>
        <w:tc>
          <w:tcPr>
            <w:tcW w:w="1169" w:type="dxa"/>
            <w:shd w:val="clear" w:color="auto" w:fill="auto"/>
          </w:tcPr>
          <w:p w:rsidRPr="0062169B" w:rsidR="00E52331" w:rsidP="00E52331" w:rsidRDefault="00E52331" w14:paraId="5AC71EFA"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Recorded</w:t>
            </w:r>
          </w:p>
        </w:tc>
        <w:tc>
          <w:tcPr>
            <w:tcW w:w="1341" w:type="dxa"/>
            <w:shd w:val="clear" w:color="auto" w:fill="auto"/>
          </w:tcPr>
          <w:p w:rsidRPr="0062169B" w:rsidR="00E52331" w:rsidP="00E52331" w:rsidRDefault="00E52331" w14:paraId="23FC42CD"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 xml:space="preserve">Established (currently) </w:t>
            </w:r>
          </w:p>
        </w:tc>
        <w:tc>
          <w:tcPr>
            <w:tcW w:w="1466" w:type="dxa"/>
            <w:shd w:val="clear" w:color="auto" w:fill="auto"/>
          </w:tcPr>
          <w:p w:rsidRPr="0062169B" w:rsidR="00E52331" w:rsidP="00E52331" w:rsidRDefault="00E52331" w14:paraId="1F9B6E1E"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 xml:space="preserve">Possible establishment (under current climate) </w:t>
            </w:r>
          </w:p>
        </w:tc>
        <w:tc>
          <w:tcPr>
            <w:tcW w:w="1466" w:type="dxa"/>
          </w:tcPr>
          <w:p w:rsidRPr="0062169B" w:rsidR="00E52331" w:rsidP="00E52331" w:rsidRDefault="00E52331" w14:paraId="28DC3EDB" w14:textId="77777777">
            <w:pPr>
              <w:spacing w:after="0" w:line="240" w:lineRule="auto"/>
              <w:jc w:val="both"/>
              <w:rPr>
                <w:rFonts w:ascii="Times New Roman" w:hAnsi="Times New Roman" w:eastAsia="Times New Roman"/>
                <w:sz w:val="20"/>
                <w:szCs w:val="24"/>
                <w:lang w:val="en-GB" w:eastAsia="en-GB"/>
              </w:rPr>
            </w:pPr>
            <w:r>
              <w:rPr>
                <w:rFonts w:ascii="Times New Roman" w:hAnsi="Times New Roman" w:eastAsia="Times New Roman"/>
                <w:sz w:val="20"/>
                <w:szCs w:val="24"/>
                <w:lang w:val="en-GB" w:eastAsia="en-GB"/>
              </w:rPr>
              <w:t>Possible establishment (under foreseeable climate)</w:t>
            </w:r>
            <w:r w:rsidRPr="0062169B">
              <w:rPr>
                <w:rFonts w:ascii="Times New Roman" w:hAnsi="Times New Roman" w:eastAsia="Times New Roman"/>
                <w:sz w:val="20"/>
                <w:szCs w:val="24"/>
                <w:lang w:val="en-GB" w:eastAsia="en-GB"/>
              </w:rPr>
              <w:t xml:space="preserve"> </w:t>
            </w:r>
          </w:p>
        </w:tc>
        <w:tc>
          <w:tcPr>
            <w:tcW w:w="1466" w:type="dxa"/>
          </w:tcPr>
          <w:p w:rsidRPr="0062169B" w:rsidR="00E52331" w:rsidP="00E52331" w:rsidRDefault="00E52331" w14:paraId="246415C0"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GB" w:eastAsia="en-GB"/>
              </w:rPr>
              <w:t>Invasive (currently)</w:t>
            </w:r>
          </w:p>
        </w:tc>
      </w:tr>
      <w:tr w:rsidRPr="0062169B" w:rsidR="00C035FB" w:rsidTr="00151191" w14:paraId="434AAA2D" w14:textId="77777777">
        <w:tc>
          <w:tcPr>
            <w:tcW w:w="1811" w:type="dxa"/>
            <w:shd w:val="clear" w:color="auto" w:fill="auto"/>
          </w:tcPr>
          <w:p w:rsidRPr="0062169B" w:rsidR="00C035FB" w:rsidP="00C035FB" w:rsidRDefault="00C035FB" w14:paraId="4693024E"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US" w:eastAsia="en-GB"/>
              </w:rPr>
              <w:t>Alpine</w:t>
            </w:r>
          </w:p>
        </w:tc>
        <w:tc>
          <w:tcPr>
            <w:tcW w:w="1169" w:type="dxa"/>
            <w:shd w:val="clear" w:color="auto" w:fill="auto"/>
          </w:tcPr>
          <w:p w:rsidRPr="00EB0807" w:rsidR="00C035FB" w:rsidP="00C035FB" w:rsidRDefault="00C035FB" w14:paraId="10CC47C6" w14:textId="57AB34A6">
            <w:pPr>
              <w:spacing w:after="0" w:line="240" w:lineRule="auto"/>
              <w:jc w:val="both"/>
              <w:rPr>
                <w:rFonts w:ascii="Times New Roman" w:hAnsi="Times New Roman" w:eastAsia="Times New Roman"/>
                <w:lang w:val="en-GB" w:eastAsia="en-GB"/>
              </w:rPr>
            </w:pPr>
            <w:r w:rsidRPr="00EB0807">
              <w:rPr>
                <w:rFonts w:ascii="Times New Roman" w:hAnsi="Times New Roman" w:eastAsia="Times New Roman"/>
                <w:lang w:val="en-GB" w:eastAsia="ar-SA"/>
              </w:rPr>
              <w:t>–</w:t>
            </w:r>
          </w:p>
        </w:tc>
        <w:tc>
          <w:tcPr>
            <w:tcW w:w="1341" w:type="dxa"/>
            <w:shd w:val="clear" w:color="auto" w:fill="auto"/>
          </w:tcPr>
          <w:p w:rsidRPr="00EB0807" w:rsidR="00C035FB" w:rsidP="00C035FB" w:rsidRDefault="00C035FB" w14:paraId="07EA3DD1" w14:textId="0C56D5AD">
            <w:pPr>
              <w:spacing w:after="0" w:line="240" w:lineRule="auto"/>
              <w:jc w:val="both"/>
              <w:rPr>
                <w:rFonts w:ascii="Times New Roman" w:hAnsi="Times New Roman" w:eastAsia="Times New Roman"/>
                <w:lang w:val="en-GB" w:eastAsia="en-GB"/>
              </w:rPr>
            </w:pPr>
            <w:r w:rsidRPr="00EB0807">
              <w:rPr>
                <w:rFonts w:ascii="Times New Roman" w:hAnsi="Times New Roman" w:eastAsia="Times New Roman"/>
                <w:lang w:val="en-GB" w:eastAsia="ar-SA"/>
              </w:rPr>
              <w:t>–</w:t>
            </w:r>
          </w:p>
        </w:tc>
        <w:tc>
          <w:tcPr>
            <w:tcW w:w="1466" w:type="dxa"/>
            <w:shd w:val="clear" w:color="auto" w:fill="auto"/>
          </w:tcPr>
          <w:p w:rsidRPr="00EB0807" w:rsidR="00C035FB" w:rsidP="00C035FB" w:rsidRDefault="00C035FB" w14:paraId="405227F5" w14:textId="4D21E853">
            <w:pPr>
              <w:spacing w:after="0" w:line="240" w:lineRule="auto"/>
              <w:jc w:val="both"/>
              <w:rPr>
                <w:rFonts w:ascii="Times New Roman" w:hAnsi="Times New Roman" w:eastAsia="Times New Roman"/>
                <w:lang w:val="en-GB" w:eastAsia="en-GB"/>
              </w:rPr>
            </w:pPr>
            <w:r w:rsidRPr="00EB0807">
              <w:rPr>
                <w:rFonts w:ascii="Times New Roman" w:hAnsi="Times New Roman" w:eastAsia="Times New Roman"/>
                <w:lang w:val="en-GB" w:eastAsia="en-GB"/>
              </w:rPr>
              <w:t>Yes</w:t>
            </w:r>
          </w:p>
        </w:tc>
        <w:tc>
          <w:tcPr>
            <w:tcW w:w="1466" w:type="dxa"/>
          </w:tcPr>
          <w:p w:rsidRPr="00EB0807" w:rsidR="00C035FB" w:rsidP="00C035FB" w:rsidRDefault="00C035FB" w14:paraId="2AD3C237" w14:textId="68A98F46">
            <w:pPr>
              <w:spacing w:after="0" w:line="240" w:lineRule="auto"/>
              <w:jc w:val="both"/>
              <w:rPr>
                <w:rFonts w:ascii="Times New Roman" w:hAnsi="Times New Roman" w:eastAsia="Times New Roman"/>
                <w:lang w:val="en-GB" w:eastAsia="en-GB"/>
              </w:rPr>
            </w:pPr>
            <w:r w:rsidRPr="00EB0807">
              <w:rPr>
                <w:rFonts w:ascii="Times New Roman" w:hAnsi="Times New Roman" w:eastAsia="Times New Roman"/>
                <w:lang w:val="en-GB" w:eastAsia="en-GB"/>
              </w:rPr>
              <w:t>Yes</w:t>
            </w:r>
          </w:p>
        </w:tc>
        <w:tc>
          <w:tcPr>
            <w:tcW w:w="1466" w:type="dxa"/>
          </w:tcPr>
          <w:p w:rsidRPr="00EB0807" w:rsidR="00C035FB" w:rsidP="00C035FB" w:rsidRDefault="00C035FB" w14:paraId="18CE7427" w14:textId="7D96DFF0">
            <w:pPr>
              <w:spacing w:after="0" w:line="240" w:lineRule="auto"/>
              <w:jc w:val="both"/>
              <w:rPr>
                <w:rFonts w:ascii="Times New Roman" w:hAnsi="Times New Roman" w:eastAsia="Times New Roman"/>
                <w:lang w:val="en-GB" w:eastAsia="en-GB"/>
              </w:rPr>
            </w:pPr>
            <w:r w:rsidRPr="00EB0807">
              <w:rPr>
                <w:rFonts w:ascii="Times New Roman" w:hAnsi="Times New Roman" w:eastAsia="Times New Roman"/>
                <w:lang w:val="en-GB" w:eastAsia="ar-SA"/>
              </w:rPr>
              <w:t>–</w:t>
            </w:r>
          </w:p>
        </w:tc>
      </w:tr>
      <w:tr w:rsidRPr="0062169B" w:rsidR="00C035FB" w:rsidTr="00151191" w14:paraId="434F116D" w14:textId="77777777">
        <w:tc>
          <w:tcPr>
            <w:tcW w:w="1811" w:type="dxa"/>
            <w:shd w:val="clear" w:color="auto" w:fill="auto"/>
          </w:tcPr>
          <w:p w:rsidRPr="0062169B" w:rsidR="00C035FB" w:rsidP="00C035FB" w:rsidRDefault="00C035FB" w14:paraId="226F480E"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US" w:eastAsia="en-GB"/>
              </w:rPr>
              <w:t>Atlantic</w:t>
            </w:r>
          </w:p>
        </w:tc>
        <w:tc>
          <w:tcPr>
            <w:tcW w:w="1169" w:type="dxa"/>
            <w:shd w:val="clear" w:color="auto" w:fill="auto"/>
          </w:tcPr>
          <w:p w:rsidRPr="00EB0807" w:rsidR="00C035FB" w:rsidP="00C035FB" w:rsidRDefault="00C035FB" w14:paraId="222C1469" w14:textId="1ADC0477">
            <w:pPr>
              <w:spacing w:after="0" w:line="240" w:lineRule="auto"/>
              <w:jc w:val="both"/>
              <w:rPr>
                <w:rFonts w:ascii="Times New Roman" w:hAnsi="Times New Roman" w:eastAsia="Times New Roman"/>
                <w:lang w:val="en-GB" w:eastAsia="en-GB"/>
              </w:rPr>
            </w:pPr>
            <w:r w:rsidRPr="00EB0807">
              <w:rPr>
                <w:rFonts w:ascii="Times New Roman" w:hAnsi="Times New Roman" w:eastAsia="Times New Roman"/>
                <w:lang w:val="en-GB" w:eastAsia="ar-SA"/>
              </w:rPr>
              <w:t>–</w:t>
            </w:r>
          </w:p>
        </w:tc>
        <w:tc>
          <w:tcPr>
            <w:tcW w:w="1341" w:type="dxa"/>
            <w:shd w:val="clear" w:color="auto" w:fill="auto"/>
          </w:tcPr>
          <w:p w:rsidRPr="00EB0807" w:rsidR="00C035FB" w:rsidP="00C035FB" w:rsidRDefault="00C035FB" w14:paraId="1017B306" w14:textId="6DB97782">
            <w:pPr>
              <w:spacing w:after="0" w:line="240" w:lineRule="auto"/>
              <w:jc w:val="both"/>
              <w:rPr>
                <w:rFonts w:ascii="Times New Roman" w:hAnsi="Times New Roman" w:eastAsia="Times New Roman"/>
                <w:lang w:val="en-GB" w:eastAsia="en-GB"/>
              </w:rPr>
            </w:pPr>
            <w:r w:rsidRPr="00EB0807">
              <w:rPr>
                <w:rFonts w:ascii="Times New Roman" w:hAnsi="Times New Roman" w:eastAsia="Times New Roman"/>
                <w:lang w:val="en-GB" w:eastAsia="ar-SA"/>
              </w:rPr>
              <w:t>–</w:t>
            </w:r>
          </w:p>
        </w:tc>
        <w:tc>
          <w:tcPr>
            <w:tcW w:w="1466" w:type="dxa"/>
            <w:shd w:val="clear" w:color="auto" w:fill="auto"/>
          </w:tcPr>
          <w:p w:rsidRPr="00EB0807" w:rsidR="00C035FB" w:rsidP="00C035FB" w:rsidRDefault="00D01EA6" w14:paraId="783BAD77" w14:textId="775627CB">
            <w:pPr>
              <w:spacing w:after="0" w:line="240" w:lineRule="auto"/>
              <w:jc w:val="both"/>
              <w:rPr>
                <w:rFonts w:ascii="Times New Roman" w:hAnsi="Times New Roman" w:eastAsia="Times New Roman"/>
                <w:lang w:val="en-GB" w:eastAsia="en-GB"/>
              </w:rPr>
            </w:pPr>
            <w:r w:rsidRPr="00EB0807">
              <w:rPr>
                <w:rFonts w:ascii="Times New Roman" w:hAnsi="Times New Roman" w:eastAsia="Times New Roman"/>
                <w:lang w:val="en-GB" w:eastAsia="ar-SA"/>
              </w:rPr>
              <w:t>–</w:t>
            </w:r>
          </w:p>
        </w:tc>
        <w:tc>
          <w:tcPr>
            <w:tcW w:w="1466" w:type="dxa"/>
          </w:tcPr>
          <w:p w:rsidRPr="00EB0807" w:rsidR="00C035FB" w:rsidP="00C035FB" w:rsidRDefault="00D01EA6" w14:paraId="247AA897" w14:textId="3F419321">
            <w:pPr>
              <w:spacing w:after="0" w:line="240" w:lineRule="auto"/>
              <w:jc w:val="both"/>
              <w:rPr>
                <w:rFonts w:ascii="Times New Roman" w:hAnsi="Times New Roman" w:eastAsia="Times New Roman"/>
                <w:lang w:val="en-GB" w:eastAsia="en-GB"/>
              </w:rPr>
            </w:pPr>
            <w:r w:rsidRPr="00EB0807">
              <w:rPr>
                <w:rFonts w:ascii="Times New Roman" w:hAnsi="Times New Roman" w:eastAsia="Times New Roman"/>
                <w:lang w:val="en-GB" w:eastAsia="ar-SA"/>
              </w:rPr>
              <w:t>–</w:t>
            </w:r>
          </w:p>
        </w:tc>
        <w:tc>
          <w:tcPr>
            <w:tcW w:w="1466" w:type="dxa"/>
          </w:tcPr>
          <w:p w:rsidRPr="00EB0807" w:rsidR="00C035FB" w:rsidP="00C035FB" w:rsidRDefault="00C035FB" w14:paraId="10A27429" w14:textId="20261A63">
            <w:pPr>
              <w:spacing w:after="0" w:line="240" w:lineRule="auto"/>
              <w:jc w:val="both"/>
              <w:rPr>
                <w:rFonts w:ascii="Times New Roman" w:hAnsi="Times New Roman" w:eastAsia="Times New Roman"/>
                <w:lang w:val="en-GB" w:eastAsia="en-GB"/>
              </w:rPr>
            </w:pPr>
            <w:r w:rsidRPr="00EB0807">
              <w:rPr>
                <w:rFonts w:ascii="Times New Roman" w:hAnsi="Times New Roman" w:eastAsia="Times New Roman"/>
                <w:lang w:val="en-GB" w:eastAsia="ar-SA"/>
              </w:rPr>
              <w:t>–</w:t>
            </w:r>
          </w:p>
        </w:tc>
      </w:tr>
      <w:tr w:rsidRPr="0062169B" w:rsidR="00C035FB" w:rsidTr="00151191" w14:paraId="0A010198" w14:textId="77777777">
        <w:tc>
          <w:tcPr>
            <w:tcW w:w="1811" w:type="dxa"/>
            <w:shd w:val="clear" w:color="auto" w:fill="auto"/>
          </w:tcPr>
          <w:p w:rsidRPr="0062169B" w:rsidR="00C035FB" w:rsidP="00C035FB" w:rsidRDefault="00C035FB" w14:paraId="4B5C55D8"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US" w:eastAsia="en-GB"/>
              </w:rPr>
              <w:t>Black Sea</w:t>
            </w:r>
          </w:p>
        </w:tc>
        <w:tc>
          <w:tcPr>
            <w:tcW w:w="1169" w:type="dxa"/>
            <w:shd w:val="clear" w:color="auto" w:fill="auto"/>
          </w:tcPr>
          <w:p w:rsidRPr="00EB0807" w:rsidR="00C035FB" w:rsidP="00C035FB" w:rsidRDefault="00C035FB" w14:paraId="305611BE" w14:textId="2FD7AE35">
            <w:pPr>
              <w:spacing w:after="0" w:line="240" w:lineRule="auto"/>
              <w:jc w:val="both"/>
              <w:rPr>
                <w:rFonts w:ascii="Times New Roman" w:hAnsi="Times New Roman" w:eastAsia="Times New Roman"/>
                <w:lang w:val="en-GB" w:eastAsia="en-GB"/>
              </w:rPr>
            </w:pPr>
            <w:r w:rsidRPr="00EB0807">
              <w:rPr>
                <w:rFonts w:ascii="Times New Roman" w:hAnsi="Times New Roman" w:eastAsia="Times New Roman"/>
                <w:lang w:val="en-GB" w:eastAsia="ar-SA"/>
              </w:rPr>
              <w:t>–</w:t>
            </w:r>
          </w:p>
        </w:tc>
        <w:tc>
          <w:tcPr>
            <w:tcW w:w="1341" w:type="dxa"/>
            <w:shd w:val="clear" w:color="auto" w:fill="auto"/>
          </w:tcPr>
          <w:p w:rsidRPr="00EB0807" w:rsidR="00C035FB" w:rsidP="00C035FB" w:rsidRDefault="00C035FB" w14:paraId="70F36A6E" w14:textId="20D417AE">
            <w:pPr>
              <w:spacing w:after="0" w:line="240" w:lineRule="auto"/>
              <w:jc w:val="both"/>
              <w:rPr>
                <w:rFonts w:ascii="Times New Roman" w:hAnsi="Times New Roman" w:eastAsia="Times New Roman"/>
                <w:lang w:val="en-GB" w:eastAsia="en-GB"/>
              </w:rPr>
            </w:pPr>
            <w:r w:rsidRPr="00EB0807">
              <w:rPr>
                <w:rFonts w:ascii="Times New Roman" w:hAnsi="Times New Roman" w:eastAsia="Times New Roman"/>
                <w:lang w:val="en-GB" w:eastAsia="ar-SA"/>
              </w:rPr>
              <w:t>–</w:t>
            </w:r>
          </w:p>
        </w:tc>
        <w:tc>
          <w:tcPr>
            <w:tcW w:w="1466" w:type="dxa"/>
            <w:shd w:val="clear" w:color="auto" w:fill="auto"/>
          </w:tcPr>
          <w:p w:rsidRPr="00EB0807" w:rsidR="00C035FB" w:rsidP="00C035FB" w:rsidRDefault="00C035FB" w14:paraId="4546F7F2" w14:textId="5E83AB63">
            <w:pPr>
              <w:spacing w:after="0" w:line="240" w:lineRule="auto"/>
              <w:jc w:val="both"/>
              <w:rPr>
                <w:rFonts w:ascii="Times New Roman" w:hAnsi="Times New Roman" w:eastAsia="Times New Roman"/>
                <w:lang w:val="en-GB" w:eastAsia="en-GB"/>
              </w:rPr>
            </w:pPr>
            <w:r w:rsidRPr="00EB0807">
              <w:rPr>
                <w:rFonts w:ascii="Times New Roman" w:hAnsi="Times New Roman" w:eastAsia="Times New Roman"/>
                <w:lang w:val="en-GB" w:eastAsia="en-GB"/>
              </w:rPr>
              <w:t>Yes</w:t>
            </w:r>
          </w:p>
        </w:tc>
        <w:tc>
          <w:tcPr>
            <w:tcW w:w="1466" w:type="dxa"/>
          </w:tcPr>
          <w:p w:rsidRPr="00EB0807" w:rsidR="00C035FB" w:rsidP="00C035FB" w:rsidRDefault="00C035FB" w14:paraId="4EA2CDAA" w14:textId="7A7C6051">
            <w:pPr>
              <w:spacing w:after="0" w:line="240" w:lineRule="auto"/>
              <w:jc w:val="both"/>
              <w:rPr>
                <w:rFonts w:ascii="Times New Roman" w:hAnsi="Times New Roman" w:eastAsia="Times New Roman"/>
                <w:lang w:val="en-GB" w:eastAsia="en-GB"/>
              </w:rPr>
            </w:pPr>
            <w:r w:rsidRPr="00EB0807">
              <w:rPr>
                <w:rFonts w:ascii="Times New Roman" w:hAnsi="Times New Roman" w:eastAsia="Times New Roman"/>
                <w:lang w:val="en-GB" w:eastAsia="en-GB"/>
              </w:rPr>
              <w:t>Yes</w:t>
            </w:r>
          </w:p>
        </w:tc>
        <w:tc>
          <w:tcPr>
            <w:tcW w:w="1466" w:type="dxa"/>
          </w:tcPr>
          <w:p w:rsidRPr="00EB0807" w:rsidR="00C035FB" w:rsidP="00C035FB" w:rsidRDefault="00C035FB" w14:paraId="56B8C8ED" w14:textId="521D725D">
            <w:pPr>
              <w:spacing w:after="0" w:line="240" w:lineRule="auto"/>
              <w:jc w:val="both"/>
              <w:rPr>
                <w:rFonts w:ascii="Times New Roman" w:hAnsi="Times New Roman" w:eastAsia="Times New Roman"/>
                <w:lang w:val="en-GB" w:eastAsia="en-GB"/>
              </w:rPr>
            </w:pPr>
            <w:r w:rsidRPr="00EB0807">
              <w:rPr>
                <w:rFonts w:ascii="Times New Roman" w:hAnsi="Times New Roman" w:eastAsia="Times New Roman"/>
                <w:lang w:val="en-GB" w:eastAsia="ar-SA"/>
              </w:rPr>
              <w:t>–</w:t>
            </w:r>
          </w:p>
        </w:tc>
      </w:tr>
      <w:tr w:rsidRPr="0062169B" w:rsidR="00C035FB" w:rsidTr="00151191" w14:paraId="634D8CA0" w14:textId="77777777">
        <w:tc>
          <w:tcPr>
            <w:tcW w:w="1811" w:type="dxa"/>
            <w:shd w:val="clear" w:color="auto" w:fill="auto"/>
          </w:tcPr>
          <w:p w:rsidRPr="0062169B" w:rsidR="00C035FB" w:rsidP="00C035FB" w:rsidRDefault="00C035FB" w14:paraId="63A6E15C"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US" w:eastAsia="en-GB"/>
              </w:rPr>
              <w:t>Boreal</w:t>
            </w:r>
          </w:p>
        </w:tc>
        <w:tc>
          <w:tcPr>
            <w:tcW w:w="1169" w:type="dxa"/>
            <w:shd w:val="clear" w:color="auto" w:fill="auto"/>
          </w:tcPr>
          <w:p w:rsidRPr="00EB0807" w:rsidR="00C035FB" w:rsidP="00C035FB" w:rsidRDefault="00C035FB" w14:paraId="142068A8" w14:textId="21B0F3E2">
            <w:pPr>
              <w:spacing w:after="0" w:line="240" w:lineRule="auto"/>
              <w:jc w:val="both"/>
              <w:rPr>
                <w:rFonts w:ascii="Times New Roman" w:hAnsi="Times New Roman" w:eastAsia="Times New Roman"/>
                <w:lang w:val="en-GB" w:eastAsia="en-GB"/>
              </w:rPr>
            </w:pPr>
            <w:r w:rsidRPr="00EB0807">
              <w:rPr>
                <w:rFonts w:ascii="Times New Roman" w:hAnsi="Times New Roman" w:eastAsia="Times New Roman"/>
                <w:lang w:val="en-GB" w:eastAsia="ar-SA"/>
              </w:rPr>
              <w:t>–</w:t>
            </w:r>
          </w:p>
        </w:tc>
        <w:tc>
          <w:tcPr>
            <w:tcW w:w="1341" w:type="dxa"/>
            <w:shd w:val="clear" w:color="auto" w:fill="auto"/>
          </w:tcPr>
          <w:p w:rsidRPr="00EB0807" w:rsidR="00C035FB" w:rsidP="00C035FB" w:rsidRDefault="00C035FB" w14:paraId="3A5BAD87" w14:textId="42218092">
            <w:pPr>
              <w:spacing w:after="0" w:line="240" w:lineRule="auto"/>
              <w:jc w:val="both"/>
              <w:rPr>
                <w:rFonts w:ascii="Times New Roman" w:hAnsi="Times New Roman" w:eastAsia="Times New Roman"/>
                <w:lang w:val="en-GB" w:eastAsia="en-GB"/>
              </w:rPr>
            </w:pPr>
            <w:r w:rsidRPr="00EB0807">
              <w:rPr>
                <w:rFonts w:ascii="Times New Roman" w:hAnsi="Times New Roman" w:eastAsia="Times New Roman"/>
                <w:lang w:val="en-GB" w:eastAsia="ar-SA"/>
              </w:rPr>
              <w:t>–</w:t>
            </w:r>
          </w:p>
        </w:tc>
        <w:tc>
          <w:tcPr>
            <w:tcW w:w="1466" w:type="dxa"/>
            <w:shd w:val="clear" w:color="auto" w:fill="auto"/>
          </w:tcPr>
          <w:p w:rsidRPr="00EB0807" w:rsidR="00C035FB" w:rsidP="00C035FB" w:rsidRDefault="00C035FB" w14:paraId="6A1CEC3B" w14:textId="1F92579E">
            <w:pPr>
              <w:spacing w:after="0" w:line="240" w:lineRule="auto"/>
              <w:jc w:val="both"/>
              <w:rPr>
                <w:rFonts w:ascii="Times New Roman" w:hAnsi="Times New Roman" w:eastAsia="Times New Roman"/>
                <w:lang w:val="en-GB" w:eastAsia="en-GB"/>
              </w:rPr>
            </w:pPr>
            <w:r w:rsidRPr="00EB0807">
              <w:rPr>
                <w:rFonts w:ascii="Times New Roman" w:hAnsi="Times New Roman" w:eastAsia="Times New Roman"/>
                <w:lang w:val="en-GB" w:eastAsia="ar-SA"/>
              </w:rPr>
              <w:t>–</w:t>
            </w:r>
          </w:p>
        </w:tc>
        <w:tc>
          <w:tcPr>
            <w:tcW w:w="1466" w:type="dxa"/>
          </w:tcPr>
          <w:p w:rsidRPr="00EB0807" w:rsidR="00C035FB" w:rsidP="00C035FB" w:rsidRDefault="00C035FB" w14:paraId="729F8B9E" w14:textId="1087F8FE">
            <w:pPr>
              <w:spacing w:after="0" w:line="240" w:lineRule="auto"/>
              <w:jc w:val="both"/>
              <w:rPr>
                <w:rFonts w:ascii="Times New Roman" w:hAnsi="Times New Roman" w:eastAsia="Times New Roman"/>
                <w:lang w:val="en-GB" w:eastAsia="en-GB"/>
              </w:rPr>
            </w:pPr>
            <w:r w:rsidRPr="00EB0807">
              <w:rPr>
                <w:rFonts w:ascii="Times New Roman" w:hAnsi="Times New Roman" w:eastAsia="Times New Roman"/>
                <w:lang w:val="en-GB" w:eastAsia="ar-SA"/>
              </w:rPr>
              <w:t>–</w:t>
            </w:r>
          </w:p>
        </w:tc>
        <w:tc>
          <w:tcPr>
            <w:tcW w:w="1466" w:type="dxa"/>
          </w:tcPr>
          <w:p w:rsidRPr="00EB0807" w:rsidR="00C035FB" w:rsidP="00C035FB" w:rsidRDefault="00C035FB" w14:paraId="6DBC13B9" w14:textId="35796AB5">
            <w:pPr>
              <w:spacing w:after="0" w:line="240" w:lineRule="auto"/>
              <w:jc w:val="both"/>
              <w:rPr>
                <w:rFonts w:ascii="Times New Roman" w:hAnsi="Times New Roman" w:eastAsia="Times New Roman"/>
                <w:lang w:val="en-GB" w:eastAsia="en-GB"/>
              </w:rPr>
            </w:pPr>
            <w:r w:rsidRPr="00EB0807">
              <w:rPr>
                <w:rFonts w:ascii="Times New Roman" w:hAnsi="Times New Roman" w:eastAsia="Times New Roman"/>
                <w:lang w:val="en-GB" w:eastAsia="ar-SA"/>
              </w:rPr>
              <w:t>–</w:t>
            </w:r>
          </w:p>
        </w:tc>
      </w:tr>
      <w:tr w:rsidRPr="0062169B" w:rsidR="00C035FB" w:rsidTr="00151191" w14:paraId="0C39297A" w14:textId="77777777">
        <w:tc>
          <w:tcPr>
            <w:tcW w:w="1811" w:type="dxa"/>
            <w:shd w:val="clear" w:color="auto" w:fill="auto"/>
          </w:tcPr>
          <w:p w:rsidRPr="0062169B" w:rsidR="00C035FB" w:rsidP="00C035FB" w:rsidRDefault="00C035FB" w14:paraId="3118D009"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US" w:eastAsia="en-GB"/>
              </w:rPr>
              <w:t>Continental</w:t>
            </w:r>
          </w:p>
        </w:tc>
        <w:tc>
          <w:tcPr>
            <w:tcW w:w="1169" w:type="dxa"/>
            <w:shd w:val="clear" w:color="auto" w:fill="auto"/>
          </w:tcPr>
          <w:p w:rsidRPr="00EB0807" w:rsidR="00C035FB" w:rsidP="00C035FB" w:rsidRDefault="00C035FB" w14:paraId="1FF1B10E" w14:textId="5D7B6828">
            <w:pPr>
              <w:spacing w:after="0" w:line="240" w:lineRule="auto"/>
              <w:jc w:val="both"/>
              <w:rPr>
                <w:rFonts w:ascii="Times New Roman" w:hAnsi="Times New Roman" w:eastAsia="Times New Roman"/>
                <w:lang w:val="en-GB" w:eastAsia="en-GB"/>
              </w:rPr>
            </w:pPr>
            <w:r w:rsidRPr="00EB0807">
              <w:rPr>
                <w:rFonts w:ascii="Times New Roman" w:hAnsi="Times New Roman" w:eastAsia="Times New Roman"/>
                <w:lang w:val="en-GB" w:eastAsia="en-GB"/>
              </w:rPr>
              <w:t>Yes</w:t>
            </w:r>
          </w:p>
        </w:tc>
        <w:tc>
          <w:tcPr>
            <w:tcW w:w="1341" w:type="dxa"/>
            <w:shd w:val="clear" w:color="auto" w:fill="auto"/>
          </w:tcPr>
          <w:p w:rsidRPr="00EB0807" w:rsidR="00C035FB" w:rsidP="00C035FB" w:rsidRDefault="00C035FB" w14:paraId="16221A04" w14:textId="44BFEC39">
            <w:pPr>
              <w:spacing w:after="0" w:line="240" w:lineRule="auto"/>
              <w:jc w:val="both"/>
              <w:rPr>
                <w:rFonts w:ascii="Times New Roman" w:hAnsi="Times New Roman" w:eastAsia="Times New Roman"/>
                <w:lang w:val="en-GB" w:eastAsia="en-GB"/>
              </w:rPr>
            </w:pPr>
            <w:r w:rsidRPr="00EB0807">
              <w:rPr>
                <w:rFonts w:ascii="Times New Roman" w:hAnsi="Times New Roman" w:eastAsia="Times New Roman"/>
                <w:lang w:val="en-GB" w:eastAsia="ar-SA"/>
              </w:rPr>
              <w:t>–</w:t>
            </w:r>
          </w:p>
        </w:tc>
        <w:tc>
          <w:tcPr>
            <w:tcW w:w="1466" w:type="dxa"/>
            <w:shd w:val="clear" w:color="auto" w:fill="auto"/>
          </w:tcPr>
          <w:p w:rsidRPr="00EB0807" w:rsidR="00C035FB" w:rsidP="00C035FB" w:rsidRDefault="00C035FB" w14:paraId="354CBA36" w14:textId="25D12A45">
            <w:pPr>
              <w:spacing w:after="0" w:line="240" w:lineRule="auto"/>
              <w:jc w:val="both"/>
              <w:rPr>
                <w:rFonts w:ascii="Times New Roman" w:hAnsi="Times New Roman" w:eastAsia="Times New Roman"/>
                <w:lang w:val="en-GB" w:eastAsia="en-GB"/>
              </w:rPr>
            </w:pPr>
            <w:r w:rsidRPr="00EB0807">
              <w:rPr>
                <w:rFonts w:ascii="Times New Roman" w:hAnsi="Times New Roman" w:eastAsia="Times New Roman"/>
                <w:lang w:val="en-GB" w:eastAsia="en-GB"/>
              </w:rPr>
              <w:t>Yes</w:t>
            </w:r>
          </w:p>
        </w:tc>
        <w:tc>
          <w:tcPr>
            <w:tcW w:w="1466" w:type="dxa"/>
          </w:tcPr>
          <w:p w:rsidRPr="00EB0807" w:rsidR="00C035FB" w:rsidP="00C035FB" w:rsidRDefault="00C035FB" w14:paraId="5B906A47" w14:textId="4B67DB99">
            <w:pPr>
              <w:spacing w:after="0" w:line="240" w:lineRule="auto"/>
              <w:jc w:val="both"/>
              <w:rPr>
                <w:rFonts w:ascii="Times New Roman" w:hAnsi="Times New Roman" w:eastAsia="Times New Roman"/>
                <w:lang w:val="en-GB" w:eastAsia="en-GB"/>
              </w:rPr>
            </w:pPr>
            <w:r w:rsidRPr="00EB0807">
              <w:rPr>
                <w:rFonts w:ascii="Times New Roman" w:hAnsi="Times New Roman" w:eastAsia="Times New Roman"/>
                <w:lang w:val="en-GB" w:eastAsia="en-GB"/>
              </w:rPr>
              <w:t>Yes</w:t>
            </w:r>
          </w:p>
        </w:tc>
        <w:tc>
          <w:tcPr>
            <w:tcW w:w="1466" w:type="dxa"/>
          </w:tcPr>
          <w:p w:rsidRPr="00EB0807" w:rsidR="00C035FB" w:rsidP="00C035FB" w:rsidRDefault="00C035FB" w14:paraId="4E4A1CA1" w14:textId="1B695C96">
            <w:pPr>
              <w:spacing w:after="0" w:line="240" w:lineRule="auto"/>
              <w:jc w:val="both"/>
              <w:rPr>
                <w:rFonts w:ascii="Times New Roman" w:hAnsi="Times New Roman" w:eastAsia="Times New Roman"/>
                <w:lang w:val="en-GB" w:eastAsia="en-GB"/>
              </w:rPr>
            </w:pPr>
            <w:r w:rsidRPr="00EB0807">
              <w:rPr>
                <w:rFonts w:ascii="Times New Roman" w:hAnsi="Times New Roman" w:eastAsia="Times New Roman"/>
                <w:lang w:val="en-GB" w:eastAsia="ar-SA"/>
              </w:rPr>
              <w:t>–</w:t>
            </w:r>
          </w:p>
        </w:tc>
      </w:tr>
      <w:tr w:rsidRPr="0062169B" w:rsidR="00C035FB" w:rsidTr="00151191" w14:paraId="729F3D78" w14:textId="77777777">
        <w:tc>
          <w:tcPr>
            <w:tcW w:w="1811" w:type="dxa"/>
            <w:shd w:val="clear" w:color="auto" w:fill="auto"/>
          </w:tcPr>
          <w:p w:rsidRPr="0062169B" w:rsidR="00C035FB" w:rsidP="00C035FB" w:rsidRDefault="00C035FB" w14:paraId="07F8F0C2"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US" w:eastAsia="en-GB"/>
              </w:rPr>
              <w:t>Mediterranean</w:t>
            </w:r>
          </w:p>
        </w:tc>
        <w:tc>
          <w:tcPr>
            <w:tcW w:w="1169" w:type="dxa"/>
            <w:shd w:val="clear" w:color="auto" w:fill="auto"/>
          </w:tcPr>
          <w:p w:rsidRPr="00EB0807" w:rsidR="00C035FB" w:rsidP="00C035FB" w:rsidRDefault="00C035FB" w14:paraId="7439083B" w14:textId="2CFBFFAA">
            <w:pPr>
              <w:spacing w:after="0" w:line="240" w:lineRule="auto"/>
              <w:jc w:val="both"/>
              <w:rPr>
                <w:rFonts w:ascii="Times New Roman" w:hAnsi="Times New Roman" w:eastAsia="Times New Roman"/>
                <w:lang w:val="en-GB" w:eastAsia="en-GB"/>
              </w:rPr>
            </w:pPr>
            <w:r w:rsidRPr="00EB0807">
              <w:rPr>
                <w:rFonts w:ascii="Times New Roman" w:hAnsi="Times New Roman" w:eastAsia="Times New Roman"/>
                <w:lang w:val="en-GB" w:eastAsia="ar-SA"/>
              </w:rPr>
              <w:t>Yes</w:t>
            </w:r>
          </w:p>
        </w:tc>
        <w:tc>
          <w:tcPr>
            <w:tcW w:w="1341" w:type="dxa"/>
            <w:shd w:val="clear" w:color="auto" w:fill="auto"/>
          </w:tcPr>
          <w:p w:rsidRPr="00EB0807" w:rsidR="00C035FB" w:rsidP="00C035FB" w:rsidRDefault="00C035FB" w14:paraId="4AFDC3C2" w14:textId="5E666FA2">
            <w:pPr>
              <w:spacing w:after="0" w:line="240" w:lineRule="auto"/>
              <w:jc w:val="both"/>
              <w:rPr>
                <w:rFonts w:ascii="Times New Roman" w:hAnsi="Times New Roman" w:eastAsia="Times New Roman"/>
                <w:lang w:val="en-GB" w:eastAsia="en-GB"/>
              </w:rPr>
            </w:pPr>
            <w:r w:rsidRPr="00EB0807">
              <w:rPr>
                <w:rFonts w:ascii="Times New Roman" w:hAnsi="Times New Roman" w:eastAsia="Times New Roman"/>
                <w:lang w:val="en-GB" w:eastAsia="en-GB"/>
              </w:rPr>
              <w:t>?</w:t>
            </w:r>
          </w:p>
        </w:tc>
        <w:tc>
          <w:tcPr>
            <w:tcW w:w="1466" w:type="dxa"/>
            <w:shd w:val="clear" w:color="auto" w:fill="auto"/>
          </w:tcPr>
          <w:p w:rsidRPr="00EB0807" w:rsidR="00C035FB" w:rsidP="00C035FB" w:rsidRDefault="00664A85" w14:paraId="044BBAED" w14:textId="7A3C0691">
            <w:pPr>
              <w:spacing w:after="0" w:line="240" w:lineRule="auto"/>
              <w:jc w:val="both"/>
              <w:rPr>
                <w:rFonts w:ascii="Times New Roman" w:hAnsi="Times New Roman" w:eastAsia="Times New Roman"/>
                <w:lang w:val="en-GB" w:eastAsia="en-GB"/>
              </w:rPr>
            </w:pPr>
            <w:r w:rsidRPr="00EB0807">
              <w:rPr>
                <w:rFonts w:ascii="Times New Roman" w:hAnsi="Times New Roman" w:eastAsia="Times New Roman"/>
                <w:lang w:val="en-GB" w:eastAsia="en-GB"/>
              </w:rPr>
              <w:t>Yes</w:t>
            </w:r>
          </w:p>
        </w:tc>
        <w:tc>
          <w:tcPr>
            <w:tcW w:w="1466" w:type="dxa"/>
          </w:tcPr>
          <w:p w:rsidRPr="00EB0807" w:rsidR="00C035FB" w:rsidP="00C035FB" w:rsidRDefault="00C035FB" w14:paraId="684EDA94" w14:textId="6A6066AE">
            <w:pPr>
              <w:spacing w:after="0" w:line="240" w:lineRule="auto"/>
              <w:jc w:val="both"/>
              <w:rPr>
                <w:rFonts w:ascii="Times New Roman" w:hAnsi="Times New Roman" w:eastAsia="Times New Roman"/>
                <w:lang w:val="en-GB" w:eastAsia="en-GB"/>
              </w:rPr>
            </w:pPr>
            <w:r w:rsidRPr="00EB0807">
              <w:rPr>
                <w:rFonts w:ascii="Times New Roman" w:hAnsi="Times New Roman" w:eastAsia="Times New Roman"/>
                <w:lang w:val="en-GB" w:eastAsia="en-GB"/>
              </w:rPr>
              <w:t>Yes</w:t>
            </w:r>
          </w:p>
        </w:tc>
        <w:tc>
          <w:tcPr>
            <w:tcW w:w="1466" w:type="dxa"/>
          </w:tcPr>
          <w:p w:rsidRPr="00EB0807" w:rsidR="00C035FB" w:rsidP="00C035FB" w:rsidRDefault="00C035FB" w14:paraId="342460B8" w14:textId="234F4521">
            <w:pPr>
              <w:spacing w:after="0" w:line="240" w:lineRule="auto"/>
              <w:jc w:val="both"/>
              <w:rPr>
                <w:rFonts w:ascii="Times New Roman" w:hAnsi="Times New Roman" w:eastAsia="Times New Roman"/>
                <w:lang w:val="en-GB" w:eastAsia="en-GB"/>
              </w:rPr>
            </w:pPr>
            <w:r w:rsidRPr="00EB0807">
              <w:rPr>
                <w:rFonts w:ascii="Times New Roman" w:hAnsi="Times New Roman" w:eastAsia="Times New Roman"/>
                <w:lang w:val="en-GB" w:eastAsia="en-GB"/>
              </w:rPr>
              <w:t>?</w:t>
            </w:r>
          </w:p>
        </w:tc>
      </w:tr>
      <w:tr w:rsidRPr="0062169B" w:rsidR="00C035FB" w:rsidTr="00151191" w14:paraId="0B239C48" w14:textId="77777777">
        <w:tc>
          <w:tcPr>
            <w:tcW w:w="1811" w:type="dxa"/>
            <w:shd w:val="clear" w:color="auto" w:fill="auto"/>
          </w:tcPr>
          <w:p w:rsidRPr="0062169B" w:rsidR="00C035FB" w:rsidP="00C035FB" w:rsidRDefault="00C035FB" w14:paraId="6206217F"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US" w:eastAsia="en-GB"/>
              </w:rPr>
              <w:t>Pannonian</w:t>
            </w:r>
          </w:p>
        </w:tc>
        <w:tc>
          <w:tcPr>
            <w:tcW w:w="1169" w:type="dxa"/>
            <w:shd w:val="clear" w:color="auto" w:fill="auto"/>
          </w:tcPr>
          <w:p w:rsidRPr="00EB0807" w:rsidR="00C035FB" w:rsidP="00C035FB" w:rsidRDefault="00C035FB" w14:paraId="203FFD8C" w14:textId="489349B4">
            <w:pPr>
              <w:spacing w:after="0" w:line="240" w:lineRule="auto"/>
              <w:jc w:val="both"/>
              <w:rPr>
                <w:rFonts w:ascii="Times New Roman" w:hAnsi="Times New Roman" w:eastAsia="Times New Roman"/>
                <w:lang w:val="en-GB" w:eastAsia="en-GB"/>
              </w:rPr>
            </w:pPr>
            <w:r w:rsidRPr="00EB0807">
              <w:rPr>
                <w:rFonts w:ascii="Times New Roman" w:hAnsi="Times New Roman" w:eastAsia="Times New Roman"/>
                <w:lang w:val="en-GB" w:eastAsia="ar-SA"/>
              </w:rPr>
              <w:t>–</w:t>
            </w:r>
          </w:p>
        </w:tc>
        <w:tc>
          <w:tcPr>
            <w:tcW w:w="1341" w:type="dxa"/>
            <w:shd w:val="clear" w:color="auto" w:fill="auto"/>
          </w:tcPr>
          <w:p w:rsidRPr="00EB0807" w:rsidR="00C035FB" w:rsidP="00C035FB" w:rsidRDefault="00C035FB" w14:paraId="51EEB9BA" w14:textId="1AD5896C">
            <w:pPr>
              <w:spacing w:after="0" w:line="240" w:lineRule="auto"/>
              <w:jc w:val="both"/>
              <w:rPr>
                <w:rFonts w:ascii="Times New Roman" w:hAnsi="Times New Roman" w:eastAsia="Times New Roman"/>
                <w:lang w:val="en-GB" w:eastAsia="en-GB"/>
              </w:rPr>
            </w:pPr>
            <w:r w:rsidRPr="00EB0807">
              <w:rPr>
                <w:rFonts w:ascii="Times New Roman" w:hAnsi="Times New Roman" w:eastAsia="Times New Roman"/>
                <w:lang w:val="en-GB" w:eastAsia="ar-SA"/>
              </w:rPr>
              <w:t>–</w:t>
            </w:r>
          </w:p>
        </w:tc>
        <w:tc>
          <w:tcPr>
            <w:tcW w:w="1466" w:type="dxa"/>
            <w:shd w:val="clear" w:color="auto" w:fill="auto"/>
          </w:tcPr>
          <w:p w:rsidRPr="00EB0807" w:rsidR="00C035FB" w:rsidP="00C035FB" w:rsidRDefault="00C035FB" w14:paraId="4E57F48E" w14:textId="62E20541">
            <w:pPr>
              <w:spacing w:after="0" w:line="240" w:lineRule="auto"/>
              <w:jc w:val="both"/>
              <w:rPr>
                <w:rFonts w:ascii="Times New Roman" w:hAnsi="Times New Roman" w:eastAsia="Times New Roman"/>
                <w:lang w:val="en-GB" w:eastAsia="en-GB"/>
              </w:rPr>
            </w:pPr>
            <w:r w:rsidRPr="00EB0807">
              <w:rPr>
                <w:rFonts w:ascii="Times New Roman" w:hAnsi="Times New Roman" w:eastAsia="Times New Roman"/>
                <w:lang w:val="en-GB" w:eastAsia="ar-SA"/>
              </w:rPr>
              <w:t>–</w:t>
            </w:r>
          </w:p>
        </w:tc>
        <w:tc>
          <w:tcPr>
            <w:tcW w:w="1466" w:type="dxa"/>
          </w:tcPr>
          <w:p w:rsidRPr="00EB0807" w:rsidR="00C035FB" w:rsidP="00C035FB" w:rsidRDefault="00D01EA6" w14:paraId="1F4DB937" w14:textId="530B603E">
            <w:pPr>
              <w:spacing w:after="0" w:line="240" w:lineRule="auto"/>
              <w:jc w:val="both"/>
              <w:rPr>
                <w:rFonts w:ascii="Times New Roman" w:hAnsi="Times New Roman" w:eastAsia="Times New Roman"/>
                <w:lang w:val="en-GB" w:eastAsia="en-GB"/>
              </w:rPr>
            </w:pPr>
            <w:r w:rsidRPr="00EB0807">
              <w:rPr>
                <w:rFonts w:ascii="Times New Roman" w:hAnsi="Times New Roman" w:eastAsia="Times New Roman"/>
                <w:lang w:val="en-GB" w:eastAsia="en-GB"/>
              </w:rPr>
              <w:t>Yes</w:t>
            </w:r>
          </w:p>
        </w:tc>
        <w:tc>
          <w:tcPr>
            <w:tcW w:w="1466" w:type="dxa"/>
          </w:tcPr>
          <w:p w:rsidRPr="00EB0807" w:rsidR="00C035FB" w:rsidP="00C035FB" w:rsidRDefault="00C035FB" w14:paraId="03C72D5B" w14:textId="331BC2C1">
            <w:pPr>
              <w:spacing w:after="0" w:line="240" w:lineRule="auto"/>
              <w:jc w:val="both"/>
              <w:rPr>
                <w:rFonts w:ascii="Times New Roman" w:hAnsi="Times New Roman" w:eastAsia="Times New Roman"/>
                <w:lang w:val="en-GB" w:eastAsia="en-GB"/>
              </w:rPr>
            </w:pPr>
            <w:r w:rsidRPr="00EB0807">
              <w:rPr>
                <w:rFonts w:ascii="Times New Roman" w:hAnsi="Times New Roman" w:eastAsia="Times New Roman"/>
                <w:lang w:val="en-GB" w:eastAsia="ar-SA"/>
              </w:rPr>
              <w:t>–</w:t>
            </w:r>
          </w:p>
        </w:tc>
      </w:tr>
      <w:tr w:rsidRPr="0062169B" w:rsidR="00C035FB" w:rsidTr="00151191" w14:paraId="21CF2148" w14:textId="77777777">
        <w:tc>
          <w:tcPr>
            <w:tcW w:w="1811" w:type="dxa"/>
            <w:shd w:val="clear" w:color="auto" w:fill="auto"/>
          </w:tcPr>
          <w:p w:rsidRPr="0062169B" w:rsidR="00C035FB" w:rsidP="00C035FB" w:rsidRDefault="00C035FB" w14:paraId="702F2DAD" w14:textId="77777777">
            <w:pPr>
              <w:spacing w:after="0" w:line="240" w:lineRule="auto"/>
              <w:jc w:val="both"/>
              <w:rPr>
                <w:rFonts w:ascii="Times New Roman" w:hAnsi="Times New Roman" w:eastAsia="Times New Roman"/>
                <w:sz w:val="20"/>
                <w:szCs w:val="24"/>
                <w:lang w:val="en-GB" w:eastAsia="en-GB"/>
              </w:rPr>
            </w:pPr>
            <w:r w:rsidRPr="0062169B">
              <w:rPr>
                <w:rFonts w:ascii="Times New Roman" w:hAnsi="Times New Roman" w:eastAsia="Times New Roman"/>
                <w:sz w:val="20"/>
                <w:szCs w:val="24"/>
                <w:lang w:val="en-US" w:eastAsia="en-GB"/>
              </w:rPr>
              <w:t>Steppic</w:t>
            </w:r>
          </w:p>
        </w:tc>
        <w:tc>
          <w:tcPr>
            <w:tcW w:w="1169" w:type="dxa"/>
            <w:shd w:val="clear" w:color="auto" w:fill="auto"/>
          </w:tcPr>
          <w:p w:rsidRPr="00EB0807" w:rsidR="00C035FB" w:rsidP="00C035FB" w:rsidRDefault="00C035FB" w14:paraId="5CF8368A" w14:textId="11E71B6B">
            <w:pPr>
              <w:spacing w:after="0" w:line="240" w:lineRule="auto"/>
              <w:jc w:val="both"/>
              <w:rPr>
                <w:rFonts w:ascii="Times New Roman" w:hAnsi="Times New Roman" w:eastAsia="Times New Roman"/>
                <w:lang w:val="en-GB" w:eastAsia="en-GB"/>
              </w:rPr>
            </w:pPr>
            <w:r w:rsidRPr="00EB0807">
              <w:rPr>
                <w:rFonts w:ascii="Times New Roman" w:hAnsi="Times New Roman" w:eastAsia="Times New Roman"/>
                <w:lang w:val="en-GB" w:eastAsia="ar-SA"/>
              </w:rPr>
              <w:t>–</w:t>
            </w:r>
          </w:p>
        </w:tc>
        <w:tc>
          <w:tcPr>
            <w:tcW w:w="1341" w:type="dxa"/>
            <w:shd w:val="clear" w:color="auto" w:fill="auto"/>
          </w:tcPr>
          <w:p w:rsidRPr="00EB0807" w:rsidR="00C035FB" w:rsidP="00C035FB" w:rsidRDefault="00C035FB" w14:paraId="39512D2A" w14:textId="2FA90424">
            <w:pPr>
              <w:spacing w:after="0" w:line="240" w:lineRule="auto"/>
              <w:jc w:val="both"/>
              <w:rPr>
                <w:rFonts w:ascii="Times New Roman" w:hAnsi="Times New Roman" w:eastAsia="Times New Roman"/>
                <w:lang w:val="en-GB" w:eastAsia="en-GB"/>
              </w:rPr>
            </w:pPr>
            <w:r w:rsidRPr="00EB0807">
              <w:rPr>
                <w:rFonts w:ascii="Times New Roman" w:hAnsi="Times New Roman" w:eastAsia="Times New Roman"/>
                <w:lang w:val="en-GB" w:eastAsia="ar-SA"/>
              </w:rPr>
              <w:t>–</w:t>
            </w:r>
          </w:p>
        </w:tc>
        <w:tc>
          <w:tcPr>
            <w:tcW w:w="1466" w:type="dxa"/>
            <w:shd w:val="clear" w:color="auto" w:fill="auto"/>
          </w:tcPr>
          <w:p w:rsidRPr="00EB0807" w:rsidR="00C035FB" w:rsidP="00C035FB" w:rsidRDefault="00C91BA6" w14:paraId="7A3E86B6" w14:textId="2F24B733">
            <w:pPr>
              <w:spacing w:after="0" w:line="240" w:lineRule="auto"/>
              <w:jc w:val="both"/>
              <w:rPr>
                <w:rFonts w:ascii="Times New Roman" w:hAnsi="Times New Roman" w:eastAsia="Times New Roman"/>
                <w:lang w:val="en-GB" w:eastAsia="en-GB"/>
              </w:rPr>
            </w:pPr>
            <w:r w:rsidRPr="00EB0807">
              <w:rPr>
                <w:rFonts w:ascii="Times New Roman" w:hAnsi="Times New Roman" w:eastAsia="Times New Roman"/>
                <w:lang w:val="en-GB" w:eastAsia="ar-SA"/>
              </w:rPr>
              <w:t>Yes</w:t>
            </w:r>
          </w:p>
        </w:tc>
        <w:tc>
          <w:tcPr>
            <w:tcW w:w="1466" w:type="dxa"/>
          </w:tcPr>
          <w:p w:rsidRPr="00EB0807" w:rsidR="00C035FB" w:rsidP="00C035FB" w:rsidRDefault="00C91BA6" w14:paraId="4BC2E7E2" w14:textId="5D656383">
            <w:pPr>
              <w:spacing w:after="0" w:line="240" w:lineRule="auto"/>
              <w:jc w:val="both"/>
              <w:rPr>
                <w:rFonts w:ascii="Times New Roman" w:hAnsi="Times New Roman" w:eastAsia="Times New Roman"/>
                <w:lang w:val="en-GB" w:eastAsia="en-GB"/>
              </w:rPr>
            </w:pPr>
            <w:r w:rsidRPr="00EB0807">
              <w:rPr>
                <w:rFonts w:ascii="Times New Roman" w:hAnsi="Times New Roman" w:eastAsia="Times New Roman"/>
                <w:lang w:val="en-GB" w:eastAsia="ar-SA"/>
              </w:rPr>
              <w:t>Yes</w:t>
            </w:r>
          </w:p>
        </w:tc>
        <w:tc>
          <w:tcPr>
            <w:tcW w:w="1466" w:type="dxa"/>
          </w:tcPr>
          <w:p w:rsidRPr="00EB0807" w:rsidR="00C035FB" w:rsidP="00C035FB" w:rsidRDefault="00C035FB" w14:paraId="0F469502" w14:textId="07318161">
            <w:pPr>
              <w:spacing w:after="0" w:line="240" w:lineRule="auto"/>
              <w:jc w:val="both"/>
              <w:rPr>
                <w:rFonts w:ascii="Times New Roman" w:hAnsi="Times New Roman" w:eastAsia="Times New Roman"/>
                <w:lang w:val="en-GB" w:eastAsia="en-GB"/>
              </w:rPr>
            </w:pPr>
            <w:r w:rsidRPr="00EB0807">
              <w:rPr>
                <w:rFonts w:ascii="Times New Roman" w:hAnsi="Times New Roman" w:eastAsia="Times New Roman"/>
                <w:lang w:val="en-GB" w:eastAsia="ar-SA"/>
              </w:rPr>
              <w:t>–</w:t>
            </w:r>
          </w:p>
        </w:tc>
      </w:tr>
    </w:tbl>
    <w:p w:rsidR="0062169B" w:rsidP="0062169B" w:rsidRDefault="0062169B" w14:paraId="223C796F" w14:textId="77777777">
      <w:pPr>
        <w:spacing w:after="0" w:line="240" w:lineRule="auto"/>
        <w:jc w:val="both"/>
        <w:rPr>
          <w:rFonts w:ascii="Times New Roman" w:hAnsi="Times New Roman" w:eastAsia="Times New Roman"/>
          <w:lang w:val="en-GB" w:eastAsia="en-GB"/>
        </w:rPr>
      </w:pPr>
    </w:p>
    <w:p w:rsidRPr="005B06F7" w:rsidR="005E0804" w:rsidP="0062169B" w:rsidRDefault="005E0804" w14:paraId="050B6C99" w14:textId="77777777">
      <w:pPr>
        <w:spacing w:after="0" w:line="240" w:lineRule="auto"/>
        <w:jc w:val="both"/>
        <w:rPr>
          <w:rFonts w:ascii="Times New Roman" w:hAnsi="Times New Roman" w:eastAsia="Times New Roman"/>
          <w:lang w:val="en-GB" w:eastAsia="en-GB"/>
        </w:rPr>
      </w:pPr>
    </w:p>
    <w:p w:rsidR="00952525" w:rsidP="0062169B" w:rsidRDefault="00952525" w14:paraId="5F2C1248" w14:textId="77777777">
      <w:pPr>
        <w:suppressAutoHyphens/>
        <w:spacing w:after="0" w:line="240" w:lineRule="auto"/>
        <w:rPr>
          <w:rFonts w:ascii="Times New Roman" w:hAnsi="Times New Roman"/>
          <w:lang w:val="en-GB" w:eastAsia="ar-SA"/>
        </w:rPr>
      </w:pPr>
    </w:p>
    <w:p w:rsidR="00952525" w:rsidP="004F79A9" w:rsidRDefault="0062169B" w14:paraId="5C9AF782" w14:textId="38C64DFE">
      <w:pPr>
        <w:pStyle w:val="berschrift1"/>
        <w:rPr>
          <w:rFonts w:ascii="Verdana" w:hAnsi="Verdana"/>
          <w:color w:val="333333"/>
          <w:sz w:val="20"/>
          <w:szCs w:val="20"/>
          <w:lang w:val="en-GB" w:eastAsia="en-GB"/>
        </w:rPr>
      </w:pPr>
      <w:r>
        <w:rPr>
          <w:rFonts w:ascii="Verdana" w:hAnsi="Verdana"/>
          <w:color w:val="333333"/>
          <w:sz w:val="20"/>
          <w:szCs w:val="20"/>
          <w:lang w:val="en-GB" w:eastAsia="en-GB"/>
        </w:rPr>
        <w:br w:type="page"/>
      </w:r>
    </w:p>
    <w:p w:rsidRPr="004F79A9" w:rsidR="0062169B" w:rsidP="004F79A9" w:rsidRDefault="0062169B" w14:paraId="54DB6C80" w14:textId="40161337">
      <w:pPr>
        <w:pStyle w:val="berschrift1"/>
        <w:rPr>
          <w:rFonts w:ascii="Times New Roman" w:hAnsi="Times New Roman"/>
          <w:sz w:val="28"/>
          <w:szCs w:val="28"/>
          <w:lang w:val="en-GB" w:eastAsia="ar-SA"/>
        </w:rPr>
      </w:pPr>
      <w:bookmarkStart w:name="_Toc116891551" w:id="15"/>
      <w:r w:rsidRPr="004F79A9">
        <w:rPr>
          <w:rFonts w:ascii="Times New Roman" w:hAnsi="Times New Roman"/>
          <w:sz w:val="28"/>
          <w:szCs w:val="28"/>
          <w:lang w:val="en-GB" w:eastAsia="ar-SA"/>
        </w:rPr>
        <w:t>ANNEX I Scoring of Likelihoods of Events</w:t>
      </w:r>
      <w:bookmarkEnd w:id="15"/>
      <w:r w:rsidRPr="004F79A9">
        <w:rPr>
          <w:rFonts w:ascii="Times New Roman" w:hAnsi="Times New Roman"/>
          <w:sz w:val="28"/>
          <w:szCs w:val="28"/>
          <w:lang w:val="en-GB" w:eastAsia="ar-SA"/>
        </w:rPr>
        <w:t xml:space="preserve"> </w:t>
      </w:r>
    </w:p>
    <w:p w:rsidRPr="0062169B" w:rsidR="0062169B" w:rsidP="0062169B" w:rsidRDefault="0062169B" w14:paraId="00DE3B94" w14:textId="77777777">
      <w:pPr>
        <w:suppressAutoHyphens/>
        <w:spacing w:after="0" w:line="240" w:lineRule="auto"/>
        <w:rPr>
          <w:lang w:val="en-GB" w:eastAsia="ar-SA"/>
        </w:rPr>
      </w:pPr>
      <w:r w:rsidRPr="0062169B">
        <w:rPr>
          <w:lang w:val="en-GB" w:eastAsia="ar-SA"/>
        </w:rPr>
        <w:t xml:space="preserve">(taken from UK Non-native Organism Risk Assessment Scheme User Manual, Version 3.3, 28.02.2005) </w:t>
      </w:r>
    </w:p>
    <w:p w:rsidRPr="0062169B" w:rsidR="0062169B" w:rsidP="0062169B" w:rsidRDefault="0062169B" w14:paraId="68A03E68" w14:textId="77777777">
      <w:pPr>
        <w:suppressAutoHyphens/>
        <w:spacing w:after="0" w:line="240" w:lineRule="auto"/>
        <w:rPr>
          <w:lang w:val="en-GB" w:eastAsia="ar-SA"/>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558"/>
        <w:gridCol w:w="5430"/>
        <w:gridCol w:w="2074"/>
      </w:tblGrid>
      <w:tr w:rsidRPr="0062169B" w:rsidR="0062169B" w:rsidTr="0062169B" w14:paraId="40CBD2C4" w14:textId="77777777">
        <w:tc>
          <w:tcPr>
            <w:tcW w:w="1668" w:type="dxa"/>
            <w:shd w:val="clear" w:color="auto" w:fill="auto"/>
          </w:tcPr>
          <w:p w:rsidRPr="0062169B" w:rsidR="0062169B" w:rsidP="0062169B" w:rsidRDefault="0062169B" w14:paraId="66870AF9" w14:textId="77777777">
            <w:pPr>
              <w:suppressAutoHyphens/>
              <w:spacing w:after="0" w:line="240" w:lineRule="auto"/>
              <w:rPr>
                <w:b/>
                <w:lang w:val="en-GB" w:eastAsia="ar-SA"/>
              </w:rPr>
            </w:pPr>
            <w:r w:rsidRPr="0062169B">
              <w:rPr>
                <w:b/>
                <w:lang w:val="en-GB" w:eastAsia="ar-SA"/>
              </w:rPr>
              <w:t>Score</w:t>
            </w:r>
          </w:p>
        </w:tc>
        <w:tc>
          <w:tcPr>
            <w:tcW w:w="6945" w:type="dxa"/>
            <w:shd w:val="clear" w:color="auto" w:fill="auto"/>
          </w:tcPr>
          <w:p w:rsidRPr="0062169B" w:rsidR="0062169B" w:rsidP="0062169B" w:rsidRDefault="0062169B" w14:paraId="65BCED0A" w14:textId="77777777">
            <w:pPr>
              <w:suppressAutoHyphens/>
              <w:spacing w:after="0" w:line="240" w:lineRule="auto"/>
              <w:rPr>
                <w:b/>
                <w:lang w:val="en-GB" w:eastAsia="ar-SA"/>
              </w:rPr>
            </w:pPr>
            <w:r w:rsidRPr="0062169B">
              <w:rPr>
                <w:b/>
                <w:lang w:val="en-GB" w:eastAsia="ar-SA"/>
              </w:rPr>
              <w:t>Description</w:t>
            </w:r>
          </w:p>
        </w:tc>
        <w:tc>
          <w:tcPr>
            <w:tcW w:w="2410" w:type="dxa"/>
            <w:shd w:val="clear" w:color="auto" w:fill="auto"/>
          </w:tcPr>
          <w:p w:rsidRPr="0062169B" w:rsidR="0062169B" w:rsidP="0062169B" w:rsidRDefault="0062169B" w14:paraId="1BDE78C5" w14:textId="77777777">
            <w:pPr>
              <w:suppressAutoHyphens/>
              <w:spacing w:after="0" w:line="240" w:lineRule="auto"/>
              <w:rPr>
                <w:b/>
                <w:lang w:val="en-GB" w:eastAsia="ar-SA"/>
              </w:rPr>
            </w:pPr>
            <w:r w:rsidRPr="0062169B">
              <w:rPr>
                <w:b/>
                <w:lang w:val="en-GB" w:eastAsia="ar-SA"/>
              </w:rPr>
              <w:t>Frequency</w:t>
            </w:r>
          </w:p>
        </w:tc>
      </w:tr>
      <w:tr w:rsidRPr="0062169B" w:rsidR="0062169B" w:rsidTr="0062169B" w14:paraId="4F28BF2A" w14:textId="77777777">
        <w:tc>
          <w:tcPr>
            <w:tcW w:w="1668" w:type="dxa"/>
            <w:shd w:val="clear" w:color="auto" w:fill="auto"/>
          </w:tcPr>
          <w:p w:rsidRPr="0062169B" w:rsidR="0062169B" w:rsidP="0062169B" w:rsidRDefault="0062169B" w14:paraId="666181B1" w14:textId="77777777">
            <w:pPr>
              <w:suppressAutoHyphens/>
              <w:spacing w:after="0" w:line="240" w:lineRule="auto"/>
              <w:rPr>
                <w:lang w:val="en-GB" w:eastAsia="ar-SA"/>
              </w:rPr>
            </w:pPr>
            <w:r w:rsidRPr="0062169B">
              <w:rPr>
                <w:lang w:val="en-GB" w:eastAsia="ar-SA"/>
              </w:rPr>
              <w:t xml:space="preserve">Very unlikely </w:t>
            </w:r>
          </w:p>
        </w:tc>
        <w:tc>
          <w:tcPr>
            <w:tcW w:w="6945" w:type="dxa"/>
            <w:shd w:val="clear" w:color="auto" w:fill="auto"/>
          </w:tcPr>
          <w:p w:rsidRPr="0062169B" w:rsidR="0062169B" w:rsidP="0062169B" w:rsidRDefault="0062169B" w14:paraId="45B950FF" w14:textId="77777777">
            <w:pPr>
              <w:autoSpaceDE w:val="0"/>
              <w:autoSpaceDN w:val="0"/>
              <w:adjustRightInd w:val="0"/>
              <w:spacing w:after="0" w:line="240" w:lineRule="auto"/>
              <w:rPr>
                <w:lang w:val="en-GB" w:eastAsia="ar-SA"/>
              </w:rPr>
            </w:pPr>
            <w:r w:rsidRPr="0062169B">
              <w:rPr>
                <w:lang w:val="en-GB" w:eastAsia="ar-SA"/>
              </w:rPr>
              <w:t xml:space="preserve">This sort of event is theoretically possible, but is never known to have occurred and is not expected to occur </w:t>
            </w:r>
          </w:p>
        </w:tc>
        <w:tc>
          <w:tcPr>
            <w:tcW w:w="2410" w:type="dxa"/>
            <w:shd w:val="clear" w:color="auto" w:fill="auto"/>
          </w:tcPr>
          <w:p w:rsidRPr="0062169B" w:rsidR="0062169B" w:rsidP="0062169B" w:rsidRDefault="0062169B" w14:paraId="71651D7A" w14:textId="77777777">
            <w:pPr>
              <w:suppressAutoHyphens/>
              <w:spacing w:after="0" w:line="240" w:lineRule="auto"/>
              <w:rPr>
                <w:lang w:val="en-GB" w:eastAsia="ar-SA"/>
              </w:rPr>
            </w:pPr>
            <w:r w:rsidRPr="0062169B">
              <w:rPr>
                <w:lang w:val="en-GB" w:eastAsia="ar-SA"/>
              </w:rPr>
              <w:t xml:space="preserve">1 in 10,000 years </w:t>
            </w:r>
          </w:p>
        </w:tc>
      </w:tr>
      <w:tr w:rsidRPr="0062169B" w:rsidR="0062169B" w:rsidTr="0062169B" w14:paraId="5F5ECA19" w14:textId="77777777">
        <w:tc>
          <w:tcPr>
            <w:tcW w:w="1668" w:type="dxa"/>
            <w:shd w:val="clear" w:color="auto" w:fill="auto"/>
          </w:tcPr>
          <w:p w:rsidRPr="0062169B" w:rsidR="0062169B" w:rsidP="0062169B" w:rsidRDefault="0062169B" w14:paraId="693A932F" w14:textId="77777777">
            <w:pPr>
              <w:suppressAutoHyphens/>
              <w:spacing w:after="0" w:line="240" w:lineRule="auto"/>
              <w:rPr>
                <w:lang w:val="en-GB" w:eastAsia="ar-SA"/>
              </w:rPr>
            </w:pPr>
            <w:r w:rsidRPr="0062169B">
              <w:rPr>
                <w:lang w:val="en-GB" w:eastAsia="ar-SA"/>
              </w:rPr>
              <w:t xml:space="preserve">Unlikely </w:t>
            </w:r>
          </w:p>
        </w:tc>
        <w:tc>
          <w:tcPr>
            <w:tcW w:w="6945" w:type="dxa"/>
            <w:shd w:val="clear" w:color="auto" w:fill="auto"/>
          </w:tcPr>
          <w:p w:rsidRPr="0062169B" w:rsidR="0062169B" w:rsidP="009B70AA" w:rsidRDefault="0062169B" w14:paraId="072D659E" w14:textId="77777777">
            <w:pPr>
              <w:autoSpaceDE w:val="0"/>
              <w:autoSpaceDN w:val="0"/>
              <w:adjustRightInd w:val="0"/>
              <w:spacing w:after="0" w:line="240" w:lineRule="auto"/>
              <w:rPr>
                <w:lang w:val="en-GB" w:eastAsia="ar-SA"/>
              </w:rPr>
            </w:pPr>
            <w:r w:rsidRPr="0062169B">
              <w:rPr>
                <w:lang w:val="en-GB" w:eastAsia="ar-SA"/>
              </w:rPr>
              <w:t xml:space="preserve">This sort of event has occurred </w:t>
            </w:r>
            <w:r w:rsidR="009B70AA">
              <w:rPr>
                <w:lang w:val="en-GB" w:eastAsia="ar-SA"/>
              </w:rPr>
              <w:t>somewhere at least once in the last millenium</w:t>
            </w:r>
          </w:p>
        </w:tc>
        <w:tc>
          <w:tcPr>
            <w:tcW w:w="2410" w:type="dxa"/>
            <w:shd w:val="clear" w:color="auto" w:fill="auto"/>
          </w:tcPr>
          <w:p w:rsidRPr="0062169B" w:rsidR="0062169B" w:rsidP="0062169B" w:rsidRDefault="0062169B" w14:paraId="73A01551" w14:textId="77777777">
            <w:pPr>
              <w:suppressAutoHyphens/>
              <w:spacing w:after="0" w:line="240" w:lineRule="auto"/>
              <w:rPr>
                <w:lang w:val="en-GB" w:eastAsia="ar-SA"/>
              </w:rPr>
            </w:pPr>
            <w:r w:rsidRPr="0062169B">
              <w:rPr>
                <w:lang w:val="en-GB" w:eastAsia="ar-SA"/>
              </w:rPr>
              <w:t xml:space="preserve">1 in 1,000 years </w:t>
            </w:r>
          </w:p>
        </w:tc>
      </w:tr>
      <w:tr w:rsidRPr="0062169B" w:rsidR="0062169B" w:rsidTr="0062169B" w14:paraId="7E4D0726" w14:textId="77777777">
        <w:tc>
          <w:tcPr>
            <w:tcW w:w="1668" w:type="dxa"/>
            <w:shd w:val="clear" w:color="auto" w:fill="auto"/>
          </w:tcPr>
          <w:p w:rsidRPr="0062169B" w:rsidR="0062169B" w:rsidP="0062169B" w:rsidRDefault="002E482C" w14:paraId="527BFCB8" w14:textId="77777777">
            <w:pPr>
              <w:suppressAutoHyphens/>
              <w:spacing w:after="0" w:line="240" w:lineRule="auto"/>
              <w:rPr>
                <w:lang w:val="en-GB" w:eastAsia="ar-SA"/>
              </w:rPr>
            </w:pPr>
            <w:r>
              <w:rPr>
                <w:lang w:val="en-GB" w:eastAsia="ar-SA"/>
              </w:rPr>
              <w:t>Moderately likely</w:t>
            </w:r>
          </w:p>
        </w:tc>
        <w:tc>
          <w:tcPr>
            <w:tcW w:w="6945" w:type="dxa"/>
            <w:shd w:val="clear" w:color="auto" w:fill="auto"/>
          </w:tcPr>
          <w:p w:rsidRPr="0062169B" w:rsidR="0062169B" w:rsidP="009B70AA" w:rsidRDefault="0062169B" w14:paraId="799AFE4D" w14:textId="77777777">
            <w:pPr>
              <w:autoSpaceDE w:val="0"/>
              <w:autoSpaceDN w:val="0"/>
              <w:adjustRightInd w:val="0"/>
              <w:spacing w:after="0" w:line="240" w:lineRule="auto"/>
              <w:rPr>
                <w:lang w:val="en-GB" w:eastAsia="ar-SA"/>
              </w:rPr>
            </w:pPr>
            <w:r w:rsidRPr="0062169B">
              <w:rPr>
                <w:lang w:val="en-GB" w:eastAsia="ar-SA"/>
              </w:rPr>
              <w:t xml:space="preserve">This sort of event has occurred somewhere at least once in </w:t>
            </w:r>
            <w:r w:rsidR="009B70AA">
              <w:rPr>
                <w:lang w:val="en-GB" w:eastAsia="ar-SA"/>
              </w:rPr>
              <w:t>the last century</w:t>
            </w:r>
          </w:p>
        </w:tc>
        <w:tc>
          <w:tcPr>
            <w:tcW w:w="2410" w:type="dxa"/>
            <w:shd w:val="clear" w:color="auto" w:fill="auto"/>
          </w:tcPr>
          <w:p w:rsidRPr="0062169B" w:rsidR="0062169B" w:rsidP="0062169B" w:rsidRDefault="0062169B" w14:paraId="4A1AB98C" w14:textId="77777777">
            <w:pPr>
              <w:suppressAutoHyphens/>
              <w:spacing w:after="0" w:line="240" w:lineRule="auto"/>
              <w:rPr>
                <w:lang w:val="en-GB" w:eastAsia="ar-SA"/>
              </w:rPr>
            </w:pPr>
            <w:r w:rsidRPr="0062169B">
              <w:rPr>
                <w:lang w:val="en-GB" w:eastAsia="ar-SA"/>
              </w:rPr>
              <w:t xml:space="preserve">1 in 100 years </w:t>
            </w:r>
          </w:p>
        </w:tc>
      </w:tr>
      <w:tr w:rsidRPr="0062169B" w:rsidR="0062169B" w:rsidTr="0062169B" w14:paraId="32A6843C" w14:textId="77777777">
        <w:tc>
          <w:tcPr>
            <w:tcW w:w="1668" w:type="dxa"/>
            <w:shd w:val="clear" w:color="auto" w:fill="auto"/>
          </w:tcPr>
          <w:p w:rsidRPr="0062169B" w:rsidR="0062169B" w:rsidP="0062169B" w:rsidRDefault="0062169B" w14:paraId="6C182E18" w14:textId="77777777">
            <w:pPr>
              <w:suppressAutoHyphens/>
              <w:spacing w:after="0" w:line="240" w:lineRule="auto"/>
              <w:rPr>
                <w:lang w:val="en-GB" w:eastAsia="ar-SA"/>
              </w:rPr>
            </w:pPr>
            <w:r w:rsidRPr="0062169B">
              <w:rPr>
                <w:lang w:val="en-GB" w:eastAsia="ar-SA"/>
              </w:rPr>
              <w:t xml:space="preserve">Likely </w:t>
            </w:r>
          </w:p>
        </w:tc>
        <w:tc>
          <w:tcPr>
            <w:tcW w:w="6945" w:type="dxa"/>
            <w:shd w:val="clear" w:color="auto" w:fill="auto"/>
          </w:tcPr>
          <w:p w:rsidRPr="0062169B" w:rsidR="0062169B" w:rsidP="009B70AA" w:rsidRDefault="0062169B" w14:paraId="76AD4122" w14:textId="77777777">
            <w:pPr>
              <w:autoSpaceDE w:val="0"/>
              <w:autoSpaceDN w:val="0"/>
              <w:adjustRightInd w:val="0"/>
              <w:spacing w:after="0" w:line="240" w:lineRule="auto"/>
              <w:rPr>
                <w:lang w:val="en-GB" w:eastAsia="ar-SA"/>
              </w:rPr>
            </w:pPr>
            <w:r w:rsidRPr="0062169B">
              <w:rPr>
                <w:lang w:val="en-GB" w:eastAsia="ar-SA"/>
              </w:rPr>
              <w:t>This sort of event has happened on several occasions elsewhere, or on at least on</w:t>
            </w:r>
            <w:r w:rsidR="009B70AA">
              <w:rPr>
                <w:lang w:val="en-GB" w:eastAsia="ar-SA"/>
              </w:rPr>
              <w:t>c</w:t>
            </w:r>
            <w:r w:rsidRPr="0062169B">
              <w:rPr>
                <w:lang w:val="en-GB" w:eastAsia="ar-SA"/>
              </w:rPr>
              <w:t xml:space="preserve">e in </w:t>
            </w:r>
            <w:r w:rsidR="009B70AA">
              <w:rPr>
                <w:lang w:val="en-GB" w:eastAsia="ar-SA"/>
              </w:rPr>
              <w:t>the last decade</w:t>
            </w:r>
          </w:p>
        </w:tc>
        <w:tc>
          <w:tcPr>
            <w:tcW w:w="2410" w:type="dxa"/>
            <w:shd w:val="clear" w:color="auto" w:fill="auto"/>
          </w:tcPr>
          <w:p w:rsidRPr="0062169B" w:rsidR="0062169B" w:rsidP="0062169B" w:rsidRDefault="0062169B" w14:paraId="6FA89D46" w14:textId="77777777">
            <w:pPr>
              <w:suppressAutoHyphens/>
              <w:spacing w:after="0" w:line="240" w:lineRule="auto"/>
              <w:rPr>
                <w:lang w:val="en-GB" w:eastAsia="ar-SA"/>
              </w:rPr>
            </w:pPr>
            <w:r w:rsidRPr="0062169B">
              <w:rPr>
                <w:lang w:val="en-GB" w:eastAsia="ar-SA"/>
              </w:rPr>
              <w:t xml:space="preserve">1 in 10 years </w:t>
            </w:r>
          </w:p>
        </w:tc>
      </w:tr>
      <w:tr w:rsidRPr="0062169B" w:rsidR="0062169B" w:rsidTr="0062169B" w14:paraId="7EE4CB59" w14:textId="77777777">
        <w:tc>
          <w:tcPr>
            <w:tcW w:w="1668" w:type="dxa"/>
            <w:shd w:val="clear" w:color="auto" w:fill="auto"/>
          </w:tcPr>
          <w:p w:rsidRPr="0062169B" w:rsidR="0062169B" w:rsidP="0062169B" w:rsidRDefault="0062169B" w14:paraId="392BCABD" w14:textId="77777777">
            <w:pPr>
              <w:suppressAutoHyphens/>
              <w:spacing w:after="0" w:line="240" w:lineRule="auto"/>
              <w:rPr>
                <w:lang w:val="en-GB" w:eastAsia="ar-SA"/>
              </w:rPr>
            </w:pPr>
            <w:r w:rsidRPr="0062169B">
              <w:rPr>
                <w:lang w:val="en-GB" w:eastAsia="ar-SA"/>
              </w:rPr>
              <w:t xml:space="preserve">Very likely </w:t>
            </w:r>
          </w:p>
        </w:tc>
        <w:tc>
          <w:tcPr>
            <w:tcW w:w="6945" w:type="dxa"/>
            <w:shd w:val="clear" w:color="auto" w:fill="auto"/>
          </w:tcPr>
          <w:p w:rsidRPr="0062169B" w:rsidR="0062169B" w:rsidP="0062169B" w:rsidRDefault="0062169B" w14:paraId="600D7F70" w14:textId="77777777">
            <w:pPr>
              <w:autoSpaceDE w:val="0"/>
              <w:autoSpaceDN w:val="0"/>
              <w:adjustRightInd w:val="0"/>
              <w:spacing w:after="0" w:line="240" w:lineRule="auto"/>
              <w:rPr>
                <w:lang w:val="en-GB" w:eastAsia="ar-SA"/>
              </w:rPr>
            </w:pPr>
            <w:r w:rsidRPr="0062169B">
              <w:rPr>
                <w:lang w:val="en-GB" w:eastAsia="ar-SA"/>
              </w:rPr>
              <w:t xml:space="preserve">This sort of event happens continually and would be expected to occur </w:t>
            </w:r>
          </w:p>
        </w:tc>
        <w:tc>
          <w:tcPr>
            <w:tcW w:w="2410" w:type="dxa"/>
            <w:shd w:val="clear" w:color="auto" w:fill="auto"/>
          </w:tcPr>
          <w:p w:rsidRPr="0062169B" w:rsidR="0062169B" w:rsidP="0062169B" w:rsidRDefault="0062169B" w14:paraId="00DED02C" w14:textId="77777777">
            <w:pPr>
              <w:suppressAutoHyphens/>
              <w:spacing w:after="0" w:line="240" w:lineRule="auto"/>
              <w:rPr>
                <w:lang w:val="en-GB" w:eastAsia="ar-SA"/>
              </w:rPr>
            </w:pPr>
            <w:r w:rsidRPr="0062169B">
              <w:rPr>
                <w:lang w:val="en-GB" w:eastAsia="ar-SA"/>
              </w:rPr>
              <w:t>Once a year</w:t>
            </w:r>
          </w:p>
        </w:tc>
      </w:tr>
    </w:tbl>
    <w:p w:rsidR="004F79A9" w:rsidP="0062169B" w:rsidRDefault="004F79A9" w14:paraId="2A5A0B59" w14:textId="77777777">
      <w:pPr>
        <w:suppressAutoHyphens/>
        <w:spacing w:after="0" w:line="240" w:lineRule="auto"/>
        <w:rPr>
          <w:lang w:val="en-GB" w:eastAsia="ar-SA"/>
        </w:rPr>
      </w:pPr>
    </w:p>
    <w:p w:rsidRPr="0062169B" w:rsidR="0062169B" w:rsidP="0062169B" w:rsidRDefault="004F79A9" w14:paraId="5B7217A4" w14:textId="77777777">
      <w:pPr>
        <w:suppressAutoHyphens/>
        <w:spacing w:after="0" w:line="240" w:lineRule="auto"/>
        <w:rPr>
          <w:lang w:val="en-GB" w:eastAsia="ar-SA"/>
        </w:rPr>
      </w:pPr>
      <w:r>
        <w:rPr>
          <w:lang w:val="en-GB" w:eastAsia="ar-SA"/>
        </w:rPr>
        <w:br w:type="page"/>
      </w:r>
    </w:p>
    <w:p w:rsidRPr="004F79A9" w:rsidR="0062169B" w:rsidP="004F79A9" w:rsidRDefault="0062169B" w14:paraId="4301E544" w14:textId="77777777">
      <w:pPr>
        <w:pStyle w:val="berschrift1"/>
        <w:rPr>
          <w:rFonts w:ascii="Times New Roman" w:hAnsi="Times New Roman"/>
          <w:sz w:val="28"/>
          <w:szCs w:val="28"/>
          <w:lang w:val="en-GB" w:eastAsia="ar-SA"/>
        </w:rPr>
      </w:pPr>
      <w:bookmarkStart w:name="_Toc116891552" w:id="16"/>
      <w:r w:rsidRPr="004F79A9">
        <w:rPr>
          <w:rFonts w:ascii="Times New Roman" w:hAnsi="Times New Roman"/>
          <w:sz w:val="28"/>
          <w:szCs w:val="28"/>
          <w:lang w:val="en-GB" w:eastAsia="ar-SA"/>
        </w:rPr>
        <w:t>ANNEX II Scoring of Magnitude of Impacts</w:t>
      </w:r>
      <w:bookmarkEnd w:id="16"/>
      <w:r w:rsidRPr="004F79A9">
        <w:rPr>
          <w:rFonts w:ascii="Times New Roman" w:hAnsi="Times New Roman"/>
          <w:sz w:val="28"/>
          <w:szCs w:val="28"/>
          <w:lang w:val="en-GB" w:eastAsia="ar-SA"/>
        </w:rPr>
        <w:t xml:space="preserve"> </w:t>
      </w:r>
    </w:p>
    <w:p w:rsidRPr="0062169B" w:rsidR="0062169B" w:rsidP="0062169B" w:rsidRDefault="0062169B" w14:paraId="3AC530C1" w14:textId="77777777">
      <w:pPr>
        <w:suppressAutoHyphens/>
        <w:spacing w:after="0" w:line="240" w:lineRule="auto"/>
        <w:rPr>
          <w:lang w:val="en-GB" w:eastAsia="ar-SA"/>
        </w:rPr>
      </w:pPr>
      <w:r w:rsidRPr="0062169B">
        <w:rPr>
          <w:lang w:val="en-GB" w:eastAsia="ar-SA"/>
        </w:rPr>
        <w:t xml:space="preserve">(modified from UK Non-native Organism Risk Assessment Scheme User Manual, Version 3.3, 28.02.2005) </w:t>
      </w:r>
    </w:p>
    <w:p w:rsidRPr="0062169B" w:rsidR="0062169B" w:rsidP="0062169B" w:rsidRDefault="0062169B" w14:paraId="39EC27CB" w14:textId="77777777">
      <w:pPr>
        <w:suppressAutoHyphens/>
        <w:spacing w:after="0" w:line="240" w:lineRule="auto"/>
        <w:rPr>
          <w:lang w:val="en-GB" w:eastAsia="ar-SA"/>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52"/>
        <w:gridCol w:w="2245"/>
        <w:gridCol w:w="1701"/>
        <w:gridCol w:w="1852"/>
        <w:gridCol w:w="2112"/>
      </w:tblGrid>
      <w:tr w:rsidRPr="00CF38BC" w:rsidR="00CA3CBA" w:rsidTr="007B4B90" w14:paraId="59326F9F" w14:textId="77777777">
        <w:tc>
          <w:tcPr>
            <w:tcW w:w="1152" w:type="dxa"/>
            <w:shd w:val="clear" w:color="auto" w:fill="auto"/>
          </w:tcPr>
          <w:p w:rsidRPr="0062169B" w:rsidR="0062169B" w:rsidP="0062169B" w:rsidRDefault="0062169B" w14:paraId="33BF5BC2" w14:textId="77777777">
            <w:pPr>
              <w:suppressAutoHyphens/>
              <w:spacing w:after="0" w:line="240" w:lineRule="auto"/>
              <w:rPr>
                <w:b/>
                <w:lang w:val="en-GB" w:eastAsia="ar-SA"/>
              </w:rPr>
            </w:pPr>
            <w:r w:rsidRPr="0062169B">
              <w:rPr>
                <w:b/>
                <w:lang w:val="en-GB" w:eastAsia="ar-SA"/>
              </w:rPr>
              <w:t>Score</w:t>
            </w:r>
          </w:p>
        </w:tc>
        <w:tc>
          <w:tcPr>
            <w:tcW w:w="2245" w:type="dxa"/>
            <w:shd w:val="clear" w:color="auto" w:fill="auto"/>
          </w:tcPr>
          <w:p w:rsidRPr="0062169B" w:rsidR="0062169B" w:rsidP="0062169B" w:rsidRDefault="0062169B" w14:paraId="4F2FE01E" w14:textId="77777777">
            <w:pPr>
              <w:suppressAutoHyphens/>
              <w:spacing w:after="0" w:line="240" w:lineRule="auto"/>
              <w:rPr>
                <w:b/>
                <w:lang w:val="en-GB" w:eastAsia="ar-SA"/>
              </w:rPr>
            </w:pPr>
            <w:r w:rsidRPr="0062169B">
              <w:rPr>
                <w:b/>
                <w:lang w:val="en-GB" w:eastAsia="ar-SA"/>
              </w:rPr>
              <w:t>Biodiversity and ecosystem impact</w:t>
            </w:r>
          </w:p>
        </w:tc>
        <w:tc>
          <w:tcPr>
            <w:tcW w:w="1701" w:type="dxa"/>
            <w:shd w:val="clear" w:color="auto" w:fill="auto"/>
          </w:tcPr>
          <w:p w:rsidRPr="0062169B" w:rsidR="0062169B" w:rsidP="0062169B" w:rsidRDefault="0062169B" w14:paraId="7AB5B30A" w14:textId="77777777">
            <w:pPr>
              <w:suppressAutoHyphens/>
              <w:spacing w:after="0" w:line="240" w:lineRule="auto"/>
              <w:rPr>
                <w:b/>
                <w:lang w:val="en-GB" w:eastAsia="ar-SA"/>
              </w:rPr>
            </w:pPr>
            <w:r w:rsidRPr="0062169B">
              <w:rPr>
                <w:b/>
                <w:lang w:val="en-GB" w:eastAsia="ar-SA"/>
              </w:rPr>
              <w:t>Ecosystem Services impact</w:t>
            </w:r>
          </w:p>
        </w:tc>
        <w:tc>
          <w:tcPr>
            <w:tcW w:w="1852" w:type="dxa"/>
            <w:shd w:val="clear" w:color="auto" w:fill="auto"/>
          </w:tcPr>
          <w:p w:rsidRPr="0062169B" w:rsidR="0062169B" w:rsidP="0062169B" w:rsidRDefault="0062169B" w14:paraId="27A2862A" w14:textId="77777777">
            <w:pPr>
              <w:suppressAutoHyphens/>
              <w:spacing w:after="0" w:line="240" w:lineRule="auto"/>
              <w:rPr>
                <w:b/>
                <w:lang w:val="en-GB" w:eastAsia="ar-SA"/>
              </w:rPr>
            </w:pPr>
            <w:r w:rsidRPr="0062169B">
              <w:rPr>
                <w:b/>
                <w:lang w:val="en-GB" w:eastAsia="ar-SA"/>
              </w:rPr>
              <w:t xml:space="preserve">Economic impact (Monetary loss and response costs per year) </w:t>
            </w:r>
          </w:p>
        </w:tc>
        <w:tc>
          <w:tcPr>
            <w:tcW w:w="2112" w:type="dxa"/>
            <w:shd w:val="clear" w:color="auto" w:fill="auto"/>
          </w:tcPr>
          <w:p w:rsidRPr="0062169B" w:rsidR="0062169B" w:rsidP="0062169B" w:rsidRDefault="0062169B" w14:paraId="2101B2BB" w14:textId="77777777">
            <w:pPr>
              <w:suppressAutoHyphens/>
              <w:spacing w:after="0" w:line="240" w:lineRule="auto"/>
              <w:rPr>
                <w:b/>
                <w:lang w:val="en-GB" w:eastAsia="ar-SA"/>
              </w:rPr>
            </w:pPr>
            <w:r w:rsidRPr="0062169B">
              <w:rPr>
                <w:b/>
                <w:lang w:val="en-GB" w:eastAsia="ar-SA"/>
              </w:rPr>
              <w:t>Social and human health impact</w:t>
            </w:r>
            <w:r w:rsidR="00212863">
              <w:rPr>
                <w:b/>
                <w:lang w:val="en-GB" w:eastAsia="ar-SA"/>
              </w:rPr>
              <w:t>, and other impacts</w:t>
            </w:r>
          </w:p>
        </w:tc>
      </w:tr>
      <w:tr w:rsidRPr="0062169B" w:rsidR="00CA3CBA" w:rsidTr="007B4B90" w14:paraId="03FF32E5" w14:textId="77777777">
        <w:tc>
          <w:tcPr>
            <w:tcW w:w="1152" w:type="dxa"/>
            <w:shd w:val="clear" w:color="auto" w:fill="auto"/>
          </w:tcPr>
          <w:p w:rsidRPr="0062169B" w:rsidR="0062169B" w:rsidP="0062169B" w:rsidRDefault="0062169B" w14:paraId="7EF10FBC" w14:textId="77777777">
            <w:pPr>
              <w:suppressAutoHyphens/>
              <w:spacing w:after="0" w:line="240" w:lineRule="auto"/>
              <w:rPr>
                <w:i/>
                <w:lang w:val="en-GB" w:eastAsia="ar-SA"/>
              </w:rPr>
            </w:pPr>
          </w:p>
        </w:tc>
        <w:tc>
          <w:tcPr>
            <w:tcW w:w="2245" w:type="dxa"/>
            <w:shd w:val="clear" w:color="auto" w:fill="auto"/>
          </w:tcPr>
          <w:p w:rsidRPr="0062169B" w:rsidR="0062169B" w:rsidP="008E798E" w:rsidRDefault="0062169B" w14:paraId="00F58B7F" w14:textId="77777777">
            <w:pPr>
              <w:suppressAutoHyphens/>
              <w:spacing w:after="0" w:line="240" w:lineRule="auto"/>
              <w:rPr>
                <w:i/>
                <w:lang w:val="en-GB" w:eastAsia="ar-SA"/>
              </w:rPr>
            </w:pPr>
            <w:r w:rsidRPr="0062169B">
              <w:rPr>
                <w:i/>
                <w:lang w:val="en-GB" w:eastAsia="ar-SA"/>
              </w:rPr>
              <w:t xml:space="preserve">Question </w:t>
            </w:r>
            <w:r w:rsidR="008E798E">
              <w:rPr>
                <w:i/>
                <w:lang w:val="en-GB" w:eastAsia="ar-SA"/>
              </w:rPr>
              <w:t>4</w:t>
            </w:r>
            <w:r w:rsidR="00212863">
              <w:rPr>
                <w:i/>
                <w:lang w:val="en-GB" w:eastAsia="ar-SA"/>
              </w:rPr>
              <w:t>.1</w:t>
            </w:r>
            <w:r w:rsidRPr="0062169B">
              <w:rPr>
                <w:i/>
                <w:lang w:val="en-GB" w:eastAsia="ar-SA"/>
              </w:rPr>
              <w:t>-</w:t>
            </w:r>
            <w:r w:rsidR="00212863">
              <w:rPr>
                <w:i/>
                <w:lang w:val="en-GB" w:eastAsia="ar-SA"/>
              </w:rPr>
              <w:t>5</w:t>
            </w:r>
          </w:p>
        </w:tc>
        <w:tc>
          <w:tcPr>
            <w:tcW w:w="1701" w:type="dxa"/>
            <w:shd w:val="clear" w:color="auto" w:fill="auto"/>
          </w:tcPr>
          <w:p w:rsidRPr="0062169B" w:rsidR="0062169B" w:rsidP="008E798E" w:rsidRDefault="0062169B" w14:paraId="66F545B3" w14:textId="77777777">
            <w:pPr>
              <w:suppressAutoHyphens/>
              <w:spacing w:after="0" w:line="240" w:lineRule="auto"/>
              <w:rPr>
                <w:i/>
                <w:lang w:val="en-GB" w:eastAsia="ar-SA"/>
              </w:rPr>
            </w:pPr>
            <w:r w:rsidRPr="0062169B">
              <w:rPr>
                <w:i/>
                <w:lang w:val="en-GB" w:eastAsia="ar-SA"/>
              </w:rPr>
              <w:t xml:space="preserve">Question </w:t>
            </w:r>
            <w:r w:rsidR="008E798E">
              <w:rPr>
                <w:i/>
                <w:lang w:val="en-GB" w:eastAsia="ar-SA"/>
              </w:rPr>
              <w:t>4</w:t>
            </w:r>
            <w:r w:rsidR="00212863">
              <w:rPr>
                <w:i/>
                <w:lang w:val="en-GB" w:eastAsia="ar-SA"/>
              </w:rPr>
              <w:t>.6</w:t>
            </w:r>
            <w:r w:rsidRPr="0062169B">
              <w:rPr>
                <w:i/>
                <w:lang w:val="en-GB" w:eastAsia="ar-SA"/>
              </w:rPr>
              <w:t>-</w:t>
            </w:r>
            <w:r w:rsidR="00212863">
              <w:rPr>
                <w:i/>
                <w:lang w:val="en-GB" w:eastAsia="ar-SA"/>
              </w:rPr>
              <w:t>8</w:t>
            </w:r>
          </w:p>
        </w:tc>
        <w:tc>
          <w:tcPr>
            <w:tcW w:w="1852" w:type="dxa"/>
            <w:shd w:val="clear" w:color="auto" w:fill="auto"/>
          </w:tcPr>
          <w:p w:rsidRPr="0062169B" w:rsidR="0062169B" w:rsidP="008E798E" w:rsidRDefault="0062169B" w14:paraId="6A7FD791" w14:textId="77777777">
            <w:pPr>
              <w:suppressAutoHyphens/>
              <w:spacing w:after="0" w:line="240" w:lineRule="auto"/>
              <w:rPr>
                <w:i/>
                <w:lang w:val="en-GB" w:eastAsia="ar-SA"/>
              </w:rPr>
            </w:pPr>
            <w:r w:rsidRPr="0062169B">
              <w:rPr>
                <w:i/>
                <w:lang w:val="en-GB" w:eastAsia="ar-SA"/>
              </w:rPr>
              <w:t xml:space="preserve">Question </w:t>
            </w:r>
            <w:r w:rsidR="008E798E">
              <w:rPr>
                <w:i/>
                <w:lang w:val="en-GB" w:eastAsia="ar-SA"/>
              </w:rPr>
              <w:t>4</w:t>
            </w:r>
            <w:r w:rsidR="00212863">
              <w:rPr>
                <w:i/>
                <w:lang w:val="en-GB" w:eastAsia="ar-SA"/>
              </w:rPr>
              <w:t>.9</w:t>
            </w:r>
            <w:r w:rsidRPr="0062169B">
              <w:rPr>
                <w:i/>
                <w:lang w:val="en-GB" w:eastAsia="ar-SA"/>
              </w:rPr>
              <w:t>-</w:t>
            </w:r>
            <w:r w:rsidR="00212863">
              <w:rPr>
                <w:i/>
                <w:lang w:val="en-GB" w:eastAsia="ar-SA"/>
              </w:rPr>
              <w:t>1</w:t>
            </w:r>
            <w:r w:rsidRPr="0062169B">
              <w:rPr>
                <w:i/>
                <w:lang w:val="en-GB" w:eastAsia="ar-SA"/>
              </w:rPr>
              <w:t>3</w:t>
            </w:r>
          </w:p>
        </w:tc>
        <w:tc>
          <w:tcPr>
            <w:tcW w:w="2112" w:type="dxa"/>
            <w:shd w:val="clear" w:color="auto" w:fill="auto"/>
          </w:tcPr>
          <w:p w:rsidRPr="0062169B" w:rsidR="0062169B" w:rsidP="008E798E" w:rsidRDefault="0062169B" w14:paraId="457DBE6D" w14:textId="77777777">
            <w:pPr>
              <w:suppressAutoHyphens/>
              <w:spacing w:after="0" w:line="240" w:lineRule="auto"/>
              <w:rPr>
                <w:i/>
                <w:lang w:val="en-GB" w:eastAsia="ar-SA"/>
              </w:rPr>
            </w:pPr>
            <w:r w:rsidRPr="0062169B">
              <w:rPr>
                <w:i/>
                <w:lang w:val="en-GB" w:eastAsia="ar-SA"/>
              </w:rPr>
              <w:t xml:space="preserve">Question </w:t>
            </w:r>
            <w:r w:rsidR="008E798E">
              <w:rPr>
                <w:i/>
                <w:lang w:val="en-GB" w:eastAsia="ar-SA"/>
              </w:rPr>
              <w:t>4</w:t>
            </w:r>
            <w:r w:rsidR="00212863">
              <w:rPr>
                <w:i/>
                <w:lang w:val="en-GB" w:eastAsia="ar-SA"/>
              </w:rPr>
              <w:t>.14</w:t>
            </w:r>
            <w:r w:rsidRPr="0062169B">
              <w:rPr>
                <w:i/>
                <w:lang w:val="en-GB" w:eastAsia="ar-SA"/>
              </w:rPr>
              <w:t>-</w:t>
            </w:r>
            <w:r w:rsidR="00212863">
              <w:rPr>
                <w:i/>
                <w:lang w:val="en-GB" w:eastAsia="ar-SA"/>
              </w:rPr>
              <w:t>18</w:t>
            </w:r>
          </w:p>
        </w:tc>
      </w:tr>
      <w:tr w:rsidRPr="00CF38BC" w:rsidR="00CA3CBA" w:rsidTr="007B4B90" w14:paraId="18E50B23" w14:textId="77777777">
        <w:tc>
          <w:tcPr>
            <w:tcW w:w="1152" w:type="dxa"/>
            <w:shd w:val="clear" w:color="auto" w:fill="auto"/>
          </w:tcPr>
          <w:p w:rsidRPr="0062169B" w:rsidR="0062169B" w:rsidP="0062169B" w:rsidRDefault="0062169B" w14:paraId="70501FC1" w14:textId="77777777">
            <w:pPr>
              <w:suppressAutoHyphens/>
              <w:spacing w:after="0" w:line="240" w:lineRule="auto"/>
              <w:rPr>
                <w:lang w:val="en-GB" w:eastAsia="ar-SA"/>
              </w:rPr>
            </w:pPr>
            <w:r w:rsidRPr="0062169B">
              <w:rPr>
                <w:lang w:val="en-GB" w:eastAsia="ar-SA"/>
              </w:rPr>
              <w:t>Minimal</w:t>
            </w:r>
          </w:p>
        </w:tc>
        <w:tc>
          <w:tcPr>
            <w:tcW w:w="2245" w:type="dxa"/>
            <w:shd w:val="clear" w:color="auto" w:fill="auto"/>
          </w:tcPr>
          <w:p w:rsidRPr="0062169B" w:rsidR="0062169B" w:rsidP="0044320F" w:rsidRDefault="0062169B" w14:paraId="4CDF2187" w14:textId="77777777">
            <w:pPr>
              <w:suppressAutoHyphens/>
              <w:spacing w:after="0" w:line="240" w:lineRule="auto"/>
              <w:rPr>
                <w:lang w:val="en-GB" w:eastAsia="ar-SA"/>
              </w:rPr>
            </w:pPr>
            <w:r w:rsidRPr="0062169B">
              <w:rPr>
                <w:lang w:val="en-GB" w:eastAsia="ar-SA"/>
              </w:rPr>
              <w:t xml:space="preserve">Local, short-term population </w:t>
            </w:r>
            <w:r w:rsidR="0044320F">
              <w:rPr>
                <w:lang w:val="en-GB" w:eastAsia="ar-SA"/>
              </w:rPr>
              <w:t>decline</w:t>
            </w:r>
            <w:r w:rsidRPr="0062169B">
              <w:rPr>
                <w:lang w:val="en-GB" w:eastAsia="ar-SA"/>
              </w:rPr>
              <w:t xml:space="preserve">, no significant ecosystem </w:t>
            </w:r>
            <w:r w:rsidR="0044320F">
              <w:rPr>
                <w:lang w:val="en-GB" w:eastAsia="ar-SA"/>
              </w:rPr>
              <w:t>impact</w:t>
            </w:r>
          </w:p>
        </w:tc>
        <w:tc>
          <w:tcPr>
            <w:tcW w:w="1701" w:type="dxa"/>
            <w:shd w:val="clear" w:color="auto" w:fill="auto"/>
          </w:tcPr>
          <w:p w:rsidRPr="0062169B" w:rsidR="0062169B" w:rsidP="0062169B" w:rsidRDefault="0062169B" w14:paraId="27161FF8" w14:textId="77777777">
            <w:pPr>
              <w:suppressAutoHyphens/>
              <w:spacing w:after="0" w:line="240" w:lineRule="auto"/>
              <w:rPr>
                <w:lang w:val="en-GB" w:eastAsia="ar-SA"/>
              </w:rPr>
            </w:pPr>
            <w:r w:rsidRPr="0062169B">
              <w:rPr>
                <w:lang w:val="en-GB" w:eastAsia="ar-SA"/>
              </w:rPr>
              <w:t>No services affected</w:t>
            </w:r>
            <w:r w:rsidRPr="0062169B">
              <w:rPr>
                <w:vertAlign w:val="superscript"/>
                <w:lang w:val="en-GB" w:eastAsia="ar-SA"/>
              </w:rPr>
              <w:footnoteReference w:id="5"/>
            </w:r>
            <w:r w:rsidRPr="0062169B">
              <w:rPr>
                <w:lang w:val="en-GB" w:eastAsia="ar-SA"/>
              </w:rPr>
              <w:t xml:space="preserve"> </w:t>
            </w:r>
          </w:p>
        </w:tc>
        <w:tc>
          <w:tcPr>
            <w:tcW w:w="1852" w:type="dxa"/>
            <w:shd w:val="clear" w:color="auto" w:fill="auto"/>
          </w:tcPr>
          <w:p w:rsidRPr="0062169B" w:rsidR="0062169B" w:rsidP="0062169B" w:rsidRDefault="0062169B" w14:paraId="16D54477" w14:textId="77777777">
            <w:pPr>
              <w:suppressAutoHyphens/>
              <w:spacing w:after="0" w:line="240" w:lineRule="auto"/>
              <w:rPr>
                <w:lang w:val="en-GB" w:eastAsia="ar-SA"/>
              </w:rPr>
            </w:pPr>
            <w:r w:rsidRPr="0062169B">
              <w:rPr>
                <w:lang w:val="en-GB" w:eastAsia="ar-SA"/>
              </w:rPr>
              <w:t xml:space="preserve">Up to 10,000 Euro </w:t>
            </w:r>
          </w:p>
        </w:tc>
        <w:tc>
          <w:tcPr>
            <w:tcW w:w="2112" w:type="dxa"/>
            <w:shd w:val="clear" w:color="auto" w:fill="auto"/>
          </w:tcPr>
          <w:p w:rsidRPr="0062169B" w:rsidR="0062169B" w:rsidP="0062169B" w:rsidRDefault="0062169B" w14:paraId="0EB034C4" w14:textId="77777777">
            <w:pPr>
              <w:suppressAutoHyphens/>
              <w:spacing w:after="0" w:line="240" w:lineRule="auto"/>
              <w:rPr>
                <w:lang w:val="en-GB" w:eastAsia="ar-SA"/>
              </w:rPr>
            </w:pPr>
            <w:r w:rsidRPr="0062169B">
              <w:rPr>
                <w:lang w:val="en-GB" w:eastAsia="ar-SA"/>
              </w:rPr>
              <w:t xml:space="preserve">No social disruption. Local, mild, short-term reversible effects to individuals. </w:t>
            </w:r>
          </w:p>
        </w:tc>
      </w:tr>
      <w:tr w:rsidRPr="00CF38BC" w:rsidR="00CA3CBA" w:rsidTr="007B4B90" w14:paraId="2269D34C" w14:textId="77777777">
        <w:tc>
          <w:tcPr>
            <w:tcW w:w="1152" w:type="dxa"/>
            <w:shd w:val="clear" w:color="auto" w:fill="auto"/>
          </w:tcPr>
          <w:p w:rsidRPr="0062169B" w:rsidR="0062169B" w:rsidP="0062169B" w:rsidRDefault="0062169B" w14:paraId="25E8FF94" w14:textId="77777777">
            <w:pPr>
              <w:suppressAutoHyphens/>
              <w:spacing w:after="0" w:line="240" w:lineRule="auto"/>
              <w:rPr>
                <w:lang w:val="en-GB" w:eastAsia="ar-SA"/>
              </w:rPr>
            </w:pPr>
            <w:r w:rsidRPr="0062169B">
              <w:rPr>
                <w:lang w:val="en-GB" w:eastAsia="ar-SA"/>
              </w:rPr>
              <w:t>Minor</w:t>
            </w:r>
          </w:p>
        </w:tc>
        <w:tc>
          <w:tcPr>
            <w:tcW w:w="2245" w:type="dxa"/>
            <w:shd w:val="clear" w:color="auto" w:fill="auto"/>
          </w:tcPr>
          <w:p w:rsidRPr="0062169B" w:rsidR="0062169B" w:rsidP="00732E7F" w:rsidRDefault="0044320F" w14:paraId="76A19DA4" w14:textId="77777777">
            <w:pPr>
              <w:suppressAutoHyphens/>
              <w:spacing w:after="0" w:line="240" w:lineRule="auto"/>
              <w:rPr>
                <w:lang w:val="en-GB" w:eastAsia="ar-SA"/>
              </w:rPr>
            </w:pPr>
            <w:r>
              <w:rPr>
                <w:lang w:val="en-GB" w:eastAsia="ar-SA"/>
              </w:rPr>
              <w:t xml:space="preserve">Local, short-term population loss, </w:t>
            </w:r>
            <w:r w:rsidR="00732E7F">
              <w:rPr>
                <w:lang w:val="en-GB" w:eastAsia="ar-SA"/>
              </w:rPr>
              <w:t>Localized</w:t>
            </w:r>
            <w:r>
              <w:rPr>
                <w:lang w:val="en-GB" w:eastAsia="ar-SA"/>
              </w:rPr>
              <w:t xml:space="preserve"> reversible </w:t>
            </w:r>
            <w:r w:rsidRPr="0062169B" w:rsidR="0062169B">
              <w:rPr>
                <w:lang w:val="en-GB" w:eastAsia="ar-SA"/>
              </w:rPr>
              <w:t>ecosystem impact</w:t>
            </w:r>
          </w:p>
        </w:tc>
        <w:tc>
          <w:tcPr>
            <w:tcW w:w="1701" w:type="dxa"/>
            <w:shd w:val="clear" w:color="auto" w:fill="auto"/>
          </w:tcPr>
          <w:p w:rsidRPr="0062169B" w:rsidR="0062169B" w:rsidP="0062169B" w:rsidRDefault="0062169B" w14:paraId="3129845B" w14:textId="77777777">
            <w:pPr>
              <w:suppressAutoHyphens/>
              <w:spacing w:after="0" w:line="240" w:lineRule="auto"/>
              <w:rPr>
                <w:lang w:val="en-GB" w:eastAsia="ar-SA"/>
              </w:rPr>
            </w:pPr>
            <w:r w:rsidRPr="0062169B">
              <w:rPr>
                <w:lang w:val="en-GB" w:eastAsia="ar-SA"/>
              </w:rPr>
              <w:t xml:space="preserve">Local and temporary, reversible effects to one or few services </w:t>
            </w:r>
          </w:p>
        </w:tc>
        <w:tc>
          <w:tcPr>
            <w:tcW w:w="1852" w:type="dxa"/>
            <w:shd w:val="clear" w:color="auto" w:fill="auto"/>
          </w:tcPr>
          <w:p w:rsidRPr="0062169B" w:rsidR="0062169B" w:rsidP="0062169B" w:rsidRDefault="0062169B" w14:paraId="20C76091" w14:textId="77777777">
            <w:pPr>
              <w:suppressAutoHyphens/>
              <w:spacing w:after="0" w:line="240" w:lineRule="auto"/>
              <w:rPr>
                <w:lang w:val="en-GB" w:eastAsia="ar-SA"/>
              </w:rPr>
            </w:pPr>
            <w:r w:rsidRPr="0062169B">
              <w:rPr>
                <w:lang w:val="en-GB" w:eastAsia="ar-SA"/>
              </w:rPr>
              <w:t xml:space="preserve">10,000-100,000 Euro </w:t>
            </w:r>
          </w:p>
        </w:tc>
        <w:tc>
          <w:tcPr>
            <w:tcW w:w="2112" w:type="dxa"/>
            <w:shd w:val="clear" w:color="auto" w:fill="auto"/>
          </w:tcPr>
          <w:p w:rsidRPr="0062169B" w:rsidR="0062169B" w:rsidP="0062169B" w:rsidRDefault="0062169B" w14:paraId="1BD0556C" w14:textId="77777777">
            <w:pPr>
              <w:suppressAutoHyphens/>
              <w:spacing w:after="0" w:line="240" w:lineRule="auto"/>
              <w:rPr>
                <w:lang w:val="en-GB" w:eastAsia="ar-SA"/>
              </w:rPr>
            </w:pPr>
            <w:r w:rsidRPr="0062169B">
              <w:rPr>
                <w:lang w:val="en-GB" w:eastAsia="ar-SA"/>
              </w:rPr>
              <w:t xml:space="preserve">Significant concern expressed at local level. Mild short-term reversible effects to identifiable groups, localised. </w:t>
            </w:r>
          </w:p>
        </w:tc>
      </w:tr>
      <w:tr w:rsidRPr="00CF38BC" w:rsidR="00CA3CBA" w:rsidTr="007B4B90" w14:paraId="2D952526" w14:textId="77777777">
        <w:tc>
          <w:tcPr>
            <w:tcW w:w="1152" w:type="dxa"/>
            <w:shd w:val="clear" w:color="auto" w:fill="auto"/>
          </w:tcPr>
          <w:p w:rsidRPr="0062169B" w:rsidR="0062169B" w:rsidP="0062169B" w:rsidRDefault="0062169B" w14:paraId="50DBD3E3" w14:textId="77777777">
            <w:pPr>
              <w:suppressAutoHyphens/>
              <w:spacing w:after="0" w:line="240" w:lineRule="auto"/>
              <w:rPr>
                <w:lang w:val="en-GB" w:eastAsia="ar-SA"/>
              </w:rPr>
            </w:pPr>
            <w:r w:rsidRPr="0062169B">
              <w:rPr>
                <w:lang w:val="en-GB" w:eastAsia="ar-SA"/>
              </w:rPr>
              <w:t>Moderate</w:t>
            </w:r>
          </w:p>
        </w:tc>
        <w:tc>
          <w:tcPr>
            <w:tcW w:w="2245" w:type="dxa"/>
            <w:shd w:val="clear" w:color="auto" w:fill="auto"/>
          </w:tcPr>
          <w:p w:rsidRPr="0062169B" w:rsidR="0062169B" w:rsidP="00CA3CBA" w:rsidRDefault="00CA3CBA" w14:paraId="1C5C9E08" w14:textId="77777777">
            <w:pPr>
              <w:suppressAutoHyphens/>
              <w:spacing w:after="0" w:line="240" w:lineRule="auto"/>
              <w:rPr>
                <w:lang w:val="en-GB" w:eastAsia="ar-SA"/>
              </w:rPr>
            </w:pPr>
            <w:r>
              <w:rPr>
                <w:lang w:val="en-GB" w:eastAsia="ar-SA"/>
              </w:rPr>
              <w:t xml:space="preserve">Local to regional long-term population decline/loss, </w:t>
            </w:r>
            <w:r w:rsidRPr="0062169B" w:rsidR="0062169B">
              <w:rPr>
                <w:lang w:val="en-GB" w:eastAsia="ar-SA"/>
              </w:rPr>
              <w:t xml:space="preserve">Measureable </w:t>
            </w:r>
            <w:r>
              <w:rPr>
                <w:lang w:val="en-GB" w:eastAsia="ar-SA"/>
              </w:rPr>
              <w:t xml:space="preserve">reversible </w:t>
            </w:r>
            <w:r w:rsidRPr="0062169B" w:rsidR="0062169B">
              <w:rPr>
                <w:lang w:val="en-GB" w:eastAsia="ar-SA"/>
              </w:rPr>
              <w:t>long-term damage to ecosystem</w:t>
            </w:r>
            <w:r>
              <w:rPr>
                <w:lang w:val="en-GB" w:eastAsia="ar-SA"/>
              </w:rPr>
              <w:t>,</w:t>
            </w:r>
            <w:r w:rsidRPr="0062169B" w:rsidR="0062169B">
              <w:rPr>
                <w:lang w:val="en-GB" w:eastAsia="ar-SA"/>
              </w:rPr>
              <w:t xml:space="preserve"> little spread, no extinction </w:t>
            </w:r>
          </w:p>
        </w:tc>
        <w:tc>
          <w:tcPr>
            <w:tcW w:w="1701" w:type="dxa"/>
            <w:shd w:val="clear" w:color="auto" w:fill="auto"/>
          </w:tcPr>
          <w:p w:rsidRPr="0062169B" w:rsidR="0062169B" w:rsidP="0062169B" w:rsidRDefault="0062169B" w14:paraId="28276855" w14:textId="77777777">
            <w:pPr>
              <w:suppressAutoHyphens/>
              <w:spacing w:after="0" w:line="240" w:lineRule="auto"/>
              <w:rPr>
                <w:lang w:val="en-GB" w:eastAsia="ar-SA"/>
              </w:rPr>
            </w:pPr>
            <w:r w:rsidRPr="0062169B">
              <w:rPr>
                <w:lang w:val="en-GB" w:eastAsia="ar-SA"/>
              </w:rPr>
              <w:t xml:space="preserve">Measureable, temporary, local and reversible effects on one or several services </w:t>
            </w:r>
          </w:p>
        </w:tc>
        <w:tc>
          <w:tcPr>
            <w:tcW w:w="1852" w:type="dxa"/>
            <w:shd w:val="clear" w:color="auto" w:fill="auto"/>
          </w:tcPr>
          <w:p w:rsidRPr="0062169B" w:rsidR="0062169B" w:rsidP="0062169B" w:rsidRDefault="0062169B" w14:paraId="0ADA4D0A" w14:textId="77777777">
            <w:pPr>
              <w:suppressAutoHyphens/>
              <w:spacing w:after="0" w:line="240" w:lineRule="auto"/>
              <w:rPr>
                <w:lang w:val="en-GB" w:eastAsia="ar-SA"/>
              </w:rPr>
            </w:pPr>
            <w:r w:rsidRPr="0062169B">
              <w:rPr>
                <w:lang w:val="en-GB" w:eastAsia="ar-SA"/>
              </w:rPr>
              <w:t xml:space="preserve">100,000-1,000,000 Euro </w:t>
            </w:r>
          </w:p>
        </w:tc>
        <w:tc>
          <w:tcPr>
            <w:tcW w:w="2112" w:type="dxa"/>
            <w:shd w:val="clear" w:color="auto" w:fill="auto"/>
          </w:tcPr>
          <w:p w:rsidRPr="0062169B" w:rsidR="0062169B" w:rsidP="0062169B" w:rsidRDefault="0062169B" w14:paraId="73CA2909" w14:textId="77777777">
            <w:pPr>
              <w:suppressAutoHyphens/>
              <w:spacing w:after="0" w:line="240" w:lineRule="auto"/>
              <w:rPr>
                <w:lang w:val="en-GB" w:eastAsia="ar-SA"/>
              </w:rPr>
            </w:pPr>
            <w:r w:rsidRPr="0062169B">
              <w:rPr>
                <w:lang w:val="en-GB" w:eastAsia="ar-SA"/>
              </w:rPr>
              <w:t xml:space="preserve">Temporary changes to normal activities at local level. Minor irreversible effects and/or larger numbers covered by reversible effects, localised. </w:t>
            </w:r>
          </w:p>
        </w:tc>
      </w:tr>
      <w:tr w:rsidRPr="00CF38BC" w:rsidR="00CA3CBA" w:rsidTr="007B4B90" w14:paraId="0A0600C4" w14:textId="77777777">
        <w:tc>
          <w:tcPr>
            <w:tcW w:w="1152" w:type="dxa"/>
            <w:shd w:val="clear" w:color="auto" w:fill="auto"/>
          </w:tcPr>
          <w:p w:rsidRPr="0062169B" w:rsidR="0062169B" w:rsidP="0062169B" w:rsidRDefault="0062169B" w14:paraId="4DBEE56A" w14:textId="77777777">
            <w:pPr>
              <w:suppressAutoHyphens/>
              <w:spacing w:after="0" w:line="240" w:lineRule="auto"/>
              <w:rPr>
                <w:lang w:val="en-GB" w:eastAsia="ar-SA"/>
              </w:rPr>
            </w:pPr>
            <w:r w:rsidRPr="0062169B">
              <w:rPr>
                <w:lang w:val="en-GB" w:eastAsia="ar-SA"/>
              </w:rPr>
              <w:t>Major</w:t>
            </w:r>
          </w:p>
        </w:tc>
        <w:tc>
          <w:tcPr>
            <w:tcW w:w="2245" w:type="dxa"/>
            <w:shd w:val="clear" w:color="auto" w:fill="auto"/>
          </w:tcPr>
          <w:p w:rsidRPr="0062169B" w:rsidR="0062169B" w:rsidP="00072074" w:rsidRDefault="0062169B" w14:paraId="2F73FFB5" w14:textId="77777777">
            <w:pPr>
              <w:suppressAutoHyphens/>
              <w:spacing w:after="0" w:line="240" w:lineRule="auto"/>
              <w:rPr>
                <w:lang w:val="en-GB" w:eastAsia="ar-SA"/>
              </w:rPr>
            </w:pPr>
            <w:r w:rsidRPr="0062169B">
              <w:rPr>
                <w:lang w:val="en-GB" w:eastAsia="ar-SA"/>
              </w:rPr>
              <w:t>Long-term irreversible ecosystem change, spreading beyond local area</w:t>
            </w:r>
            <w:r w:rsidR="00072074">
              <w:rPr>
                <w:lang w:val="en-GB" w:eastAsia="ar-SA"/>
              </w:rPr>
              <w:t>,</w:t>
            </w:r>
            <w:r w:rsidR="008F4E58">
              <w:rPr>
                <w:lang w:val="en-GB" w:eastAsia="ar-SA"/>
              </w:rPr>
              <w:t xml:space="preserve"> population loss or extinction of single species </w:t>
            </w:r>
          </w:p>
        </w:tc>
        <w:tc>
          <w:tcPr>
            <w:tcW w:w="1701" w:type="dxa"/>
            <w:shd w:val="clear" w:color="auto" w:fill="auto"/>
          </w:tcPr>
          <w:p w:rsidRPr="0062169B" w:rsidR="0062169B" w:rsidP="0062169B" w:rsidRDefault="0062169B" w14:paraId="10258153" w14:textId="77777777">
            <w:pPr>
              <w:suppressAutoHyphens/>
              <w:spacing w:after="0" w:line="240" w:lineRule="auto"/>
              <w:rPr>
                <w:lang w:val="en-GB" w:eastAsia="ar-SA"/>
              </w:rPr>
            </w:pPr>
            <w:r w:rsidRPr="0062169B">
              <w:rPr>
                <w:lang w:val="en-GB" w:eastAsia="ar-SA"/>
              </w:rPr>
              <w:t xml:space="preserve">Local and irreversible or widespread and reversible effects on one / several services </w:t>
            </w:r>
          </w:p>
        </w:tc>
        <w:tc>
          <w:tcPr>
            <w:tcW w:w="1852" w:type="dxa"/>
            <w:shd w:val="clear" w:color="auto" w:fill="auto"/>
          </w:tcPr>
          <w:p w:rsidRPr="0062169B" w:rsidR="0062169B" w:rsidP="0062169B" w:rsidRDefault="0062169B" w14:paraId="09DEF3F8" w14:textId="77777777">
            <w:pPr>
              <w:suppressAutoHyphens/>
              <w:spacing w:after="0" w:line="240" w:lineRule="auto"/>
              <w:rPr>
                <w:lang w:val="en-GB" w:eastAsia="ar-SA"/>
              </w:rPr>
            </w:pPr>
            <w:r w:rsidRPr="0062169B">
              <w:rPr>
                <w:lang w:val="en-GB" w:eastAsia="ar-SA"/>
              </w:rPr>
              <w:t>1,000,000-10,000,000 Euro</w:t>
            </w:r>
          </w:p>
        </w:tc>
        <w:tc>
          <w:tcPr>
            <w:tcW w:w="2112" w:type="dxa"/>
            <w:shd w:val="clear" w:color="auto" w:fill="auto"/>
          </w:tcPr>
          <w:p w:rsidRPr="0062169B" w:rsidR="0062169B" w:rsidP="0062169B" w:rsidRDefault="0062169B" w14:paraId="49422804" w14:textId="77777777">
            <w:pPr>
              <w:suppressAutoHyphens/>
              <w:spacing w:after="0" w:line="240" w:lineRule="auto"/>
              <w:rPr>
                <w:lang w:val="en-GB" w:eastAsia="ar-SA"/>
              </w:rPr>
            </w:pPr>
            <w:r w:rsidRPr="0062169B">
              <w:rPr>
                <w:lang w:val="en-GB" w:eastAsia="ar-SA"/>
              </w:rPr>
              <w:t xml:space="preserve">Some permanent change of activity locally, concern expressed over wider area. Significant irreversible effects locally or reversible effects over large area. </w:t>
            </w:r>
          </w:p>
        </w:tc>
      </w:tr>
      <w:tr w:rsidRPr="0062169B" w:rsidR="00CA3CBA" w:rsidTr="007B4B90" w14:paraId="6D774DD8" w14:textId="77777777">
        <w:tc>
          <w:tcPr>
            <w:tcW w:w="1152" w:type="dxa"/>
            <w:shd w:val="clear" w:color="auto" w:fill="auto"/>
          </w:tcPr>
          <w:p w:rsidRPr="0062169B" w:rsidR="0062169B" w:rsidP="0062169B" w:rsidRDefault="0062169B" w14:paraId="2358147B" w14:textId="77777777">
            <w:pPr>
              <w:suppressAutoHyphens/>
              <w:spacing w:after="0" w:line="240" w:lineRule="auto"/>
              <w:rPr>
                <w:lang w:val="en-GB" w:eastAsia="ar-SA"/>
              </w:rPr>
            </w:pPr>
            <w:r w:rsidRPr="0062169B">
              <w:rPr>
                <w:lang w:val="en-GB" w:eastAsia="ar-SA"/>
              </w:rPr>
              <w:t>Massive</w:t>
            </w:r>
          </w:p>
        </w:tc>
        <w:tc>
          <w:tcPr>
            <w:tcW w:w="2245" w:type="dxa"/>
            <w:shd w:val="clear" w:color="auto" w:fill="auto"/>
          </w:tcPr>
          <w:p w:rsidRPr="0062169B" w:rsidR="0062169B" w:rsidP="00072074" w:rsidRDefault="00072074" w14:paraId="05166BC8" w14:textId="77777777">
            <w:pPr>
              <w:suppressAutoHyphens/>
              <w:spacing w:after="0" w:line="240" w:lineRule="auto"/>
              <w:rPr>
                <w:lang w:val="en-GB" w:eastAsia="ar-SA"/>
              </w:rPr>
            </w:pPr>
            <w:r w:rsidRPr="0062169B">
              <w:rPr>
                <w:lang w:val="en-GB" w:eastAsia="ar-SA"/>
              </w:rPr>
              <w:t xml:space="preserve">Long-term irreversible ecosystem change, </w:t>
            </w:r>
            <w:r>
              <w:rPr>
                <w:lang w:val="en-GB" w:eastAsia="ar-SA"/>
              </w:rPr>
              <w:t>w</w:t>
            </w:r>
            <w:r w:rsidRPr="0062169B" w:rsidR="0062169B">
              <w:rPr>
                <w:lang w:val="en-GB" w:eastAsia="ar-SA"/>
              </w:rPr>
              <w:t>idespread, population loss or extinction</w:t>
            </w:r>
            <w:r>
              <w:rPr>
                <w:lang w:val="en-GB" w:eastAsia="ar-SA"/>
              </w:rPr>
              <w:t xml:space="preserve"> of </w:t>
            </w:r>
            <w:r w:rsidRPr="0062169B" w:rsidR="0062169B">
              <w:rPr>
                <w:lang w:val="en-GB" w:eastAsia="ar-SA"/>
              </w:rPr>
              <w:t xml:space="preserve">several species </w:t>
            </w:r>
          </w:p>
        </w:tc>
        <w:tc>
          <w:tcPr>
            <w:tcW w:w="1701" w:type="dxa"/>
            <w:shd w:val="clear" w:color="auto" w:fill="auto"/>
          </w:tcPr>
          <w:p w:rsidRPr="0062169B" w:rsidR="0062169B" w:rsidP="0062169B" w:rsidRDefault="0062169B" w14:paraId="48319ADE" w14:textId="77777777">
            <w:pPr>
              <w:suppressAutoHyphens/>
              <w:spacing w:after="0" w:line="240" w:lineRule="auto"/>
              <w:rPr>
                <w:lang w:val="en-GB" w:eastAsia="ar-SA"/>
              </w:rPr>
            </w:pPr>
            <w:r w:rsidRPr="0062169B">
              <w:rPr>
                <w:lang w:val="en-GB" w:eastAsia="ar-SA"/>
              </w:rPr>
              <w:t xml:space="preserve">Widespread and irreversible effects on one / several services </w:t>
            </w:r>
          </w:p>
        </w:tc>
        <w:tc>
          <w:tcPr>
            <w:tcW w:w="1852" w:type="dxa"/>
            <w:shd w:val="clear" w:color="auto" w:fill="auto"/>
          </w:tcPr>
          <w:p w:rsidRPr="0062169B" w:rsidR="0062169B" w:rsidP="0062169B" w:rsidRDefault="0062169B" w14:paraId="320F0DDE" w14:textId="77777777">
            <w:pPr>
              <w:suppressAutoHyphens/>
              <w:spacing w:after="0" w:line="240" w:lineRule="auto"/>
              <w:rPr>
                <w:lang w:val="en-GB" w:eastAsia="ar-SA"/>
              </w:rPr>
            </w:pPr>
            <w:r w:rsidRPr="0062169B">
              <w:rPr>
                <w:lang w:val="en-GB" w:eastAsia="ar-SA"/>
              </w:rPr>
              <w:t xml:space="preserve">Above 10,000,000 Euro </w:t>
            </w:r>
          </w:p>
        </w:tc>
        <w:tc>
          <w:tcPr>
            <w:tcW w:w="2112" w:type="dxa"/>
            <w:shd w:val="clear" w:color="auto" w:fill="auto"/>
          </w:tcPr>
          <w:p w:rsidRPr="0062169B" w:rsidR="0062169B" w:rsidP="0062169B" w:rsidRDefault="0062169B" w14:paraId="0693C19D" w14:textId="77777777">
            <w:pPr>
              <w:suppressAutoHyphens/>
              <w:spacing w:after="0" w:line="240" w:lineRule="auto"/>
              <w:rPr>
                <w:lang w:val="en-GB" w:eastAsia="ar-SA"/>
              </w:rPr>
            </w:pPr>
            <w:r w:rsidRPr="0062169B">
              <w:rPr>
                <w:lang w:val="en-GB" w:eastAsia="ar-SA"/>
              </w:rPr>
              <w:t xml:space="preserve">Long-term social change, significant loss of employment, migration from affected area. Widespread, severe, long-term, irreversible health effects. </w:t>
            </w:r>
          </w:p>
        </w:tc>
      </w:tr>
    </w:tbl>
    <w:p w:rsidRPr="004F79A9" w:rsidR="0062169B" w:rsidP="004F79A9" w:rsidRDefault="0044320F" w14:paraId="2C659DE9" w14:textId="77777777">
      <w:pPr>
        <w:pStyle w:val="berschrift1"/>
        <w:rPr>
          <w:rFonts w:ascii="Times New Roman" w:hAnsi="Times New Roman"/>
          <w:sz w:val="28"/>
          <w:szCs w:val="28"/>
          <w:lang w:val="en-GB" w:eastAsia="ar-SA"/>
        </w:rPr>
      </w:pPr>
      <w:r>
        <w:rPr>
          <w:rFonts w:ascii="Times New Roman" w:hAnsi="Times New Roman"/>
          <w:sz w:val="28"/>
          <w:szCs w:val="28"/>
          <w:lang w:val="en-GB" w:eastAsia="ar-SA"/>
        </w:rPr>
        <w:br w:type="page"/>
      </w:r>
      <w:bookmarkStart w:name="_Toc116891553" w:id="17"/>
      <w:r w:rsidRPr="004F79A9" w:rsidR="0062169B">
        <w:rPr>
          <w:rFonts w:ascii="Times New Roman" w:hAnsi="Times New Roman"/>
          <w:sz w:val="28"/>
          <w:szCs w:val="28"/>
          <w:lang w:val="en-GB" w:eastAsia="ar-SA"/>
        </w:rPr>
        <w:t>ANNEX III Scoring of Confidence Levels</w:t>
      </w:r>
      <w:bookmarkEnd w:id="17"/>
      <w:r w:rsidRPr="004F79A9" w:rsidR="0062169B">
        <w:rPr>
          <w:rFonts w:ascii="Times New Roman" w:hAnsi="Times New Roman"/>
          <w:sz w:val="28"/>
          <w:szCs w:val="28"/>
          <w:lang w:val="en-GB" w:eastAsia="ar-SA"/>
        </w:rPr>
        <w:t xml:space="preserve"> </w:t>
      </w:r>
    </w:p>
    <w:p w:rsidR="0062169B" w:rsidP="0062169B" w:rsidRDefault="0062169B" w14:paraId="5167BEDF" w14:textId="77777777">
      <w:pPr>
        <w:suppressAutoHyphens/>
        <w:spacing w:after="0" w:line="240" w:lineRule="auto"/>
        <w:rPr>
          <w:lang w:val="en-GB" w:eastAsia="ar-SA"/>
        </w:rPr>
      </w:pPr>
      <w:r w:rsidRPr="0062169B">
        <w:rPr>
          <w:lang w:val="en-GB" w:eastAsia="ar-SA"/>
        </w:rPr>
        <w:t xml:space="preserve">(modified from Bacher et al. 2017) </w:t>
      </w:r>
    </w:p>
    <w:p w:rsidR="0062169B" w:rsidP="0062169B" w:rsidRDefault="0062169B" w14:paraId="141258F1" w14:textId="77777777">
      <w:pPr>
        <w:suppressAutoHyphens/>
        <w:spacing w:after="0" w:line="240" w:lineRule="auto"/>
        <w:rPr>
          <w:lang w:val="en-GB" w:eastAsia="ar-SA"/>
        </w:rPr>
      </w:pPr>
    </w:p>
    <w:p w:rsidR="0025431F" w:rsidP="0062169B" w:rsidRDefault="0025431F" w14:paraId="1EEAC68E" w14:textId="77777777">
      <w:pPr>
        <w:suppressAutoHyphens/>
        <w:spacing w:after="0" w:line="240" w:lineRule="auto"/>
        <w:rPr>
          <w:lang w:val="en-US"/>
        </w:rPr>
      </w:pPr>
      <w:r w:rsidRPr="0062169B">
        <w:rPr>
          <w:lang w:val="en-US"/>
        </w:rPr>
        <w:t xml:space="preserve">Each answer provided in the risk assessment </w:t>
      </w:r>
      <w:r w:rsidR="008D0B59">
        <w:rPr>
          <w:lang w:val="en-US"/>
        </w:rPr>
        <w:t>must</w:t>
      </w:r>
      <w:r w:rsidRPr="0062169B">
        <w:rPr>
          <w:lang w:val="en-US"/>
        </w:rPr>
        <w:t xml:space="preserve"> include an assessment of the level of confidence attached to that answer, reflecting the possibility that information needed for the answer is not available or is insufficient or available </w:t>
      </w:r>
      <w:r w:rsidR="008D0B59">
        <w:rPr>
          <w:lang w:val="en-US"/>
        </w:rPr>
        <w:t xml:space="preserve">but </w:t>
      </w:r>
      <w:r w:rsidRPr="0062169B">
        <w:rPr>
          <w:lang w:val="en-US"/>
        </w:rPr>
        <w:t>conflicting</w:t>
      </w:r>
      <w:r>
        <w:rPr>
          <w:lang w:val="en-US"/>
        </w:rPr>
        <w:t xml:space="preserve">. </w:t>
      </w:r>
    </w:p>
    <w:p w:rsidR="0025431F" w:rsidP="0062169B" w:rsidRDefault="0025431F" w14:paraId="2FD0077C" w14:textId="77777777">
      <w:pPr>
        <w:suppressAutoHyphens/>
        <w:spacing w:after="0" w:line="240" w:lineRule="auto"/>
        <w:rPr>
          <w:lang w:val="en-US"/>
        </w:rPr>
      </w:pPr>
    </w:p>
    <w:p w:rsidRPr="0062169B" w:rsidR="0025431F" w:rsidP="0062169B" w:rsidRDefault="0025431F" w14:paraId="5ABBE7FA" w14:textId="77777777">
      <w:pPr>
        <w:suppressAutoHyphens/>
        <w:spacing w:after="0" w:line="240" w:lineRule="auto"/>
        <w:rPr>
          <w:lang w:val="en-US" w:eastAsia="ar-SA"/>
        </w:rPr>
      </w:pPr>
      <w:r>
        <w:rPr>
          <w:lang w:val="en-US"/>
        </w:rPr>
        <w:t>T</w:t>
      </w:r>
      <w:r w:rsidRPr="0062169B">
        <w:rPr>
          <w:lang w:val="en-US"/>
        </w:rPr>
        <w:t xml:space="preserve">he </w:t>
      </w:r>
      <w:r w:rsidR="008D0B59">
        <w:rPr>
          <w:lang w:val="en-US"/>
        </w:rPr>
        <w:t>response</w:t>
      </w:r>
      <w:r w:rsidR="004D4C58">
        <w:rPr>
          <w:lang w:val="en-US"/>
        </w:rPr>
        <w:t>s</w:t>
      </w:r>
      <w:r w:rsidR="00241647">
        <w:rPr>
          <w:lang w:val="en-US"/>
        </w:rPr>
        <w:t xml:space="preserve"> </w:t>
      </w:r>
      <w:r w:rsidRPr="0062169B">
        <w:rPr>
          <w:lang w:val="en-US"/>
        </w:rPr>
        <w:t xml:space="preserve">in the </w:t>
      </w:r>
      <w:r>
        <w:rPr>
          <w:lang w:val="en-US"/>
        </w:rPr>
        <w:t xml:space="preserve">risk </w:t>
      </w:r>
      <w:r w:rsidRPr="0062169B">
        <w:rPr>
          <w:lang w:val="en-US"/>
        </w:rPr>
        <w:t xml:space="preserve">assessment should </w:t>
      </w:r>
      <w:r w:rsidR="008D0B59">
        <w:rPr>
          <w:lang w:val="en-US"/>
        </w:rPr>
        <w:t>clearly support</w:t>
      </w:r>
      <w:r w:rsidRPr="0062169B">
        <w:rPr>
          <w:lang w:val="en-US"/>
        </w:rPr>
        <w:t xml:space="preserve"> the choice of the </w:t>
      </w:r>
      <w:r>
        <w:rPr>
          <w:lang w:val="en-US"/>
        </w:rPr>
        <w:t xml:space="preserve">confidence level. </w:t>
      </w:r>
    </w:p>
    <w:p w:rsidRPr="0025431F" w:rsidR="0062169B" w:rsidP="0062169B" w:rsidRDefault="0062169B" w14:paraId="75BF4A0B" w14:textId="77777777">
      <w:pPr>
        <w:suppressAutoHyphens/>
        <w:spacing w:after="0" w:line="240" w:lineRule="auto"/>
        <w:rPr>
          <w:lang w:val="en-US" w:eastAsia="ar-SA"/>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629"/>
        <w:gridCol w:w="7433"/>
      </w:tblGrid>
      <w:tr w:rsidRPr="0062169B" w:rsidR="0062169B" w:rsidTr="0062169B" w14:paraId="1B125493" w14:textId="77777777">
        <w:tc>
          <w:tcPr>
            <w:tcW w:w="1951" w:type="dxa"/>
            <w:shd w:val="clear" w:color="auto" w:fill="auto"/>
          </w:tcPr>
          <w:p w:rsidRPr="0062169B" w:rsidR="0062169B" w:rsidP="0062169B" w:rsidRDefault="0062169B" w14:paraId="46887B3C" w14:textId="77777777">
            <w:pPr>
              <w:suppressAutoHyphens/>
              <w:spacing w:after="0" w:line="240" w:lineRule="auto"/>
              <w:rPr>
                <w:b/>
                <w:lang w:val="en-GB" w:eastAsia="ar-SA"/>
              </w:rPr>
            </w:pPr>
            <w:r w:rsidRPr="0062169B">
              <w:rPr>
                <w:b/>
                <w:lang w:val="en-GB" w:eastAsia="ar-SA"/>
              </w:rPr>
              <w:t xml:space="preserve">Confidence level </w:t>
            </w:r>
          </w:p>
        </w:tc>
        <w:tc>
          <w:tcPr>
            <w:tcW w:w="12147" w:type="dxa"/>
            <w:shd w:val="clear" w:color="auto" w:fill="auto"/>
          </w:tcPr>
          <w:p w:rsidRPr="0062169B" w:rsidR="0062169B" w:rsidP="0062169B" w:rsidRDefault="0062169B" w14:paraId="7CEC94B8" w14:textId="77777777">
            <w:pPr>
              <w:suppressAutoHyphens/>
              <w:spacing w:after="0" w:line="240" w:lineRule="auto"/>
              <w:rPr>
                <w:b/>
                <w:lang w:val="en-GB" w:eastAsia="ar-SA"/>
              </w:rPr>
            </w:pPr>
            <w:r w:rsidRPr="0062169B">
              <w:rPr>
                <w:b/>
                <w:lang w:val="en-GB" w:eastAsia="ar-SA"/>
              </w:rPr>
              <w:t>Description</w:t>
            </w:r>
          </w:p>
        </w:tc>
      </w:tr>
      <w:tr w:rsidRPr="00CF38BC" w:rsidR="0062169B" w:rsidTr="0062169B" w14:paraId="7024CBEC" w14:textId="77777777">
        <w:tc>
          <w:tcPr>
            <w:tcW w:w="1951" w:type="dxa"/>
            <w:shd w:val="clear" w:color="auto" w:fill="auto"/>
          </w:tcPr>
          <w:p w:rsidRPr="0062169B" w:rsidR="0062169B" w:rsidP="0062169B" w:rsidRDefault="0062169B" w14:paraId="29435D73" w14:textId="77777777">
            <w:pPr>
              <w:suppressAutoHyphens/>
              <w:spacing w:after="0" w:line="240" w:lineRule="auto"/>
              <w:rPr>
                <w:lang w:val="en-GB" w:eastAsia="ar-SA"/>
              </w:rPr>
            </w:pPr>
            <w:r w:rsidRPr="0062169B">
              <w:rPr>
                <w:lang w:val="en-GB" w:eastAsia="ar-SA"/>
              </w:rPr>
              <w:t>Low</w:t>
            </w:r>
          </w:p>
        </w:tc>
        <w:tc>
          <w:tcPr>
            <w:tcW w:w="12147" w:type="dxa"/>
            <w:shd w:val="clear" w:color="auto" w:fill="auto"/>
          </w:tcPr>
          <w:p w:rsidRPr="0062169B" w:rsidR="0062169B" w:rsidP="0062169B" w:rsidRDefault="0062169B" w14:paraId="1864DAA6" w14:textId="77777777">
            <w:pPr>
              <w:spacing w:after="0" w:line="240" w:lineRule="auto"/>
              <w:rPr>
                <w:lang w:val="en-GB" w:eastAsia="ar-SA"/>
              </w:rPr>
            </w:pPr>
            <w:r w:rsidRPr="0062169B">
              <w:rPr>
                <w:lang w:val="en-GB" w:eastAsia="en-GB"/>
              </w:rPr>
              <w:t xml:space="preserve">There is no direct observational evidence to support the assessment, e.g. only inferred data have been used as supporting evidence </w:t>
            </w:r>
            <w:r w:rsidRPr="0062169B">
              <w:rPr>
                <w:i/>
                <w:lang w:val="en-GB" w:eastAsia="en-GB"/>
              </w:rPr>
              <w:t xml:space="preserve">and/or </w:t>
            </w:r>
            <w:r w:rsidRPr="0062169B">
              <w:rPr>
                <w:lang w:val="en-GB" w:eastAsia="en-GB"/>
              </w:rPr>
              <w:t xml:space="preserve">Impacts are recorded at a spatial scale which is unlikely to be relevant to the assessment area </w:t>
            </w:r>
            <w:r w:rsidRPr="0062169B">
              <w:rPr>
                <w:i/>
                <w:lang w:val="en-GB" w:eastAsia="en-GB"/>
              </w:rPr>
              <w:t xml:space="preserve">and/or </w:t>
            </w:r>
            <w:r w:rsidRPr="0062169B">
              <w:rPr>
                <w:lang w:val="en-GB" w:eastAsia="en-GB"/>
              </w:rPr>
              <w:t xml:space="preserve">Evidence is poor and difficult to interpret, e.g. because it is strongly ambiguous </w:t>
            </w:r>
            <w:r w:rsidRPr="0062169B">
              <w:rPr>
                <w:i/>
                <w:lang w:val="en-GB" w:eastAsia="en-GB"/>
              </w:rPr>
              <w:t xml:space="preserve">and/or </w:t>
            </w:r>
            <w:r w:rsidRPr="0062169B">
              <w:rPr>
                <w:lang w:val="en-GB" w:eastAsia="en-GB"/>
              </w:rPr>
              <w:t xml:space="preserve">The information sources are considered to be of low quality or contain information that is unreliable. </w:t>
            </w:r>
          </w:p>
        </w:tc>
      </w:tr>
      <w:tr w:rsidRPr="00CF38BC" w:rsidR="0062169B" w:rsidTr="0062169B" w14:paraId="33B30922" w14:textId="77777777">
        <w:tc>
          <w:tcPr>
            <w:tcW w:w="1951" w:type="dxa"/>
            <w:shd w:val="clear" w:color="auto" w:fill="auto"/>
          </w:tcPr>
          <w:p w:rsidRPr="0062169B" w:rsidR="0062169B" w:rsidP="0062169B" w:rsidRDefault="0062169B" w14:paraId="4EB010B9" w14:textId="77777777">
            <w:pPr>
              <w:suppressAutoHyphens/>
              <w:spacing w:after="0" w:line="240" w:lineRule="auto"/>
              <w:rPr>
                <w:lang w:val="en-GB" w:eastAsia="ar-SA"/>
              </w:rPr>
            </w:pPr>
            <w:r w:rsidRPr="0062169B">
              <w:rPr>
                <w:lang w:val="en-GB" w:eastAsia="ar-SA"/>
              </w:rPr>
              <w:t>Medium</w:t>
            </w:r>
          </w:p>
        </w:tc>
        <w:tc>
          <w:tcPr>
            <w:tcW w:w="12147" w:type="dxa"/>
            <w:shd w:val="clear" w:color="auto" w:fill="auto"/>
          </w:tcPr>
          <w:p w:rsidRPr="0062169B" w:rsidR="0062169B" w:rsidP="0062169B" w:rsidRDefault="0062169B" w14:paraId="537E69F0" w14:textId="77777777">
            <w:pPr>
              <w:spacing w:after="0" w:line="240" w:lineRule="auto"/>
              <w:rPr>
                <w:lang w:val="en-GB" w:eastAsia="en-GB"/>
              </w:rPr>
            </w:pPr>
            <w:r w:rsidRPr="0062169B">
              <w:rPr>
                <w:lang w:val="en-GB" w:eastAsia="en-GB"/>
              </w:rPr>
              <w:t xml:space="preserve">There is some direct observational evidence to support the assessment, but some information is inferred </w:t>
            </w:r>
            <w:r w:rsidRPr="0062169B">
              <w:rPr>
                <w:i/>
                <w:lang w:val="en-GB" w:eastAsia="en-GB"/>
              </w:rPr>
              <w:t>and/or</w:t>
            </w:r>
            <w:r w:rsidRPr="0062169B">
              <w:rPr>
                <w:lang w:val="en-GB" w:eastAsia="en-GB"/>
              </w:rPr>
              <w:t xml:space="preserve"> Impacts are recorded at a small spatial scale, but rescaling of the data to relevant scales of the assessment area is considered reliable, or to embrace little uncertainty </w:t>
            </w:r>
            <w:r w:rsidRPr="0062169B">
              <w:rPr>
                <w:i/>
                <w:lang w:val="en-GB" w:eastAsia="en-GB"/>
              </w:rPr>
              <w:t>and/or</w:t>
            </w:r>
            <w:r w:rsidRPr="0062169B">
              <w:rPr>
                <w:lang w:val="en-GB" w:eastAsia="en-GB"/>
              </w:rPr>
              <w:t xml:space="preserve"> The interpretation of the data is to some extent ambiguous or contradictory. </w:t>
            </w:r>
          </w:p>
        </w:tc>
      </w:tr>
      <w:tr w:rsidRPr="00CF38BC" w:rsidR="0062169B" w:rsidTr="0062169B" w14:paraId="0DAA6572" w14:textId="77777777">
        <w:tc>
          <w:tcPr>
            <w:tcW w:w="1951" w:type="dxa"/>
            <w:shd w:val="clear" w:color="auto" w:fill="auto"/>
          </w:tcPr>
          <w:p w:rsidRPr="0062169B" w:rsidR="0062169B" w:rsidP="0062169B" w:rsidRDefault="0062169B" w14:paraId="76723B3C" w14:textId="77777777">
            <w:pPr>
              <w:suppressAutoHyphens/>
              <w:spacing w:after="0" w:line="240" w:lineRule="auto"/>
              <w:rPr>
                <w:lang w:val="en-GB" w:eastAsia="ar-SA"/>
              </w:rPr>
            </w:pPr>
            <w:r w:rsidRPr="0062169B">
              <w:rPr>
                <w:lang w:val="en-GB" w:eastAsia="ar-SA"/>
              </w:rPr>
              <w:t>High</w:t>
            </w:r>
          </w:p>
        </w:tc>
        <w:tc>
          <w:tcPr>
            <w:tcW w:w="12147" w:type="dxa"/>
            <w:shd w:val="clear" w:color="auto" w:fill="auto"/>
          </w:tcPr>
          <w:p w:rsidRPr="0062169B" w:rsidR="0062169B" w:rsidP="0062169B" w:rsidRDefault="0062169B" w14:paraId="17575D7E" w14:textId="77777777">
            <w:pPr>
              <w:spacing w:after="0" w:line="240" w:lineRule="auto"/>
              <w:rPr>
                <w:lang w:val="en-GB" w:eastAsia="en-GB"/>
              </w:rPr>
            </w:pPr>
            <w:r w:rsidRPr="0062169B">
              <w:rPr>
                <w:lang w:val="en-GB" w:eastAsia="en-GB"/>
              </w:rPr>
              <w:t xml:space="preserve">There is direct relevant observational evidence to support the assessment (including causality) </w:t>
            </w:r>
            <w:r w:rsidRPr="0062169B">
              <w:rPr>
                <w:i/>
                <w:lang w:val="en-GB" w:eastAsia="en-GB"/>
              </w:rPr>
              <w:t>and</w:t>
            </w:r>
            <w:r w:rsidRPr="0062169B">
              <w:rPr>
                <w:lang w:val="en-GB" w:eastAsia="en-GB"/>
              </w:rPr>
              <w:t xml:space="preserve"> Impacts are recorded at a comparable scale </w:t>
            </w:r>
            <w:r w:rsidRPr="0062169B">
              <w:rPr>
                <w:i/>
                <w:lang w:val="en-GB" w:eastAsia="en-GB"/>
              </w:rPr>
              <w:t>and/or</w:t>
            </w:r>
            <w:r w:rsidRPr="0062169B">
              <w:rPr>
                <w:lang w:val="en-GB" w:eastAsia="en-GB"/>
              </w:rPr>
              <w:t xml:space="preserve"> There are reliable/good quality data sources on impacts of the taxa </w:t>
            </w:r>
            <w:r w:rsidRPr="0062169B">
              <w:rPr>
                <w:i/>
                <w:lang w:val="en-GB" w:eastAsia="en-GB"/>
              </w:rPr>
              <w:t>and</w:t>
            </w:r>
            <w:r w:rsidRPr="0062169B">
              <w:rPr>
                <w:lang w:val="en-GB" w:eastAsia="en-GB"/>
              </w:rPr>
              <w:t xml:space="preserve"> The interpretation of data/information is straightforward </w:t>
            </w:r>
            <w:r w:rsidRPr="0062169B">
              <w:rPr>
                <w:i/>
                <w:lang w:val="en-GB" w:eastAsia="en-GB"/>
              </w:rPr>
              <w:t>and/or</w:t>
            </w:r>
            <w:r w:rsidRPr="0062169B">
              <w:rPr>
                <w:lang w:val="en-GB" w:eastAsia="en-GB"/>
              </w:rPr>
              <w:t xml:space="preserve"> Data/information are not controversial or contradictory. </w:t>
            </w:r>
          </w:p>
        </w:tc>
      </w:tr>
    </w:tbl>
    <w:p w:rsidR="0062169B" w:rsidP="0062169B" w:rsidRDefault="0062169B" w14:paraId="5D028281" w14:textId="77777777">
      <w:pPr>
        <w:suppressAutoHyphens/>
        <w:spacing w:after="0" w:line="240" w:lineRule="auto"/>
        <w:rPr>
          <w:lang w:val="en-GB" w:eastAsia="ar-SA"/>
        </w:rPr>
      </w:pPr>
    </w:p>
    <w:p w:rsidR="008919AF" w:rsidP="00750F79" w:rsidRDefault="004F79A9" w14:paraId="445582A1" w14:textId="77777777">
      <w:pPr>
        <w:pStyle w:val="berschrift1"/>
        <w:rPr>
          <w:rFonts w:ascii="Times New Roman" w:hAnsi="Times New Roman"/>
          <w:sz w:val="28"/>
          <w:szCs w:val="28"/>
          <w:lang w:val="en-GB" w:eastAsia="ar-SA"/>
        </w:rPr>
      </w:pPr>
      <w:r>
        <w:rPr>
          <w:lang w:val="en-GB" w:eastAsia="ar-SA"/>
        </w:rPr>
        <w:br w:type="page"/>
      </w:r>
      <w:bookmarkStart w:name="_Toc116891554" w:id="18"/>
      <w:r w:rsidRPr="004F79A9" w:rsidR="008919AF">
        <w:rPr>
          <w:rFonts w:ascii="Times New Roman" w:hAnsi="Times New Roman"/>
          <w:sz w:val="28"/>
          <w:szCs w:val="28"/>
          <w:lang w:val="en-GB" w:eastAsia="ar-SA"/>
        </w:rPr>
        <w:t xml:space="preserve">ANNEX IV </w:t>
      </w:r>
      <w:r w:rsidR="008919AF">
        <w:rPr>
          <w:rFonts w:ascii="Times New Roman" w:hAnsi="Times New Roman"/>
          <w:sz w:val="28"/>
          <w:szCs w:val="28"/>
          <w:lang w:val="en-GB" w:eastAsia="ar-SA"/>
        </w:rPr>
        <w:t>CBD pathway categorisation scheme</w:t>
      </w:r>
      <w:bookmarkEnd w:id="18"/>
      <w:r w:rsidR="008919AF">
        <w:rPr>
          <w:rFonts w:ascii="Times New Roman" w:hAnsi="Times New Roman"/>
          <w:sz w:val="28"/>
          <w:szCs w:val="28"/>
          <w:lang w:val="en-GB" w:eastAsia="ar-SA"/>
        </w:rPr>
        <w:t xml:space="preserve"> </w:t>
      </w:r>
    </w:p>
    <w:p w:rsidR="008919AF" w:rsidP="00057229" w:rsidRDefault="00975E02" w14:paraId="1F812651" w14:textId="77777777">
      <w:pPr>
        <w:rPr>
          <w:lang w:val="en-GB" w:eastAsia="ar-SA"/>
        </w:rPr>
      </w:pPr>
      <w:r>
        <w:rPr>
          <w:lang w:val="en-GB" w:eastAsia="ar-SA"/>
        </w:rPr>
        <w:t xml:space="preserve">Overview of CBD pathway categorisation scheme showing how the 44 pathways relate to the six main pathway categories. All of the pathways can be broadly classified into 1) those that involve intentional transport (blue), 2) those in which the taxa are unintentionally transported (green) and 3) those where taxa moved between regions without direct transportation by humans and/or via artificial corridors (orange and yellow). </w:t>
      </w:r>
      <w:r w:rsidRPr="009F6386" w:rsidR="0015508A">
        <w:rPr>
          <w:b/>
          <w:u w:val="single"/>
          <w:lang w:val="en-GB" w:eastAsia="ar-SA"/>
        </w:rPr>
        <w:t xml:space="preserve">Note that the pathways in the category “Escape from confinement” can be considered intentional for the introduction into the risk assessment area and unintentional for the entry into the </w:t>
      </w:r>
      <w:r w:rsidR="006B3F63">
        <w:rPr>
          <w:b/>
          <w:u w:val="single"/>
          <w:lang w:val="en-GB" w:eastAsia="ar-SA"/>
        </w:rPr>
        <w:t>environment</w:t>
      </w:r>
      <w:r w:rsidRPr="009F6386" w:rsidR="0015508A">
        <w:rPr>
          <w:b/>
          <w:u w:val="single"/>
          <w:lang w:val="en-GB" w:eastAsia="ar-SA"/>
        </w:rPr>
        <w:t>.</w:t>
      </w:r>
      <w:r w:rsidR="0015508A">
        <w:rPr>
          <w:lang w:val="en-GB" w:eastAsia="ar-SA"/>
        </w:rPr>
        <w:t xml:space="preserve"> </w:t>
      </w:r>
      <w:r w:rsidR="007A1466">
        <w:rPr>
          <w:noProof/>
          <w:lang w:eastAsia="de-AT"/>
        </w:rPr>
        <w:drawing>
          <wp:inline distT="0" distB="0" distL="0" distR="0" wp14:anchorId="1A6FDAE3" wp14:editId="32F782C8">
            <wp:extent cx="5758815" cy="6673215"/>
            <wp:effectExtent l="0" t="0" r="0" b="0"/>
            <wp:docPr id="1" name="Image 1" descr="CBD_pathways_diagra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BD_pathways_diagram"/>
                    <pic:cNvPicPr>
                      <a:picLocks/>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58815" cy="6673215"/>
                    </a:xfrm>
                    <a:prstGeom prst="rect">
                      <a:avLst/>
                    </a:prstGeom>
                    <a:noFill/>
                    <a:ln>
                      <a:noFill/>
                    </a:ln>
                  </pic:spPr>
                </pic:pic>
              </a:graphicData>
            </a:graphic>
          </wp:inline>
        </w:drawing>
      </w:r>
    </w:p>
    <w:p w:rsidRPr="0062169B" w:rsidR="0025431F" w:rsidP="0062169B" w:rsidRDefault="008919AF" w14:paraId="38A7C45F" w14:textId="77777777">
      <w:pPr>
        <w:suppressAutoHyphens/>
        <w:spacing w:after="0" w:line="240" w:lineRule="auto"/>
        <w:rPr>
          <w:lang w:val="en-GB" w:eastAsia="ar-SA"/>
        </w:rPr>
      </w:pPr>
      <w:r>
        <w:rPr>
          <w:lang w:val="en-GB" w:eastAsia="ar-SA"/>
        </w:rPr>
        <w:br w:type="page"/>
      </w:r>
    </w:p>
    <w:p w:rsidRPr="004F79A9" w:rsidR="0025431F" w:rsidP="004F79A9" w:rsidRDefault="0025431F" w14:paraId="17254D47" w14:textId="77777777">
      <w:pPr>
        <w:pStyle w:val="berschrift1"/>
        <w:rPr>
          <w:rFonts w:ascii="Times New Roman" w:hAnsi="Times New Roman"/>
          <w:sz w:val="28"/>
          <w:szCs w:val="28"/>
          <w:lang w:val="en-GB" w:eastAsia="ar-SA"/>
        </w:rPr>
      </w:pPr>
      <w:bookmarkStart w:name="_Toc116891555" w:id="19"/>
      <w:r w:rsidRPr="004F79A9">
        <w:rPr>
          <w:rFonts w:ascii="Times New Roman" w:hAnsi="Times New Roman"/>
          <w:sz w:val="28"/>
          <w:szCs w:val="28"/>
          <w:lang w:val="en-GB" w:eastAsia="ar-SA"/>
        </w:rPr>
        <w:t>ANNEX V Ecosystem services classification (CICES V5.1, simplified) and examples</w:t>
      </w:r>
      <w:bookmarkEnd w:id="19"/>
      <w:r w:rsidRPr="004F79A9">
        <w:rPr>
          <w:rFonts w:ascii="Times New Roman" w:hAnsi="Times New Roman"/>
          <w:sz w:val="28"/>
          <w:szCs w:val="28"/>
          <w:lang w:val="en-GB" w:eastAsia="ar-SA"/>
        </w:rPr>
        <w:t xml:space="preserve"> </w:t>
      </w:r>
    </w:p>
    <w:p w:rsidRPr="0025431F" w:rsidR="0025431F" w:rsidP="0025431F" w:rsidRDefault="0025431F" w14:paraId="0D124B54" w14:textId="77777777">
      <w:pPr>
        <w:suppressAutoHyphens/>
        <w:spacing w:after="0" w:line="240" w:lineRule="auto"/>
        <w:rPr>
          <w:lang w:val="en-GB" w:eastAsia="ar-SA"/>
        </w:rPr>
      </w:pPr>
      <w:r w:rsidRPr="0025431F">
        <w:rPr>
          <w:lang w:val="en-GB" w:eastAsia="ar-SA"/>
        </w:rPr>
        <w:t>For the purposes of this risk assessment, please feel free to use what seems as the most appropriate category / level / combination of impact (Section – Division – Group), reflecting information available.</w:t>
      </w:r>
    </w:p>
    <w:p w:rsidRPr="0025431F" w:rsidR="0025431F" w:rsidP="0025431F" w:rsidRDefault="0025431F" w14:paraId="11E08147" w14:textId="77777777">
      <w:pPr>
        <w:suppressAutoHyphens/>
        <w:spacing w:after="0" w:line="240" w:lineRule="auto"/>
        <w:rPr>
          <w:lang w:val="en-GB" w:eastAsia="ar-SA"/>
        </w:rPr>
      </w:pPr>
    </w:p>
    <w:tbl>
      <w:tblPr>
        <w:tblW w:w="0" w:type="auto"/>
        <w:tblInd w:w="60" w:type="dxa"/>
        <w:tblCellMar>
          <w:left w:w="70" w:type="dxa"/>
          <w:right w:w="70" w:type="dxa"/>
        </w:tblCellMar>
        <w:tblLook w:val="04A0" w:firstRow="1" w:lastRow="0" w:firstColumn="1" w:lastColumn="0" w:noHBand="0" w:noVBand="1"/>
      </w:tblPr>
      <w:tblGrid>
        <w:gridCol w:w="1128"/>
        <w:gridCol w:w="1434"/>
        <w:gridCol w:w="1747"/>
        <w:gridCol w:w="4683"/>
      </w:tblGrid>
      <w:tr w:rsidRPr="00CF38BC" w:rsidR="0025431F" w:rsidTr="007256DF" w14:paraId="24E41872" w14:textId="77777777">
        <w:trPr>
          <w:trHeight w:val="330"/>
        </w:trPr>
        <w:tc>
          <w:tcPr>
            <w:tcW w:w="0" w:type="auto"/>
            <w:tcBorders>
              <w:top w:val="single" w:color="auto" w:sz="8" w:space="0"/>
              <w:left w:val="single" w:color="auto" w:sz="8" w:space="0"/>
              <w:bottom w:val="single" w:color="auto" w:sz="8" w:space="0"/>
              <w:right w:val="single" w:color="auto" w:sz="8" w:space="0"/>
            </w:tcBorders>
            <w:shd w:val="clear" w:color="000000" w:fill="B8CCE4"/>
            <w:hideMark/>
          </w:tcPr>
          <w:p w:rsidRPr="0025431F" w:rsidR="0025431F" w:rsidP="0025431F" w:rsidRDefault="0025431F" w14:paraId="6CCC3743" w14:textId="77777777">
            <w:pPr>
              <w:spacing w:after="0" w:line="240" w:lineRule="auto"/>
              <w:rPr>
                <w:rFonts w:eastAsia="Times New Roman"/>
                <w:b/>
                <w:bCs/>
                <w:sz w:val="18"/>
                <w:szCs w:val="18"/>
                <w:lang w:val="en-US" w:eastAsia="de-DE"/>
              </w:rPr>
            </w:pPr>
            <w:r w:rsidRPr="0025431F">
              <w:rPr>
                <w:rFonts w:eastAsia="Times New Roman"/>
                <w:b/>
                <w:bCs/>
                <w:sz w:val="18"/>
                <w:szCs w:val="18"/>
                <w:lang w:val="en-US" w:eastAsia="de-DE"/>
              </w:rPr>
              <w:t>Section</w:t>
            </w:r>
          </w:p>
        </w:tc>
        <w:tc>
          <w:tcPr>
            <w:tcW w:w="1785" w:type="dxa"/>
            <w:tcBorders>
              <w:top w:val="single" w:color="auto" w:sz="8" w:space="0"/>
              <w:left w:val="nil"/>
              <w:bottom w:val="single" w:color="auto" w:sz="8" w:space="0"/>
              <w:right w:val="single" w:color="auto" w:sz="8" w:space="0"/>
            </w:tcBorders>
            <w:shd w:val="clear" w:color="000000" w:fill="B8CCE4"/>
            <w:hideMark/>
          </w:tcPr>
          <w:p w:rsidRPr="0025431F" w:rsidR="0025431F" w:rsidP="0025431F" w:rsidRDefault="0025431F" w14:paraId="71710790" w14:textId="77777777">
            <w:pPr>
              <w:spacing w:after="0" w:line="240" w:lineRule="auto"/>
              <w:rPr>
                <w:rFonts w:eastAsia="Times New Roman"/>
                <w:b/>
                <w:bCs/>
                <w:sz w:val="18"/>
                <w:szCs w:val="18"/>
                <w:lang w:val="en-US" w:eastAsia="de-DE"/>
              </w:rPr>
            </w:pPr>
            <w:r w:rsidRPr="0025431F">
              <w:rPr>
                <w:rFonts w:eastAsia="Times New Roman"/>
                <w:b/>
                <w:bCs/>
                <w:sz w:val="18"/>
                <w:szCs w:val="18"/>
                <w:lang w:val="en-US" w:eastAsia="de-DE"/>
              </w:rPr>
              <w:t>Division</w:t>
            </w:r>
          </w:p>
        </w:tc>
        <w:tc>
          <w:tcPr>
            <w:tcW w:w="3118" w:type="dxa"/>
            <w:tcBorders>
              <w:top w:val="single" w:color="auto" w:sz="8" w:space="0"/>
              <w:left w:val="nil"/>
              <w:bottom w:val="single" w:color="auto" w:sz="8" w:space="0"/>
              <w:right w:val="single" w:color="auto" w:sz="8" w:space="0"/>
            </w:tcBorders>
            <w:shd w:val="clear" w:color="000000" w:fill="B8CCE4"/>
            <w:hideMark/>
          </w:tcPr>
          <w:p w:rsidRPr="0025431F" w:rsidR="0025431F" w:rsidP="0025431F" w:rsidRDefault="0025431F" w14:paraId="183C13D4" w14:textId="77777777">
            <w:pPr>
              <w:spacing w:after="0" w:line="240" w:lineRule="auto"/>
              <w:rPr>
                <w:rFonts w:eastAsia="Times New Roman"/>
                <w:b/>
                <w:bCs/>
                <w:sz w:val="18"/>
                <w:szCs w:val="18"/>
                <w:lang w:val="en-US" w:eastAsia="de-DE"/>
              </w:rPr>
            </w:pPr>
            <w:r w:rsidRPr="0025431F">
              <w:rPr>
                <w:rFonts w:eastAsia="Times New Roman"/>
                <w:b/>
                <w:bCs/>
                <w:sz w:val="18"/>
                <w:szCs w:val="18"/>
                <w:lang w:val="en-US" w:eastAsia="de-DE"/>
              </w:rPr>
              <w:t>Group</w:t>
            </w:r>
          </w:p>
        </w:tc>
        <w:tc>
          <w:tcPr>
            <w:tcW w:w="7711" w:type="dxa"/>
            <w:tcBorders>
              <w:top w:val="single" w:color="auto" w:sz="8" w:space="0"/>
              <w:left w:val="nil"/>
              <w:bottom w:val="nil"/>
              <w:right w:val="single" w:color="auto" w:sz="8" w:space="0"/>
            </w:tcBorders>
            <w:shd w:val="clear" w:color="000000" w:fill="B8CCE4"/>
            <w:hideMark/>
          </w:tcPr>
          <w:p w:rsidRPr="001476FF" w:rsidR="0025431F" w:rsidP="0025431F" w:rsidRDefault="0025431F" w14:paraId="53D170E0" w14:textId="77777777">
            <w:pPr>
              <w:spacing w:after="0" w:line="240" w:lineRule="auto"/>
              <w:rPr>
                <w:rFonts w:eastAsia="Times New Roman"/>
                <w:b/>
                <w:bCs/>
                <w:sz w:val="18"/>
                <w:szCs w:val="18"/>
                <w:lang w:val="fr-FR" w:eastAsia="de-DE"/>
              </w:rPr>
            </w:pPr>
            <w:r w:rsidRPr="001476FF">
              <w:rPr>
                <w:rFonts w:eastAsia="Times New Roman"/>
                <w:b/>
                <w:bCs/>
                <w:sz w:val="18"/>
                <w:szCs w:val="18"/>
                <w:lang w:val="fr-FR" w:eastAsia="de-DE"/>
              </w:rPr>
              <w:t>Examples (i.e. relevant CICES “classes”)</w:t>
            </w:r>
          </w:p>
        </w:tc>
      </w:tr>
      <w:tr w:rsidRPr="00CF38BC" w:rsidR="0025431F" w:rsidTr="007256DF" w14:paraId="4680B8F1" w14:textId="77777777">
        <w:trPr>
          <w:trHeight w:val="1049"/>
        </w:trPr>
        <w:tc>
          <w:tcPr>
            <w:tcW w:w="0" w:type="auto"/>
            <w:tcBorders>
              <w:top w:val="nil"/>
              <w:left w:val="single" w:color="auto" w:sz="8" w:space="0"/>
              <w:bottom w:val="nil"/>
              <w:right w:val="single" w:color="auto" w:sz="8" w:space="0"/>
            </w:tcBorders>
            <w:shd w:val="clear" w:color="000000" w:fill="FCD5B4"/>
            <w:hideMark/>
          </w:tcPr>
          <w:p w:rsidRPr="0025431F" w:rsidR="0025431F" w:rsidP="0025431F" w:rsidRDefault="0025431F" w14:paraId="5D8A8370" w14:textId="77777777">
            <w:pPr>
              <w:spacing w:after="0" w:line="240" w:lineRule="auto"/>
              <w:rPr>
                <w:rFonts w:eastAsia="Times New Roman"/>
                <w:b/>
                <w:bCs/>
                <w:sz w:val="18"/>
                <w:szCs w:val="18"/>
                <w:lang w:val="en-US" w:eastAsia="de-DE"/>
              </w:rPr>
            </w:pPr>
            <w:r w:rsidRPr="0025431F">
              <w:rPr>
                <w:rFonts w:eastAsia="Times New Roman"/>
                <w:b/>
                <w:bCs/>
                <w:sz w:val="18"/>
                <w:szCs w:val="18"/>
                <w:lang w:val="en-US" w:eastAsia="de-DE"/>
              </w:rPr>
              <w:t>Provisioning</w:t>
            </w:r>
          </w:p>
        </w:tc>
        <w:tc>
          <w:tcPr>
            <w:tcW w:w="1785" w:type="dxa"/>
            <w:tcBorders>
              <w:top w:val="nil"/>
              <w:left w:val="nil"/>
              <w:bottom w:val="nil"/>
              <w:right w:val="single" w:color="auto" w:sz="8" w:space="0"/>
            </w:tcBorders>
            <w:shd w:val="clear" w:color="000000" w:fill="FCD5B4"/>
            <w:hideMark/>
          </w:tcPr>
          <w:p w:rsidRPr="0025431F" w:rsidR="0025431F" w:rsidP="0025431F" w:rsidRDefault="0025431F" w14:paraId="25E1381B" w14:textId="77777777">
            <w:pPr>
              <w:spacing w:after="0" w:line="240" w:lineRule="auto"/>
              <w:rPr>
                <w:rFonts w:eastAsia="Times New Roman"/>
                <w:b/>
                <w:sz w:val="18"/>
                <w:szCs w:val="18"/>
                <w:lang w:val="de-DE" w:eastAsia="de-DE"/>
              </w:rPr>
            </w:pPr>
            <w:r w:rsidRPr="0025431F">
              <w:rPr>
                <w:rFonts w:eastAsia="Times New Roman"/>
                <w:b/>
                <w:sz w:val="18"/>
                <w:szCs w:val="18"/>
                <w:lang w:val="de-DE" w:eastAsia="de-DE"/>
              </w:rPr>
              <w:t>Biomass</w:t>
            </w:r>
          </w:p>
        </w:tc>
        <w:tc>
          <w:tcPr>
            <w:tcW w:w="3118" w:type="dxa"/>
            <w:tcBorders>
              <w:top w:val="nil"/>
              <w:left w:val="nil"/>
              <w:bottom w:val="single" w:color="auto" w:sz="4" w:space="0"/>
              <w:right w:val="single" w:color="auto" w:sz="4" w:space="0"/>
            </w:tcBorders>
            <w:shd w:val="clear" w:color="000000" w:fill="FCD5B4"/>
            <w:hideMark/>
          </w:tcPr>
          <w:p w:rsidRPr="0025431F" w:rsidR="0025431F" w:rsidP="0025431F" w:rsidRDefault="0025431F" w14:paraId="4C32242C"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 xml:space="preserve">Cultivated </w:t>
            </w:r>
            <w:r w:rsidRPr="0025431F">
              <w:rPr>
                <w:rFonts w:eastAsia="Times New Roman"/>
                <w:b/>
                <w:i/>
                <w:sz w:val="18"/>
                <w:szCs w:val="18"/>
                <w:lang w:val="en-US" w:eastAsia="de-DE"/>
              </w:rPr>
              <w:t>terrestrial</w:t>
            </w:r>
            <w:r w:rsidRPr="0025431F">
              <w:rPr>
                <w:rFonts w:eastAsia="Times New Roman"/>
                <w:b/>
                <w:sz w:val="18"/>
                <w:szCs w:val="18"/>
                <w:lang w:val="en-US" w:eastAsia="de-DE"/>
              </w:rPr>
              <w:t xml:space="preserve"> plants</w:t>
            </w:r>
            <w:r w:rsidRPr="0025431F">
              <w:rPr>
                <w:rFonts w:eastAsia="Times New Roman"/>
                <w:sz w:val="18"/>
                <w:szCs w:val="18"/>
                <w:lang w:val="en-US" w:eastAsia="de-DE"/>
              </w:rPr>
              <w:t xml:space="preserve"> </w:t>
            </w:r>
          </w:p>
        </w:tc>
        <w:tc>
          <w:tcPr>
            <w:tcW w:w="7711" w:type="dxa"/>
            <w:tcBorders>
              <w:top w:val="nil"/>
              <w:left w:val="nil"/>
              <w:bottom w:val="single" w:color="auto" w:sz="4" w:space="0"/>
              <w:right w:val="single" w:color="auto" w:sz="8" w:space="0"/>
            </w:tcBorders>
            <w:shd w:val="clear" w:color="auto" w:fill="auto"/>
            <w:hideMark/>
          </w:tcPr>
          <w:p w:rsidRPr="0025431F" w:rsidR="0025431F" w:rsidP="0025431F" w:rsidRDefault="0025431F" w14:paraId="3AA286F3"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Cultivated terrestrial plants (including fungi, algae) grown for </w:t>
            </w:r>
            <w:r w:rsidRPr="0025431F">
              <w:rPr>
                <w:rFonts w:eastAsia="Times New Roman"/>
                <w:sz w:val="18"/>
                <w:szCs w:val="18"/>
                <w:u w:val="single"/>
                <w:lang w:val="en-US" w:eastAsia="de-DE"/>
              </w:rPr>
              <w:t>nutritional purposes</w:t>
            </w:r>
            <w:r w:rsidRPr="0025431F">
              <w:rPr>
                <w:rFonts w:eastAsia="Times New Roman"/>
                <w:sz w:val="18"/>
                <w:szCs w:val="18"/>
                <w:lang w:val="en-US" w:eastAsia="de-DE"/>
              </w:rPr>
              <w:t>;</w:t>
            </w:r>
          </w:p>
          <w:p w:rsidRPr="0025431F" w:rsidR="0025431F" w:rsidP="0025431F" w:rsidRDefault="0025431F" w14:paraId="081FDF63"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Fibres and other materials</w:t>
            </w:r>
            <w:r w:rsidRPr="0025431F">
              <w:rPr>
                <w:rFonts w:eastAsia="Times New Roman"/>
                <w:sz w:val="18"/>
                <w:szCs w:val="18"/>
                <w:lang w:val="en-US" w:eastAsia="de-DE"/>
              </w:rPr>
              <w:t xml:space="preserve"> from cultivated plants, fungi, algae and bacteria for direct use or processing  (excluding genetic materials);</w:t>
            </w:r>
          </w:p>
          <w:p w:rsidRPr="0025431F" w:rsidR="0025431F" w:rsidP="0025431F" w:rsidRDefault="0025431F" w14:paraId="49C99AE7"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Cultivated plants (including fungi, algae) grown as a </w:t>
            </w:r>
            <w:r w:rsidRPr="0025431F">
              <w:rPr>
                <w:rFonts w:eastAsia="Times New Roman"/>
                <w:sz w:val="18"/>
                <w:szCs w:val="18"/>
                <w:u w:val="single"/>
                <w:lang w:val="en-US" w:eastAsia="de-DE"/>
              </w:rPr>
              <w:t>source of  energy</w:t>
            </w:r>
          </w:p>
          <w:p w:rsidRPr="0025431F" w:rsidR="0025431F" w:rsidP="0025431F" w:rsidRDefault="0025431F" w14:paraId="564863C3" w14:textId="77777777">
            <w:pPr>
              <w:spacing w:after="0" w:line="240" w:lineRule="auto"/>
              <w:rPr>
                <w:rFonts w:eastAsia="Times New Roman"/>
                <w:sz w:val="18"/>
                <w:szCs w:val="18"/>
                <w:u w:val="single"/>
                <w:lang w:val="en-US" w:eastAsia="de-DE"/>
              </w:rPr>
            </w:pPr>
          </w:p>
          <w:p w:rsidRPr="0025431F" w:rsidR="0025431F" w:rsidP="0025431F" w:rsidRDefault="0025431F" w14:paraId="3228137F" w14:textId="77777777">
            <w:pPr>
              <w:spacing w:after="0" w:line="240" w:lineRule="auto"/>
              <w:rPr>
                <w:rFonts w:eastAsia="Times New Roman"/>
                <w:i/>
                <w:sz w:val="18"/>
                <w:szCs w:val="18"/>
                <w:lang w:val="en-US" w:eastAsia="de-DE"/>
              </w:rPr>
            </w:pPr>
            <w:r w:rsidRPr="0025431F">
              <w:rPr>
                <w:rFonts w:eastAsia="Times New Roman"/>
                <w:i/>
                <w:sz w:val="18"/>
                <w:szCs w:val="18"/>
                <w:lang w:val="en-US" w:eastAsia="de-DE"/>
              </w:rPr>
              <w:t>Example: negative impacts of non-native organisms to crops, orchards, timber etc.</w:t>
            </w:r>
          </w:p>
        </w:tc>
      </w:tr>
      <w:tr w:rsidRPr="00CF38BC" w:rsidR="0025431F" w:rsidTr="007256DF" w14:paraId="76B4529F" w14:textId="77777777">
        <w:trPr>
          <w:trHeight w:val="731"/>
        </w:trPr>
        <w:tc>
          <w:tcPr>
            <w:tcW w:w="0" w:type="auto"/>
            <w:tcBorders>
              <w:top w:val="nil"/>
              <w:left w:val="single" w:color="auto" w:sz="8" w:space="0"/>
              <w:bottom w:val="nil"/>
              <w:right w:val="single" w:color="auto" w:sz="8" w:space="0"/>
            </w:tcBorders>
            <w:shd w:val="clear" w:color="000000" w:fill="FCD5B4"/>
          </w:tcPr>
          <w:p w:rsidRPr="0025431F" w:rsidR="0025431F" w:rsidP="0025431F" w:rsidRDefault="0025431F" w14:paraId="5343CC2B" w14:textId="77777777">
            <w:pPr>
              <w:spacing w:after="0" w:line="240" w:lineRule="auto"/>
              <w:rPr>
                <w:rFonts w:eastAsia="Times New Roman"/>
                <w:b/>
                <w:bCs/>
                <w:sz w:val="18"/>
                <w:szCs w:val="18"/>
                <w:lang w:val="en-US" w:eastAsia="de-DE"/>
              </w:rPr>
            </w:pPr>
          </w:p>
        </w:tc>
        <w:tc>
          <w:tcPr>
            <w:tcW w:w="1785" w:type="dxa"/>
            <w:tcBorders>
              <w:top w:val="nil"/>
              <w:left w:val="nil"/>
              <w:bottom w:val="nil"/>
              <w:right w:val="single" w:color="auto" w:sz="8" w:space="0"/>
            </w:tcBorders>
            <w:shd w:val="clear" w:color="000000" w:fill="FCD5B4"/>
          </w:tcPr>
          <w:p w:rsidRPr="0025431F" w:rsidR="0025431F" w:rsidP="0025431F" w:rsidRDefault="0025431F" w14:paraId="6AFC668F" w14:textId="77777777">
            <w:pPr>
              <w:spacing w:after="0" w:line="240" w:lineRule="auto"/>
              <w:rPr>
                <w:rFonts w:eastAsia="Times New Roman"/>
                <w:sz w:val="18"/>
                <w:szCs w:val="18"/>
                <w:lang w:val="en-US" w:eastAsia="de-DE"/>
              </w:rPr>
            </w:pPr>
          </w:p>
        </w:tc>
        <w:tc>
          <w:tcPr>
            <w:tcW w:w="3118" w:type="dxa"/>
            <w:tcBorders>
              <w:top w:val="single" w:color="auto" w:sz="4" w:space="0"/>
              <w:left w:val="nil"/>
              <w:bottom w:val="single" w:color="auto" w:sz="4" w:space="0"/>
              <w:right w:val="single" w:color="auto" w:sz="4" w:space="0"/>
            </w:tcBorders>
            <w:shd w:val="clear" w:color="000000" w:fill="FCD5B4"/>
          </w:tcPr>
          <w:p w:rsidRPr="0025431F" w:rsidR="0025431F" w:rsidP="0025431F" w:rsidRDefault="0025431F" w14:paraId="6FF76D17"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 xml:space="preserve">Cultivated </w:t>
            </w:r>
            <w:r w:rsidRPr="0025431F">
              <w:rPr>
                <w:rFonts w:eastAsia="Times New Roman"/>
                <w:b/>
                <w:i/>
                <w:sz w:val="18"/>
                <w:szCs w:val="18"/>
                <w:lang w:val="en-US" w:eastAsia="de-DE"/>
              </w:rPr>
              <w:t>aquatic</w:t>
            </w:r>
            <w:r w:rsidRPr="0025431F">
              <w:rPr>
                <w:rFonts w:eastAsia="Times New Roman"/>
                <w:b/>
                <w:sz w:val="18"/>
                <w:szCs w:val="18"/>
                <w:lang w:val="en-US" w:eastAsia="de-DE"/>
              </w:rPr>
              <w:t xml:space="preserve"> plants</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0220EFFD"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Plants cultivated by in- situ aquaculture  grown for </w:t>
            </w:r>
            <w:r w:rsidRPr="0025431F">
              <w:rPr>
                <w:rFonts w:eastAsia="Times New Roman"/>
                <w:sz w:val="18"/>
                <w:szCs w:val="18"/>
                <w:u w:val="single"/>
                <w:lang w:val="en-US" w:eastAsia="de-DE"/>
              </w:rPr>
              <w:t>nutritional purposes</w:t>
            </w:r>
            <w:r w:rsidRPr="0025431F">
              <w:rPr>
                <w:rFonts w:eastAsia="Times New Roman"/>
                <w:sz w:val="18"/>
                <w:szCs w:val="18"/>
                <w:lang w:val="en-US" w:eastAsia="de-DE"/>
              </w:rPr>
              <w:t>;</w:t>
            </w:r>
          </w:p>
          <w:p w:rsidRPr="0025431F" w:rsidR="0025431F" w:rsidP="0025431F" w:rsidRDefault="0025431F" w14:paraId="44A36E4A"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Fibres and other materials</w:t>
            </w:r>
            <w:r w:rsidRPr="0025431F">
              <w:rPr>
                <w:rFonts w:eastAsia="Times New Roman"/>
                <w:sz w:val="18"/>
                <w:szCs w:val="18"/>
                <w:lang w:val="en-US" w:eastAsia="de-DE"/>
              </w:rPr>
              <w:t xml:space="preserve"> from in-situ aquaculture for direct use or processing  (excluding genetic materials);</w:t>
            </w:r>
          </w:p>
          <w:p w:rsidRPr="0025431F" w:rsidR="0025431F" w:rsidP="0025431F" w:rsidRDefault="0025431F" w14:paraId="4CCADB42"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Plants cultivated by in- situ aquaculture grown as an </w:t>
            </w:r>
            <w:r w:rsidRPr="0025431F">
              <w:rPr>
                <w:rFonts w:eastAsia="Times New Roman"/>
                <w:sz w:val="18"/>
                <w:szCs w:val="18"/>
                <w:u w:val="single"/>
                <w:lang w:val="en-US" w:eastAsia="de-DE"/>
              </w:rPr>
              <w:t>energy source.</w:t>
            </w:r>
          </w:p>
          <w:p w:rsidRPr="0025431F" w:rsidR="0025431F" w:rsidP="0025431F" w:rsidRDefault="0025431F" w14:paraId="1D4A63AC" w14:textId="77777777">
            <w:pPr>
              <w:spacing w:after="0" w:line="240" w:lineRule="auto"/>
              <w:rPr>
                <w:rFonts w:eastAsia="Times New Roman"/>
                <w:sz w:val="18"/>
                <w:szCs w:val="18"/>
                <w:u w:val="single"/>
                <w:lang w:val="en-US" w:eastAsia="de-DE"/>
              </w:rPr>
            </w:pPr>
          </w:p>
          <w:p w:rsidRPr="0025431F" w:rsidR="0025431F" w:rsidP="0025431F" w:rsidRDefault="0025431F" w14:paraId="49DE7827" w14:textId="77777777">
            <w:pPr>
              <w:spacing w:after="0" w:line="240" w:lineRule="auto"/>
              <w:rPr>
                <w:rFonts w:eastAsia="Times New Roman"/>
                <w:sz w:val="18"/>
                <w:szCs w:val="18"/>
                <w:u w:val="single"/>
                <w:lang w:val="en-US" w:eastAsia="de-DE"/>
              </w:rPr>
            </w:pPr>
            <w:r w:rsidRPr="0025431F">
              <w:rPr>
                <w:rFonts w:eastAsia="Times New Roman"/>
                <w:i/>
                <w:sz w:val="18"/>
                <w:szCs w:val="18"/>
                <w:lang w:val="en-US" w:eastAsia="de-DE"/>
              </w:rPr>
              <w:t>Example: negative impacts of non-native organisms to aquatic plants cultivated for nutrition, gardening etc. purposes.</w:t>
            </w:r>
          </w:p>
        </w:tc>
      </w:tr>
      <w:tr w:rsidRPr="00CF38BC" w:rsidR="0025431F" w:rsidTr="007256DF" w14:paraId="6A3B9C32" w14:textId="77777777">
        <w:trPr>
          <w:trHeight w:val="800"/>
        </w:trPr>
        <w:tc>
          <w:tcPr>
            <w:tcW w:w="0" w:type="auto"/>
            <w:tcBorders>
              <w:top w:val="nil"/>
              <w:left w:val="single" w:color="auto" w:sz="8" w:space="0"/>
              <w:bottom w:val="nil"/>
              <w:right w:val="single" w:color="auto" w:sz="8" w:space="0"/>
            </w:tcBorders>
            <w:shd w:val="clear" w:color="000000" w:fill="FCD5B4"/>
          </w:tcPr>
          <w:p w:rsidRPr="0025431F" w:rsidR="0025431F" w:rsidP="0025431F" w:rsidRDefault="0025431F" w14:paraId="7ED29186" w14:textId="77777777">
            <w:pPr>
              <w:spacing w:after="0" w:line="240" w:lineRule="auto"/>
              <w:rPr>
                <w:rFonts w:eastAsia="Times New Roman"/>
                <w:b/>
                <w:bCs/>
                <w:sz w:val="18"/>
                <w:szCs w:val="18"/>
                <w:lang w:val="en-US" w:eastAsia="de-DE"/>
              </w:rPr>
            </w:pPr>
          </w:p>
        </w:tc>
        <w:tc>
          <w:tcPr>
            <w:tcW w:w="1785" w:type="dxa"/>
            <w:tcBorders>
              <w:top w:val="nil"/>
              <w:left w:val="nil"/>
              <w:bottom w:val="nil"/>
              <w:right w:val="single" w:color="auto" w:sz="8" w:space="0"/>
            </w:tcBorders>
            <w:shd w:val="clear" w:color="000000" w:fill="FCD5B4"/>
          </w:tcPr>
          <w:p w:rsidRPr="0025431F" w:rsidR="0025431F" w:rsidP="0025431F" w:rsidRDefault="0025431F" w14:paraId="6F25B3F1" w14:textId="77777777">
            <w:pPr>
              <w:spacing w:after="0" w:line="240" w:lineRule="auto"/>
              <w:rPr>
                <w:rFonts w:eastAsia="Times New Roman"/>
                <w:sz w:val="18"/>
                <w:szCs w:val="18"/>
                <w:lang w:val="en-US" w:eastAsia="de-DE"/>
              </w:rPr>
            </w:pPr>
          </w:p>
        </w:tc>
        <w:tc>
          <w:tcPr>
            <w:tcW w:w="3118" w:type="dxa"/>
            <w:tcBorders>
              <w:top w:val="single" w:color="auto" w:sz="4" w:space="0"/>
              <w:left w:val="nil"/>
              <w:bottom w:val="single" w:color="auto" w:sz="4" w:space="0"/>
              <w:right w:val="single" w:color="auto" w:sz="4" w:space="0"/>
            </w:tcBorders>
            <w:shd w:val="clear" w:color="000000" w:fill="FCD5B4"/>
          </w:tcPr>
          <w:p w:rsidRPr="0025431F" w:rsidR="0025431F" w:rsidP="0025431F" w:rsidRDefault="0025431F" w14:paraId="147524E8"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Reared animals</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6D159199"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Animals reared  for </w:t>
            </w:r>
            <w:r w:rsidRPr="0025431F">
              <w:rPr>
                <w:rFonts w:eastAsia="Times New Roman"/>
                <w:sz w:val="18"/>
                <w:szCs w:val="18"/>
                <w:u w:val="single"/>
                <w:lang w:val="en-US" w:eastAsia="de-DE"/>
              </w:rPr>
              <w:t>nutritional purposes</w:t>
            </w:r>
            <w:r w:rsidRPr="0025431F">
              <w:rPr>
                <w:rFonts w:eastAsia="Times New Roman"/>
                <w:sz w:val="18"/>
                <w:szCs w:val="18"/>
                <w:lang w:val="en-US" w:eastAsia="de-DE"/>
              </w:rPr>
              <w:t>;</w:t>
            </w:r>
          </w:p>
          <w:p w:rsidRPr="0025431F" w:rsidR="0025431F" w:rsidP="0025431F" w:rsidRDefault="0025431F" w14:paraId="6F7F990F"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Fibres and other materials</w:t>
            </w:r>
            <w:r w:rsidRPr="0025431F">
              <w:rPr>
                <w:rFonts w:eastAsia="Times New Roman"/>
                <w:sz w:val="18"/>
                <w:szCs w:val="18"/>
                <w:lang w:val="en-US" w:eastAsia="de-DE"/>
              </w:rPr>
              <w:t xml:space="preserve"> from reared animals for direct use or processing (excluding genetic materials);</w:t>
            </w:r>
          </w:p>
          <w:p w:rsidRPr="0025431F" w:rsidR="0025431F" w:rsidP="0025431F" w:rsidRDefault="0025431F" w14:paraId="0D1FC5AB"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Animals reared to provide </w:t>
            </w:r>
            <w:r w:rsidRPr="0025431F">
              <w:rPr>
                <w:rFonts w:eastAsia="Times New Roman"/>
                <w:sz w:val="18"/>
                <w:szCs w:val="18"/>
                <w:u w:val="single"/>
                <w:lang w:val="en-US" w:eastAsia="de-DE"/>
              </w:rPr>
              <w:t>energy</w:t>
            </w:r>
            <w:r w:rsidRPr="0025431F">
              <w:rPr>
                <w:rFonts w:eastAsia="Times New Roman"/>
                <w:sz w:val="18"/>
                <w:szCs w:val="18"/>
                <w:lang w:val="en-US" w:eastAsia="de-DE"/>
              </w:rPr>
              <w:t xml:space="preserve"> (including mechanical)</w:t>
            </w:r>
          </w:p>
          <w:p w:rsidRPr="0025431F" w:rsidR="0025431F" w:rsidP="0025431F" w:rsidRDefault="0025431F" w14:paraId="16EEF648" w14:textId="77777777">
            <w:pPr>
              <w:spacing w:after="0" w:line="240" w:lineRule="auto"/>
              <w:rPr>
                <w:rFonts w:eastAsia="Times New Roman"/>
                <w:sz w:val="18"/>
                <w:szCs w:val="18"/>
                <w:lang w:val="en-US" w:eastAsia="de-DE"/>
              </w:rPr>
            </w:pPr>
          </w:p>
          <w:p w:rsidRPr="0025431F" w:rsidR="0025431F" w:rsidP="0025431F" w:rsidRDefault="0025431F" w14:paraId="686AF4BB"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 xml:space="preserve">Example: negative impacts of non-native organisms to livestock </w:t>
            </w:r>
          </w:p>
        </w:tc>
      </w:tr>
      <w:tr w:rsidRPr="00CF38BC" w:rsidR="0025431F" w:rsidTr="007256DF" w14:paraId="27F476B6" w14:textId="77777777">
        <w:trPr>
          <w:trHeight w:val="840"/>
        </w:trPr>
        <w:tc>
          <w:tcPr>
            <w:tcW w:w="0" w:type="auto"/>
            <w:tcBorders>
              <w:top w:val="nil"/>
              <w:left w:val="single" w:color="auto" w:sz="8" w:space="0"/>
              <w:bottom w:val="nil"/>
              <w:right w:val="single" w:color="auto" w:sz="8" w:space="0"/>
            </w:tcBorders>
            <w:shd w:val="clear" w:color="000000" w:fill="FCD5B4"/>
            <w:hideMark/>
          </w:tcPr>
          <w:p w:rsidRPr="0025431F" w:rsidR="0025431F" w:rsidP="0025431F" w:rsidRDefault="0025431F" w14:paraId="0BE42A72" w14:textId="77777777">
            <w:pPr>
              <w:spacing w:after="0" w:line="240" w:lineRule="auto"/>
              <w:rPr>
                <w:rFonts w:eastAsia="Times New Roman"/>
                <w:b/>
                <w:bCs/>
                <w:sz w:val="18"/>
                <w:szCs w:val="18"/>
                <w:lang w:val="en-US" w:eastAsia="de-DE"/>
              </w:rPr>
            </w:pPr>
            <w:r w:rsidRPr="0025431F">
              <w:rPr>
                <w:rFonts w:eastAsia="Times New Roman"/>
                <w:b/>
                <w:bCs/>
                <w:sz w:val="18"/>
                <w:szCs w:val="18"/>
                <w:lang w:val="en-US" w:eastAsia="de-DE"/>
              </w:rPr>
              <w:t> </w:t>
            </w:r>
          </w:p>
        </w:tc>
        <w:tc>
          <w:tcPr>
            <w:tcW w:w="1785" w:type="dxa"/>
            <w:tcBorders>
              <w:top w:val="nil"/>
              <w:left w:val="nil"/>
              <w:bottom w:val="nil"/>
              <w:right w:val="single" w:color="auto" w:sz="8" w:space="0"/>
            </w:tcBorders>
            <w:shd w:val="clear" w:color="000000" w:fill="FCD5B4"/>
            <w:hideMark/>
          </w:tcPr>
          <w:p w:rsidRPr="0025431F" w:rsidR="0025431F" w:rsidP="0025431F" w:rsidRDefault="0025431F" w14:paraId="4B3D09B1"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color="auto" w:sz="4" w:space="0"/>
              <w:left w:val="nil"/>
              <w:bottom w:val="single" w:color="auto" w:sz="4" w:space="0"/>
              <w:right w:val="single" w:color="auto" w:sz="4" w:space="0"/>
            </w:tcBorders>
            <w:shd w:val="clear" w:color="000000" w:fill="FCD5B4"/>
            <w:hideMark/>
          </w:tcPr>
          <w:p w:rsidRPr="0025431F" w:rsidR="0025431F" w:rsidP="0025431F" w:rsidRDefault="0025431F" w14:paraId="7FA9A091" w14:textId="77777777">
            <w:pPr>
              <w:spacing w:after="0" w:line="240" w:lineRule="auto"/>
              <w:rPr>
                <w:rFonts w:eastAsia="Times New Roman"/>
                <w:b/>
                <w:sz w:val="18"/>
                <w:szCs w:val="18"/>
                <w:lang w:val="en-US" w:eastAsia="de-DE"/>
              </w:rPr>
            </w:pPr>
            <w:r w:rsidRPr="0025431F">
              <w:rPr>
                <w:rFonts w:eastAsia="Times New Roman"/>
                <w:b/>
                <w:sz w:val="18"/>
                <w:szCs w:val="18"/>
                <w:lang w:val="en-US" w:eastAsia="de-DE"/>
              </w:rPr>
              <w:t xml:space="preserve">Reared </w:t>
            </w:r>
            <w:r w:rsidRPr="0025431F">
              <w:rPr>
                <w:rFonts w:eastAsia="Times New Roman"/>
                <w:b/>
                <w:i/>
                <w:sz w:val="18"/>
                <w:szCs w:val="18"/>
                <w:lang w:val="en-US" w:eastAsia="de-DE"/>
              </w:rPr>
              <w:t>aquatic</w:t>
            </w:r>
            <w:r w:rsidRPr="0025431F">
              <w:rPr>
                <w:rFonts w:eastAsia="Times New Roman"/>
                <w:b/>
                <w:sz w:val="18"/>
                <w:szCs w:val="18"/>
                <w:lang w:val="en-US" w:eastAsia="de-DE"/>
              </w:rPr>
              <w:t xml:space="preserve"> animals</w:t>
            </w:r>
          </w:p>
        </w:tc>
        <w:tc>
          <w:tcPr>
            <w:tcW w:w="7711" w:type="dxa"/>
            <w:tcBorders>
              <w:top w:val="nil"/>
              <w:left w:val="nil"/>
              <w:bottom w:val="single" w:color="auto" w:sz="4" w:space="0"/>
              <w:right w:val="single" w:color="auto" w:sz="8" w:space="0"/>
            </w:tcBorders>
            <w:shd w:val="clear" w:color="auto" w:fill="auto"/>
            <w:hideMark/>
          </w:tcPr>
          <w:p w:rsidRPr="0025431F" w:rsidR="0025431F" w:rsidP="0025431F" w:rsidRDefault="0025431F" w14:paraId="2981CFA4"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Animals reared by in-situ aquaculture for </w:t>
            </w:r>
            <w:r w:rsidRPr="0025431F">
              <w:rPr>
                <w:rFonts w:eastAsia="Times New Roman"/>
                <w:sz w:val="18"/>
                <w:szCs w:val="18"/>
                <w:u w:val="single"/>
                <w:lang w:val="en-US" w:eastAsia="de-DE"/>
              </w:rPr>
              <w:t>nutritional purposes</w:t>
            </w:r>
            <w:r w:rsidRPr="0025431F">
              <w:rPr>
                <w:rFonts w:eastAsia="Times New Roman"/>
                <w:sz w:val="18"/>
                <w:szCs w:val="18"/>
                <w:lang w:val="en-US" w:eastAsia="de-DE"/>
              </w:rPr>
              <w:t>;</w:t>
            </w:r>
          </w:p>
          <w:p w:rsidRPr="0025431F" w:rsidR="0025431F" w:rsidP="0025431F" w:rsidRDefault="0025431F" w14:paraId="74078EE2"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Fibres and other materials</w:t>
            </w:r>
            <w:r w:rsidRPr="0025431F">
              <w:rPr>
                <w:rFonts w:eastAsia="Times New Roman"/>
                <w:sz w:val="18"/>
                <w:szCs w:val="18"/>
                <w:lang w:val="en-US" w:eastAsia="de-DE"/>
              </w:rPr>
              <w:t xml:space="preserve"> from animals grown by in-situ aquaculture for direct use or processing  (excluding genetic materials);</w:t>
            </w:r>
          </w:p>
          <w:p w:rsidRPr="0025431F" w:rsidR="0025431F" w:rsidP="0025431F" w:rsidRDefault="0025431F" w14:paraId="610158CE"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Animals reared by in-situ aquaculture as an </w:t>
            </w:r>
            <w:r w:rsidRPr="0025431F">
              <w:rPr>
                <w:rFonts w:eastAsia="Times New Roman"/>
                <w:sz w:val="18"/>
                <w:szCs w:val="18"/>
                <w:u w:val="single"/>
                <w:lang w:val="en-US" w:eastAsia="de-DE"/>
              </w:rPr>
              <w:t>energy source</w:t>
            </w:r>
          </w:p>
          <w:p w:rsidRPr="0025431F" w:rsidR="0025431F" w:rsidP="0025431F" w:rsidRDefault="0025431F" w14:paraId="0BB8B579" w14:textId="77777777">
            <w:pPr>
              <w:spacing w:after="0" w:line="240" w:lineRule="auto"/>
              <w:rPr>
                <w:rFonts w:eastAsia="Times New Roman"/>
                <w:sz w:val="18"/>
                <w:szCs w:val="18"/>
                <w:u w:val="single"/>
                <w:lang w:val="en-US" w:eastAsia="de-DE"/>
              </w:rPr>
            </w:pPr>
          </w:p>
          <w:p w:rsidRPr="0025431F" w:rsidR="0025431F" w:rsidP="0025431F" w:rsidRDefault="0025431F" w14:paraId="4816A63E"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negative impacts of non-native organisms to fish farming</w:t>
            </w:r>
          </w:p>
        </w:tc>
      </w:tr>
      <w:tr w:rsidRPr="00CF38BC" w:rsidR="0025431F" w:rsidTr="007256DF" w14:paraId="5CF28963" w14:textId="77777777">
        <w:trPr>
          <w:trHeight w:val="416"/>
        </w:trPr>
        <w:tc>
          <w:tcPr>
            <w:tcW w:w="0" w:type="auto"/>
            <w:tcBorders>
              <w:top w:val="nil"/>
              <w:left w:val="single" w:color="auto" w:sz="8" w:space="0"/>
              <w:bottom w:val="nil"/>
              <w:right w:val="single" w:color="auto" w:sz="8" w:space="0"/>
            </w:tcBorders>
            <w:shd w:val="clear" w:color="000000" w:fill="FCD5B4"/>
          </w:tcPr>
          <w:p w:rsidRPr="0025431F" w:rsidR="0025431F" w:rsidP="0025431F" w:rsidRDefault="0025431F" w14:paraId="687AE3F4" w14:textId="77777777">
            <w:pPr>
              <w:spacing w:after="0" w:line="240" w:lineRule="auto"/>
              <w:rPr>
                <w:rFonts w:eastAsia="Times New Roman"/>
                <w:b/>
                <w:bCs/>
                <w:sz w:val="18"/>
                <w:szCs w:val="18"/>
                <w:lang w:val="en-US" w:eastAsia="de-DE"/>
              </w:rPr>
            </w:pPr>
          </w:p>
        </w:tc>
        <w:tc>
          <w:tcPr>
            <w:tcW w:w="1785" w:type="dxa"/>
            <w:tcBorders>
              <w:top w:val="nil"/>
              <w:left w:val="nil"/>
              <w:right w:val="single" w:color="auto" w:sz="8" w:space="0"/>
            </w:tcBorders>
            <w:shd w:val="clear" w:color="000000" w:fill="FCD5B4"/>
          </w:tcPr>
          <w:p w:rsidRPr="0025431F" w:rsidR="0025431F" w:rsidP="0025431F" w:rsidRDefault="0025431F" w14:paraId="4D87FE8D" w14:textId="77777777">
            <w:pPr>
              <w:spacing w:after="0" w:line="240" w:lineRule="auto"/>
              <w:rPr>
                <w:rFonts w:eastAsia="Times New Roman"/>
                <w:sz w:val="18"/>
                <w:szCs w:val="18"/>
                <w:lang w:val="en-US" w:eastAsia="de-DE"/>
              </w:rPr>
            </w:pPr>
          </w:p>
        </w:tc>
        <w:tc>
          <w:tcPr>
            <w:tcW w:w="3118" w:type="dxa"/>
            <w:tcBorders>
              <w:top w:val="single" w:color="auto" w:sz="4" w:space="0"/>
              <w:left w:val="nil"/>
              <w:bottom w:val="single" w:color="auto" w:sz="4" w:space="0"/>
              <w:right w:val="single" w:color="auto" w:sz="4" w:space="0"/>
            </w:tcBorders>
            <w:shd w:val="clear" w:color="000000" w:fill="FCD5B4"/>
          </w:tcPr>
          <w:p w:rsidRPr="0025431F" w:rsidR="0025431F" w:rsidP="0025431F" w:rsidRDefault="0025431F" w14:paraId="753D4B2D"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Wild plants</w:t>
            </w:r>
            <w:r w:rsidRPr="0025431F">
              <w:rPr>
                <w:rFonts w:eastAsia="Times New Roman"/>
                <w:sz w:val="18"/>
                <w:szCs w:val="18"/>
                <w:lang w:val="en-US" w:eastAsia="de-DE"/>
              </w:rPr>
              <w:t xml:space="preserve"> (terrestrial and aquatic)</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4B79E306"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Wild plants (terrestrial and aquatic, including fungi, algae) used for </w:t>
            </w:r>
            <w:r w:rsidRPr="0025431F">
              <w:rPr>
                <w:rFonts w:eastAsia="Times New Roman"/>
                <w:sz w:val="18"/>
                <w:szCs w:val="18"/>
                <w:u w:val="single"/>
                <w:lang w:val="en-US" w:eastAsia="de-DE"/>
              </w:rPr>
              <w:t>nutrition</w:t>
            </w:r>
            <w:r w:rsidRPr="0025431F">
              <w:rPr>
                <w:rFonts w:eastAsia="Times New Roman"/>
                <w:sz w:val="18"/>
                <w:szCs w:val="18"/>
                <w:lang w:val="en-US" w:eastAsia="de-DE"/>
              </w:rPr>
              <w:t>;</w:t>
            </w:r>
          </w:p>
          <w:p w:rsidRPr="0025431F" w:rsidR="0025431F" w:rsidP="0025431F" w:rsidRDefault="0025431F" w14:paraId="1E0749C1"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Fibres and other materials</w:t>
            </w:r>
            <w:r w:rsidRPr="0025431F">
              <w:rPr>
                <w:rFonts w:eastAsia="Times New Roman"/>
                <w:sz w:val="18"/>
                <w:szCs w:val="18"/>
                <w:lang w:val="en-US" w:eastAsia="de-DE"/>
              </w:rPr>
              <w:t xml:space="preserve"> from wild plants for direct use or processing  (excluding genetic materials);</w:t>
            </w:r>
          </w:p>
          <w:p w:rsidRPr="0025431F" w:rsidR="0025431F" w:rsidP="0025431F" w:rsidRDefault="0025431F" w14:paraId="18A52C29"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Wild plants (terrestrial and aquatic, including fungi, algae) used as a </w:t>
            </w:r>
            <w:r w:rsidRPr="0025431F">
              <w:rPr>
                <w:rFonts w:eastAsia="Times New Roman"/>
                <w:sz w:val="18"/>
                <w:szCs w:val="18"/>
                <w:u w:val="single"/>
                <w:lang w:val="en-US" w:eastAsia="de-DE"/>
              </w:rPr>
              <w:t>source of energy</w:t>
            </w:r>
          </w:p>
          <w:p w:rsidRPr="0025431F" w:rsidR="0025431F" w:rsidP="0025431F" w:rsidRDefault="0025431F" w14:paraId="139BD978" w14:textId="77777777">
            <w:pPr>
              <w:spacing w:after="0" w:line="240" w:lineRule="auto"/>
              <w:rPr>
                <w:rFonts w:eastAsia="Times New Roman"/>
                <w:i/>
                <w:sz w:val="18"/>
                <w:szCs w:val="18"/>
                <w:lang w:val="en-US" w:eastAsia="de-DE"/>
              </w:rPr>
            </w:pPr>
            <w:r w:rsidRPr="0025431F">
              <w:rPr>
                <w:rFonts w:eastAsia="Times New Roman"/>
                <w:i/>
                <w:sz w:val="18"/>
                <w:szCs w:val="18"/>
                <w:lang w:val="en-US" w:eastAsia="de-DE"/>
              </w:rPr>
              <w:t xml:space="preserve">Example: reduction in the availability of wild plants (e.g. wild berries, ornamentals) due to non-native organisms (competition, spread of disease etc.) </w:t>
            </w:r>
          </w:p>
        </w:tc>
      </w:tr>
      <w:tr w:rsidRPr="00CF38BC" w:rsidR="0025431F" w:rsidTr="007256DF" w14:paraId="3D2F3738" w14:textId="77777777">
        <w:trPr>
          <w:trHeight w:val="485"/>
        </w:trPr>
        <w:tc>
          <w:tcPr>
            <w:tcW w:w="0" w:type="auto"/>
            <w:tcBorders>
              <w:top w:val="nil"/>
              <w:left w:val="single" w:color="auto" w:sz="8" w:space="0"/>
              <w:bottom w:val="nil"/>
              <w:right w:val="single" w:color="auto" w:sz="4" w:space="0"/>
            </w:tcBorders>
            <w:shd w:val="clear" w:color="000000" w:fill="FCD5B4"/>
          </w:tcPr>
          <w:p w:rsidRPr="0025431F" w:rsidR="0025431F" w:rsidP="0025431F" w:rsidRDefault="0025431F" w14:paraId="5F8D8F07" w14:textId="77777777">
            <w:pPr>
              <w:spacing w:after="0" w:line="240" w:lineRule="auto"/>
              <w:rPr>
                <w:rFonts w:eastAsia="Times New Roman"/>
                <w:b/>
                <w:bCs/>
                <w:sz w:val="18"/>
                <w:szCs w:val="18"/>
                <w:lang w:val="en-US" w:eastAsia="de-DE"/>
              </w:rPr>
            </w:pPr>
          </w:p>
        </w:tc>
        <w:tc>
          <w:tcPr>
            <w:tcW w:w="1785" w:type="dxa"/>
            <w:tcBorders>
              <w:top w:val="nil"/>
              <w:left w:val="single" w:color="auto" w:sz="4" w:space="0"/>
              <w:bottom w:val="single" w:color="auto" w:sz="4" w:space="0"/>
              <w:right w:val="single" w:color="auto" w:sz="4" w:space="0"/>
            </w:tcBorders>
            <w:shd w:val="clear" w:color="000000" w:fill="FCD5B4"/>
          </w:tcPr>
          <w:p w:rsidRPr="0025431F" w:rsidR="0025431F" w:rsidP="0025431F" w:rsidRDefault="0025431F" w14:paraId="54B4E73E" w14:textId="77777777">
            <w:pPr>
              <w:spacing w:after="0" w:line="240" w:lineRule="auto"/>
              <w:rPr>
                <w:rFonts w:eastAsia="Times New Roman"/>
                <w:sz w:val="18"/>
                <w:szCs w:val="18"/>
                <w:lang w:val="en-US" w:eastAsia="de-DE"/>
              </w:rPr>
            </w:pPr>
          </w:p>
        </w:tc>
        <w:tc>
          <w:tcPr>
            <w:tcW w:w="3118" w:type="dxa"/>
            <w:tcBorders>
              <w:top w:val="single" w:color="auto" w:sz="4" w:space="0"/>
              <w:left w:val="single" w:color="auto" w:sz="4" w:space="0"/>
              <w:bottom w:val="single" w:color="auto" w:sz="4" w:space="0"/>
              <w:right w:val="single" w:color="auto" w:sz="4" w:space="0"/>
            </w:tcBorders>
            <w:shd w:val="clear" w:color="000000" w:fill="FCD5B4"/>
          </w:tcPr>
          <w:p w:rsidRPr="0025431F" w:rsidR="0025431F" w:rsidP="0025431F" w:rsidRDefault="0025431F" w14:paraId="3B181E59"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Wild animals</w:t>
            </w:r>
            <w:r w:rsidRPr="0025431F">
              <w:rPr>
                <w:rFonts w:eastAsia="Times New Roman"/>
                <w:sz w:val="18"/>
                <w:szCs w:val="18"/>
                <w:lang w:val="en-US" w:eastAsia="de-DE"/>
              </w:rPr>
              <w:t xml:space="preserve"> (terrestrial and aquatic)</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27511A98"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Wild animals (terrestrial and aquatic) used for </w:t>
            </w:r>
            <w:r w:rsidRPr="0025431F">
              <w:rPr>
                <w:rFonts w:eastAsia="Times New Roman"/>
                <w:sz w:val="18"/>
                <w:szCs w:val="18"/>
                <w:u w:val="single"/>
                <w:lang w:val="en-US" w:eastAsia="de-DE"/>
              </w:rPr>
              <w:t>nutritional purposes</w:t>
            </w:r>
            <w:r w:rsidRPr="0025431F">
              <w:rPr>
                <w:rFonts w:eastAsia="Times New Roman"/>
                <w:sz w:val="18"/>
                <w:szCs w:val="18"/>
                <w:lang w:val="en-US" w:eastAsia="de-DE"/>
              </w:rPr>
              <w:t>;</w:t>
            </w:r>
          </w:p>
          <w:p w:rsidRPr="0025431F" w:rsidR="0025431F" w:rsidP="0025431F" w:rsidRDefault="0025431F" w14:paraId="6D760006"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Fibres and other materials</w:t>
            </w:r>
            <w:r w:rsidRPr="0025431F">
              <w:rPr>
                <w:rFonts w:eastAsia="Times New Roman"/>
                <w:sz w:val="18"/>
                <w:szCs w:val="18"/>
                <w:lang w:val="en-US" w:eastAsia="de-DE"/>
              </w:rPr>
              <w:t xml:space="preserve"> from wild animals for direct use or processing (excluding genetic materials);</w:t>
            </w:r>
          </w:p>
          <w:p w:rsidRPr="0025431F" w:rsidR="0025431F" w:rsidP="0025431F" w:rsidRDefault="0025431F" w14:paraId="62EBD8F8"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Wild animals (terrestrial and aquatic)  used as a </w:t>
            </w:r>
            <w:r w:rsidRPr="0025431F">
              <w:rPr>
                <w:rFonts w:eastAsia="Times New Roman"/>
                <w:sz w:val="18"/>
                <w:szCs w:val="18"/>
                <w:u w:val="single"/>
                <w:lang w:val="en-US" w:eastAsia="de-DE"/>
              </w:rPr>
              <w:t>source of energy</w:t>
            </w:r>
          </w:p>
          <w:p w:rsidRPr="0025431F" w:rsidR="0025431F" w:rsidP="0025431F" w:rsidRDefault="0025431F" w14:paraId="0CEF866D" w14:textId="77777777">
            <w:pPr>
              <w:suppressAutoHyphens/>
              <w:spacing w:after="0" w:line="240" w:lineRule="auto"/>
              <w:rPr>
                <w:rFonts w:eastAsia="Times New Roman"/>
                <w:sz w:val="18"/>
                <w:szCs w:val="18"/>
                <w:lang w:val="en-US" w:eastAsia="de-DE"/>
              </w:rPr>
            </w:pPr>
          </w:p>
          <w:p w:rsidRPr="0025431F" w:rsidR="0025431F" w:rsidP="0025431F" w:rsidRDefault="0025431F" w14:paraId="5C04BF64" w14:textId="77777777">
            <w:pPr>
              <w:suppressAutoHyphens/>
              <w:spacing w:after="0" w:line="240" w:lineRule="auto"/>
              <w:rPr>
                <w:rFonts w:eastAsia="Times New Roman"/>
                <w:sz w:val="18"/>
                <w:szCs w:val="18"/>
                <w:lang w:val="en-US" w:eastAsia="de-DE"/>
              </w:rPr>
            </w:pPr>
            <w:r w:rsidRPr="0025431F">
              <w:rPr>
                <w:rFonts w:eastAsia="Times New Roman"/>
                <w:i/>
                <w:sz w:val="18"/>
                <w:szCs w:val="18"/>
                <w:lang w:val="en-US" w:eastAsia="de-DE"/>
              </w:rPr>
              <w:t>Example: reduction in the availability of wild animals (e.g. fish stocks,  game) due to non-native organisms (competition, predations, spread of disease etc.)</w:t>
            </w:r>
          </w:p>
        </w:tc>
      </w:tr>
      <w:tr w:rsidRPr="00CF38BC" w:rsidR="0025431F" w:rsidTr="007256DF" w14:paraId="5BEAC20D" w14:textId="77777777">
        <w:trPr>
          <w:trHeight w:val="585"/>
        </w:trPr>
        <w:tc>
          <w:tcPr>
            <w:tcW w:w="0" w:type="auto"/>
            <w:tcBorders>
              <w:top w:val="nil"/>
              <w:left w:val="single" w:color="auto" w:sz="8" w:space="0"/>
              <w:bottom w:val="nil"/>
              <w:right w:val="single" w:color="auto" w:sz="8" w:space="0"/>
            </w:tcBorders>
            <w:shd w:val="clear" w:color="000000" w:fill="FCD5B4"/>
          </w:tcPr>
          <w:p w:rsidRPr="0025431F" w:rsidR="0025431F" w:rsidP="0025431F" w:rsidRDefault="0025431F" w14:paraId="57663BA8" w14:textId="77777777">
            <w:pPr>
              <w:spacing w:after="0" w:line="240" w:lineRule="auto"/>
              <w:rPr>
                <w:rFonts w:eastAsia="Times New Roman"/>
                <w:b/>
                <w:bCs/>
                <w:sz w:val="18"/>
                <w:szCs w:val="18"/>
                <w:lang w:val="en-US" w:eastAsia="de-DE"/>
              </w:rPr>
            </w:pPr>
          </w:p>
        </w:tc>
        <w:tc>
          <w:tcPr>
            <w:tcW w:w="1785" w:type="dxa"/>
            <w:tcBorders>
              <w:top w:val="single" w:color="auto" w:sz="4" w:space="0"/>
              <w:left w:val="nil"/>
              <w:bottom w:val="nil"/>
              <w:right w:val="single" w:color="auto" w:sz="8" w:space="0"/>
            </w:tcBorders>
            <w:shd w:val="clear" w:color="000000" w:fill="FCD5B4"/>
          </w:tcPr>
          <w:p w:rsidRPr="0025431F" w:rsidR="0025431F" w:rsidP="0025431F" w:rsidRDefault="0025431F" w14:paraId="080B6D7B"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Genetic material</w:t>
            </w:r>
            <w:r w:rsidRPr="0025431F">
              <w:rPr>
                <w:rFonts w:eastAsia="Times New Roman"/>
                <w:sz w:val="18"/>
                <w:szCs w:val="18"/>
                <w:lang w:val="en-US" w:eastAsia="de-DE"/>
              </w:rPr>
              <w:t xml:space="preserve"> from all biota</w:t>
            </w:r>
          </w:p>
        </w:tc>
        <w:tc>
          <w:tcPr>
            <w:tcW w:w="3118" w:type="dxa"/>
            <w:tcBorders>
              <w:top w:val="single" w:color="auto" w:sz="4" w:space="0"/>
              <w:left w:val="nil"/>
              <w:bottom w:val="single" w:color="auto" w:sz="4" w:space="0"/>
              <w:right w:val="single" w:color="auto" w:sz="4" w:space="0"/>
            </w:tcBorders>
            <w:shd w:val="clear" w:color="000000" w:fill="FCD5B4"/>
          </w:tcPr>
          <w:p w:rsidRPr="0025431F" w:rsidR="0025431F" w:rsidP="0025431F" w:rsidRDefault="0025431F" w14:paraId="3973CC2B"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Genetic material</w:t>
            </w:r>
            <w:r w:rsidRPr="0025431F">
              <w:rPr>
                <w:rFonts w:eastAsia="Times New Roman"/>
                <w:sz w:val="18"/>
                <w:szCs w:val="18"/>
                <w:lang w:val="en-US" w:eastAsia="de-DE"/>
              </w:rPr>
              <w:t xml:space="preserve"> from plants, algae or fungi</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2A6C6836"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Seeds, spores and other plant materials</w:t>
            </w:r>
            <w:r w:rsidRPr="0025431F">
              <w:rPr>
                <w:rFonts w:eastAsia="Times New Roman"/>
                <w:sz w:val="18"/>
                <w:szCs w:val="18"/>
                <w:lang w:val="en-US" w:eastAsia="de-DE"/>
              </w:rPr>
              <w:t xml:space="preserve"> collected for maintaining or establishing a population;</w:t>
            </w:r>
          </w:p>
          <w:p w:rsidRPr="0025431F" w:rsidR="0025431F" w:rsidP="0025431F" w:rsidRDefault="0025431F" w14:paraId="1BE6AA40"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Higher and lower plants (whole organisms) used to </w:t>
            </w:r>
            <w:r w:rsidRPr="0025431F">
              <w:rPr>
                <w:rFonts w:eastAsia="Times New Roman"/>
                <w:sz w:val="18"/>
                <w:szCs w:val="18"/>
                <w:u w:val="single"/>
                <w:lang w:val="en-US" w:eastAsia="de-DE"/>
              </w:rPr>
              <w:t>breed new strains or varieties</w:t>
            </w:r>
            <w:r w:rsidRPr="0025431F">
              <w:rPr>
                <w:rFonts w:eastAsia="Times New Roman"/>
                <w:sz w:val="18"/>
                <w:szCs w:val="18"/>
                <w:lang w:val="en-US" w:eastAsia="de-DE"/>
              </w:rPr>
              <w:t>;</w:t>
            </w:r>
          </w:p>
          <w:p w:rsidRPr="0025431F" w:rsidR="0025431F" w:rsidP="0025431F" w:rsidRDefault="0025431F" w14:paraId="7B1E096D"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Individual genes extracted from higher and lower plants for the </w:t>
            </w:r>
            <w:r w:rsidRPr="0025431F">
              <w:rPr>
                <w:rFonts w:eastAsia="Times New Roman"/>
                <w:sz w:val="18"/>
                <w:szCs w:val="18"/>
                <w:u w:val="single"/>
                <w:lang w:val="en-US" w:eastAsia="de-DE"/>
              </w:rPr>
              <w:t>design and construction of new biological entities</w:t>
            </w:r>
          </w:p>
          <w:p w:rsidRPr="0025431F" w:rsidR="0025431F" w:rsidP="0025431F" w:rsidRDefault="0025431F" w14:paraId="4A5C92EF" w14:textId="77777777">
            <w:pPr>
              <w:spacing w:after="0" w:line="240" w:lineRule="auto"/>
              <w:rPr>
                <w:rFonts w:eastAsia="Times New Roman"/>
                <w:sz w:val="18"/>
                <w:szCs w:val="18"/>
                <w:u w:val="single"/>
                <w:lang w:val="en-US" w:eastAsia="de-DE"/>
              </w:rPr>
            </w:pPr>
          </w:p>
          <w:p w:rsidRPr="0025431F" w:rsidR="0025431F" w:rsidP="0025431F" w:rsidRDefault="0025431F" w14:paraId="5C7DA9DF"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negative impacts of non-native organisms due to interbreeding</w:t>
            </w:r>
          </w:p>
        </w:tc>
      </w:tr>
      <w:tr w:rsidRPr="00CF38BC" w:rsidR="0025431F" w:rsidTr="007256DF" w14:paraId="5CBDB1AD" w14:textId="77777777">
        <w:trPr>
          <w:trHeight w:val="693"/>
        </w:trPr>
        <w:tc>
          <w:tcPr>
            <w:tcW w:w="0" w:type="auto"/>
            <w:tcBorders>
              <w:top w:val="nil"/>
              <w:left w:val="single" w:color="auto" w:sz="8" w:space="0"/>
              <w:bottom w:val="nil"/>
              <w:right w:val="single" w:color="auto" w:sz="8" w:space="0"/>
            </w:tcBorders>
            <w:shd w:val="clear" w:color="000000" w:fill="FCD5B4"/>
          </w:tcPr>
          <w:p w:rsidRPr="0025431F" w:rsidR="0025431F" w:rsidP="0025431F" w:rsidRDefault="0025431F" w14:paraId="58235818" w14:textId="77777777">
            <w:pPr>
              <w:spacing w:after="0" w:line="240" w:lineRule="auto"/>
              <w:rPr>
                <w:rFonts w:eastAsia="Times New Roman"/>
                <w:b/>
                <w:bCs/>
                <w:sz w:val="18"/>
                <w:szCs w:val="18"/>
                <w:lang w:val="en-US" w:eastAsia="de-DE"/>
              </w:rPr>
            </w:pPr>
          </w:p>
        </w:tc>
        <w:tc>
          <w:tcPr>
            <w:tcW w:w="1785" w:type="dxa"/>
            <w:tcBorders>
              <w:top w:val="nil"/>
              <w:left w:val="nil"/>
              <w:bottom w:val="single" w:color="auto" w:sz="4" w:space="0"/>
              <w:right w:val="single" w:color="auto" w:sz="8" w:space="0"/>
            </w:tcBorders>
            <w:shd w:val="clear" w:color="000000" w:fill="FCD5B4"/>
          </w:tcPr>
          <w:p w:rsidRPr="0025431F" w:rsidR="0025431F" w:rsidP="0025431F" w:rsidRDefault="0025431F" w14:paraId="5EF775B8" w14:textId="77777777">
            <w:pPr>
              <w:spacing w:after="0" w:line="240" w:lineRule="auto"/>
              <w:rPr>
                <w:rFonts w:eastAsia="Times New Roman"/>
                <w:sz w:val="18"/>
                <w:szCs w:val="18"/>
                <w:lang w:val="en-US" w:eastAsia="de-DE"/>
              </w:rPr>
            </w:pPr>
          </w:p>
        </w:tc>
        <w:tc>
          <w:tcPr>
            <w:tcW w:w="3118" w:type="dxa"/>
            <w:tcBorders>
              <w:top w:val="single" w:color="auto" w:sz="4" w:space="0"/>
              <w:left w:val="nil"/>
              <w:bottom w:val="single" w:color="auto" w:sz="4" w:space="0"/>
              <w:right w:val="single" w:color="auto" w:sz="4" w:space="0"/>
            </w:tcBorders>
            <w:shd w:val="clear" w:color="000000" w:fill="FCD5B4"/>
          </w:tcPr>
          <w:p w:rsidRPr="0025431F" w:rsidR="0025431F" w:rsidP="0025431F" w:rsidRDefault="0025431F" w14:paraId="566C0E5A"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Genetic material</w:t>
            </w:r>
            <w:r w:rsidRPr="0025431F">
              <w:rPr>
                <w:rFonts w:eastAsia="Times New Roman"/>
                <w:sz w:val="18"/>
                <w:szCs w:val="18"/>
                <w:lang w:val="en-US" w:eastAsia="de-DE"/>
              </w:rPr>
              <w:t xml:space="preserve"> from animals</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0A6F6BDD"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Animal material collected for the purposes of maintaining or establishing a population; </w:t>
            </w:r>
          </w:p>
          <w:p w:rsidRPr="0025431F" w:rsidR="0025431F" w:rsidP="0025431F" w:rsidRDefault="0025431F" w14:paraId="6F89B69A"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Wild animals  (whole organisms) used to breed  new strains or varieties; </w:t>
            </w:r>
          </w:p>
          <w:p w:rsidRPr="0025431F" w:rsidR="0025431F" w:rsidP="0025431F" w:rsidRDefault="0025431F" w14:paraId="112F306D"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Individual genes extracted from organisms  for the design and construction of new biological entities</w:t>
            </w:r>
          </w:p>
          <w:p w:rsidRPr="0025431F" w:rsidR="0025431F" w:rsidP="0025431F" w:rsidRDefault="0025431F" w14:paraId="5A619073" w14:textId="77777777">
            <w:pPr>
              <w:spacing w:after="0" w:line="240" w:lineRule="auto"/>
              <w:rPr>
                <w:rFonts w:eastAsia="Times New Roman"/>
                <w:sz w:val="18"/>
                <w:szCs w:val="18"/>
                <w:lang w:val="en-US" w:eastAsia="de-DE"/>
              </w:rPr>
            </w:pPr>
          </w:p>
          <w:p w:rsidRPr="0025431F" w:rsidR="0025431F" w:rsidP="0025431F" w:rsidRDefault="0025431F" w14:paraId="6BEF7739"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negative impacts of non-native organisms due to interbreeding</w:t>
            </w:r>
          </w:p>
        </w:tc>
      </w:tr>
      <w:tr w:rsidRPr="00CF38BC" w:rsidR="0025431F" w:rsidTr="007256DF" w14:paraId="3B988CE2" w14:textId="77777777">
        <w:trPr>
          <w:trHeight w:val="754"/>
        </w:trPr>
        <w:tc>
          <w:tcPr>
            <w:tcW w:w="0" w:type="auto"/>
            <w:tcBorders>
              <w:top w:val="nil"/>
              <w:left w:val="single" w:color="auto" w:sz="8" w:space="0"/>
              <w:bottom w:val="nil"/>
              <w:right w:val="single" w:color="auto" w:sz="8" w:space="0"/>
            </w:tcBorders>
            <w:shd w:val="clear" w:color="000000" w:fill="FCD5B4"/>
            <w:hideMark/>
          </w:tcPr>
          <w:p w:rsidRPr="0025431F" w:rsidR="0025431F" w:rsidP="0025431F" w:rsidRDefault="0025431F" w14:paraId="7456304E"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single" w:color="auto" w:sz="4" w:space="0"/>
              <w:left w:val="nil"/>
              <w:bottom w:val="nil"/>
              <w:right w:val="single" w:color="auto" w:sz="8" w:space="0"/>
            </w:tcBorders>
            <w:shd w:val="clear" w:color="000000" w:fill="FCD5B4"/>
            <w:hideMark/>
          </w:tcPr>
          <w:p w:rsidRPr="0025431F" w:rsidR="0025431F" w:rsidP="0025431F" w:rsidRDefault="0025431F" w14:paraId="29882735" w14:textId="77777777">
            <w:pPr>
              <w:tabs>
                <w:tab w:val="left" w:pos="1073"/>
              </w:tabs>
              <w:spacing w:after="0" w:line="240" w:lineRule="auto"/>
              <w:rPr>
                <w:rFonts w:eastAsia="Times New Roman"/>
                <w:b/>
                <w:bCs/>
                <w:sz w:val="18"/>
                <w:szCs w:val="18"/>
                <w:lang w:val="en-US" w:eastAsia="de-DE"/>
              </w:rPr>
            </w:pPr>
            <w:r w:rsidRPr="0025431F">
              <w:rPr>
                <w:rFonts w:eastAsia="Times New Roman"/>
                <w:b/>
                <w:bCs/>
                <w:sz w:val="18"/>
                <w:szCs w:val="18"/>
                <w:lang w:val="en-US" w:eastAsia="de-DE"/>
              </w:rPr>
              <w:t> </w:t>
            </w:r>
            <w:r w:rsidRPr="0025431F">
              <w:rPr>
                <w:rFonts w:eastAsia="Times New Roman"/>
                <w:b/>
                <w:sz w:val="18"/>
                <w:szCs w:val="18"/>
                <w:lang w:val="de-DE" w:eastAsia="de-DE"/>
              </w:rPr>
              <w:t>Water</w:t>
            </w:r>
            <w:r w:rsidRPr="0025431F">
              <w:rPr>
                <w:rFonts w:eastAsia="Times New Roman"/>
                <w:b/>
                <w:sz w:val="18"/>
                <w:szCs w:val="18"/>
                <w:vertAlign w:val="superscript"/>
                <w:lang w:val="de-DE" w:eastAsia="de-DE"/>
              </w:rPr>
              <w:footnoteReference w:id="6"/>
            </w:r>
            <w:r w:rsidRPr="0025431F">
              <w:rPr>
                <w:rFonts w:eastAsia="Times New Roman"/>
                <w:b/>
                <w:sz w:val="18"/>
                <w:szCs w:val="18"/>
                <w:lang w:val="de-DE" w:eastAsia="de-DE"/>
              </w:rPr>
              <w:tab/>
            </w:r>
          </w:p>
        </w:tc>
        <w:tc>
          <w:tcPr>
            <w:tcW w:w="3118" w:type="dxa"/>
            <w:tcBorders>
              <w:top w:val="single" w:color="auto" w:sz="4" w:space="0"/>
              <w:left w:val="nil"/>
              <w:bottom w:val="single" w:color="auto" w:sz="4" w:space="0"/>
              <w:right w:val="single" w:color="auto" w:sz="4" w:space="0"/>
            </w:tcBorders>
            <w:shd w:val="clear" w:color="000000" w:fill="FCD5B4"/>
            <w:hideMark/>
          </w:tcPr>
          <w:p w:rsidRPr="0025431F" w:rsidR="0025431F" w:rsidP="0025431F" w:rsidRDefault="0025431F" w14:paraId="6754F44B" w14:textId="77777777">
            <w:pPr>
              <w:spacing w:after="0" w:line="240" w:lineRule="auto"/>
              <w:rPr>
                <w:rFonts w:eastAsia="Times New Roman"/>
                <w:b/>
                <w:sz w:val="18"/>
                <w:szCs w:val="18"/>
                <w:lang w:val="en-GB" w:eastAsia="de-DE"/>
              </w:rPr>
            </w:pPr>
            <w:r w:rsidRPr="0025431F">
              <w:rPr>
                <w:rFonts w:eastAsia="Times New Roman"/>
                <w:b/>
                <w:sz w:val="18"/>
                <w:szCs w:val="18"/>
                <w:lang w:val="en-GB" w:eastAsia="de-DE"/>
              </w:rPr>
              <w:t xml:space="preserve">Surface water </w:t>
            </w:r>
            <w:r w:rsidRPr="0025431F">
              <w:rPr>
                <w:rFonts w:eastAsia="Times New Roman"/>
                <w:sz w:val="18"/>
                <w:szCs w:val="18"/>
                <w:lang w:val="en-GB" w:eastAsia="de-DE"/>
              </w:rPr>
              <w:t>used for nutrition, materials or energy</w:t>
            </w:r>
          </w:p>
        </w:tc>
        <w:tc>
          <w:tcPr>
            <w:tcW w:w="7711" w:type="dxa"/>
            <w:tcBorders>
              <w:top w:val="nil"/>
              <w:left w:val="nil"/>
              <w:bottom w:val="single" w:color="auto" w:sz="4" w:space="0"/>
              <w:right w:val="single" w:color="auto" w:sz="8" w:space="0"/>
            </w:tcBorders>
            <w:shd w:val="clear" w:color="auto" w:fill="auto"/>
            <w:hideMark/>
          </w:tcPr>
          <w:p w:rsidRPr="0025431F" w:rsidR="0025431F" w:rsidP="0025431F" w:rsidRDefault="0025431F" w14:paraId="412CCB7F"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Surface water for </w:t>
            </w:r>
            <w:r w:rsidRPr="0025431F">
              <w:rPr>
                <w:rFonts w:eastAsia="Times New Roman"/>
                <w:sz w:val="18"/>
                <w:szCs w:val="18"/>
                <w:u w:val="single"/>
                <w:lang w:val="en-US" w:eastAsia="de-DE"/>
              </w:rPr>
              <w:t>drinking</w:t>
            </w:r>
            <w:r w:rsidRPr="0025431F">
              <w:rPr>
                <w:rFonts w:eastAsia="Times New Roman"/>
                <w:sz w:val="18"/>
                <w:szCs w:val="18"/>
                <w:lang w:val="en-US" w:eastAsia="de-DE"/>
              </w:rPr>
              <w:t xml:space="preserve">; </w:t>
            </w:r>
          </w:p>
          <w:p w:rsidRPr="0025431F" w:rsidR="0025431F" w:rsidP="0025431F" w:rsidRDefault="0025431F" w14:paraId="6E879057"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Surface water used as a material (</w:t>
            </w:r>
            <w:r w:rsidRPr="0025431F">
              <w:rPr>
                <w:rFonts w:eastAsia="Times New Roman"/>
                <w:sz w:val="18"/>
                <w:szCs w:val="18"/>
                <w:u w:val="single"/>
                <w:lang w:val="en-US" w:eastAsia="de-DE"/>
              </w:rPr>
              <w:t>non-drinking purposes</w:t>
            </w:r>
            <w:r w:rsidRPr="0025431F">
              <w:rPr>
                <w:rFonts w:eastAsia="Times New Roman"/>
                <w:sz w:val="18"/>
                <w:szCs w:val="18"/>
                <w:lang w:val="en-US" w:eastAsia="de-DE"/>
              </w:rPr>
              <w:t xml:space="preserve">); </w:t>
            </w:r>
          </w:p>
          <w:p w:rsidRPr="0025431F" w:rsidR="0025431F" w:rsidP="0025431F" w:rsidRDefault="0025431F" w14:paraId="61B94533"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Freshwater surface water, coastal and marine water used as an </w:t>
            </w:r>
            <w:r w:rsidRPr="0025431F">
              <w:rPr>
                <w:rFonts w:eastAsia="Times New Roman"/>
                <w:sz w:val="18"/>
                <w:szCs w:val="18"/>
                <w:u w:val="single"/>
                <w:lang w:val="en-US" w:eastAsia="de-DE"/>
              </w:rPr>
              <w:t>energy source</w:t>
            </w:r>
          </w:p>
          <w:p w:rsidRPr="0025431F" w:rsidR="0025431F" w:rsidP="0025431F" w:rsidRDefault="0025431F" w14:paraId="1BA0AF70" w14:textId="77777777">
            <w:pPr>
              <w:spacing w:after="0" w:line="240" w:lineRule="auto"/>
              <w:rPr>
                <w:rFonts w:eastAsia="Times New Roman"/>
                <w:sz w:val="18"/>
                <w:szCs w:val="18"/>
                <w:u w:val="single"/>
                <w:lang w:val="en-US" w:eastAsia="de-DE"/>
              </w:rPr>
            </w:pPr>
          </w:p>
          <w:p w:rsidRPr="0025431F" w:rsidR="0025431F" w:rsidP="0025431F" w:rsidRDefault="0025431F" w14:paraId="7E772377" w14:textId="77777777">
            <w:pPr>
              <w:spacing w:after="0" w:line="240" w:lineRule="auto"/>
              <w:rPr>
                <w:rFonts w:eastAsia="Times New Roman"/>
                <w:i/>
                <w:sz w:val="18"/>
                <w:szCs w:val="18"/>
                <w:lang w:val="en-US" w:eastAsia="de-DE"/>
              </w:rPr>
            </w:pPr>
            <w:r w:rsidRPr="0025431F">
              <w:rPr>
                <w:rFonts w:eastAsia="Times New Roman"/>
                <w:i/>
                <w:sz w:val="18"/>
                <w:szCs w:val="18"/>
                <w:lang w:val="en-US" w:eastAsia="de-DE"/>
              </w:rPr>
              <w:t>Example: loss of access to surface water due to spread of non-native organisms</w:t>
            </w:r>
          </w:p>
        </w:tc>
      </w:tr>
      <w:tr w:rsidRPr="00CF38BC" w:rsidR="0025431F" w:rsidTr="007256DF" w14:paraId="33E132B0" w14:textId="77777777">
        <w:trPr>
          <w:trHeight w:val="406"/>
        </w:trPr>
        <w:tc>
          <w:tcPr>
            <w:tcW w:w="0" w:type="auto"/>
            <w:tcBorders>
              <w:top w:val="nil"/>
              <w:left w:val="single" w:color="auto" w:sz="8" w:space="0"/>
              <w:bottom w:val="nil"/>
              <w:right w:val="single" w:color="auto" w:sz="8" w:space="0"/>
            </w:tcBorders>
            <w:shd w:val="clear" w:color="000000" w:fill="FCD5B4"/>
            <w:hideMark/>
          </w:tcPr>
          <w:p w:rsidRPr="0025431F" w:rsidR="0025431F" w:rsidP="0025431F" w:rsidRDefault="0025431F" w14:paraId="66618F4B"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color="auto" w:sz="8" w:space="0"/>
            </w:tcBorders>
            <w:shd w:val="clear" w:color="000000" w:fill="FCD5B4"/>
            <w:hideMark/>
          </w:tcPr>
          <w:p w:rsidRPr="0025431F" w:rsidR="0025431F" w:rsidP="0025431F" w:rsidRDefault="0025431F" w14:paraId="47C31E3E"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color="auto" w:sz="4" w:space="0"/>
              <w:left w:val="nil"/>
              <w:bottom w:val="single" w:color="auto" w:sz="8" w:space="0"/>
              <w:right w:val="single" w:color="auto" w:sz="4" w:space="0"/>
            </w:tcBorders>
            <w:shd w:val="clear" w:color="000000" w:fill="FCD5B4"/>
            <w:hideMark/>
          </w:tcPr>
          <w:p w:rsidRPr="0025431F" w:rsidR="0025431F" w:rsidP="0025431F" w:rsidRDefault="0025431F" w14:paraId="236BFCE1"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r w:rsidRPr="0025431F">
              <w:rPr>
                <w:rFonts w:eastAsia="Times New Roman"/>
                <w:b/>
                <w:sz w:val="18"/>
                <w:szCs w:val="18"/>
                <w:lang w:val="en-US" w:eastAsia="de-DE"/>
              </w:rPr>
              <w:t>Ground water</w:t>
            </w:r>
            <w:r w:rsidRPr="0025431F">
              <w:rPr>
                <w:rFonts w:eastAsia="Times New Roman"/>
                <w:sz w:val="18"/>
                <w:szCs w:val="18"/>
                <w:lang w:val="en-US" w:eastAsia="de-DE"/>
              </w:rPr>
              <w:t xml:space="preserve"> for used for nutrition, materials or energy</w:t>
            </w:r>
          </w:p>
        </w:tc>
        <w:tc>
          <w:tcPr>
            <w:tcW w:w="7711" w:type="dxa"/>
            <w:tcBorders>
              <w:top w:val="nil"/>
              <w:left w:val="nil"/>
              <w:bottom w:val="single" w:color="auto" w:sz="4" w:space="0"/>
              <w:right w:val="single" w:color="auto" w:sz="8" w:space="0"/>
            </w:tcBorders>
            <w:shd w:val="clear" w:color="auto" w:fill="auto"/>
            <w:hideMark/>
          </w:tcPr>
          <w:p w:rsidRPr="0025431F" w:rsidR="0025431F" w:rsidP="0025431F" w:rsidRDefault="0025431F" w14:paraId="00D0FABD"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Ground (and subsurface) water for </w:t>
            </w:r>
            <w:r w:rsidRPr="0025431F">
              <w:rPr>
                <w:rFonts w:eastAsia="Times New Roman"/>
                <w:sz w:val="18"/>
                <w:szCs w:val="18"/>
                <w:u w:val="single"/>
                <w:lang w:val="en-US" w:eastAsia="de-DE"/>
              </w:rPr>
              <w:t>drinking</w:t>
            </w:r>
            <w:r w:rsidRPr="0025431F">
              <w:rPr>
                <w:rFonts w:eastAsia="Times New Roman"/>
                <w:sz w:val="18"/>
                <w:szCs w:val="18"/>
                <w:lang w:val="en-US" w:eastAsia="de-DE"/>
              </w:rPr>
              <w:t xml:space="preserve">; </w:t>
            </w:r>
          </w:p>
          <w:p w:rsidRPr="0025431F" w:rsidR="0025431F" w:rsidP="0025431F" w:rsidRDefault="0025431F" w14:paraId="6C2FE492"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Ground water (and subsurface)  used as a material (</w:t>
            </w:r>
            <w:r w:rsidRPr="0025431F">
              <w:rPr>
                <w:rFonts w:eastAsia="Times New Roman"/>
                <w:sz w:val="18"/>
                <w:szCs w:val="18"/>
                <w:u w:val="single"/>
                <w:lang w:val="en-US" w:eastAsia="de-DE"/>
              </w:rPr>
              <w:t>non-drinking purposes</w:t>
            </w:r>
            <w:r w:rsidRPr="0025431F">
              <w:rPr>
                <w:rFonts w:eastAsia="Times New Roman"/>
                <w:sz w:val="18"/>
                <w:szCs w:val="18"/>
                <w:lang w:val="en-US" w:eastAsia="de-DE"/>
              </w:rPr>
              <w:t xml:space="preserve">); </w:t>
            </w:r>
          </w:p>
          <w:p w:rsidRPr="0025431F" w:rsidR="0025431F" w:rsidP="0025431F" w:rsidRDefault="0025431F" w14:paraId="0460B2EC"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Ground water (and subsurface)  used as an </w:t>
            </w:r>
            <w:r w:rsidRPr="0025431F">
              <w:rPr>
                <w:rFonts w:eastAsia="Times New Roman"/>
                <w:sz w:val="18"/>
                <w:szCs w:val="18"/>
                <w:u w:val="single"/>
                <w:lang w:val="en-US" w:eastAsia="de-DE"/>
              </w:rPr>
              <w:t>energy source</w:t>
            </w:r>
          </w:p>
          <w:p w:rsidRPr="0025431F" w:rsidR="0025431F" w:rsidP="0025431F" w:rsidRDefault="0025431F" w14:paraId="0CBCCCBF" w14:textId="77777777">
            <w:pPr>
              <w:spacing w:after="0" w:line="240" w:lineRule="auto"/>
              <w:rPr>
                <w:rFonts w:eastAsia="Times New Roman"/>
                <w:sz w:val="18"/>
                <w:szCs w:val="18"/>
                <w:u w:val="single"/>
                <w:lang w:val="en-US" w:eastAsia="de-DE"/>
              </w:rPr>
            </w:pPr>
          </w:p>
          <w:p w:rsidRPr="0025431F" w:rsidR="0025431F" w:rsidP="0025431F" w:rsidRDefault="0025431F" w14:paraId="42077A07"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reduced availability of ground water due to spread of non-native organisms and associated increase of ground water consumption by vegetation.</w:t>
            </w:r>
          </w:p>
        </w:tc>
      </w:tr>
      <w:tr w:rsidRPr="00CF38BC" w:rsidR="0025431F" w:rsidTr="007256DF" w14:paraId="3628B54B" w14:textId="77777777">
        <w:trPr>
          <w:trHeight w:val="541"/>
        </w:trPr>
        <w:tc>
          <w:tcPr>
            <w:tcW w:w="0" w:type="auto"/>
            <w:tcBorders>
              <w:top w:val="single" w:color="auto" w:sz="8" w:space="0"/>
              <w:left w:val="single" w:color="auto" w:sz="8" w:space="0"/>
              <w:bottom w:val="nil"/>
              <w:right w:val="single" w:color="auto" w:sz="8" w:space="0"/>
            </w:tcBorders>
            <w:shd w:val="clear" w:color="000000" w:fill="D8E4BC"/>
            <w:hideMark/>
          </w:tcPr>
          <w:p w:rsidRPr="0025431F" w:rsidR="0025431F" w:rsidP="0025431F" w:rsidRDefault="0025431F" w14:paraId="6162631A" w14:textId="77777777">
            <w:pPr>
              <w:spacing w:after="0" w:line="240" w:lineRule="auto"/>
              <w:rPr>
                <w:rFonts w:eastAsia="Times New Roman"/>
                <w:b/>
                <w:bCs/>
                <w:sz w:val="18"/>
                <w:szCs w:val="18"/>
                <w:lang w:val="de-DE" w:eastAsia="de-DE"/>
              </w:rPr>
            </w:pPr>
            <w:r w:rsidRPr="0025431F">
              <w:rPr>
                <w:rFonts w:eastAsia="Times New Roman"/>
                <w:b/>
                <w:bCs/>
                <w:sz w:val="18"/>
                <w:szCs w:val="18"/>
                <w:lang w:val="de-DE" w:eastAsia="de-DE"/>
              </w:rPr>
              <w:t>Regulation &amp; Maintenance</w:t>
            </w:r>
          </w:p>
        </w:tc>
        <w:tc>
          <w:tcPr>
            <w:tcW w:w="1785" w:type="dxa"/>
            <w:tcBorders>
              <w:top w:val="single" w:color="auto" w:sz="8" w:space="0"/>
              <w:left w:val="nil"/>
              <w:right w:val="single" w:color="auto" w:sz="8" w:space="0"/>
            </w:tcBorders>
            <w:shd w:val="clear" w:color="000000" w:fill="D8E4BC"/>
            <w:hideMark/>
          </w:tcPr>
          <w:p w:rsidRPr="0025431F" w:rsidR="0025431F" w:rsidP="0025431F" w:rsidRDefault="0025431F" w14:paraId="1680BC22"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Transformation</w:t>
            </w:r>
            <w:r w:rsidRPr="0025431F">
              <w:rPr>
                <w:rFonts w:eastAsia="Times New Roman"/>
                <w:sz w:val="18"/>
                <w:szCs w:val="18"/>
                <w:lang w:val="en-US" w:eastAsia="de-DE"/>
              </w:rPr>
              <w:t xml:space="preserve"> of biochemical or physical inputs to ecosystems</w:t>
            </w:r>
          </w:p>
        </w:tc>
        <w:tc>
          <w:tcPr>
            <w:tcW w:w="3118" w:type="dxa"/>
            <w:tcBorders>
              <w:top w:val="single" w:color="auto" w:sz="8" w:space="0"/>
              <w:left w:val="nil"/>
              <w:bottom w:val="single" w:color="auto" w:sz="4" w:space="0"/>
              <w:right w:val="single" w:color="auto" w:sz="4" w:space="0"/>
            </w:tcBorders>
            <w:shd w:val="clear" w:color="000000" w:fill="D8E4BC"/>
            <w:hideMark/>
          </w:tcPr>
          <w:p w:rsidRPr="0025431F" w:rsidR="0025431F" w:rsidP="0025431F" w:rsidRDefault="0025431F" w14:paraId="63BE161A" w14:textId="77777777">
            <w:pPr>
              <w:spacing w:after="0" w:line="240" w:lineRule="auto"/>
              <w:rPr>
                <w:rFonts w:eastAsia="Times New Roman"/>
                <w:sz w:val="18"/>
                <w:szCs w:val="18"/>
                <w:lang w:val="en-GB" w:eastAsia="de-DE"/>
              </w:rPr>
            </w:pPr>
            <w:r w:rsidRPr="0025431F">
              <w:rPr>
                <w:rFonts w:eastAsia="Times New Roman"/>
                <w:b/>
                <w:sz w:val="18"/>
                <w:szCs w:val="18"/>
                <w:lang w:val="en-GB" w:eastAsia="de-DE"/>
              </w:rPr>
              <w:t>Mediation of wastes or toxic substances</w:t>
            </w:r>
            <w:r w:rsidRPr="0025431F">
              <w:rPr>
                <w:rFonts w:eastAsia="Times New Roman"/>
                <w:sz w:val="18"/>
                <w:szCs w:val="18"/>
                <w:lang w:val="en-GB" w:eastAsia="de-DE"/>
              </w:rPr>
              <w:t xml:space="preserve"> of anthropogenic origin by living processes</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0E62D4AA"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Bio-remediation</w:t>
            </w:r>
            <w:r w:rsidRPr="0025431F">
              <w:rPr>
                <w:rFonts w:eastAsia="Times New Roman"/>
                <w:sz w:val="18"/>
                <w:szCs w:val="18"/>
                <w:lang w:val="en-US" w:eastAsia="de-DE"/>
              </w:rPr>
              <w:t xml:space="preserve"> by micro-organisms, algae, plants, and animals; </w:t>
            </w:r>
            <w:r w:rsidRPr="0025431F">
              <w:rPr>
                <w:rFonts w:eastAsia="Times New Roman"/>
                <w:sz w:val="18"/>
                <w:szCs w:val="18"/>
                <w:u w:val="single"/>
                <w:lang w:val="en-US" w:eastAsia="de-DE"/>
              </w:rPr>
              <w:t>Filtration/sequestration/storage/accumulation</w:t>
            </w:r>
            <w:r w:rsidRPr="0025431F">
              <w:rPr>
                <w:rFonts w:eastAsia="Times New Roman"/>
                <w:sz w:val="18"/>
                <w:szCs w:val="18"/>
                <w:lang w:val="en-US" w:eastAsia="de-DE"/>
              </w:rPr>
              <w:t xml:space="preserve"> by micro-organisms, algae, plants, and animals</w:t>
            </w:r>
          </w:p>
          <w:p w:rsidRPr="0025431F" w:rsidR="0025431F" w:rsidP="0025431F" w:rsidRDefault="0025431F" w14:paraId="008542D9" w14:textId="77777777">
            <w:pPr>
              <w:spacing w:after="0" w:line="240" w:lineRule="auto"/>
              <w:rPr>
                <w:rFonts w:eastAsia="Times New Roman"/>
                <w:sz w:val="18"/>
                <w:szCs w:val="18"/>
                <w:lang w:val="en-US" w:eastAsia="de-DE"/>
              </w:rPr>
            </w:pPr>
          </w:p>
          <w:p w:rsidRPr="0025431F" w:rsidR="0025431F" w:rsidP="0025431F" w:rsidRDefault="0025431F" w14:paraId="13621E15"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 xml:space="preserve">Example: changes caused by non-native organisms to ecosystem functioning and ability to filtrate etc. waste or toxics </w:t>
            </w:r>
          </w:p>
        </w:tc>
      </w:tr>
      <w:tr w:rsidRPr="00CF38BC" w:rsidR="0025431F" w:rsidTr="007256DF" w14:paraId="46E00BDB" w14:textId="77777777">
        <w:trPr>
          <w:trHeight w:val="658"/>
        </w:trPr>
        <w:tc>
          <w:tcPr>
            <w:tcW w:w="0" w:type="auto"/>
            <w:tcBorders>
              <w:top w:val="nil"/>
              <w:left w:val="single" w:color="auto" w:sz="8" w:space="0"/>
              <w:bottom w:val="nil"/>
              <w:right w:val="single" w:color="auto" w:sz="8" w:space="0"/>
            </w:tcBorders>
            <w:shd w:val="clear" w:color="000000" w:fill="D8E4BC"/>
          </w:tcPr>
          <w:p w:rsidRPr="0025431F" w:rsidR="0025431F" w:rsidP="0025431F" w:rsidRDefault="0025431F" w14:paraId="52BFBCEC" w14:textId="77777777">
            <w:pPr>
              <w:spacing w:after="0" w:line="240" w:lineRule="auto"/>
              <w:rPr>
                <w:rFonts w:eastAsia="Times New Roman"/>
                <w:sz w:val="18"/>
                <w:szCs w:val="18"/>
                <w:lang w:val="en-US" w:eastAsia="de-DE"/>
              </w:rPr>
            </w:pPr>
          </w:p>
        </w:tc>
        <w:tc>
          <w:tcPr>
            <w:tcW w:w="1785" w:type="dxa"/>
            <w:tcBorders>
              <w:top w:val="nil"/>
              <w:left w:val="nil"/>
              <w:bottom w:val="single" w:color="auto" w:sz="4" w:space="0"/>
              <w:right w:val="single" w:color="auto" w:sz="8" w:space="0"/>
            </w:tcBorders>
            <w:shd w:val="clear" w:color="000000" w:fill="D8E4BC"/>
          </w:tcPr>
          <w:p w:rsidRPr="0025431F" w:rsidR="0025431F" w:rsidP="0025431F" w:rsidRDefault="0025431F" w14:paraId="20BF9496" w14:textId="77777777">
            <w:pPr>
              <w:spacing w:after="0" w:line="240" w:lineRule="auto"/>
              <w:rPr>
                <w:rFonts w:eastAsia="Times New Roman"/>
                <w:sz w:val="18"/>
                <w:szCs w:val="18"/>
                <w:lang w:val="en-US" w:eastAsia="de-DE"/>
              </w:rPr>
            </w:pPr>
          </w:p>
        </w:tc>
        <w:tc>
          <w:tcPr>
            <w:tcW w:w="3118" w:type="dxa"/>
            <w:tcBorders>
              <w:top w:val="single" w:color="auto" w:sz="4" w:space="0"/>
              <w:left w:val="nil"/>
              <w:bottom w:val="single" w:color="auto" w:sz="4" w:space="0"/>
              <w:right w:val="single" w:color="auto" w:sz="4" w:space="0"/>
            </w:tcBorders>
            <w:shd w:val="clear" w:color="000000" w:fill="D8E4BC"/>
          </w:tcPr>
          <w:p w:rsidRPr="0025431F" w:rsidR="0025431F" w:rsidP="0025431F" w:rsidRDefault="0025431F" w14:paraId="70B3F2B7" w14:textId="77777777">
            <w:pPr>
              <w:spacing w:after="0" w:line="240" w:lineRule="auto"/>
              <w:rPr>
                <w:rFonts w:eastAsia="Times New Roman"/>
                <w:sz w:val="18"/>
                <w:szCs w:val="18"/>
                <w:lang w:val="en-GB" w:eastAsia="de-DE"/>
              </w:rPr>
            </w:pPr>
            <w:r w:rsidRPr="0025431F">
              <w:rPr>
                <w:rFonts w:eastAsia="Times New Roman"/>
                <w:b/>
                <w:sz w:val="18"/>
                <w:szCs w:val="18"/>
                <w:lang w:val="en-GB" w:eastAsia="de-DE"/>
              </w:rPr>
              <w:t>Mediation of nuisances</w:t>
            </w:r>
            <w:r w:rsidRPr="0025431F">
              <w:rPr>
                <w:rFonts w:eastAsia="Times New Roman"/>
                <w:sz w:val="18"/>
                <w:szCs w:val="18"/>
                <w:lang w:val="en-GB" w:eastAsia="de-DE"/>
              </w:rPr>
              <w:t xml:space="preserve"> of anthropogenic origin</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42734779"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Smell reduction; noise attenuation; visual screening</w:t>
            </w:r>
            <w:r w:rsidRPr="0025431F">
              <w:rPr>
                <w:rFonts w:eastAsia="Times New Roman"/>
                <w:sz w:val="18"/>
                <w:szCs w:val="18"/>
                <w:lang w:val="en-US" w:eastAsia="de-DE"/>
              </w:rPr>
              <w:t xml:space="preserve"> (e.g. by means of green infrastructure)  </w:t>
            </w:r>
          </w:p>
          <w:p w:rsidRPr="0025431F" w:rsidR="0025431F" w:rsidP="0025431F" w:rsidRDefault="0025431F" w14:paraId="5B89C37F" w14:textId="77777777">
            <w:pPr>
              <w:spacing w:after="0" w:line="240" w:lineRule="auto"/>
              <w:rPr>
                <w:rFonts w:eastAsia="Times New Roman"/>
                <w:sz w:val="18"/>
                <w:szCs w:val="18"/>
                <w:lang w:val="en-US" w:eastAsia="de-DE"/>
              </w:rPr>
            </w:pPr>
          </w:p>
          <w:p w:rsidRPr="0025431F" w:rsidR="0025431F" w:rsidP="0025431F" w:rsidRDefault="0025431F" w14:paraId="4F1DD779"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 xml:space="preserve">Example: changes caused by non-native organisms to ecosystem structure, leading to reduced ability to mediate nuisances. </w:t>
            </w:r>
          </w:p>
        </w:tc>
      </w:tr>
      <w:tr w:rsidRPr="00CF38BC" w:rsidR="0025431F" w:rsidTr="007256DF" w14:paraId="7F706A8E" w14:textId="77777777">
        <w:trPr>
          <w:trHeight w:val="1123"/>
        </w:trPr>
        <w:tc>
          <w:tcPr>
            <w:tcW w:w="0" w:type="auto"/>
            <w:tcBorders>
              <w:top w:val="nil"/>
              <w:left w:val="single" w:color="auto" w:sz="8" w:space="0"/>
              <w:bottom w:val="nil"/>
              <w:right w:val="single" w:color="auto" w:sz="8" w:space="0"/>
            </w:tcBorders>
            <w:shd w:val="clear" w:color="000000" w:fill="D8E4BC"/>
            <w:hideMark/>
          </w:tcPr>
          <w:p w:rsidRPr="0025431F" w:rsidR="0025431F" w:rsidP="0025431F" w:rsidRDefault="0025431F" w14:paraId="1C33B4AA"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single" w:color="auto" w:sz="4" w:space="0"/>
              <w:left w:val="nil"/>
              <w:bottom w:val="nil"/>
              <w:right w:val="single" w:color="auto" w:sz="8" w:space="0"/>
            </w:tcBorders>
            <w:shd w:val="clear" w:color="000000" w:fill="D8E4BC"/>
            <w:hideMark/>
          </w:tcPr>
          <w:p w:rsidRPr="0025431F" w:rsidR="0025431F" w:rsidP="0025431F" w:rsidRDefault="0025431F" w14:paraId="06A6AB03" w14:textId="77777777">
            <w:pPr>
              <w:spacing w:after="0" w:line="240" w:lineRule="auto"/>
              <w:rPr>
                <w:rFonts w:eastAsia="Times New Roman"/>
                <w:sz w:val="18"/>
                <w:szCs w:val="18"/>
                <w:lang w:val="en-GB" w:eastAsia="de-DE"/>
              </w:rPr>
            </w:pPr>
            <w:r w:rsidRPr="0025431F">
              <w:rPr>
                <w:rFonts w:eastAsia="Times New Roman"/>
                <w:b/>
                <w:sz w:val="18"/>
                <w:szCs w:val="18"/>
                <w:lang w:val="en-GB" w:eastAsia="de-DE"/>
              </w:rPr>
              <w:t>Regulation</w:t>
            </w:r>
            <w:r w:rsidRPr="0025431F">
              <w:rPr>
                <w:rFonts w:eastAsia="Times New Roman"/>
                <w:sz w:val="18"/>
                <w:szCs w:val="18"/>
                <w:lang w:val="en-GB" w:eastAsia="de-DE"/>
              </w:rPr>
              <w:t xml:space="preserve"> of physical, chemical, biological conditions</w:t>
            </w:r>
          </w:p>
        </w:tc>
        <w:tc>
          <w:tcPr>
            <w:tcW w:w="3118" w:type="dxa"/>
            <w:tcBorders>
              <w:top w:val="single" w:color="auto" w:sz="4" w:space="0"/>
              <w:left w:val="nil"/>
              <w:bottom w:val="single" w:color="auto" w:sz="4" w:space="0"/>
              <w:right w:val="single" w:color="auto" w:sz="4" w:space="0"/>
            </w:tcBorders>
            <w:shd w:val="clear" w:color="000000" w:fill="D8E4BC"/>
            <w:hideMark/>
          </w:tcPr>
          <w:p w:rsidRPr="0025431F" w:rsidR="0025431F" w:rsidP="0025431F" w:rsidRDefault="0025431F" w14:paraId="42FB4FFB" w14:textId="77777777">
            <w:pPr>
              <w:spacing w:after="0" w:line="240" w:lineRule="auto"/>
              <w:rPr>
                <w:rFonts w:eastAsia="Times New Roman"/>
                <w:sz w:val="18"/>
                <w:szCs w:val="18"/>
                <w:lang w:val="en-GB" w:eastAsia="de-DE"/>
              </w:rPr>
            </w:pPr>
            <w:r w:rsidRPr="0025431F">
              <w:rPr>
                <w:rFonts w:eastAsia="Times New Roman"/>
                <w:b/>
                <w:sz w:val="18"/>
                <w:szCs w:val="18"/>
                <w:lang w:val="en-GB" w:eastAsia="de-DE"/>
              </w:rPr>
              <w:t xml:space="preserve">Baseline flows and extreme event </w:t>
            </w:r>
            <w:r w:rsidRPr="0025431F">
              <w:rPr>
                <w:rFonts w:eastAsia="Times New Roman"/>
                <w:sz w:val="18"/>
                <w:szCs w:val="18"/>
                <w:lang w:val="en-GB" w:eastAsia="de-DE"/>
              </w:rPr>
              <w:t>regulation</w:t>
            </w:r>
          </w:p>
          <w:p w:rsidRPr="0025431F" w:rsidR="0025431F" w:rsidP="0025431F" w:rsidRDefault="0025431F" w14:paraId="3E382B5F" w14:textId="77777777">
            <w:pPr>
              <w:suppressAutoHyphens/>
              <w:spacing w:after="0" w:line="240" w:lineRule="auto"/>
              <w:rPr>
                <w:rFonts w:eastAsia="Times New Roman"/>
                <w:sz w:val="18"/>
                <w:szCs w:val="18"/>
                <w:lang w:val="en-GB" w:eastAsia="de-DE"/>
              </w:rPr>
            </w:pPr>
          </w:p>
        </w:tc>
        <w:tc>
          <w:tcPr>
            <w:tcW w:w="7711" w:type="dxa"/>
            <w:tcBorders>
              <w:top w:val="nil"/>
              <w:left w:val="nil"/>
              <w:bottom w:val="single" w:color="auto" w:sz="4" w:space="0"/>
              <w:right w:val="single" w:color="auto" w:sz="8" w:space="0"/>
            </w:tcBorders>
            <w:shd w:val="clear" w:color="auto" w:fill="auto"/>
            <w:hideMark/>
          </w:tcPr>
          <w:p w:rsidRPr="0025431F" w:rsidR="0025431F" w:rsidP="0025431F" w:rsidRDefault="0025431F" w14:paraId="0BE4B787"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Control of </w:t>
            </w:r>
            <w:r w:rsidRPr="0025431F">
              <w:rPr>
                <w:rFonts w:eastAsia="Times New Roman"/>
                <w:sz w:val="18"/>
                <w:szCs w:val="18"/>
                <w:u w:val="single"/>
                <w:lang w:val="en-US" w:eastAsia="de-DE"/>
              </w:rPr>
              <w:t>erosion</w:t>
            </w:r>
            <w:r w:rsidRPr="0025431F">
              <w:rPr>
                <w:rFonts w:eastAsia="Times New Roman"/>
                <w:sz w:val="18"/>
                <w:szCs w:val="18"/>
                <w:lang w:val="en-US" w:eastAsia="de-DE"/>
              </w:rPr>
              <w:t xml:space="preserve"> rates;</w:t>
            </w:r>
          </w:p>
          <w:p w:rsidRPr="0025431F" w:rsidR="0025431F" w:rsidP="0025431F" w:rsidRDefault="0025431F" w14:paraId="60616B9D"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Buffering and attenuation of </w:t>
            </w:r>
            <w:r w:rsidRPr="0025431F">
              <w:rPr>
                <w:rFonts w:eastAsia="Times New Roman"/>
                <w:sz w:val="18"/>
                <w:szCs w:val="18"/>
                <w:u w:val="single"/>
                <w:lang w:val="en-US" w:eastAsia="de-DE"/>
              </w:rPr>
              <w:t>mass movement</w:t>
            </w:r>
            <w:r w:rsidRPr="0025431F">
              <w:rPr>
                <w:rFonts w:eastAsia="Times New Roman"/>
                <w:sz w:val="18"/>
                <w:szCs w:val="18"/>
                <w:lang w:val="en-US" w:eastAsia="de-DE"/>
              </w:rPr>
              <w:t>;</w:t>
            </w:r>
          </w:p>
          <w:p w:rsidRPr="0025431F" w:rsidR="0025431F" w:rsidP="0025431F" w:rsidRDefault="0025431F" w14:paraId="146A615F"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Hydrological cycle and water flow regulation</w:t>
            </w:r>
            <w:r w:rsidRPr="0025431F">
              <w:rPr>
                <w:rFonts w:eastAsia="Times New Roman"/>
                <w:sz w:val="18"/>
                <w:szCs w:val="18"/>
                <w:lang w:val="en-US" w:eastAsia="de-DE"/>
              </w:rPr>
              <w:t xml:space="preserve"> (Including flood control, and coastal protection);</w:t>
            </w:r>
          </w:p>
          <w:p w:rsidRPr="0025431F" w:rsidR="0025431F" w:rsidP="0025431F" w:rsidRDefault="0025431F" w14:paraId="50262C3D"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 xml:space="preserve">Wind </w:t>
            </w:r>
            <w:r w:rsidRPr="0025431F">
              <w:rPr>
                <w:rFonts w:eastAsia="Times New Roman"/>
                <w:sz w:val="18"/>
                <w:szCs w:val="18"/>
                <w:lang w:val="en-US" w:eastAsia="de-DE"/>
              </w:rPr>
              <w:t>protection;</w:t>
            </w:r>
          </w:p>
          <w:p w:rsidRPr="0025431F" w:rsidR="0025431F" w:rsidP="0025431F" w:rsidRDefault="0025431F" w14:paraId="637BF8E0"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Fire</w:t>
            </w:r>
            <w:r w:rsidRPr="0025431F">
              <w:rPr>
                <w:rFonts w:eastAsia="Times New Roman"/>
                <w:sz w:val="18"/>
                <w:szCs w:val="18"/>
                <w:lang w:val="en-US" w:eastAsia="de-DE"/>
              </w:rPr>
              <w:t xml:space="preserve"> protection</w:t>
            </w:r>
          </w:p>
          <w:p w:rsidRPr="0025431F" w:rsidR="0025431F" w:rsidP="0025431F" w:rsidRDefault="0025431F" w14:paraId="2607859D" w14:textId="77777777">
            <w:pPr>
              <w:spacing w:after="0" w:line="240" w:lineRule="auto"/>
              <w:rPr>
                <w:rFonts w:eastAsia="Times New Roman"/>
                <w:sz w:val="18"/>
                <w:szCs w:val="18"/>
                <w:lang w:val="en-US" w:eastAsia="de-DE"/>
              </w:rPr>
            </w:pPr>
          </w:p>
          <w:p w:rsidRPr="0025431F" w:rsidR="0025431F" w:rsidP="0025431F" w:rsidRDefault="0025431F" w14:paraId="099DA284"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ecosystem functioning or structure leading to, for example, destabilisation of soil, increased risk or intensity of wild fires etc.</w:t>
            </w:r>
          </w:p>
        </w:tc>
      </w:tr>
      <w:tr w:rsidRPr="00CF38BC" w:rsidR="0025431F" w:rsidTr="007256DF" w14:paraId="570AB074" w14:textId="77777777">
        <w:trPr>
          <w:trHeight w:val="600"/>
        </w:trPr>
        <w:tc>
          <w:tcPr>
            <w:tcW w:w="0" w:type="auto"/>
            <w:tcBorders>
              <w:top w:val="nil"/>
              <w:left w:val="single" w:color="auto" w:sz="8" w:space="0"/>
              <w:bottom w:val="nil"/>
              <w:right w:val="single" w:color="auto" w:sz="8" w:space="0"/>
            </w:tcBorders>
            <w:shd w:val="clear" w:color="000000" w:fill="D8E4BC"/>
            <w:hideMark/>
          </w:tcPr>
          <w:p w:rsidRPr="0025431F" w:rsidR="0025431F" w:rsidP="0025431F" w:rsidRDefault="0025431F" w14:paraId="16B4CA2A"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color="auto" w:sz="8" w:space="0"/>
            </w:tcBorders>
            <w:shd w:val="clear" w:color="000000" w:fill="D8E4BC"/>
          </w:tcPr>
          <w:p w:rsidRPr="0025431F" w:rsidR="0025431F" w:rsidP="0025431F" w:rsidRDefault="0025431F" w14:paraId="30BC7B69" w14:textId="77777777">
            <w:pPr>
              <w:spacing w:after="0" w:line="240" w:lineRule="auto"/>
              <w:rPr>
                <w:rFonts w:eastAsia="Times New Roman"/>
                <w:sz w:val="18"/>
                <w:szCs w:val="18"/>
                <w:lang w:val="en-US" w:eastAsia="de-DE"/>
              </w:rPr>
            </w:pPr>
          </w:p>
        </w:tc>
        <w:tc>
          <w:tcPr>
            <w:tcW w:w="3118" w:type="dxa"/>
            <w:tcBorders>
              <w:top w:val="single" w:color="auto" w:sz="4" w:space="0"/>
              <w:left w:val="nil"/>
              <w:bottom w:val="single" w:color="auto" w:sz="4" w:space="0"/>
              <w:right w:val="single" w:color="auto" w:sz="4" w:space="0"/>
            </w:tcBorders>
            <w:shd w:val="clear" w:color="000000" w:fill="D8E4BC"/>
            <w:hideMark/>
          </w:tcPr>
          <w:p w:rsidRPr="0025431F" w:rsidR="0025431F" w:rsidP="0025431F" w:rsidRDefault="0025431F" w14:paraId="49D72FEE"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Lifecycle maintenance</w:t>
            </w:r>
            <w:r w:rsidRPr="0025431F">
              <w:rPr>
                <w:rFonts w:eastAsia="Times New Roman"/>
                <w:sz w:val="18"/>
                <w:szCs w:val="18"/>
                <w:lang w:val="en-US" w:eastAsia="de-DE"/>
              </w:rPr>
              <w:t>, habitat and gene pool protection</w:t>
            </w:r>
          </w:p>
        </w:tc>
        <w:tc>
          <w:tcPr>
            <w:tcW w:w="7711" w:type="dxa"/>
            <w:tcBorders>
              <w:top w:val="nil"/>
              <w:left w:val="nil"/>
              <w:bottom w:val="single" w:color="auto" w:sz="4" w:space="0"/>
              <w:right w:val="single" w:color="auto" w:sz="8" w:space="0"/>
            </w:tcBorders>
            <w:shd w:val="clear" w:color="auto" w:fill="auto"/>
            <w:hideMark/>
          </w:tcPr>
          <w:p w:rsidRPr="0025431F" w:rsidR="0025431F" w:rsidP="0025431F" w:rsidRDefault="0025431F" w14:paraId="5F568D8F"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Pollination</w:t>
            </w:r>
            <w:r w:rsidRPr="0025431F">
              <w:rPr>
                <w:rFonts w:eastAsia="Times New Roman"/>
                <w:sz w:val="18"/>
                <w:szCs w:val="18"/>
                <w:lang w:val="en-US" w:eastAsia="de-DE"/>
              </w:rPr>
              <w:t xml:space="preserve"> (or 'gamete' dispersal in a marine context); </w:t>
            </w:r>
          </w:p>
          <w:p w:rsidRPr="0025431F" w:rsidR="0025431F" w:rsidP="0025431F" w:rsidRDefault="0025431F" w14:paraId="16818776"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Seed dispersal</w:t>
            </w:r>
            <w:r w:rsidRPr="0025431F">
              <w:rPr>
                <w:rFonts w:eastAsia="Times New Roman"/>
                <w:sz w:val="18"/>
                <w:szCs w:val="18"/>
                <w:lang w:val="en-US" w:eastAsia="de-DE"/>
              </w:rPr>
              <w:t>;</w:t>
            </w:r>
          </w:p>
          <w:p w:rsidRPr="0025431F" w:rsidR="0025431F" w:rsidP="0025431F" w:rsidRDefault="0025431F" w14:paraId="02366B8C"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Maintaining </w:t>
            </w:r>
            <w:r w:rsidRPr="0025431F">
              <w:rPr>
                <w:rFonts w:eastAsia="Times New Roman"/>
                <w:sz w:val="18"/>
                <w:szCs w:val="18"/>
                <w:u w:val="single"/>
                <w:lang w:val="en-US" w:eastAsia="de-DE"/>
              </w:rPr>
              <w:t>nursery populations and habitats</w:t>
            </w:r>
            <w:r w:rsidRPr="0025431F">
              <w:rPr>
                <w:rFonts w:eastAsia="Times New Roman"/>
                <w:sz w:val="18"/>
                <w:szCs w:val="18"/>
                <w:lang w:val="en-US" w:eastAsia="de-DE"/>
              </w:rPr>
              <w:t xml:space="preserve"> (Including gene pool protection)</w:t>
            </w:r>
          </w:p>
          <w:p w:rsidRPr="0025431F" w:rsidR="0025431F" w:rsidP="0025431F" w:rsidRDefault="0025431F" w14:paraId="7CC89DBE" w14:textId="77777777">
            <w:pPr>
              <w:spacing w:after="0" w:line="240" w:lineRule="auto"/>
              <w:rPr>
                <w:rFonts w:eastAsia="Times New Roman"/>
                <w:sz w:val="18"/>
                <w:szCs w:val="18"/>
                <w:lang w:val="en-US" w:eastAsia="de-DE"/>
              </w:rPr>
            </w:pPr>
          </w:p>
          <w:p w:rsidRPr="0025431F" w:rsidR="0025431F" w:rsidP="0025431F" w:rsidRDefault="0025431F" w14:paraId="37587198"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the abundance and/or distribution of wild pollinators; changes to the availability / quality of nursery habitats for fisheries</w:t>
            </w:r>
          </w:p>
        </w:tc>
      </w:tr>
      <w:tr w:rsidRPr="00CF38BC" w:rsidR="0025431F" w:rsidTr="007256DF" w14:paraId="0F61D8E8" w14:textId="77777777">
        <w:trPr>
          <w:trHeight w:val="443"/>
        </w:trPr>
        <w:tc>
          <w:tcPr>
            <w:tcW w:w="0" w:type="auto"/>
            <w:tcBorders>
              <w:top w:val="nil"/>
              <w:left w:val="single" w:color="auto" w:sz="8" w:space="0"/>
              <w:bottom w:val="nil"/>
              <w:right w:val="single" w:color="auto" w:sz="8" w:space="0"/>
            </w:tcBorders>
            <w:shd w:val="clear" w:color="000000" w:fill="D8E4BC"/>
            <w:hideMark/>
          </w:tcPr>
          <w:p w:rsidRPr="0025431F" w:rsidR="0025431F" w:rsidP="0025431F" w:rsidRDefault="0025431F" w14:paraId="502042FB"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color="auto" w:sz="8" w:space="0"/>
            </w:tcBorders>
            <w:shd w:val="clear" w:color="000000" w:fill="D8E4BC"/>
            <w:hideMark/>
          </w:tcPr>
          <w:p w:rsidRPr="0025431F" w:rsidR="0025431F" w:rsidP="0025431F" w:rsidRDefault="0025431F" w14:paraId="00B68628"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color="auto" w:sz="4" w:space="0"/>
              <w:left w:val="nil"/>
              <w:bottom w:val="single" w:color="auto" w:sz="4" w:space="0"/>
              <w:right w:val="single" w:color="auto" w:sz="4" w:space="0"/>
            </w:tcBorders>
            <w:shd w:val="clear" w:color="000000" w:fill="D8E4BC"/>
            <w:hideMark/>
          </w:tcPr>
          <w:p w:rsidRPr="0025431F" w:rsidR="0025431F" w:rsidP="0025431F" w:rsidRDefault="0025431F" w14:paraId="75456061" w14:textId="77777777">
            <w:pPr>
              <w:spacing w:after="0" w:line="240" w:lineRule="auto"/>
              <w:rPr>
                <w:rFonts w:eastAsia="Times New Roman"/>
                <w:b/>
                <w:sz w:val="18"/>
                <w:szCs w:val="18"/>
                <w:lang w:val="de-DE" w:eastAsia="de-DE"/>
              </w:rPr>
            </w:pPr>
            <w:r w:rsidRPr="0025431F">
              <w:rPr>
                <w:rFonts w:eastAsia="Times New Roman"/>
                <w:b/>
                <w:sz w:val="18"/>
                <w:szCs w:val="18"/>
                <w:lang w:val="de-DE" w:eastAsia="de-DE"/>
              </w:rPr>
              <w:t>Pest and disease control</w:t>
            </w:r>
          </w:p>
        </w:tc>
        <w:tc>
          <w:tcPr>
            <w:tcW w:w="7711" w:type="dxa"/>
            <w:tcBorders>
              <w:top w:val="nil"/>
              <w:left w:val="nil"/>
              <w:bottom w:val="single" w:color="auto" w:sz="4" w:space="0"/>
              <w:right w:val="single" w:color="auto" w:sz="8" w:space="0"/>
            </w:tcBorders>
            <w:shd w:val="clear" w:color="auto" w:fill="auto"/>
            <w:hideMark/>
          </w:tcPr>
          <w:p w:rsidRPr="0025431F" w:rsidR="0025431F" w:rsidP="0025431F" w:rsidRDefault="0025431F" w14:paraId="018F5DC2"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Pest control; </w:t>
            </w:r>
          </w:p>
          <w:p w:rsidRPr="0025431F" w:rsidR="0025431F" w:rsidP="0025431F" w:rsidRDefault="0025431F" w14:paraId="740C8582"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Disease control</w:t>
            </w:r>
          </w:p>
          <w:p w:rsidRPr="0025431F" w:rsidR="0025431F" w:rsidP="0025431F" w:rsidRDefault="0025431F" w14:paraId="1F6AC89C" w14:textId="77777777">
            <w:pPr>
              <w:spacing w:after="0" w:line="240" w:lineRule="auto"/>
              <w:rPr>
                <w:rFonts w:eastAsia="Times New Roman"/>
                <w:sz w:val="18"/>
                <w:szCs w:val="18"/>
                <w:lang w:val="en-US" w:eastAsia="de-DE"/>
              </w:rPr>
            </w:pPr>
          </w:p>
          <w:p w:rsidRPr="0025431F" w:rsidR="0025431F" w:rsidP="0025431F" w:rsidRDefault="0025431F" w14:paraId="5E9EDBC4"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 xml:space="preserve">Example: changes caused by non-native organisms to the abundance and/or distribution of pests </w:t>
            </w:r>
          </w:p>
        </w:tc>
      </w:tr>
      <w:tr w:rsidRPr="00CF38BC" w:rsidR="0025431F" w:rsidTr="007256DF" w14:paraId="6C6CAB5F" w14:textId="77777777">
        <w:trPr>
          <w:trHeight w:val="531"/>
        </w:trPr>
        <w:tc>
          <w:tcPr>
            <w:tcW w:w="0" w:type="auto"/>
            <w:tcBorders>
              <w:top w:val="nil"/>
              <w:left w:val="single" w:color="auto" w:sz="8" w:space="0"/>
              <w:bottom w:val="nil"/>
              <w:right w:val="single" w:color="auto" w:sz="8" w:space="0"/>
            </w:tcBorders>
            <w:shd w:val="clear" w:color="000000" w:fill="D8E4BC"/>
            <w:hideMark/>
          </w:tcPr>
          <w:p w:rsidRPr="0025431F" w:rsidR="0025431F" w:rsidP="0025431F" w:rsidRDefault="0025431F" w14:paraId="37CAE292"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color="auto" w:sz="8" w:space="0"/>
            </w:tcBorders>
            <w:shd w:val="clear" w:color="000000" w:fill="D8E4BC"/>
            <w:hideMark/>
          </w:tcPr>
          <w:p w:rsidRPr="0025431F" w:rsidR="0025431F" w:rsidP="0025431F" w:rsidRDefault="0025431F" w14:paraId="7D62CDE8"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color="auto" w:sz="4" w:space="0"/>
              <w:left w:val="nil"/>
              <w:bottom w:val="single" w:color="auto" w:sz="4" w:space="0"/>
              <w:right w:val="single" w:color="auto" w:sz="4" w:space="0"/>
            </w:tcBorders>
            <w:shd w:val="clear" w:color="000000" w:fill="D8E4BC"/>
            <w:hideMark/>
          </w:tcPr>
          <w:p w:rsidRPr="0025431F" w:rsidR="0025431F" w:rsidP="0025431F" w:rsidRDefault="0025431F" w14:paraId="52823970" w14:textId="77777777">
            <w:pPr>
              <w:spacing w:after="0" w:line="240" w:lineRule="auto"/>
              <w:rPr>
                <w:rFonts w:eastAsia="Times New Roman"/>
                <w:sz w:val="18"/>
                <w:szCs w:val="18"/>
                <w:lang w:val="de-DE" w:eastAsia="de-DE"/>
              </w:rPr>
            </w:pPr>
            <w:r w:rsidRPr="0025431F">
              <w:rPr>
                <w:rFonts w:eastAsia="Times New Roman"/>
                <w:b/>
                <w:sz w:val="18"/>
                <w:szCs w:val="18"/>
                <w:lang w:val="de-DE" w:eastAsia="de-DE"/>
              </w:rPr>
              <w:t xml:space="preserve">Soil quality </w:t>
            </w:r>
            <w:r w:rsidRPr="0025431F">
              <w:rPr>
                <w:rFonts w:eastAsia="Times New Roman"/>
                <w:sz w:val="18"/>
                <w:szCs w:val="18"/>
                <w:lang w:val="de-DE" w:eastAsia="de-DE"/>
              </w:rPr>
              <w:t>regulation</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68E256C6"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Weathering processes</w:t>
            </w:r>
            <w:r w:rsidRPr="0025431F">
              <w:rPr>
                <w:rFonts w:eastAsia="Times New Roman"/>
                <w:sz w:val="18"/>
                <w:szCs w:val="18"/>
                <w:lang w:val="en-US" w:eastAsia="de-DE"/>
              </w:rPr>
              <w:t xml:space="preserve"> and their effect on soil quality;</w:t>
            </w:r>
          </w:p>
          <w:p w:rsidRPr="0025431F" w:rsidR="0025431F" w:rsidP="0025431F" w:rsidRDefault="0025431F" w14:paraId="4E27E902" w14:textId="77777777">
            <w:pPr>
              <w:spacing w:after="0" w:line="240" w:lineRule="auto"/>
              <w:rPr>
                <w:rFonts w:eastAsia="Times New Roman"/>
                <w:sz w:val="18"/>
                <w:szCs w:val="18"/>
                <w:lang w:val="en-US" w:eastAsia="de-DE"/>
              </w:rPr>
            </w:pPr>
            <w:r w:rsidRPr="0025431F">
              <w:rPr>
                <w:rFonts w:eastAsia="Times New Roman"/>
                <w:sz w:val="18"/>
                <w:szCs w:val="18"/>
                <w:u w:val="single"/>
                <w:lang w:val="en-US" w:eastAsia="de-DE"/>
              </w:rPr>
              <w:t>Decomposition and fixing processes</w:t>
            </w:r>
            <w:r w:rsidRPr="0025431F">
              <w:rPr>
                <w:rFonts w:eastAsia="Times New Roman"/>
                <w:sz w:val="18"/>
                <w:szCs w:val="18"/>
                <w:lang w:val="en-US" w:eastAsia="de-DE"/>
              </w:rPr>
              <w:t xml:space="preserve"> and their effect on soil quality </w:t>
            </w:r>
          </w:p>
          <w:p w:rsidRPr="0025431F" w:rsidR="0025431F" w:rsidP="0025431F" w:rsidRDefault="0025431F" w14:paraId="6C22CDF6" w14:textId="77777777">
            <w:pPr>
              <w:spacing w:after="0" w:line="240" w:lineRule="auto"/>
              <w:rPr>
                <w:rFonts w:eastAsia="Times New Roman"/>
                <w:sz w:val="18"/>
                <w:szCs w:val="18"/>
                <w:lang w:val="en-US" w:eastAsia="de-DE"/>
              </w:rPr>
            </w:pPr>
          </w:p>
          <w:p w:rsidRPr="0025431F" w:rsidR="0025431F" w:rsidP="0025431F" w:rsidRDefault="0025431F" w14:paraId="0E444736" w14:textId="77777777">
            <w:pPr>
              <w:spacing w:after="0" w:line="240" w:lineRule="auto"/>
              <w:rPr>
                <w:rFonts w:eastAsia="Times New Roman"/>
                <w:i/>
                <w:sz w:val="18"/>
                <w:szCs w:val="18"/>
                <w:lang w:val="en-US" w:eastAsia="de-DE"/>
              </w:rPr>
            </w:pPr>
            <w:r w:rsidRPr="0025431F">
              <w:rPr>
                <w:rFonts w:eastAsia="Times New Roman"/>
                <w:i/>
                <w:sz w:val="18"/>
                <w:szCs w:val="18"/>
                <w:lang w:val="en-US" w:eastAsia="de-DE"/>
              </w:rPr>
              <w:t>Example: changes caused by non-native organisms to vegetation structure and/or soil fauna leading to reduced soil quality</w:t>
            </w:r>
          </w:p>
        </w:tc>
      </w:tr>
      <w:tr w:rsidRPr="00CF38BC" w:rsidR="0025431F" w:rsidTr="007256DF" w14:paraId="5DCE6704" w14:textId="77777777">
        <w:trPr>
          <w:trHeight w:val="693"/>
        </w:trPr>
        <w:tc>
          <w:tcPr>
            <w:tcW w:w="0" w:type="auto"/>
            <w:tcBorders>
              <w:top w:val="nil"/>
              <w:left w:val="single" w:color="auto" w:sz="8" w:space="0"/>
              <w:right w:val="single" w:color="auto" w:sz="8" w:space="0"/>
            </w:tcBorders>
            <w:shd w:val="clear" w:color="000000" w:fill="D8E4BC"/>
            <w:hideMark/>
          </w:tcPr>
          <w:p w:rsidRPr="0025431F" w:rsidR="0025431F" w:rsidP="0025431F" w:rsidRDefault="0025431F" w14:paraId="1FF743AA"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color="auto" w:sz="8" w:space="0"/>
            </w:tcBorders>
            <w:shd w:val="clear" w:color="000000" w:fill="D8E4BC"/>
            <w:hideMark/>
          </w:tcPr>
          <w:p w:rsidRPr="0025431F" w:rsidR="0025431F" w:rsidP="0025431F" w:rsidRDefault="0025431F" w14:paraId="6BEB96D0"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color="auto" w:sz="4" w:space="0"/>
              <w:left w:val="nil"/>
              <w:bottom w:val="single" w:color="auto" w:sz="4" w:space="0"/>
              <w:right w:val="single" w:color="auto" w:sz="4" w:space="0"/>
            </w:tcBorders>
            <w:shd w:val="clear" w:color="000000" w:fill="D8E4BC"/>
            <w:hideMark/>
          </w:tcPr>
          <w:p w:rsidRPr="0025431F" w:rsidR="0025431F" w:rsidP="0025431F" w:rsidRDefault="0025431F" w14:paraId="4805A365" w14:textId="77777777">
            <w:pPr>
              <w:spacing w:after="0" w:line="240" w:lineRule="auto"/>
              <w:rPr>
                <w:rFonts w:eastAsia="Times New Roman"/>
                <w:sz w:val="18"/>
                <w:szCs w:val="18"/>
                <w:lang w:val="de-DE" w:eastAsia="de-DE"/>
              </w:rPr>
            </w:pPr>
            <w:r w:rsidRPr="0025431F">
              <w:rPr>
                <w:rFonts w:eastAsia="Times New Roman"/>
                <w:b/>
                <w:sz w:val="18"/>
                <w:szCs w:val="18"/>
                <w:lang w:val="de-DE" w:eastAsia="de-DE"/>
              </w:rPr>
              <w:t>Water</w:t>
            </w:r>
            <w:r w:rsidRPr="0025431F">
              <w:rPr>
                <w:rFonts w:eastAsia="Times New Roman"/>
                <w:sz w:val="18"/>
                <w:szCs w:val="18"/>
                <w:lang w:val="de-DE" w:eastAsia="de-DE"/>
              </w:rPr>
              <w:t xml:space="preserve"> conditions</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1B5A4105"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Regulation of the </w:t>
            </w:r>
            <w:r w:rsidRPr="0025431F">
              <w:rPr>
                <w:rFonts w:eastAsia="Times New Roman"/>
                <w:sz w:val="18"/>
                <w:szCs w:val="18"/>
                <w:u w:val="single"/>
                <w:lang w:val="en-US" w:eastAsia="de-DE"/>
              </w:rPr>
              <w:t>chemical condition</w:t>
            </w:r>
            <w:r w:rsidRPr="0025431F">
              <w:rPr>
                <w:rFonts w:eastAsia="Times New Roman"/>
                <w:sz w:val="18"/>
                <w:szCs w:val="18"/>
                <w:lang w:val="en-US" w:eastAsia="de-DE"/>
              </w:rPr>
              <w:t xml:space="preserve"> of freshwaters by living processes;</w:t>
            </w:r>
          </w:p>
          <w:p w:rsidRPr="0025431F" w:rsidR="0025431F" w:rsidP="0025431F" w:rsidRDefault="0025431F" w14:paraId="707D22CC"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Regulation of the chemical condition of salt waters by living processes</w:t>
            </w:r>
          </w:p>
          <w:p w:rsidRPr="0025431F" w:rsidR="0025431F" w:rsidP="0025431F" w:rsidRDefault="0025431F" w14:paraId="0BACDEFA" w14:textId="77777777">
            <w:pPr>
              <w:spacing w:after="0" w:line="240" w:lineRule="auto"/>
              <w:rPr>
                <w:rFonts w:eastAsia="Times New Roman"/>
                <w:sz w:val="18"/>
                <w:szCs w:val="18"/>
                <w:lang w:val="en-US" w:eastAsia="de-DE"/>
              </w:rPr>
            </w:pPr>
          </w:p>
          <w:p w:rsidRPr="0025431F" w:rsidR="0025431F" w:rsidP="0025431F" w:rsidRDefault="0025431F" w14:paraId="01F2E1D5"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buffer strips along water courses that remove nutrients in runoff and/or fish communities that regulate the resilience and resistance of water bodies to eutrophication</w:t>
            </w:r>
          </w:p>
        </w:tc>
      </w:tr>
      <w:tr w:rsidRPr="00CF38BC" w:rsidR="0025431F" w:rsidTr="007256DF" w14:paraId="466A8073" w14:textId="77777777">
        <w:trPr>
          <w:trHeight w:val="685"/>
        </w:trPr>
        <w:tc>
          <w:tcPr>
            <w:tcW w:w="0" w:type="auto"/>
            <w:tcBorders>
              <w:top w:val="nil"/>
              <w:left w:val="single" w:color="auto" w:sz="8" w:space="0"/>
              <w:bottom w:val="single" w:color="auto" w:sz="4" w:space="0"/>
              <w:right w:val="single" w:color="auto" w:sz="8" w:space="0"/>
            </w:tcBorders>
            <w:shd w:val="clear" w:color="000000" w:fill="D8E4BC"/>
            <w:hideMark/>
          </w:tcPr>
          <w:p w:rsidRPr="0025431F" w:rsidR="0025431F" w:rsidP="0025431F" w:rsidRDefault="0025431F" w14:paraId="5252FEF6"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color="auto" w:sz="8" w:space="0"/>
            </w:tcBorders>
            <w:shd w:val="clear" w:color="000000" w:fill="D8E4BC"/>
            <w:hideMark/>
          </w:tcPr>
          <w:p w:rsidRPr="0025431F" w:rsidR="0025431F" w:rsidP="0025431F" w:rsidRDefault="0025431F" w14:paraId="550C1389"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color="auto" w:sz="4" w:space="0"/>
              <w:left w:val="nil"/>
              <w:bottom w:val="single" w:color="auto" w:sz="4" w:space="0"/>
              <w:right w:val="single" w:color="auto" w:sz="4" w:space="0"/>
            </w:tcBorders>
            <w:shd w:val="clear" w:color="000000" w:fill="D8E4BC"/>
            <w:hideMark/>
          </w:tcPr>
          <w:p w:rsidRPr="0025431F" w:rsidR="0025431F" w:rsidP="0025431F" w:rsidRDefault="0025431F" w14:paraId="4B564563"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Atmospheric</w:t>
            </w:r>
            <w:r w:rsidRPr="0025431F">
              <w:rPr>
                <w:rFonts w:eastAsia="Times New Roman"/>
                <w:sz w:val="18"/>
                <w:szCs w:val="18"/>
                <w:lang w:val="en-US" w:eastAsia="de-DE"/>
              </w:rPr>
              <w:t xml:space="preserve"> composition and conditions</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47B0BFE8"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Regulation of </w:t>
            </w:r>
            <w:r w:rsidRPr="0025431F">
              <w:rPr>
                <w:rFonts w:eastAsia="Times New Roman"/>
                <w:sz w:val="18"/>
                <w:szCs w:val="18"/>
                <w:u w:val="single"/>
                <w:lang w:val="en-US" w:eastAsia="de-DE"/>
              </w:rPr>
              <w:t>chemical composition</w:t>
            </w:r>
            <w:r w:rsidRPr="0025431F">
              <w:rPr>
                <w:rFonts w:eastAsia="Times New Roman"/>
                <w:sz w:val="18"/>
                <w:szCs w:val="18"/>
                <w:lang w:val="en-US" w:eastAsia="de-DE"/>
              </w:rPr>
              <w:t xml:space="preserve"> of atmosphere and oceans;</w:t>
            </w:r>
          </w:p>
          <w:p w:rsidRPr="0025431F" w:rsidR="0025431F" w:rsidP="0025431F" w:rsidRDefault="0025431F" w14:paraId="62BEF20F"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Regulation of </w:t>
            </w:r>
            <w:r w:rsidRPr="0025431F">
              <w:rPr>
                <w:rFonts w:eastAsia="Times New Roman"/>
                <w:sz w:val="18"/>
                <w:szCs w:val="18"/>
                <w:u w:val="single"/>
                <w:lang w:val="en-US" w:eastAsia="de-DE"/>
              </w:rPr>
              <w:t>temperature and humidity</w:t>
            </w:r>
            <w:r w:rsidRPr="0025431F">
              <w:rPr>
                <w:rFonts w:eastAsia="Times New Roman"/>
                <w:sz w:val="18"/>
                <w:szCs w:val="18"/>
                <w:lang w:val="en-US" w:eastAsia="de-DE"/>
              </w:rPr>
              <w:t>, including ventilation and transpiration</w:t>
            </w:r>
          </w:p>
          <w:p w:rsidRPr="0025431F" w:rsidR="0025431F" w:rsidP="0025431F" w:rsidRDefault="0025431F" w14:paraId="52590DED" w14:textId="77777777">
            <w:pPr>
              <w:spacing w:after="0" w:line="240" w:lineRule="auto"/>
              <w:rPr>
                <w:rFonts w:eastAsia="Times New Roman"/>
                <w:sz w:val="18"/>
                <w:szCs w:val="18"/>
                <w:lang w:val="en-US" w:eastAsia="de-DE"/>
              </w:rPr>
            </w:pPr>
          </w:p>
          <w:p w:rsidRPr="0025431F" w:rsidR="0025431F" w:rsidP="0025431F" w:rsidRDefault="0025431F" w14:paraId="3D782D31"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ecosystems’ ability to sequester carbon and/or evaporative cooling (e.g. by urban trees)</w:t>
            </w:r>
          </w:p>
        </w:tc>
      </w:tr>
      <w:tr w:rsidRPr="00CF38BC" w:rsidR="0025431F" w:rsidTr="007256DF" w14:paraId="705CEE01" w14:textId="77777777">
        <w:trPr>
          <w:trHeight w:val="54"/>
        </w:trPr>
        <w:tc>
          <w:tcPr>
            <w:tcW w:w="0" w:type="auto"/>
            <w:tcBorders>
              <w:top w:val="single" w:color="auto" w:sz="4" w:space="0"/>
              <w:left w:val="single" w:color="auto" w:sz="8" w:space="0"/>
              <w:bottom w:val="nil"/>
              <w:right w:val="single" w:color="auto" w:sz="8" w:space="0"/>
            </w:tcBorders>
            <w:shd w:val="clear" w:color="000000" w:fill="DCE6F1"/>
            <w:hideMark/>
          </w:tcPr>
          <w:p w:rsidRPr="0025431F" w:rsidR="0025431F" w:rsidP="0025431F" w:rsidRDefault="0025431F" w14:paraId="7ECE98D6" w14:textId="77777777">
            <w:pPr>
              <w:spacing w:after="0" w:line="240" w:lineRule="auto"/>
              <w:rPr>
                <w:rFonts w:eastAsia="Times New Roman"/>
                <w:b/>
                <w:bCs/>
                <w:sz w:val="18"/>
                <w:szCs w:val="18"/>
                <w:lang w:val="de-DE" w:eastAsia="de-DE"/>
              </w:rPr>
            </w:pPr>
            <w:r w:rsidRPr="0025431F">
              <w:rPr>
                <w:rFonts w:eastAsia="Times New Roman"/>
                <w:b/>
                <w:bCs/>
                <w:sz w:val="18"/>
                <w:szCs w:val="18"/>
                <w:lang w:val="de-DE" w:eastAsia="de-DE"/>
              </w:rPr>
              <w:t>Cultural</w:t>
            </w:r>
          </w:p>
        </w:tc>
        <w:tc>
          <w:tcPr>
            <w:tcW w:w="1785" w:type="dxa"/>
            <w:tcBorders>
              <w:top w:val="single" w:color="auto" w:sz="8" w:space="0"/>
              <w:left w:val="nil"/>
              <w:bottom w:val="nil"/>
              <w:right w:val="single" w:color="auto" w:sz="8" w:space="0"/>
            </w:tcBorders>
            <w:shd w:val="clear" w:color="000000" w:fill="DCE6F1"/>
            <w:hideMark/>
          </w:tcPr>
          <w:p w:rsidRPr="0025431F" w:rsidR="0025431F" w:rsidP="0025431F" w:rsidRDefault="0025431F" w14:paraId="56CA3A82"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Direct, in-situ and outdoor interactions</w:t>
            </w:r>
            <w:r w:rsidRPr="0025431F">
              <w:rPr>
                <w:rFonts w:eastAsia="Times New Roman"/>
                <w:sz w:val="18"/>
                <w:szCs w:val="18"/>
                <w:lang w:val="en-US" w:eastAsia="de-DE"/>
              </w:rPr>
              <w:t xml:space="preserve"> with living systems that depend on presence in the environmental setting</w:t>
            </w:r>
          </w:p>
        </w:tc>
        <w:tc>
          <w:tcPr>
            <w:tcW w:w="3118" w:type="dxa"/>
            <w:tcBorders>
              <w:top w:val="single" w:color="auto" w:sz="4" w:space="0"/>
              <w:left w:val="nil"/>
              <w:bottom w:val="single" w:color="auto" w:sz="4" w:space="0"/>
              <w:right w:val="single" w:color="auto" w:sz="4" w:space="0"/>
            </w:tcBorders>
            <w:shd w:val="clear" w:color="000000" w:fill="DCE6F1"/>
            <w:hideMark/>
          </w:tcPr>
          <w:p w:rsidRPr="0025431F" w:rsidR="0025431F" w:rsidP="0025431F" w:rsidRDefault="0025431F" w14:paraId="2733754E" w14:textId="77777777">
            <w:pPr>
              <w:spacing w:after="0" w:line="240" w:lineRule="auto"/>
              <w:rPr>
                <w:rFonts w:eastAsia="Times New Roman"/>
                <w:sz w:val="18"/>
                <w:szCs w:val="18"/>
                <w:lang w:val="en-GB" w:eastAsia="de-DE"/>
              </w:rPr>
            </w:pPr>
            <w:r w:rsidRPr="0025431F">
              <w:rPr>
                <w:rFonts w:eastAsia="Times New Roman"/>
                <w:b/>
                <w:sz w:val="18"/>
                <w:szCs w:val="18"/>
                <w:lang w:val="en-GB" w:eastAsia="de-DE"/>
              </w:rPr>
              <w:t>Physical and experiential</w:t>
            </w:r>
            <w:r w:rsidRPr="0025431F">
              <w:rPr>
                <w:rFonts w:eastAsia="Times New Roman"/>
                <w:sz w:val="18"/>
                <w:szCs w:val="18"/>
                <w:lang w:val="en-GB" w:eastAsia="de-DE"/>
              </w:rPr>
              <w:t xml:space="preserve"> interactions with natural environment</w:t>
            </w:r>
          </w:p>
        </w:tc>
        <w:tc>
          <w:tcPr>
            <w:tcW w:w="7711" w:type="dxa"/>
            <w:tcBorders>
              <w:top w:val="nil"/>
              <w:left w:val="nil"/>
              <w:bottom w:val="single" w:color="auto" w:sz="4" w:space="0"/>
              <w:right w:val="single" w:color="auto" w:sz="8" w:space="0"/>
            </w:tcBorders>
            <w:shd w:val="clear" w:color="auto" w:fill="auto"/>
            <w:hideMark/>
          </w:tcPr>
          <w:p w:rsidRPr="0025431F" w:rsidR="0025431F" w:rsidP="0025431F" w:rsidRDefault="0025431F" w14:paraId="7C27F046"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Characteristics of living systems that that enable activities promoting health, recuperation or enjoyment through </w:t>
            </w:r>
            <w:r w:rsidRPr="0025431F">
              <w:rPr>
                <w:rFonts w:eastAsia="Times New Roman"/>
                <w:sz w:val="18"/>
                <w:szCs w:val="18"/>
                <w:u w:val="single"/>
                <w:lang w:val="en-US" w:eastAsia="de-DE"/>
              </w:rPr>
              <w:t>active or immersive interactions</w:t>
            </w:r>
            <w:r w:rsidRPr="0025431F">
              <w:rPr>
                <w:rFonts w:eastAsia="Times New Roman"/>
                <w:sz w:val="18"/>
                <w:szCs w:val="18"/>
                <w:lang w:val="en-US" w:eastAsia="de-DE"/>
              </w:rPr>
              <w:t xml:space="preserve">; </w:t>
            </w:r>
          </w:p>
          <w:p w:rsidRPr="0025431F" w:rsidR="0025431F" w:rsidP="0025431F" w:rsidRDefault="0025431F" w14:paraId="23399D73"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Characteristics of living systems that enable activities promoting health, recuperation or enjoyment through </w:t>
            </w:r>
            <w:r w:rsidRPr="0025431F">
              <w:rPr>
                <w:rFonts w:eastAsia="Times New Roman"/>
                <w:sz w:val="18"/>
                <w:szCs w:val="18"/>
                <w:u w:val="single"/>
                <w:lang w:val="en-US" w:eastAsia="de-DE"/>
              </w:rPr>
              <w:t>passive or observational interactions</w:t>
            </w:r>
          </w:p>
          <w:p w:rsidRPr="0025431F" w:rsidR="0025431F" w:rsidP="0025431F" w:rsidRDefault="0025431F" w14:paraId="745A0D88" w14:textId="77777777">
            <w:pPr>
              <w:spacing w:after="0" w:line="240" w:lineRule="auto"/>
              <w:rPr>
                <w:rFonts w:eastAsia="Times New Roman"/>
                <w:sz w:val="18"/>
                <w:szCs w:val="18"/>
                <w:u w:val="single"/>
                <w:lang w:val="en-US" w:eastAsia="de-DE"/>
              </w:rPr>
            </w:pPr>
          </w:p>
          <w:p w:rsidRPr="0025431F" w:rsidR="0025431F" w:rsidP="0025431F" w:rsidRDefault="0025431F" w14:paraId="3DC6028F"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the qualities of ecosystems (structure, species composition etc.) that make it attractive for recreation, wild life watching etc.</w:t>
            </w:r>
          </w:p>
        </w:tc>
      </w:tr>
      <w:tr w:rsidRPr="00CF38BC" w:rsidR="0025431F" w:rsidTr="007256DF" w14:paraId="7531C6A9" w14:textId="77777777">
        <w:trPr>
          <w:trHeight w:val="1231"/>
        </w:trPr>
        <w:tc>
          <w:tcPr>
            <w:tcW w:w="0" w:type="auto"/>
            <w:tcBorders>
              <w:top w:val="nil"/>
              <w:left w:val="single" w:color="auto" w:sz="8" w:space="0"/>
              <w:bottom w:val="nil"/>
              <w:right w:val="single" w:color="auto" w:sz="8" w:space="0"/>
            </w:tcBorders>
            <w:shd w:val="clear" w:color="000000" w:fill="DCE6F1"/>
            <w:hideMark/>
          </w:tcPr>
          <w:p w:rsidRPr="0025431F" w:rsidR="0025431F" w:rsidP="0025431F" w:rsidRDefault="0025431F" w14:paraId="38239633"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nil"/>
              <w:right w:val="single" w:color="auto" w:sz="8" w:space="0"/>
            </w:tcBorders>
            <w:shd w:val="clear" w:color="000000" w:fill="DCE6F1"/>
            <w:hideMark/>
          </w:tcPr>
          <w:p w:rsidRPr="0025431F" w:rsidR="0025431F" w:rsidP="0025431F" w:rsidRDefault="0025431F" w14:paraId="4845E37D"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color="auto" w:sz="4" w:space="0"/>
              <w:left w:val="nil"/>
              <w:bottom w:val="single" w:color="auto" w:sz="4" w:space="0"/>
              <w:right w:val="single" w:color="auto" w:sz="4" w:space="0"/>
            </w:tcBorders>
            <w:shd w:val="clear" w:color="000000" w:fill="DCE6F1"/>
            <w:hideMark/>
          </w:tcPr>
          <w:p w:rsidRPr="0025431F" w:rsidR="0025431F" w:rsidP="0025431F" w:rsidRDefault="0025431F" w14:paraId="3C351EC2" w14:textId="77777777">
            <w:pPr>
              <w:spacing w:after="0" w:line="240" w:lineRule="auto"/>
              <w:rPr>
                <w:rFonts w:eastAsia="Times New Roman"/>
                <w:sz w:val="18"/>
                <w:szCs w:val="18"/>
                <w:lang w:val="en-GB" w:eastAsia="de-DE"/>
              </w:rPr>
            </w:pPr>
            <w:r w:rsidRPr="0025431F">
              <w:rPr>
                <w:rFonts w:eastAsia="Times New Roman"/>
                <w:b/>
                <w:sz w:val="18"/>
                <w:szCs w:val="18"/>
                <w:lang w:val="en-GB" w:eastAsia="de-DE"/>
              </w:rPr>
              <w:t>Intellectual and representative</w:t>
            </w:r>
            <w:r w:rsidRPr="0025431F">
              <w:rPr>
                <w:rFonts w:eastAsia="Times New Roman"/>
                <w:sz w:val="18"/>
                <w:szCs w:val="18"/>
                <w:lang w:val="en-GB" w:eastAsia="de-DE"/>
              </w:rPr>
              <w:t xml:space="preserve"> interactions with natural environment</w:t>
            </w:r>
          </w:p>
        </w:tc>
        <w:tc>
          <w:tcPr>
            <w:tcW w:w="7711" w:type="dxa"/>
            <w:tcBorders>
              <w:top w:val="nil"/>
              <w:left w:val="nil"/>
              <w:bottom w:val="single" w:color="auto" w:sz="4" w:space="0"/>
              <w:right w:val="single" w:color="auto" w:sz="8" w:space="0"/>
            </w:tcBorders>
            <w:shd w:val="clear" w:color="auto" w:fill="auto"/>
          </w:tcPr>
          <w:p w:rsidRPr="0025431F" w:rsidR="0025431F" w:rsidP="0025431F" w:rsidRDefault="0025431F" w14:paraId="5CE9C4FA"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Characteristics of living systems that enable </w:t>
            </w:r>
            <w:r w:rsidRPr="0025431F">
              <w:rPr>
                <w:rFonts w:eastAsia="Times New Roman"/>
                <w:sz w:val="18"/>
                <w:szCs w:val="18"/>
                <w:u w:val="single"/>
                <w:lang w:val="en-US" w:eastAsia="de-DE"/>
              </w:rPr>
              <w:t>scientific investigation</w:t>
            </w:r>
            <w:r w:rsidRPr="0025431F">
              <w:rPr>
                <w:rFonts w:eastAsia="Times New Roman"/>
                <w:sz w:val="18"/>
                <w:szCs w:val="18"/>
                <w:lang w:val="en-US" w:eastAsia="de-DE"/>
              </w:rPr>
              <w:t xml:space="preserve"> or the creation of traditional ecological knowledge;</w:t>
            </w:r>
          </w:p>
          <w:p w:rsidRPr="0025431F" w:rsidR="0025431F" w:rsidP="0025431F" w:rsidRDefault="0025431F" w14:paraId="0F36961F"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Characteristics of living systems that enable </w:t>
            </w:r>
            <w:r w:rsidRPr="0025431F">
              <w:rPr>
                <w:rFonts w:eastAsia="Times New Roman"/>
                <w:sz w:val="18"/>
                <w:szCs w:val="18"/>
                <w:u w:val="single"/>
                <w:lang w:val="en-US" w:eastAsia="de-DE"/>
              </w:rPr>
              <w:t>education and training</w:t>
            </w:r>
            <w:r w:rsidRPr="0025431F">
              <w:rPr>
                <w:rFonts w:eastAsia="Times New Roman"/>
                <w:sz w:val="18"/>
                <w:szCs w:val="18"/>
                <w:lang w:val="en-US" w:eastAsia="de-DE"/>
              </w:rPr>
              <w:t>;</w:t>
            </w:r>
          </w:p>
          <w:p w:rsidRPr="0025431F" w:rsidR="0025431F" w:rsidP="0025431F" w:rsidRDefault="0025431F" w14:paraId="3C29DAEF"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Characteristics of living systems that are resonant in terms of </w:t>
            </w:r>
            <w:r w:rsidRPr="0025431F">
              <w:rPr>
                <w:rFonts w:eastAsia="Times New Roman"/>
                <w:sz w:val="18"/>
                <w:szCs w:val="18"/>
                <w:u w:val="single"/>
                <w:lang w:val="en-US" w:eastAsia="de-DE"/>
              </w:rPr>
              <w:t>culture or heritage</w:t>
            </w:r>
            <w:r w:rsidRPr="0025431F">
              <w:rPr>
                <w:rFonts w:eastAsia="Times New Roman"/>
                <w:sz w:val="18"/>
                <w:szCs w:val="18"/>
                <w:lang w:val="en-US" w:eastAsia="de-DE"/>
              </w:rPr>
              <w:t>;</w:t>
            </w:r>
          </w:p>
          <w:p w:rsidRPr="0025431F" w:rsidR="0025431F" w:rsidP="0025431F" w:rsidRDefault="0025431F" w14:paraId="2CC0DB17"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Characteristics of living systems that enable </w:t>
            </w:r>
            <w:r w:rsidRPr="0025431F">
              <w:rPr>
                <w:rFonts w:eastAsia="Times New Roman"/>
                <w:sz w:val="18"/>
                <w:szCs w:val="18"/>
                <w:u w:val="single"/>
                <w:lang w:val="en-US" w:eastAsia="de-DE"/>
              </w:rPr>
              <w:t>aesthetic experiences</w:t>
            </w:r>
          </w:p>
          <w:p w:rsidRPr="0025431F" w:rsidR="0025431F" w:rsidP="0025431F" w:rsidRDefault="0025431F" w14:paraId="7DA1DA24" w14:textId="77777777">
            <w:pPr>
              <w:spacing w:after="0" w:line="240" w:lineRule="auto"/>
              <w:rPr>
                <w:rFonts w:eastAsia="Times New Roman"/>
                <w:sz w:val="18"/>
                <w:szCs w:val="18"/>
                <w:u w:val="single"/>
                <w:lang w:val="en-US" w:eastAsia="de-DE"/>
              </w:rPr>
            </w:pPr>
          </w:p>
          <w:p w:rsidRPr="0025431F" w:rsidR="0025431F" w:rsidP="0025431F" w:rsidRDefault="0025431F" w14:paraId="453AA0A5"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the qualities of ecosystems (structure, species composition etc.) that have cultural importance</w:t>
            </w:r>
          </w:p>
        </w:tc>
      </w:tr>
      <w:tr w:rsidRPr="00CF38BC" w:rsidR="0025431F" w:rsidTr="007256DF" w14:paraId="643C3EB9" w14:textId="77777777">
        <w:trPr>
          <w:trHeight w:val="840"/>
        </w:trPr>
        <w:tc>
          <w:tcPr>
            <w:tcW w:w="0" w:type="auto"/>
            <w:tcBorders>
              <w:top w:val="nil"/>
              <w:left w:val="single" w:color="auto" w:sz="8" w:space="0"/>
              <w:bottom w:val="nil"/>
              <w:right w:val="nil"/>
            </w:tcBorders>
            <w:shd w:val="clear" w:color="000000" w:fill="DCE6F1"/>
            <w:hideMark/>
          </w:tcPr>
          <w:p w:rsidRPr="0025431F" w:rsidR="0025431F" w:rsidP="0025431F" w:rsidRDefault="0025431F" w14:paraId="119F30BE"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single" w:color="auto" w:sz="8" w:space="0"/>
              <w:left w:val="single" w:color="auto" w:sz="8" w:space="0"/>
              <w:bottom w:val="nil"/>
              <w:right w:val="single" w:color="auto" w:sz="8" w:space="0"/>
            </w:tcBorders>
            <w:shd w:val="clear" w:color="000000" w:fill="DCE6F1"/>
            <w:hideMark/>
          </w:tcPr>
          <w:p w:rsidRPr="0025431F" w:rsidR="0025431F" w:rsidP="0025431F" w:rsidRDefault="0025431F" w14:paraId="231D9981" w14:textId="77777777">
            <w:pPr>
              <w:spacing w:after="0" w:line="240" w:lineRule="auto"/>
              <w:rPr>
                <w:rFonts w:eastAsia="Times New Roman"/>
                <w:sz w:val="18"/>
                <w:szCs w:val="18"/>
                <w:lang w:val="en-US" w:eastAsia="de-DE"/>
              </w:rPr>
            </w:pPr>
            <w:r w:rsidRPr="0025431F">
              <w:rPr>
                <w:rFonts w:eastAsia="Times New Roman"/>
                <w:b/>
                <w:sz w:val="18"/>
                <w:szCs w:val="18"/>
                <w:lang w:val="en-US" w:eastAsia="de-DE"/>
              </w:rPr>
              <w:t>Indirect, remote, often indoor interactions</w:t>
            </w:r>
            <w:r w:rsidRPr="0025431F">
              <w:rPr>
                <w:rFonts w:eastAsia="Times New Roman"/>
                <w:sz w:val="18"/>
                <w:szCs w:val="18"/>
                <w:lang w:val="en-US" w:eastAsia="de-DE"/>
              </w:rPr>
              <w:t xml:space="preserve"> with living systems that do not require presence in the environmental setting</w:t>
            </w:r>
          </w:p>
        </w:tc>
        <w:tc>
          <w:tcPr>
            <w:tcW w:w="3118" w:type="dxa"/>
            <w:tcBorders>
              <w:top w:val="single" w:color="auto" w:sz="4" w:space="0"/>
              <w:left w:val="nil"/>
              <w:bottom w:val="single" w:color="auto" w:sz="4" w:space="0"/>
              <w:right w:val="single" w:color="auto" w:sz="4" w:space="0"/>
            </w:tcBorders>
            <w:shd w:val="clear" w:color="000000" w:fill="DCE6F1"/>
            <w:hideMark/>
          </w:tcPr>
          <w:p w:rsidRPr="0025431F" w:rsidR="0025431F" w:rsidP="0025431F" w:rsidRDefault="0025431F" w14:paraId="4196B158" w14:textId="77777777">
            <w:pPr>
              <w:spacing w:after="0" w:line="240" w:lineRule="auto"/>
              <w:rPr>
                <w:rFonts w:eastAsia="Times New Roman"/>
                <w:sz w:val="18"/>
                <w:szCs w:val="18"/>
                <w:lang w:val="en-GB" w:eastAsia="de-DE"/>
              </w:rPr>
            </w:pPr>
            <w:r w:rsidRPr="0025431F">
              <w:rPr>
                <w:rFonts w:eastAsia="Times New Roman"/>
                <w:b/>
                <w:sz w:val="18"/>
                <w:szCs w:val="18"/>
                <w:lang w:val="en-GB" w:eastAsia="de-DE"/>
              </w:rPr>
              <w:t>Spiritual, symbolic</w:t>
            </w:r>
            <w:r w:rsidRPr="0025431F">
              <w:rPr>
                <w:rFonts w:eastAsia="Times New Roman"/>
                <w:sz w:val="18"/>
                <w:szCs w:val="18"/>
                <w:lang w:val="en-GB" w:eastAsia="de-DE"/>
              </w:rPr>
              <w:t xml:space="preserve"> and other interactions with natural environment</w:t>
            </w:r>
          </w:p>
        </w:tc>
        <w:tc>
          <w:tcPr>
            <w:tcW w:w="7711" w:type="dxa"/>
            <w:tcBorders>
              <w:top w:val="nil"/>
              <w:left w:val="nil"/>
              <w:bottom w:val="single" w:color="auto" w:sz="4" w:space="0"/>
              <w:right w:val="single" w:color="auto" w:sz="8" w:space="0"/>
            </w:tcBorders>
            <w:shd w:val="clear" w:color="auto" w:fill="auto"/>
            <w:hideMark/>
          </w:tcPr>
          <w:p w:rsidRPr="0025431F" w:rsidR="0025431F" w:rsidP="0025431F" w:rsidRDefault="0025431F" w14:paraId="4D1E61BF"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Elements of living systems that have </w:t>
            </w:r>
            <w:r w:rsidRPr="0025431F">
              <w:rPr>
                <w:rFonts w:eastAsia="Times New Roman"/>
                <w:sz w:val="18"/>
                <w:szCs w:val="18"/>
                <w:u w:val="single"/>
                <w:lang w:val="en-US" w:eastAsia="de-DE"/>
              </w:rPr>
              <w:t>symbolic meaning</w:t>
            </w:r>
            <w:r w:rsidRPr="0025431F">
              <w:rPr>
                <w:rFonts w:eastAsia="Times New Roman"/>
                <w:sz w:val="18"/>
                <w:szCs w:val="18"/>
                <w:lang w:val="en-US" w:eastAsia="de-DE"/>
              </w:rPr>
              <w:t>;</w:t>
            </w:r>
          </w:p>
          <w:p w:rsidRPr="0025431F" w:rsidR="0025431F" w:rsidP="0025431F" w:rsidRDefault="0025431F" w14:paraId="2198C1FE"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Elements of living systems that have </w:t>
            </w:r>
            <w:r w:rsidRPr="0025431F">
              <w:rPr>
                <w:rFonts w:eastAsia="Times New Roman"/>
                <w:sz w:val="18"/>
                <w:szCs w:val="18"/>
                <w:u w:val="single"/>
                <w:lang w:val="en-US" w:eastAsia="de-DE"/>
              </w:rPr>
              <w:t>sacred or religious meaning</w:t>
            </w:r>
            <w:r w:rsidRPr="0025431F">
              <w:rPr>
                <w:rFonts w:eastAsia="Times New Roman"/>
                <w:sz w:val="18"/>
                <w:szCs w:val="18"/>
                <w:lang w:val="en-US" w:eastAsia="de-DE"/>
              </w:rPr>
              <w:t>;</w:t>
            </w:r>
          </w:p>
          <w:p w:rsidRPr="0025431F" w:rsidR="0025431F" w:rsidP="0025431F" w:rsidRDefault="0025431F" w14:paraId="7C56EC6F"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Elements of living systems used for </w:t>
            </w:r>
            <w:r w:rsidRPr="0025431F">
              <w:rPr>
                <w:rFonts w:eastAsia="Times New Roman"/>
                <w:sz w:val="18"/>
                <w:szCs w:val="18"/>
                <w:u w:val="single"/>
                <w:lang w:val="en-US" w:eastAsia="de-DE"/>
              </w:rPr>
              <w:t>entertainment or representation</w:t>
            </w:r>
          </w:p>
          <w:p w:rsidRPr="0025431F" w:rsidR="0025431F" w:rsidP="0025431F" w:rsidRDefault="0025431F" w14:paraId="2DB96340" w14:textId="77777777">
            <w:pPr>
              <w:spacing w:after="0" w:line="240" w:lineRule="auto"/>
              <w:rPr>
                <w:rFonts w:eastAsia="Times New Roman"/>
                <w:sz w:val="18"/>
                <w:szCs w:val="18"/>
                <w:u w:val="single"/>
                <w:lang w:val="en-US" w:eastAsia="de-DE"/>
              </w:rPr>
            </w:pPr>
          </w:p>
          <w:p w:rsidRPr="0025431F" w:rsidR="0025431F" w:rsidP="0025431F" w:rsidRDefault="0025431F" w14:paraId="3C214AB8"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the qualities of ecosystems (structure, species composition etc.) that have sacred or religious meaning</w:t>
            </w:r>
          </w:p>
        </w:tc>
      </w:tr>
      <w:tr w:rsidRPr="00CF38BC" w:rsidR="0025431F" w:rsidTr="007256DF" w14:paraId="27888CEB" w14:textId="77777777">
        <w:trPr>
          <w:trHeight w:val="390"/>
        </w:trPr>
        <w:tc>
          <w:tcPr>
            <w:tcW w:w="0" w:type="auto"/>
            <w:tcBorders>
              <w:top w:val="nil"/>
              <w:left w:val="single" w:color="auto" w:sz="8" w:space="0"/>
              <w:bottom w:val="single" w:color="auto" w:sz="4" w:space="0"/>
              <w:right w:val="single" w:color="auto" w:sz="8" w:space="0"/>
            </w:tcBorders>
            <w:shd w:val="clear" w:color="000000" w:fill="DCE6F1"/>
            <w:hideMark/>
          </w:tcPr>
          <w:p w:rsidRPr="0025431F" w:rsidR="0025431F" w:rsidP="0025431F" w:rsidRDefault="0025431F" w14:paraId="763F1CCA"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1785" w:type="dxa"/>
            <w:tcBorders>
              <w:top w:val="nil"/>
              <w:left w:val="nil"/>
              <w:bottom w:val="single" w:color="auto" w:sz="4" w:space="0"/>
              <w:right w:val="single" w:color="auto" w:sz="8" w:space="0"/>
            </w:tcBorders>
            <w:shd w:val="clear" w:color="000000" w:fill="DCE6F1"/>
            <w:hideMark/>
          </w:tcPr>
          <w:p w:rsidRPr="0025431F" w:rsidR="0025431F" w:rsidP="0025431F" w:rsidRDefault="0025431F" w14:paraId="6E406C90"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w:t>
            </w:r>
          </w:p>
        </w:tc>
        <w:tc>
          <w:tcPr>
            <w:tcW w:w="3118" w:type="dxa"/>
            <w:tcBorders>
              <w:top w:val="single" w:color="auto" w:sz="4" w:space="0"/>
              <w:left w:val="nil"/>
              <w:bottom w:val="single" w:color="auto" w:sz="4" w:space="0"/>
              <w:right w:val="single" w:color="auto" w:sz="4" w:space="0"/>
            </w:tcBorders>
            <w:shd w:val="clear" w:color="000000" w:fill="DCE6F1"/>
            <w:hideMark/>
          </w:tcPr>
          <w:p w:rsidRPr="0025431F" w:rsidR="0025431F" w:rsidP="0025431F" w:rsidRDefault="0025431F" w14:paraId="3891C1D4" w14:textId="77777777">
            <w:pPr>
              <w:spacing w:after="0" w:line="240" w:lineRule="auto"/>
              <w:rPr>
                <w:rFonts w:eastAsia="Times New Roman"/>
                <w:sz w:val="18"/>
                <w:szCs w:val="18"/>
                <w:lang w:val="en-GB" w:eastAsia="de-DE"/>
              </w:rPr>
            </w:pPr>
            <w:r w:rsidRPr="0025431F">
              <w:rPr>
                <w:rFonts w:eastAsia="Times New Roman"/>
                <w:sz w:val="18"/>
                <w:szCs w:val="18"/>
                <w:lang w:val="en-GB" w:eastAsia="de-DE"/>
              </w:rPr>
              <w:t xml:space="preserve">Other biotic characteristics that have a </w:t>
            </w:r>
            <w:r w:rsidRPr="0025431F">
              <w:rPr>
                <w:rFonts w:eastAsia="Times New Roman"/>
                <w:b/>
                <w:sz w:val="18"/>
                <w:szCs w:val="18"/>
                <w:lang w:val="en-GB" w:eastAsia="de-DE"/>
              </w:rPr>
              <w:t>non-use value</w:t>
            </w:r>
          </w:p>
        </w:tc>
        <w:tc>
          <w:tcPr>
            <w:tcW w:w="7711" w:type="dxa"/>
            <w:tcBorders>
              <w:top w:val="single" w:color="auto" w:sz="4" w:space="0"/>
              <w:left w:val="single" w:color="auto" w:sz="4" w:space="0"/>
              <w:bottom w:val="single" w:color="auto" w:sz="4" w:space="0"/>
              <w:right w:val="single" w:color="auto" w:sz="8" w:space="0"/>
            </w:tcBorders>
            <w:shd w:val="clear" w:color="auto" w:fill="auto"/>
            <w:hideMark/>
          </w:tcPr>
          <w:p w:rsidRPr="0025431F" w:rsidR="0025431F" w:rsidP="0025431F" w:rsidRDefault="0025431F" w14:paraId="4AC5C30C" w14:textId="77777777">
            <w:pPr>
              <w:spacing w:after="0" w:line="240" w:lineRule="auto"/>
              <w:rPr>
                <w:rFonts w:eastAsia="Times New Roman"/>
                <w:sz w:val="18"/>
                <w:szCs w:val="18"/>
                <w:lang w:val="en-US" w:eastAsia="de-DE"/>
              </w:rPr>
            </w:pPr>
            <w:r w:rsidRPr="0025431F">
              <w:rPr>
                <w:rFonts w:eastAsia="Times New Roman"/>
                <w:sz w:val="18"/>
                <w:szCs w:val="18"/>
                <w:lang w:val="en-US" w:eastAsia="de-DE"/>
              </w:rPr>
              <w:t xml:space="preserve">Characteristics or features of living systems that have an </w:t>
            </w:r>
            <w:r w:rsidRPr="0025431F">
              <w:rPr>
                <w:rFonts w:eastAsia="Times New Roman"/>
                <w:sz w:val="18"/>
                <w:szCs w:val="18"/>
                <w:u w:val="single"/>
                <w:lang w:val="en-US" w:eastAsia="de-DE"/>
              </w:rPr>
              <w:t>existence value</w:t>
            </w:r>
            <w:r w:rsidRPr="0025431F">
              <w:rPr>
                <w:rFonts w:eastAsia="Times New Roman"/>
                <w:sz w:val="18"/>
                <w:szCs w:val="18"/>
                <w:lang w:val="en-US" w:eastAsia="de-DE"/>
              </w:rPr>
              <w:t>;</w:t>
            </w:r>
          </w:p>
          <w:p w:rsidRPr="0025431F" w:rsidR="0025431F" w:rsidP="0025431F" w:rsidRDefault="0025431F" w14:paraId="1FD885D1" w14:textId="77777777">
            <w:pPr>
              <w:spacing w:after="0" w:line="240" w:lineRule="auto"/>
              <w:rPr>
                <w:rFonts w:eastAsia="Times New Roman"/>
                <w:sz w:val="18"/>
                <w:szCs w:val="18"/>
                <w:u w:val="single"/>
                <w:lang w:val="en-US" w:eastAsia="de-DE"/>
              </w:rPr>
            </w:pPr>
            <w:r w:rsidRPr="0025431F">
              <w:rPr>
                <w:rFonts w:eastAsia="Times New Roman"/>
                <w:sz w:val="18"/>
                <w:szCs w:val="18"/>
                <w:lang w:val="en-US" w:eastAsia="de-DE"/>
              </w:rPr>
              <w:t xml:space="preserve">Characteristics or features of living systems that have an </w:t>
            </w:r>
            <w:r w:rsidRPr="0025431F">
              <w:rPr>
                <w:rFonts w:eastAsia="Times New Roman"/>
                <w:sz w:val="18"/>
                <w:szCs w:val="18"/>
                <w:u w:val="single"/>
                <w:lang w:val="en-US" w:eastAsia="de-DE"/>
              </w:rPr>
              <w:t>option or bequest value</w:t>
            </w:r>
          </w:p>
          <w:p w:rsidRPr="0025431F" w:rsidR="0025431F" w:rsidP="0025431F" w:rsidRDefault="0025431F" w14:paraId="50927053" w14:textId="77777777">
            <w:pPr>
              <w:spacing w:after="0" w:line="240" w:lineRule="auto"/>
              <w:rPr>
                <w:rFonts w:eastAsia="Times New Roman"/>
                <w:sz w:val="18"/>
                <w:szCs w:val="18"/>
                <w:u w:val="single"/>
                <w:lang w:val="en-US" w:eastAsia="de-DE"/>
              </w:rPr>
            </w:pPr>
          </w:p>
          <w:p w:rsidRPr="0025431F" w:rsidR="0025431F" w:rsidP="0025431F" w:rsidRDefault="0025431F" w14:paraId="1CEC1258" w14:textId="77777777">
            <w:pPr>
              <w:spacing w:after="0" w:line="240" w:lineRule="auto"/>
              <w:rPr>
                <w:rFonts w:eastAsia="Times New Roman"/>
                <w:sz w:val="18"/>
                <w:szCs w:val="18"/>
                <w:lang w:val="en-US" w:eastAsia="de-DE"/>
              </w:rPr>
            </w:pPr>
            <w:r w:rsidRPr="0025431F">
              <w:rPr>
                <w:rFonts w:eastAsia="Times New Roman"/>
                <w:i/>
                <w:sz w:val="18"/>
                <w:szCs w:val="18"/>
                <w:lang w:val="en-US" w:eastAsia="de-DE"/>
              </w:rPr>
              <w:t>Example: changes caused by non-native organisms to ecosystems designated as wilderness areas, habitats of endangered species etc.</w:t>
            </w:r>
          </w:p>
        </w:tc>
      </w:tr>
    </w:tbl>
    <w:p w:rsidRPr="0025431F" w:rsidR="0025431F" w:rsidP="0025431F" w:rsidRDefault="0025431F" w14:paraId="3C92C9C5" w14:textId="77777777">
      <w:pPr>
        <w:suppressAutoHyphens/>
        <w:spacing w:after="0" w:line="240" w:lineRule="auto"/>
        <w:rPr>
          <w:lang w:val="en-GB" w:eastAsia="ar-SA"/>
        </w:rPr>
      </w:pPr>
    </w:p>
    <w:p w:rsidRPr="001026A1" w:rsidR="0025431F" w:rsidP="001026A1" w:rsidRDefault="001026A1" w14:paraId="66535F75" w14:textId="77777777">
      <w:pPr>
        <w:pStyle w:val="berschrift1"/>
        <w:rPr>
          <w:rFonts w:ascii="Times New Roman" w:hAnsi="Times New Roman"/>
          <w:sz w:val="28"/>
          <w:szCs w:val="28"/>
          <w:lang w:val="en-GB" w:eastAsia="ar-SA"/>
        </w:rPr>
      </w:pPr>
      <w:r>
        <w:rPr>
          <w:rFonts w:ascii="Times New Roman" w:hAnsi="Times New Roman"/>
          <w:sz w:val="28"/>
          <w:szCs w:val="28"/>
          <w:lang w:val="en-GB" w:eastAsia="ar-SA"/>
        </w:rPr>
        <w:br w:type="page"/>
      </w:r>
      <w:bookmarkStart w:name="_Toc116891556" w:id="20"/>
      <w:r w:rsidRPr="001026A1" w:rsidR="0025431F">
        <w:rPr>
          <w:rFonts w:ascii="Times New Roman" w:hAnsi="Times New Roman"/>
          <w:sz w:val="28"/>
          <w:szCs w:val="28"/>
          <w:lang w:val="en-GB" w:eastAsia="ar-SA"/>
        </w:rPr>
        <w:t>ANNEX V</w:t>
      </w:r>
      <w:r w:rsidR="008919AF">
        <w:rPr>
          <w:rFonts w:ascii="Times New Roman" w:hAnsi="Times New Roman"/>
          <w:sz w:val="28"/>
          <w:szCs w:val="28"/>
          <w:lang w:val="en-GB" w:eastAsia="ar-SA"/>
        </w:rPr>
        <w:t>I</w:t>
      </w:r>
      <w:r w:rsidRPr="001026A1" w:rsidR="0025431F">
        <w:rPr>
          <w:rFonts w:ascii="Times New Roman" w:hAnsi="Times New Roman"/>
          <w:sz w:val="28"/>
          <w:szCs w:val="28"/>
          <w:lang w:val="en-GB" w:eastAsia="ar-SA"/>
        </w:rPr>
        <w:t xml:space="preserve"> EU Biogeographic Regions and MSFD Subregions</w:t>
      </w:r>
      <w:bookmarkEnd w:id="20"/>
      <w:r w:rsidRPr="001026A1" w:rsidR="0025431F">
        <w:rPr>
          <w:rFonts w:ascii="Times New Roman" w:hAnsi="Times New Roman"/>
          <w:sz w:val="28"/>
          <w:szCs w:val="28"/>
          <w:lang w:val="en-GB" w:eastAsia="ar-SA"/>
        </w:rPr>
        <w:t xml:space="preserve"> </w:t>
      </w:r>
    </w:p>
    <w:p w:rsidRPr="0025431F" w:rsidR="0025431F" w:rsidP="0025431F" w:rsidRDefault="0025431F" w14:paraId="278203FE" w14:textId="77777777">
      <w:pPr>
        <w:suppressAutoHyphens/>
        <w:spacing w:after="0" w:line="240" w:lineRule="auto"/>
        <w:rPr>
          <w:lang w:val="en-GB" w:eastAsia="ar-SA"/>
        </w:rPr>
      </w:pPr>
      <w:r w:rsidRPr="0025431F">
        <w:rPr>
          <w:lang w:val="en-GB" w:eastAsia="ar-SA"/>
        </w:rPr>
        <w:t xml:space="preserve">See </w:t>
      </w:r>
      <w:hyperlink w:history="1" r:id="rId20">
        <w:r w:rsidRPr="0025431F">
          <w:rPr>
            <w:color w:val="000080"/>
            <w:u w:val="single"/>
            <w:lang w:val="en-GB" w:eastAsia="ar-SA"/>
          </w:rPr>
          <w:t>https://www.eea.europa.eu/data-and-maps/figures/biogeographical-regions-in-europe-2</w:t>
        </w:r>
      </w:hyperlink>
      <w:r w:rsidRPr="0025431F">
        <w:rPr>
          <w:lang w:val="en-GB" w:eastAsia="ar-SA"/>
        </w:rPr>
        <w:t xml:space="preserve"> , </w:t>
      </w:r>
    </w:p>
    <w:p w:rsidRPr="0025431F" w:rsidR="0025431F" w:rsidP="0025431F" w:rsidRDefault="000A21EC" w14:paraId="41DFDDBF" w14:textId="77777777">
      <w:pPr>
        <w:suppressAutoHyphens/>
        <w:spacing w:after="0" w:line="240" w:lineRule="auto"/>
        <w:rPr>
          <w:lang w:val="en-GB" w:eastAsia="ar-SA"/>
        </w:rPr>
      </w:pPr>
      <w:hyperlink w:history="1" r:id="rId21">
        <w:r w:rsidRPr="0025431F" w:rsidR="0025431F">
          <w:rPr>
            <w:color w:val="000080"/>
            <w:u w:val="single"/>
            <w:lang w:val="en-GB" w:eastAsia="ar-SA"/>
          </w:rPr>
          <w:t>http://ec.europa.eu/environment/nature/natura2000/biogeog_regions/</w:t>
        </w:r>
      </w:hyperlink>
    </w:p>
    <w:p w:rsidRPr="0025431F" w:rsidR="0025431F" w:rsidP="0025431F" w:rsidRDefault="0025431F" w14:paraId="444AC440" w14:textId="77777777">
      <w:pPr>
        <w:suppressAutoHyphens/>
        <w:spacing w:after="0" w:line="240" w:lineRule="auto"/>
        <w:rPr>
          <w:lang w:val="en-GB" w:eastAsia="ar-SA"/>
        </w:rPr>
      </w:pPr>
    </w:p>
    <w:p w:rsidRPr="0025431F" w:rsidR="0025431F" w:rsidP="0025431F" w:rsidRDefault="0025431F" w14:paraId="03579941" w14:textId="77777777">
      <w:pPr>
        <w:suppressAutoHyphens/>
        <w:spacing w:after="0" w:line="240" w:lineRule="auto"/>
        <w:rPr>
          <w:lang w:val="en-GB" w:eastAsia="ar-SA"/>
        </w:rPr>
      </w:pPr>
      <w:r w:rsidRPr="0025431F">
        <w:rPr>
          <w:lang w:val="en-GB" w:eastAsia="ar-SA"/>
        </w:rPr>
        <w:t xml:space="preserve">and </w:t>
      </w:r>
    </w:p>
    <w:p w:rsidRPr="0025431F" w:rsidR="0025431F" w:rsidP="0025431F" w:rsidRDefault="0025431F" w14:paraId="529F0976" w14:textId="77777777">
      <w:pPr>
        <w:suppressAutoHyphens/>
        <w:spacing w:after="0" w:line="240" w:lineRule="auto"/>
        <w:rPr>
          <w:lang w:val="en-GB" w:eastAsia="ar-SA"/>
        </w:rPr>
      </w:pPr>
    </w:p>
    <w:p w:rsidRPr="0025431F" w:rsidR="0025431F" w:rsidP="0025431F" w:rsidRDefault="0025431F" w14:paraId="3A3ACC35" w14:textId="77777777">
      <w:pPr>
        <w:suppressAutoHyphens/>
        <w:spacing w:after="0" w:line="240" w:lineRule="auto"/>
        <w:rPr>
          <w:lang w:val="en-GB" w:eastAsia="ar-SA"/>
        </w:rPr>
      </w:pPr>
      <w:r w:rsidRPr="0025431F">
        <w:rPr>
          <w:lang w:val="en-GB" w:eastAsia="ar-SA"/>
        </w:rPr>
        <w:t>https://www.eea.europa.eu/data-and-maps/data/msfd-regions-and-subregions-1/technical-document/pdf</w:t>
      </w:r>
    </w:p>
    <w:p w:rsidRPr="00742469" w:rsidR="0025431F" w:rsidP="0025431F" w:rsidRDefault="007A1466" w14:paraId="7CB8ED02" w14:textId="77777777">
      <w:pPr>
        <w:suppressAutoHyphens/>
        <w:spacing w:after="0" w:line="240" w:lineRule="auto"/>
        <w:rPr>
          <w:noProof/>
          <w:lang w:val="en-GB" w:eastAsia="de-AT"/>
        </w:rPr>
      </w:pPr>
      <w:r w:rsidRPr="0025431F">
        <w:rPr>
          <w:noProof/>
          <w:lang w:eastAsia="de-AT"/>
        </w:rPr>
        <w:drawing>
          <wp:inline distT="0" distB="0" distL="0" distR="0" wp14:anchorId="67CC8090" wp14:editId="5C60FDF5">
            <wp:extent cx="3982720" cy="3490595"/>
            <wp:effectExtent l="0" t="0" r="0" b="0"/>
            <wp:docPr id="2" name="Bild 5" descr="https://www.eea.europa.eu/data-and-maps/figures/biogeographical-regions-in-europe-2/map_2-1_biogeographical-regions/image_lar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5" descr="https://www.eea.europa.eu/data-and-maps/figures/biogeographical-regions-in-europe-2/map_2-1_biogeographical-regions/image_large"/>
                    <pic:cNvPicPr>
                      <a:picLocks/>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982720" cy="3490595"/>
                    </a:xfrm>
                    <a:prstGeom prst="rect">
                      <a:avLst/>
                    </a:prstGeom>
                    <a:noFill/>
                    <a:ln>
                      <a:noFill/>
                    </a:ln>
                  </pic:spPr>
                </pic:pic>
              </a:graphicData>
            </a:graphic>
          </wp:inline>
        </w:drawing>
      </w:r>
      <w:r w:rsidRPr="00742469" w:rsidR="0025431F">
        <w:rPr>
          <w:noProof/>
          <w:lang w:val="en-GB" w:eastAsia="de-AT"/>
        </w:rPr>
        <w:t xml:space="preserve"> </w:t>
      </w:r>
      <w:r w:rsidRPr="0025431F">
        <w:rPr>
          <w:noProof/>
          <w:lang w:eastAsia="de-AT"/>
        </w:rPr>
        <w:drawing>
          <wp:inline distT="0" distB="0" distL="0" distR="0" wp14:anchorId="10C4B422" wp14:editId="0FFB8EE7">
            <wp:extent cx="4537075" cy="3314700"/>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37075" cy="3314700"/>
                    </a:xfrm>
                    <a:prstGeom prst="rect">
                      <a:avLst/>
                    </a:prstGeom>
                    <a:noFill/>
                    <a:ln>
                      <a:noFill/>
                    </a:ln>
                  </pic:spPr>
                </pic:pic>
              </a:graphicData>
            </a:graphic>
          </wp:inline>
        </w:drawing>
      </w:r>
      <w:r w:rsidRPr="00742469" w:rsidR="0025431F">
        <w:rPr>
          <w:noProof/>
          <w:lang w:val="en-GB" w:eastAsia="de-AT"/>
        </w:rPr>
        <w:t xml:space="preserve"> </w:t>
      </w:r>
    </w:p>
    <w:p w:rsidRPr="004F79A9" w:rsidR="00742469" w:rsidP="004F79A9" w:rsidRDefault="00742469" w14:paraId="5D696B2C" w14:textId="0B66E64A">
      <w:pPr>
        <w:pStyle w:val="berschrift1"/>
        <w:rPr>
          <w:rFonts w:ascii="Times New Roman" w:hAnsi="Times New Roman"/>
          <w:sz w:val="28"/>
          <w:szCs w:val="28"/>
          <w:lang w:val="en-GB"/>
        </w:rPr>
      </w:pPr>
      <w:bookmarkStart w:name="_Toc116891557" w:id="21"/>
      <w:r w:rsidRPr="004F79A9">
        <w:rPr>
          <w:rFonts w:ascii="Times New Roman" w:hAnsi="Times New Roman"/>
          <w:sz w:val="28"/>
          <w:szCs w:val="28"/>
          <w:lang w:val="en-GB"/>
        </w:rPr>
        <w:t>ANNEX VI</w:t>
      </w:r>
      <w:r w:rsidR="008919AF">
        <w:rPr>
          <w:rFonts w:ascii="Times New Roman" w:hAnsi="Times New Roman"/>
          <w:sz w:val="28"/>
          <w:szCs w:val="28"/>
          <w:lang w:val="en-GB"/>
        </w:rPr>
        <w:t>I</w:t>
      </w:r>
      <w:r w:rsidRPr="004F79A9">
        <w:rPr>
          <w:rFonts w:ascii="Times New Roman" w:hAnsi="Times New Roman"/>
          <w:sz w:val="28"/>
          <w:szCs w:val="28"/>
          <w:lang w:val="en-GB"/>
        </w:rPr>
        <w:t xml:space="preserve"> Delegated Regulation (EU) 2018/968 of 30 April 2018</w:t>
      </w:r>
      <w:bookmarkEnd w:id="21"/>
      <w:r w:rsidRPr="004F79A9">
        <w:rPr>
          <w:rFonts w:ascii="Times New Roman" w:hAnsi="Times New Roman"/>
          <w:sz w:val="28"/>
          <w:szCs w:val="28"/>
          <w:lang w:val="en-GB"/>
        </w:rPr>
        <w:t xml:space="preserve"> </w:t>
      </w:r>
    </w:p>
    <w:p w:rsidR="000537BA" w:rsidP="00742469" w:rsidRDefault="00742469" w14:paraId="30416428" w14:textId="4B62418F">
      <w:pPr>
        <w:rPr>
          <w:lang w:val="en-GB"/>
        </w:rPr>
      </w:pPr>
      <w:r w:rsidRPr="00742469">
        <w:rPr>
          <w:lang w:val="en-GB"/>
        </w:rPr>
        <w:t xml:space="preserve">see </w:t>
      </w:r>
      <w:hyperlink w:history="1" r:id="rId24">
        <w:r w:rsidRPr="00220220">
          <w:rPr>
            <w:rStyle w:val="Hyperlink"/>
            <w:lang w:val="en-GB" w:eastAsia="ar-SA"/>
          </w:rPr>
          <w:t>https://eur-lex.europa.eu/legal-content/en/TXT/?uri=CELEX%3A32018R0968</w:t>
        </w:r>
      </w:hyperlink>
      <w:r w:rsidRPr="00742469">
        <w:rPr>
          <w:lang w:val="en-GB"/>
        </w:rPr>
        <w:t xml:space="preserve"> </w:t>
      </w:r>
    </w:p>
    <w:p w:rsidR="000537BA" w:rsidRDefault="000537BA" w14:paraId="1379E77D" w14:textId="77777777">
      <w:pPr>
        <w:spacing w:after="0" w:line="240" w:lineRule="auto"/>
        <w:rPr>
          <w:lang w:val="en-GB"/>
        </w:rPr>
      </w:pPr>
      <w:r>
        <w:rPr>
          <w:lang w:val="en-GB"/>
        </w:rPr>
        <w:br w:type="page"/>
      </w:r>
    </w:p>
    <w:p w:rsidRPr="004F79A9" w:rsidR="003C363F" w:rsidP="003C363F" w:rsidRDefault="003C363F" w14:paraId="172BB0C8" w14:textId="19EC4AEC">
      <w:pPr>
        <w:pStyle w:val="berschrift1"/>
        <w:rPr>
          <w:rFonts w:ascii="Times New Roman" w:hAnsi="Times New Roman"/>
          <w:sz w:val="28"/>
          <w:szCs w:val="28"/>
          <w:lang w:val="en-GB"/>
        </w:rPr>
      </w:pPr>
      <w:bookmarkStart w:name="_Toc116891558" w:id="22"/>
      <w:r w:rsidRPr="00BF34C6">
        <w:rPr>
          <w:rFonts w:ascii="Times New Roman" w:hAnsi="Times New Roman"/>
          <w:sz w:val="28"/>
          <w:szCs w:val="28"/>
          <w:lang w:val="en-GB"/>
        </w:rPr>
        <w:t xml:space="preserve">ANNEX VIII Species Distribution Model of </w:t>
      </w:r>
      <w:r w:rsidRPr="00BF34C6">
        <w:rPr>
          <w:rFonts w:ascii="Times New Roman" w:hAnsi="Times New Roman"/>
          <w:i/>
          <w:sz w:val="28"/>
          <w:szCs w:val="28"/>
          <w:lang w:val="en-GB"/>
        </w:rPr>
        <w:t>Brachyponera chinensis</w:t>
      </w:r>
      <w:bookmarkEnd w:id="22"/>
      <w:r>
        <w:rPr>
          <w:rFonts w:ascii="Times New Roman" w:hAnsi="Times New Roman"/>
          <w:sz w:val="28"/>
          <w:szCs w:val="28"/>
          <w:lang w:val="en-GB"/>
        </w:rPr>
        <w:t xml:space="preserve"> </w:t>
      </w:r>
    </w:p>
    <w:p w:rsidR="00BF34C6" w:rsidP="0025431F" w:rsidRDefault="00BF34C6" w14:paraId="36C76721" w14:textId="77777777">
      <w:pPr>
        <w:suppressAutoHyphens/>
        <w:spacing w:after="0" w:line="240" w:lineRule="auto"/>
        <w:rPr>
          <w:lang w:val="en-GB" w:eastAsia="ar-SA"/>
        </w:rPr>
      </w:pPr>
    </w:p>
    <w:p w:rsidR="00CD04D3" w:rsidP="0025431F" w:rsidRDefault="00BF34C6" w14:paraId="29147D63" w14:textId="4EEDF4AD">
      <w:pPr>
        <w:suppressAutoHyphens/>
        <w:spacing w:after="0" w:line="240" w:lineRule="auto"/>
        <w:rPr>
          <w:lang w:val="en-GB" w:eastAsia="ar-SA"/>
        </w:rPr>
      </w:pPr>
      <w:r>
        <w:rPr>
          <w:lang w:val="en-GB" w:eastAsia="ar-SA"/>
        </w:rPr>
        <w:t xml:space="preserve">By Björn Beckmann, UKCEH </w:t>
      </w:r>
    </w:p>
    <w:p w:rsidR="00BF34C6" w:rsidP="0025431F" w:rsidRDefault="00BF34C6" w14:paraId="79A33D10" w14:textId="77777777">
      <w:pPr>
        <w:suppressAutoHyphens/>
        <w:spacing w:after="0" w:line="240" w:lineRule="auto"/>
        <w:rPr>
          <w:lang w:val="en-GB" w:eastAsia="ar-SA"/>
        </w:rPr>
      </w:pPr>
    </w:p>
    <w:p w:rsidRPr="00D8272E" w:rsidR="00CF7A83" w:rsidP="00CF7A83" w:rsidRDefault="00D85A4A" w14:paraId="155ED72F" w14:textId="77777777">
      <w:pPr>
        <w:pStyle w:val="Textkrper"/>
        <w:rPr>
          <w:rFonts w:ascii="Times New Roman" w:hAnsi="Times New Roman" w:cs="Times New Roman"/>
          <w:szCs w:val="22"/>
        </w:rPr>
      </w:pPr>
      <w:r w:rsidRPr="000A1975">
        <w:rPr>
          <w:rFonts w:ascii="Times New Roman" w:hAnsi="Times New Roman" w:eastAsia="Times New Roman"/>
          <w:color w:val="000000"/>
          <w:lang w:eastAsia="de-DE"/>
        </w:rPr>
        <w:t xml:space="preserve">To estimate the </w:t>
      </w:r>
      <w:r w:rsidRPr="00CF7A83">
        <w:rPr>
          <w:rFonts w:ascii="Times New Roman" w:hAnsi="Times New Roman" w:eastAsia="Times New Roman" w:cs="Times New Roman"/>
          <w:color w:val="000000"/>
          <w:szCs w:val="22"/>
          <w:lang w:eastAsia="de-DE"/>
        </w:rPr>
        <w:t xml:space="preserve">effect of climate change on the potential distribution, </w:t>
      </w:r>
      <w:r w:rsidRPr="00D8272E">
        <w:rPr>
          <w:rFonts w:ascii="Times New Roman" w:hAnsi="Times New Roman" w:eastAsia="Times New Roman" w:cs="Times New Roman"/>
          <w:color w:val="000000"/>
          <w:szCs w:val="22"/>
          <w:lang w:eastAsia="de-DE"/>
        </w:rPr>
        <w:t>we obtained future climate conditions modelled for the 2070s under the Representative Concentration Scenarios (RCP) 2.6 and 4.5 (Annex VIII)</w:t>
      </w:r>
      <w:r w:rsidRPr="00761FED">
        <w:rPr>
          <w:rFonts w:ascii="Times New Roman" w:hAnsi="Times New Roman" w:eastAsia="Times New Roman" w:cs="Times New Roman"/>
          <w:color w:val="000000"/>
          <w:szCs w:val="22"/>
          <w:lang w:eastAsia="de-DE"/>
        </w:rPr>
        <w:t xml:space="preserve">. These represent low and medium emissions scenarios, respectively. </w:t>
      </w:r>
      <w:r w:rsidRPr="00D8272E" w:rsidR="00CF7A83">
        <w:rPr>
          <w:rFonts w:ascii="Times New Roman" w:hAnsi="Times New Roman" w:cs="Times New Roman"/>
          <w:szCs w:val="22"/>
        </w:rPr>
        <w:t>Climate data were selected from the ‘Bioclim’ variables contained within the WorldClim database (Hijmans et al., 2005), originally at 5 arcminute resolution (0.083 x 0.083 degrees of longitude/latitude) and aggregated to a 0.25 x 0.25 degree grid for use in the model.</w:t>
      </w:r>
    </w:p>
    <w:p w:rsidRPr="00D8272E" w:rsidR="00CF7A83" w:rsidP="00CF7A83" w:rsidRDefault="00CF7A83" w14:paraId="7271EB15" w14:textId="77777777">
      <w:pPr>
        <w:pStyle w:val="Textkrper"/>
        <w:rPr>
          <w:rFonts w:ascii="Times New Roman" w:hAnsi="Times New Roman" w:cs="Times New Roman"/>
          <w:szCs w:val="22"/>
        </w:rPr>
      </w:pPr>
      <w:r w:rsidRPr="00D8272E">
        <w:rPr>
          <w:rFonts w:ascii="Times New Roman" w:hAnsi="Times New Roman" w:cs="Times New Roman"/>
          <w:szCs w:val="22"/>
        </w:rPr>
        <w:t xml:space="preserve">Based on the biology of </w:t>
      </w:r>
      <w:r w:rsidRPr="00D8272E">
        <w:rPr>
          <w:rFonts w:ascii="Times New Roman" w:hAnsi="Times New Roman" w:cs="Times New Roman"/>
          <w:i/>
          <w:szCs w:val="22"/>
        </w:rPr>
        <w:t>Brachyponera chinensis</w:t>
      </w:r>
      <w:r w:rsidRPr="00D8272E">
        <w:rPr>
          <w:rFonts w:ascii="Times New Roman" w:hAnsi="Times New Roman" w:cs="Times New Roman"/>
          <w:szCs w:val="22"/>
        </w:rPr>
        <w:t>, the following climate variables were used in the modelling:</w:t>
      </w:r>
    </w:p>
    <w:p w:rsidRPr="00D8272E" w:rsidR="00CF7A83" w:rsidP="00CF7A83" w:rsidRDefault="00CF7A83" w14:paraId="175469A3" w14:textId="77777777">
      <w:pPr>
        <w:pStyle w:val="Compact"/>
        <w:numPr>
          <w:ilvl w:val="0"/>
          <w:numId w:val="26"/>
        </w:numPr>
        <w:rPr>
          <w:rFonts w:ascii="Times New Roman" w:hAnsi="Times New Roman" w:cs="Times New Roman"/>
          <w:szCs w:val="22"/>
        </w:rPr>
      </w:pPr>
      <w:r w:rsidRPr="00D8272E">
        <w:rPr>
          <w:rFonts w:ascii="Times New Roman" w:hAnsi="Times New Roman" w:cs="Times New Roman"/>
          <w:szCs w:val="22"/>
        </w:rPr>
        <w:t>Minimum temperature of the coldest month (Bio6)</w:t>
      </w:r>
    </w:p>
    <w:p w:rsidRPr="00D8272E" w:rsidR="00CF7A83" w:rsidP="00CF7A83" w:rsidRDefault="00CF7A83" w14:paraId="1C654000" w14:textId="77777777">
      <w:pPr>
        <w:pStyle w:val="Compact"/>
        <w:numPr>
          <w:ilvl w:val="0"/>
          <w:numId w:val="26"/>
        </w:numPr>
        <w:rPr>
          <w:rFonts w:ascii="Times New Roman" w:hAnsi="Times New Roman" w:cs="Times New Roman"/>
          <w:szCs w:val="22"/>
        </w:rPr>
      </w:pPr>
      <w:r w:rsidRPr="00D8272E">
        <w:rPr>
          <w:rFonts w:ascii="Times New Roman" w:hAnsi="Times New Roman" w:cs="Times New Roman"/>
          <w:szCs w:val="22"/>
        </w:rPr>
        <w:t>Mean temperature of the warmest quarter (Bio10)</w:t>
      </w:r>
    </w:p>
    <w:p w:rsidR="00CF7A83" w:rsidP="00CF7A83" w:rsidRDefault="00852818" w14:paraId="7354F2CC" w14:textId="76716843">
      <w:pPr>
        <w:pStyle w:val="Compact"/>
        <w:numPr>
          <w:ilvl w:val="0"/>
          <w:numId w:val="26"/>
        </w:numPr>
        <w:rPr>
          <w:rFonts w:ascii="Times New Roman" w:hAnsi="Times New Roman" w:cs="Times New Roman"/>
          <w:szCs w:val="22"/>
        </w:rPr>
      </w:pPr>
      <w:r>
        <w:rPr>
          <w:rFonts w:ascii="Times New Roman" w:hAnsi="Times New Roman" w:cs="Times New Roman"/>
          <w:szCs w:val="22"/>
        </w:rPr>
        <w:t>P</w:t>
      </w:r>
      <w:r w:rsidRPr="00D8272E" w:rsidR="00CF7A83">
        <w:rPr>
          <w:rFonts w:ascii="Times New Roman" w:hAnsi="Times New Roman" w:cs="Times New Roman"/>
          <w:szCs w:val="22"/>
        </w:rPr>
        <w:t xml:space="preserve">recipitation </w:t>
      </w:r>
      <w:r>
        <w:rPr>
          <w:rFonts w:ascii="Times New Roman" w:hAnsi="Times New Roman" w:cs="Times New Roman"/>
          <w:szCs w:val="22"/>
        </w:rPr>
        <w:t xml:space="preserve">of the warmest quarter </w:t>
      </w:r>
      <w:r w:rsidRPr="00D8272E" w:rsidR="00CF7A83">
        <w:rPr>
          <w:rFonts w:ascii="Times New Roman" w:hAnsi="Times New Roman" w:cs="Times New Roman"/>
          <w:szCs w:val="22"/>
        </w:rPr>
        <w:t>(Bio1</w:t>
      </w:r>
      <w:r>
        <w:rPr>
          <w:rFonts w:ascii="Times New Roman" w:hAnsi="Times New Roman" w:cs="Times New Roman"/>
          <w:szCs w:val="22"/>
        </w:rPr>
        <w:t>8</w:t>
      </w:r>
      <w:r w:rsidRPr="00D8272E" w:rsidR="00CF7A83">
        <w:rPr>
          <w:rFonts w:ascii="Times New Roman" w:hAnsi="Times New Roman" w:cs="Times New Roman"/>
          <w:szCs w:val="22"/>
        </w:rPr>
        <w:t>)</w:t>
      </w:r>
    </w:p>
    <w:p w:rsidRPr="00D8272E" w:rsidR="00D8272E" w:rsidP="00D8272E" w:rsidRDefault="00D8272E" w14:paraId="249973E1" w14:textId="77777777">
      <w:pPr>
        <w:pStyle w:val="Compact"/>
        <w:rPr>
          <w:rFonts w:ascii="Times New Roman" w:hAnsi="Times New Roman" w:cs="Times New Roman"/>
          <w:szCs w:val="22"/>
        </w:rPr>
      </w:pPr>
    </w:p>
    <w:p w:rsidR="00D85A4A" w:rsidP="00D85A4A" w:rsidRDefault="00D85A4A" w14:paraId="4605B1FC" w14:textId="77B9D3BD">
      <w:pPr>
        <w:jc w:val="both"/>
        <w:rPr>
          <w:rFonts w:ascii="Times New Roman" w:hAnsi="Times New Roman" w:eastAsia="Times New Roman"/>
          <w:color w:val="000000"/>
          <w:lang w:val="en-US" w:eastAsia="de-DE"/>
        </w:rPr>
      </w:pPr>
      <w:r w:rsidRPr="00CF7A83">
        <w:rPr>
          <w:rFonts w:ascii="Times New Roman" w:hAnsi="Times New Roman" w:eastAsia="Times New Roman"/>
          <w:color w:val="000000"/>
          <w:lang w:val="en-US" w:eastAsia="de-DE"/>
        </w:rPr>
        <w:t>The above variables were obtained as averages of outputs of eight Global Climate Models (BCC-CSM1-1, CCSM4, GISS-E2-R, HadGEM2-AO, IPSL-CM5A-LR, MIROC-ESM, MRI-CGCM3, NorESM1-M), downscaled and calibrated against the WorldClim bas</w:t>
      </w:r>
      <w:r w:rsidRPr="00D8272E">
        <w:rPr>
          <w:rFonts w:ascii="Times New Roman" w:hAnsi="Times New Roman" w:eastAsia="Times New Roman"/>
          <w:color w:val="000000"/>
          <w:lang w:val="en-US" w:eastAsia="de-DE"/>
        </w:rPr>
        <w:t>eline (</w:t>
      </w:r>
      <w:hyperlink w:history="1" r:id="rId25">
        <w:r w:rsidRPr="00D8272E">
          <w:rPr>
            <w:rStyle w:val="Hyperlink"/>
            <w:rFonts w:ascii="Times New Roman" w:hAnsi="Times New Roman" w:eastAsia="Times New Roman"/>
            <w:lang w:val="en-US" w:eastAsia="de-DE"/>
          </w:rPr>
          <w:t>http://www.worldclim.org/cmip5_5m</w:t>
        </w:r>
      </w:hyperlink>
      <w:r w:rsidRPr="00CF7A83">
        <w:rPr>
          <w:rFonts w:ascii="Times New Roman" w:hAnsi="Times New Roman" w:eastAsia="Times New Roman"/>
          <w:color w:val="000000"/>
          <w:lang w:val="en-US" w:eastAsia="de-DE"/>
        </w:rPr>
        <w:t>).</w:t>
      </w:r>
      <w:r w:rsidRPr="00D8272E">
        <w:rPr>
          <w:rFonts w:ascii="Times New Roman" w:hAnsi="Times New Roman" w:eastAsia="Times New Roman"/>
          <w:color w:val="000000"/>
          <w:lang w:val="en-US" w:eastAsia="de-DE"/>
        </w:rPr>
        <w:t xml:space="preserve"> The following habitat layers were</w:t>
      </w:r>
      <w:r w:rsidRPr="000A1975">
        <w:rPr>
          <w:rFonts w:ascii="Times New Roman" w:hAnsi="Times New Roman" w:eastAsia="Times New Roman"/>
          <w:color w:val="000000"/>
          <w:lang w:val="en-US" w:eastAsia="de-DE"/>
        </w:rPr>
        <w:t xml:space="preserve"> used:</w:t>
      </w:r>
      <w:r>
        <w:rPr>
          <w:rFonts w:ascii="Times New Roman" w:hAnsi="Times New Roman" w:eastAsia="Times New Roman"/>
          <w:color w:val="000000"/>
          <w:lang w:val="en-US" w:eastAsia="de-DE"/>
        </w:rPr>
        <w:t xml:space="preserve"> </w:t>
      </w:r>
      <w:r w:rsidRPr="000A1975">
        <w:rPr>
          <w:rFonts w:ascii="Times New Roman" w:hAnsi="Times New Roman" w:eastAsia="Times New Roman"/>
          <w:color w:val="000000"/>
          <w:lang w:val="en-US" w:eastAsia="de-DE"/>
        </w:rPr>
        <w:t>Human influence index (HII): As many non-native invasive species associate with anthropogenically disturbed habitats</w:t>
      </w:r>
      <w:r>
        <w:rPr>
          <w:rFonts w:ascii="Times New Roman" w:hAnsi="Times New Roman" w:eastAsia="Times New Roman"/>
          <w:color w:val="000000"/>
          <w:lang w:val="en-US" w:eastAsia="de-DE"/>
        </w:rPr>
        <w:t>,</w:t>
      </w:r>
      <w:r w:rsidRPr="000A1975">
        <w:rPr>
          <w:rFonts w:ascii="Times New Roman" w:hAnsi="Times New Roman" w:eastAsia="Times New Roman"/>
          <w:color w:val="000000"/>
          <w:lang w:val="en-US" w:eastAsia="de-DE"/>
        </w:rPr>
        <w:t xml:space="preserve"> </w:t>
      </w:r>
      <w:r>
        <w:rPr>
          <w:rFonts w:ascii="Times New Roman" w:hAnsi="Times New Roman" w:eastAsia="Times New Roman"/>
          <w:color w:val="000000"/>
          <w:lang w:val="en-US" w:eastAsia="de-DE"/>
        </w:rPr>
        <w:t>w</w:t>
      </w:r>
      <w:r w:rsidRPr="000A1975">
        <w:rPr>
          <w:rFonts w:ascii="Times New Roman" w:hAnsi="Times New Roman" w:eastAsia="Times New Roman"/>
          <w:color w:val="000000"/>
          <w:lang w:val="en-US" w:eastAsia="de-DE"/>
        </w:rPr>
        <w:t xml:space="preserve">e used the Global Human Influence Index Dataset of the Last of the Wild Project (Wildlife Conservation Society - WCS &amp; Center for International Earth Science Information Network - CIESIN - Columbia University, 2005), which is developed from nine </w:t>
      </w:r>
      <w:r w:rsidRPr="001E49CC">
        <w:rPr>
          <w:rFonts w:ascii="Times New Roman" w:hAnsi="Times New Roman" w:eastAsia="Times New Roman"/>
          <w:color w:val="000000"/>
          <w:lang w:val="en-US" w:eastAsia="de-DE"/>
        </w:rPr>
        <w:t>global data layers covering human population pressure (population density), human land use and infrastructure (built-up areas, nighttime lights, land use/land cover) and human access (coastlines, roads, railroads, navigable rivers). The index ranges between 0 and 1 and was ln+1 transformed for the model to improve normality. Projections were classified into suitable and unsuitable regions using a “lowest presence threshold”, setting the cut-off as the lowest value at which 98% of all presence records are classified correctly under the current climate (here 0.</w:t>
      </w:r>
      <w:r w:rsidR="0085119B">
        <w:rPr>
          <w:rFonts w:ascii="Times New Roman" w:hAnsi="Times New Roman" w:eastAsia="Times New Roman"/>
          <w:color w:val="000000"/>
          <w:lang w:val="en-US" w:eastAsia="de-DE"/>
        </w:rPr>
        <w:t>43</w:t>
      </w:r>
      <w:r w:rsidRPr="001E49CC">
        <w:rPr>
          <w:rFonts w:ascii="Times New Roman" w:hAnsi="Times New Roman" w:eastAsia="Times New Roman"/>
          <w:color w:val="000000"/>
          <w:lang w:val="en-US" w:eastAsia="de-DE"/>
        </w:rPr>
        <w:t>).</w:t>
      </w:r>
    </w:p>
    <w:p w:rsidR="0085119B" w:rsidP="00D85A4A" w:rsidRDefault="0085119B" w14:paraId="7B0BC24E" w14:textId="0D2A16E9">
      <w:pPr>
        <w:jc w:val="both"/>
        <w:rPr>
          <w:rFonts w:ascii="Times New Roman" w:hAnsi="Times New Roman" w:eastAsia="Times New Roman"/>
          <w:color w:val="000000"/>
          <w:lang w:val="en-US" w:eastAsia="de-DE"/>
        </w:rPr>
      </w:pPr>
    </w:p>
    <w:p w:rsidRPr="001B1F7F" w:rsidR="001B1F7F" w:rsidP="001B1F7F" w:rsidRDefault="0085119B" w14:paraId="6B45CA20" w14:textId="3E7C7944">
      <w:pPr>
        <w:jc w:val="both"/>
        <w:rPr>
          <w:rFonts w:ascii="Times New Roman" w:hAnsi="Times New Roman" w:eastAsia="Times New Roman"/>
          <w:color w:val="000000"/>
          <w:lang w:val="en-US" w:eastAsia="de-DE"/>
        </w:rPr>
      </w:pPr>
      <w:r w:rsidRPr="0085119B">
        <w:rPr>
          <w:rFonts w:ascii="Times New Roman" w:hAnsi="Times New Roman" w:eastAsia="Times New Roman"/>
          <w:color w:val="000000"/>
          <w:lang w:val="en-US" w:eastAsia="de-DE"/>
        </w:rPr>
        <w:t xml:space="preserve">The ensemble model suggested that suitability for </w:t>
      </w:r>
      <w:r w:rsidRPr="0085119B">
        <w:rPr>
          <w:rFonts w:ascii="Times New Roman" w:hAnsi="Times New Roman" w:eastAsia="Times New Roman"/>
          <w:i/>
          <w:color w:val="000000"/>
          <w:lang w:val="en-US" w:eastAsia="de-DE"/>
        </w:rPr>
        <w:t>Brachyponera chinensis</w:t>
      </w:r>
      <w:r w:rsidRPr="0085119B">
        <w:rPr>
          <w:rFonts w:ascii="Times New Roman" w:hAnsi="Times New Roman" w:eastAsia="Times New Roman"/>
          <w:color w:val="000000"/>
          <w:lang w:val="en-US" w:eastAsia="de-DE"/>
        </w:rPr>
        <w:t xml:space="preserve"> was most strongly determined by Precipitation of the warmest quarter (Bio18), accounting for 36.6% of variation explained, followed by Mean temperature of the warmest quarter (Bio10) (33.5%), Minimum temperature of the coldest month (Bio6) (20.2%) and Human influence index (HII) (9.7%)</w:t>
      </w:r>
      <w:r w:rsidR="001B1F7F">
        <w:rPr>
          <w:rFonts w:ascii="Times New Roman" w:hAnsi="Times New Roman" w:eastAsia="Times New Roman"/>
          <w:color w:val="000000"/>
          <w:lang w:val="en-US" w:eastAsia="de-DE"/>
        </w:rPr>
        <w:t xml:space="preserve"> </w:t>
      </w:r>
      <w:r w:rsidRPr="001B1F7F" w:rsidR="001B1F7F">
        <w:rPr>
          <w:rFonts w:ascii="Times New Roman" w:hAnsi="Times New Roman" w:eastAsia="Times New Roman"/>
          <w:color w:val="000000"/>
          <w:lang w:val="en-US" w:eastAsia="de-DE"/>
        </w:rPr>
        <w:t xml:space="preserve">(Table 1, Figure </w:t>
      </w:r>
      <w:r w:rsidR="001B1F7F">
        <w:rPr>
          <w:rFonts w:ascii="Times New Roman" w:hAnsi="Times New Roman" w:eastAsia="Times New Roman"/>
          <w:color w:val="000000"/>
          <w:lang w:val="en-US" w:eastAsia="de-DE"/>
        </w:rPr>
        <w:t>1</w:t>
      </w:r>
      <w:r w:rsidRPr="001B1F7F" w:rsidR="001B1F7F">
        <w:rPr>
          <w:rFonts w:ascii="Times New Roman" w:hAnsi="Times New Roman" w:eastAsia="Times New Roman"/>
          <w:color w:val="000000"/>
          <w:lang w:val="en-US" w:eastAsia="de-DE"/>
        </w:rPr>
        <w:t>).</w:t>
      </w:r>
    </w:p>
    <w:p w:rsidRPr="001B1F7F" w:rsidR="001B1F7F" w:rsidP="001B1F7F" w:rsidRDefault="001B1F7F" w14:paraId="6F681373" w14:textId="77777777">
      <w:pPr>
        <w:jc w:val="both"/>
        <w:rPr>
          <w:rFonts w:ascii="Times New Roman" w:hAnsi="Times New Roman" w:eastAsia="Times New Roman"/>
          <w:color w:val="000000"/>
          <w:lang w:val="en-US" w:eastAsia="de-DE"/>
        </w:rPr>
      </w:pPr>
    </w:p>
    <w:p w:rsidR="00633954" w:rsidP="001B1F7F" w:rsidRDefault="001B1F7F" w14:paraId="0B8E5243" w14:textId="77777777">
      <w:pPr>
        <w:jc w:val="both"/>
        <w:rPr>
          <w:rFonts w:ascii="Times New Roman" w:hAnsi="Times New Roman" w:eastAsia="Times New Roman"/>
          <w:color w:val="000000"/>
          <w:lang w:val="en-US" w:eastAsia="de-DE"/>
        </w:rPr>
      </w:pPr>
      <w:r w:rsidRPr="001B1F7F">
        <w:rPr>
          <w:rFonts w:ascii="Times New Roman" w:hAnsi="Times New Roman" w:eastAsia="Times New Roman"/>
          <w:color w:val="000000"/>
          <w:lang w:val="en-US" w:eastAsia="de-DE"/>
        </w:rPr>
        <w:t>Table 1. Summary of the cross-validation predictive performance (AUC, Kappa, TSS) and variable importance of the fitted model algorithms and the ensemble (AUC-weighted average of the best performing algorithms). Results are the average from models fitted to 10 different background samples of the data.</w:t>
      </w:r>
    </w:p>
    <w:p w:rsidRPr="001B1F7F" w:rsidR="001B1F7F" w:rsidP="001B1F7F" w:rsidRDefault="00633954" w14:paraId="06BF1D4A" w14:textId="7361D752">
      <w:pPr>
        <w:jc w:val="both"/>
        <w:rPr>
          <w:rFonts w:ascii="Times New Roman" w:hAnsi="Times New Roman" w:eastAsia="Times New Roman"/>
          <w:color w:val="000000"/>
          <w:lang w:val="en-US" w:eastAsia="de-DE"/>
        </w:rPr>
      </w:pPr>
      <w:r>
        <w:rPr>
          <w:rFonts w:ascii="Times New Roman" w:hAnsi="Times New Roman" w:eastAsia="Times New Roman"/>
          <w:noProof/>
          <w:color w:val="000000"/>
          <w:lang w:eastAsia="de-AT"/>
        </w:rPr>
        <w:drawing>
          <wp:inline distT="0" distB="0" distL="0" distR="0" wp14:anchorId="46D456C0" wp14:editId="080CF00D">
            <wp:extent cx="5760720" cy="3364230"/>
            <wp:effectExtent l="0" t="0" r="5080" b="127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apture d’écran 2023-09-11 à 11.03.47.png"/>
                    <pic:cNvPicPr/>
                  </pic:nvPicPr>
                  <pic:blipFill>
                    <a:blip r:embed="rId26">
                      <a:extLst>
                        <a:ext uri="{28A0092B-C50C-407E-A947-70E740481C1C}">
                          <a14:useLocalDpi xmlns:a14="http://schemas.microsoft.com/office/drawing/2010/main" val="0"/>
                        </a:ext>
                      </a:extLst>
                    </a:blip>
                    <a:stretch>
                      <a:fillRect/>
                    </a:stretch>
                  </pic:blipFill>
                  <pic:spPr>
                    <a:xfrm>
                      <a:off x="0" y="0"/>
                      <a:ext cx="5760720" cy="3364230"/>
                    </a:xfrm>
                    <a:prstGeom prst="rect">
                      <a:avLst/>
                    </a:prstGeom>
                  </pic:spPr>
                </pic:pic>
              </a:graphicData>
            </a:graphic>
          </wp:inline>
        </w:drawing>
      </w:r>
    </w:p>
    <w:p w:rsidR="00633954" w:rsidP="00791587" w:rsidRDefault="001B1F7F" w14:paraId="1904766C" w14:textId="77777777">
      <w:pPr>
        <w:jc w:val="both"/>
        <w:rPr>
          <w:rFonts w:ascii="Times New Roman" w:hAnsi="Times New Roman" w:eastAsia="Times New Roman"/>
          <w:color w:val="000000"/>
          <w:lang w:val="en-US" w:eastAsia="de-DE"/>
        </w:rPr>
      </w:pPr>
      <w:r w:rsidRPr="001B1F7F">
        <w:rPr>
          <w:rFonts w:ascii="Times New Roman" w:hAnsi="Times New Roman" w:eastAsia="Times New Roman"/>
          <w:color w:val="000000"/>
          <w:lang w:val="en-US" w:eastAsia="de-DE"/>
        </w:rPr>
        <w:t xml:space="preserve">Figure 3. Partial response plots from the fitted models. Thin coloured lines show responses from the algorithms in the ensemble, while the thick black line is their ensemble. In each plot, other model variables are held at their median value in the training data. Some of the divergence among algorithms </w:t>
      </w:r>
      <w:r w:rsidRPr="001B1F7F" w:rsidR="00633954">
        <w:rPr>
          <w:rFonts w:ascii="Times New Roman" w:hAnsi="Times New Roman" w:eastAsia="Times New Roman"/>
          <w:color w:val="000000"/>
          <w:lang w:val="en-US" w:eastAsia="de-DE"/>
        </w:rPr>
        <w:t>is because of their different treatment of interactions among variables.</w:t>
      </w:r>
    </w:p>
    <w:p w:rsidRPr="001E49CC" w:rsidR="001B1F7F" w:rsidP="00791587" w:rsidRDefault="00633954" w14:paraId="085DE264" w14:textId="2BEF5E61">
      <w:pPr>
        <w:jc w:val="center"/>
        <w:rPr>
          <w:rFonts w:ascii="Times New Roman" w:hAnsi="Times New Roman" w:eastAsia="Times New Roman"/>
          <w:color w:val="000000"/>
          <w:lang w:val="en-US" w:eastAsia="de-DE"/>
        </w:rPr>
      </w:pPr>
      <w:r>
        <w:rPr>
          <w:rFonts w:ascii="Times New Roman" w:hAnsi="Times New Roman" w:eastAsia="Times New Roman"/>
          <w:noProof/>
          <w:color w:val="000000"/>
          <w:lang w:eastAsia="de-AT"/>
        </w:rPr>
        <w:drawing>
          <wp:inline distT="0" distB="0" distL="0" distR="0" wp14:anchorId="74E1E157" wp14:editId="358E3761">
            <wp:extent cx="4095023" cy="3384984"/>
            <wp:effectExtent l="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apture d’écran 2023-09-11 à 11.04.41.png"/>
                    <pic:cNvPicPr/>
                  </pic:nvPicPr>
                  <pic:blipFill>
                    <a:blip r:embed="rId27">
                      <a:extLst>
                        <a:ext uri="{28A0092B-C50C-407E-A947-70E740481C1C}">
                          <a14:useLocalDpi xmlns:a14="http://schemas.microsoft.com/office/drawing/2010/main" val="0"/>
                        </a:ext>
                      </a:extLst>
                    </a:blip>
                    <a:stretch>
                      <a:fillRect/>
                    </a:stretch>
                  </pic:blipFill>
                  <pic:spPr>
                    <a:xfrm>
                      <a:off x="0" y="0"/>
                      <a:ext cx="4098046" cy="3387483"/>
                    </a:xfrm>
                    <a:prstGeom prst="rect">
                      <a:avLst/>
                    </a:prstGeom>
                  </pic:spPr>
                </pic:pic>
              </a:graphicData>
            </a:graphic>
          </wp:inline>
        </w:drawing>
      </w:r>
    </w:p>
    <w:p w:rsidRPr="001E49CC" w:rsidR="00D85A4A" w:rsidP="009D5040" w:rsidRDefault="00D85A4A" w14:paraId="0FF50677" w14:textId="77777777">
      <w:pPr>
        <w:suppressAutoHyphens/>
        <w:spacing w:after="0" w:line="240" w:lineRule="auto"/>
        <w:jc w:val="both"/>
        <w:rPr>
          <w:rFonts w:ascii="Times New Roman" w:hAnsi="Times New Roman"/>
          <w:lang w:val="en-GB" w:eastAsia="ar-SA"/>
        </w:rPr>
      </w:pPr>
    </w:p>
    <w:p w:rsidRPr="001E49CC" w:rsidR="009D5040" w:rsidP="009D5040" w:rsidRDefault="009D5040" w14:paraId="47253D29" w14:textId="3849F935">
      <w:pPr>
        <w:suppressAutoHyphens/>
        <w:spacing w:after="0" w:line="240" w:lineRule="auto"/>
        <w:jc w:val="both"/>
        <w:rPr>
          <w:rFonts w:ascii="Times New Roman" w:hAnsi="Times New Roman"/>
          <w:lang w:val="en-GB" w:eastAsia="ar-SA"/>
        </w:rPr>
      </w:pPr>
      <w:r w:rsidRPr="001E49CC">
        <w:rPr>
          <w:rFonts w:ascii="Times New Roman" w:hAnsi="Times New Roman"/>
          <w:lang w:val="en-GB" w:eastAsia="ar-SA"/>
        </w:rPr>
        <w:t xml:space="preserve">(a) Projected current suitability for </w:t>
      </w:r>
      <w:r w:rsidRPr="001E49CC">
        <w:rPr>
          <w:rFonts w:ascii="Times New Roman" w:hAnsi="Times New Roman"/>
          <w:i/>
          <w:lang w:val="en-GB" w:eastAsia="ar-SA"/>
        </w:rPr>
        <w:t>Brachyponera chinensis</w:t>
      </w:r>
      <w:r w:rsidRPr="001E49CC">
        <w:rPr>
          <w:rFonts w:ascii="Times New Roman" w:hAnsi="Times New Roman"/>
          <w:lang w:val="en-GB" w:eastAsia="ar-SA"/>
        </w:rPr>
        <w:t xml:space="preserve"> establishment in Europe and the Mediterranean region. Values &gt; 0.</w:t>
      </w:r>
      <w:r w:rsidR="0085119B">
        <w:rPr>
          <w:rFonts w:ascii="Times New Roman" w:hAnsi="Times New Roman"/>
          <w:lang w:val="en-GB" w:eastAsia="ar-SA"/>
        </w:rPr>
        <w:t>43</w:t>
      </w:r>
      <w:r w:rsidRPr="001E49CC" w:rsidR="0085119B">
        <w:rPr>
          <w:rFonts w:ascii="Times New Roman" w:hAnsi="Times New Roman"/>
          <w:lang w:val="en-GB" w:eastAsia="ar-SA"/>
        </w:rPr>
        <w:t xml:space="preserve"> </w:t>
      </w:r>
      <w:r w:rsidRPr="001E49CC">
        <w:rPr>
          <w:rFonts w:ascii="Times New Roman" w:hAnsi="Times New Roman"/>
          <w:lang w:val="en-GB" w:eastAsia="ar-SA"/>
        </w:rPr>
        <w:t>are suitable for the species, with 98% of global presence records above this threshold. Values below 0.</w:t>
      </w:r>
      <w:r w:rsidR="0085119B">
        <w:rPr>
          <w:rFonts w:ascii="Times New Roman" w:hAnsi="Times New Roman"/>
          <w:lang w:val="en-GB" w:eastAsia="ar-SA"/>
        </w:rPr>
        <w:t>43</w:t>
      </w:r>
      <w:r w:rsidRPr="001E49CC" w:rsidR="0085119B">
        <w:rPr>
          <w:rFonts w:ascii="Times New Roman" w:hAnsi="Times New Roman"/>
          <w:lang w:val="en-GB" w:eastAsia="ar-SA"/>
        </w:rPr>
        <w:t xml:space="preserve"> </w:t>
      </w:r>
      <w:r w:rsidRPr="001E49CC">
        <w:rPr>
          <w:rFonts w:ascii="Times New Roman" w:hAnsi="Times New Roman"/>
          <w:lang w:val="en-GB" w:eastAsia="ar-SA"/>
        </w:rPr>
        <w:t xml:space="preserve">indicate lower relative suitability. (b) Projected suitability for </w:t>
      </w:r>
      <w:r w:rsidRPr="001E49CC">
        <w:rPr>
          <w:rFonts w:ascii="Times New Roman" w:hAnsi="Times New Roman"/>
          <w:i/>
          <w:lang w:val="en-GB" w:eastAsia="ar-SA"/>
        </w:rPr>
        <w:t>Brachyponera chinensis</w:t>
      </w:r>
      <w:r w:rsidRPr="001E49CC">
        <w:rPr>
          <w:rFonts w:ascii="Times New Roman" w:hAnsi="Times New Roman"/>
          <w:lang w:val="en-GB" w:eastAsia="ar-SA"/>
        </w:rPr>
        <w:t xml:space="preserve"> establishment in Europe and the Mediterranean region in the 2070s under climate change scenario RCP2.6.</w:t>
      </w:r>
    </w:p>
    <w:p w:rsidRPr="001E49CC" w:rsidR="009D5040" w:rsidP="009D5040" w:rsidRDefault="009D5040" w14:paraId="7AA835B4" w14:textId="77777777">
      <w:pPr>
        <w:suppressAutoHyphens/>
        <w:spacing w:after="0" w:line="240" w:lineRule="auto"/>
        <w:jc w:val="both"/>
        <w:rPr>
          <w:rFonts w:ascii="Times New Roman" w:hAnsi="Times New Roman"/>
          <w:lang w:val="en-GB" w:eastAsia="ar-SA"/>
        </w:rPr>
      </w:pPr>
    </w:p>
    <w:p w:rsidR="00CF7188" w:rsidP="009D5040" w:rsidRDefault="00852818" w14:paraId="222140D0" w14:textId="7A8A764E">
      <w:pPr>
        <w:suppressAutoHyphens/>
        <w:spacing w:after="0" w:line="240" w:lineRule="auto"/>
        <w:jc w:val="both"/>
        <w:rPr>
          <w:lang w:val="en-GB" w:eastAsia="ar-SA"/>
        </w:rPr>
      </w:pPr>
      <w:r>
        <w:rPr>
          <w:noProof/>
          <w:lang w:eastAsia="de-AT"/>
        </w:rPr>
        <w:drawing>
          <wp:inline distT="0" distB="0" distL="0" distR="0" wp14:anchorId="2CE9895F" wp14:editId="40A5E0CD">
            <wp:extent cx="5760720" cy="4477385"/>
            <wp:effectExtent l="0" t="0" r="5080" b="571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apture d’écran 2022-10-03 à 15.48.57.png"/>
                    <pic:cNvPicPr/>
                  </pic:nvPicPr>
                  <pic:blipFill>
                    <a:blip r:embed="rId28">
                      <a:extLst>
                        <a:ext uri="{28A0092B-C50C-407E-A947-70E740481C1C}">
                          <a14:useLocalDpi xmlns:a14="http://schemas.microsoft.com/office/drawing/2010/main" val="0"/>
                        </a:ext>
                      </a:extLst>
                    </a:blip>
                    <a:stretch>
                      <a:fillRect/>
                    </a:stretch>
                  </pic:blipFill>
                  <pic:spPr>
                    <a:xfrm>
                      <a:off x="0" y="0"/>
                      <a:ext cx="5760720" cy="4477385"/>
                    </a:xfrm>
                    <a:prstGeom prst="rect">
                      <a:avLst/>
                    </a:prstGeom>
                  </pic:spPr>
                </pic:pic>
              </a:graphicData>
            </a:graphic>
          </wp:inline>
        </w:drawing>
      </w:r>
    </w:p>
    <w:p w:rsidR="0022143C" w:rsidP="0025431F" w:rsidRDefault="009D5040" w14:paraId="70C0404E" w14:textId="77777777">
      <w:pPr>
        <w:suppressAutoHyphens/>
        <w:spacing w:after="0" w:line="240" w:lineRule="auto"/>
        <w:rPr>
          <w:lang w:val="en-GB" w:eastAsia="ar-SA"/>
        </w:rPr>
      </w:pPr>
      <w:r>
        <w:rPr>
          <w:noProof/>
          <w:lang w:eastAsia="de-AT"/>
        </w:rPr>
        <mc:AlternateContent>
          <mc:Choice Requires="wps">
            <w:drawing>
              <wp:anchor distT="0" distB="0" distL="114300" distR="114300" simplePos="0" relativeHeight="251657216" behindDoc="0" locked="0" layoutInCell="1" allowOverlap="1" wp14:anchorId="09FB0837" wp14:editId="36ADEABF">
                <wp:simplePos x="0" y="0"/>
                <wp:positionH relativeFrom="column">
                  <wp:posOffset>-3175</wp:posOffset>
                </wp:positionH>
                <wp:positionV relativeFrom="paragraph">
                  <wp:posOffset>0</wp:posOffset>
                </wp:positionV>
                <wp:extent cx="5987415" cy="4712335"/>
                <wp:effectExtent l="0" t="0" r="0" b="0"/>
                <wp:wrapSquare wrapText="bothSides"/>
                <wp:docPr id="7" name="Zone de texte 7"/>
                <wp:cNvGraphicFramePr/>
                <a:graphic xmlns:a="http://schemas.openxmlformats.org/drawingml/2006/main">
                  <a:graphicData uri="http://schemas.microsoft.com/office/word/2010/wordprocessingShape">
                    <wps:wsp>
                      <wps:cNvSpPr txBox="1"/>
                      <wps:spPr>
                        <a:xfrm>
                          <a:off x="0" y="0"/>
                          <a:ext cx="5987415" cy="4712335"/>
                        </a:xfrm>
                        <a:prstGeom prst="rect">
                          <a:avLst/>
                        </a:prstGeom>
                        <a:noFill/>
                        <a:ln w="6350">
                          <a:noFill/>
                        </a:ln>
                      </wps:spPr>
                      <wps:txbx>
                        <w:txbxContent>
                          <w:p w:rsidRPr="009D5040" w:rsidR="00E44503" w:rsidP="00943375" w:rsidRDefault="00E44503" w14:paraId="205111F6" w14:textId="6D4160A1">
                            <w:pPr>
                              <w:suppressAutoHyphens/>
                              <w:rPr>
                                <w:noProof/>
                                <w:color w:val="FFFFFF" w:themeColor="background1"/>
                                <w:lang w:val="en-GB" w:eastAsia="ar-SA"/>
                                <w14:textFill>
                                  <w14:noFill/>
                                </w14:textFill>
                              </w:rPr>
                            </w:pPr>
                            <w:r>
                              <w:rPr>
                                <w:noProof/>
                                <w:color w:val="FFFFFF" w:themeColor="background1"/>
                                <w:lang w:eastAsia="de-AT"/>
                              </w:rPr>
                              <w:drawing>
                                <wp:inline distT="0" distB="0" distL="0" distR="0" wp14:anchorId="0024FB60" wp14:editId="35E07185">
                                  <wp:extent cx="5798185" cy="4542155"/>
                                  <wp:effectExtent l="0" t="0" r="5715" b="4445"/>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apture d’écran 2022-10-03 à 15.50.12.png"/>
                                          <pic:cNvPicPr/>
                                        </pic:nvPicPr>
                                        <pic:blipFill>
                                          <a:blip r:embed="rId29">
                                            <a:extLst>
                                              <a:ext uri="{28A0092B-C50C-407E-A947-70E740481C1C}">
                                                <a14:useLocalDpi xmlns:a14="http://schemas.microsoft.com/office/drawing/2010/main" val="0"/>
                                              </a:ext>
                                            </a:extLst>
                                          </a:blip>
                                          <a:stretch>
                                            <a:fillRect/>
                                          </a:stretch>
                                        </pic:blipFill>
                                        <pic:spPr>
                                          <a:xfrm>
                                            <a:off x="0" y="0"/>
                                            <a:ext cx="5798185" cy="454215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7EC26647">
              <v:shapetype id="_x0000_t202" coordsize="21600,21600" o:spt="202" path="m,l,21600r21600,l21600,xe" w14:anchorId="09FB0837">
                <v:stroke joinstyle="miter"/>
                <v:path gradientshapeok="t" o:connecttype="rect"/>
              </v:shapetype>
              <v:shape id="Zone de texte 7" style="position:absolute;margin-left:-.25pt;margin-top:0;width:471.45pt;height:371.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mjUNQIAAFcEAAAOAAAAZHJzL2Uyb0RvYy54bWysVE1v2zAMvQ/YfxB0Xxzno2mNOEXWIsOA&#10;oi2QFgV2U2QpNiCJmqTEzn79KDlJg26nYReFImlSfO8x89tOK7IXzjdgSpoPhpQIw6FqzLakry+r&#10;L9eU+MBMxRQYUdKD8PR28fnTvLWFGEENqhKOYBHji9aWtA7BFlnmeS008wOwwmBQgtMs4NVts8qx&#10;FqtrlY2Gw6usBVdZB1x4j977PkgXqb6UgocnKb0IRJUU3xbS6dK5iWe2mLNi65itG358BvuHV2jW&#10;GGx6LnXPAiM71/xRSjfcgQcZBhx0BlI2XKQZcJp8+GGadc2sSLMgON6eYfL/ryx/3D870lQlnVFi&#10;mEaKfiBRpBIkiC4IMosQtdYXmLm2mBu6r9Ah1Se/R2ecvJNOx1+ciWAcwT6cAcZKhKNzenM9m+RT&#10;SjjGJrN8NB5PY53s/XPrfPgmQJNolNQhgwlYtn/woU89pcRuBlaNUolFZUhb0qvxdJg+OEewuDLY&#10;Iw7RPzZaodt0x8k2UB1wMAe9OrzlqwabPzAfnplDOeAsKPHwhIdUgE3gaFFSg/v1N3/MR5YwSkmL&#10;8iqp/7ljTlCivhvk7yafTKIe02UynY3w4i4jm8uI2ek7QAXnuEyWJzPmB3UypQP9hpuwjF0xxAzH&#10;3iUNJ/Mu9KLHTeJiuUxJqEDLwoNZWx5LRzgjtC/dG3P2iH8UwSOchMiKDzT0uT0Ry10A2SSOIsA9&#10;qkfcUb2J5eOmxfW4vKes9/+DxW8AAAD//wMAUEsDBBQABgAIAAAAIQAxOkEH5AAAAAsBAAAPAAAA&#10;ZHJzL2Rvd25yZXYueG1sTI9BT8JAEIXvJv6HzZB4gy1NUSydElJDTIweQC7ett2hbeju1u4C1V/v&#10;eNLLJJP35s37svVoOnGhwbfOIsxnEQiyldOtrREO79vpEoQPymrVOUsIX+Rhnd/eZCrV7mp3dNmH&#10;WnCI9alCaELoUyl91ZBRfuZ6sqwd3WBU4HWopR7UlcNNJ+MoupdGtZY/NKqnoqHqtD8bhJdi+6Z2&#10;ZWyW313x/Hrc9J+HjwXi3WR8WvHYrEAEGsPfBfwycH/IuVjpzlZ70SFMF2xEYCgWH5M4AVEiPCTx&#10;HGSeyf8M+Q8AAAD//wMAUEsBAi0AFAAGAAgAAAAhALaDOJL+AAAA4QEAABMAAAAAAAAAAAAAAAAA&#10;AAAAAFtDb250ZW50X1R5cGVzXS54bWxQSwECLQAUAAYACAAAACEAOP0h/9YAAACUAQAACwAAAAAA&#10;AAAAAAAAAAAvAQAAX3JlbHMvLnJlbHNQSwECLQAUAAYACAAAACEAy4Jo1DUCAABXBAAADgAAAAAA&#10;AAAAAAAAAAAuAgAAZHJzL2Uyb0RvYy54bWxQSwECLQAUAAYACAAAACEAMTpBB+QAAAALAQAADwAA&#10;AAAAAAAAAAAAAACPBAAAZHJzL2Rvd25yZXYueG1sUEsFBgAAAAAEAAQA8wAAAKAFAAAAAA==&#10;">
                <v:textbox>
                  <w:txbxContent>
                    <w:p w:rsidRPr="009D5040" w:rsidR="00E44503" w:rsidP="00943375" w:rsidRDefault="00E44503" w14:paraId="672A6659" w14:textId="6D4160A1">
                      <w:pPr>
                        <w:suppressAutoHyphens/>
                        <w:rPr>
                          <w:noProof/>
                          <w:color w:val="FFFFFF" w:themeColor="background1"/>
                          <w:lang w:val="en-GB" w:eastAsia="ar-SA"/>
                          <w14:textFill>
                            <w14:noFill/>
                          </w14:textFill>
                        </w:rPr>
                      </w:pPr>
                      <w:r>
                        <w:rPr>
                          <w:noProof/>
                          <w:color w:val="FFFFFF" w:themeColor="background1"/>
                          <w:lang w:eastAsia="de-AT"/>
                        </w:rPr>
                        <w:drawing>
                          <wp:inline distT="0" distB="0" distL="0" distR="0" wp14:anchorId="79C2C50D" wp14:editId="35E07185">
                            <wp:extent cx="5798185" cy="4542155"/>
                            <wp:effectExtent l="0" t="0" r="5715" b="4445"/>
                            <wp:docPr id="2016945624"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apture d’écran 2022-10-03 à 15.50.12.png"/>
                                    <pic:cNvPicPr/>
                                  </pic:nvPicPr>
                                  <pic:blipFill>
                                    <a:blip r:embed="rId30">
                                      <a:extLst>
                                        <a:ext uri="{28A0092B-C50C-407E-A947-70E740481C1C}">
                                          <a14:useLocalDpi xmlns:a14="http://schemas.microsoft.com/office/drawing/2010/main" val="0"/>
                                        </a:ext>
                                      </a:extLst>
                                    </a:blip>
                                    <a:stretch>
                                      <a:fillRect/>
                                    </a:stretch>
                                  </pic:blipFill>
                                  <pic:spPr>
                                    <a:xfrm>
                                      <a:off x="0" y="0"/>
                                      <a:ext cx="5798185" cy="4542155"/>
                                    </a:xfrm>
                                    <a:prstGeom prst="rect">
                                      <a:avLst/>
                                    </a:prstGeom>
                                  </pic:spPr>
                                </pic:pic>
                              </a:graphicData>
                            </a:graphic>
                          </wp:inline>
                        </w:drawing>
                      </w:r>
                    </w:p>
                  </w:txbxContent>
                </v:textbox>
                <w10:wrap type="square"/>
              </v:shape>
            </w:pict>
          </mc:Fallback>
        </mc:AlternateContent>
      </w:r>
      <w:r>
        <w:rPr>
          <w:noProof/>
          <w:lang w:eastAsia="de-AT"/>
        </w:rPr>
        <mc:AlternateContent>
          <mc:Choice Requires="wps">
            <w:drawing>
              <wp:anchor distT="0" distB="0" distL="114300" distR="114300" simplePos="0" relativeHeight="251658240" behindDoc="0" locked="0" layoutInCell="1" allowOverlap="1" wp14:anchorId="34E55F41" wp14:editId="491365CC">
                <wp:simplePos x="0" y="0"/>
                <wp:positionH relativeFrom="column">
                  <wp:posOffset>190451</wp:posOffset>
                </wp:positionH>
                <wp:positionV relativeFrom="paragraph">
                  <wp:posOffset>23397</wp:posOffset>
                </wp:positionV>
                <wp:extent cx="351692" cy="246136"/>
                <wp:effectExtent l="0" t="0" r="4445" b="0"/>
                <wp:wrapNone/>
                <wp:docPr id="9" name="Zone de texte 9"/>
                <wp:cNvGraphicFramePr/>
                <a:graphic xmlns:a="http://schemas.openxmlformats.org/drawingml/2006/main">
                  <a:graphicData uri="http://schemas.microsoft.com/office/word/2010/wordprocessingShape">
                    <wps:wsp>
                      <wps:cNvSpPr txBox="1"/>
                      <wps:spPr>
                        <a:xfrm>
                          <a:off x="0" y="0"/>
                          <a:ext cx="351692" cy="246136"/>
                        </a:xfrm>
                        <a:prstGeom prst="rect">
                          <a:avLst/>
                        </a:prstGeom>
                        <a:solidFill>
                          <a:schemeClr val="bg1"/>
                        </a:solidFill>
                        <a:ln w="6350">
                          <a:noFill/>
                        </a:ln>
                      </wps:spPr>
                      <wps:txbx>
                        <w:txbxContent>
                          <w:p w:rsidRPr="00813DC5" w:rsidR="00E44503" w:rsidRDefault="00E44503" w14:paraId="3FE45797" w14:textId="77777777">
                            <w:pPr>
                              <w:rPr>
                                <w:lang w:val="fr-FR"/>
                              </w:rPr>
                            </w:pPr>
                            <w:r w:rsidRPr="00813DC5">
                              <w:rPr>
                                <w:lang w:val="fr-FR"/>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5703D502">
              <v:shape id="Zone de texte 9" style="position:absolute;margin-left:15pt;margin-top:1.85pt;width:27.7pt;height:19.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color="white [3212]"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zhUSQIAAIQEAAAOAAAAZHJzL2Uyb0RvYy54bWysVE2P2jAQvVfqf7B8LyF8tSDCirKiqoR2&#10;V2KrlXozjk0sOR7XNiT013fsAEu3PVW9OGPP+HnmvZnM79pak6NwXoEpaN7rUyIMh1KZfUG/Pa8/&#10;fKLEB2ZKpsGIgp6Ep3eL9+/mjZ2JAVSgS+EIghg/a2xBqxDsLMs8r0TNfA+sMOiU4GoWcOv2WelY&#10;g+i1zgb9/iRrwJXWARfe4+l956SLhC+l4OFRSi8C0QXF3EJaXVp3cc0WczbbO2Yrxc9psH/IombK&#10;4KNXqHsWGDk49QdUrbgDDzL0ONQZSKm4SDVgNXn/TTXbilmRakFyvL3S5P8fLH84PjmiyoJOKTGs&#10;Rom+o1CkFCSINggyjRQ11s8wcmsxNrSfoUWpL+ceD2PlrXR1/GJNBP1I9ulKMCIRjofDcT6ZDijh&#10;6BqMJvlwElGy18vW+fBFQE2iUVCH+iVa2XHjQxd6CYlvedCqXCut0yb2jFhpR44M1d7tU4oI/luU&#10;NqQp6GQ47idgA/F6h6wN5hJL7UqKVmh3bWLnWu4OyhOy4KBrJW/5WmGuG+bDE3PYO1g4zkN4xEVq&#10;wLfgbFFSgfv5t/MYj5Kil5IGe7Gg/seBOUGJ/mpQ7Gk+GsXmTZvR+OMAN+7Ws7v1mEO9AiQgx8mz&#10;PJkxPuiLKR3ULzg2y/gqupjh+HZBw8VchW5CcOy4WC5TELarZWFjtpZH6Eh4VOK5fWHOnuWKHfMA&#10;l65lszeqdbHxpoHlIYBUSdLIc8fqmX5s9dQU57GMs3S7T1GvP4/FLwAAAP//AwBQSwMEFAAGAAgA&#10;AAAhALMZeAzfAAAACwEAAA8AAABkcnMvZG93bnJldi54bWxMj0FPwkAQhe8m/ofNmHCTrUiVlG4J&#10;CpyJrQePS3dsK93ZprtA6a93POFlJpOXee996WqwrThj7xtHCp6mEQik0pmGKgWfxe5xAcIHTUa3&#10;jlDBFT2ssvu7VCfGXegDz3moBJuQT7SCOoQukdKXNVrtp65DYu3b9VYHPvtKml5f2Ny2chZFL9Lq&#10;hjih1h2+11ge85PlXFdsj+M6yGJXYv5m4vFn/zUqNXkYNkse6yWIgEO4fcAfA/eHjIsd3ImMF62C&#10;54h5Au9XECwv4jmIg4L5LAaZpfI/Q/YLAAD//wMAUEsBAi0AFAAGAAgAAAAhALaDOJL+AAAA4QEA&#10;ABMAAAAAAAAAAAAAAAAAAAAAAFtDb250ZW50X1R5cGVzXS54bWxQSwECLQAUAAYACAAAACEAOP0h&#10;/9YAAACUAQAACwAAAAAAAAAAAAAAAAAvAQAAX3JlbHMvLnJlbHNQSwECLQAUAAYACAAAACEASR84&#10;VEkCAACEBAAADgAAAAAAAAAAAAAAAAAuAgAAZHJzL2Uyb0RvYy54bWxQSwECLQAUAAYACAAAACEA&#10;sxl4DN8AAAALAQAADwAAAAAAAAAAAAAAAACjBAAAZHJzL2Rvd25yZXYueG1sUEsFBgAAAAAEAAQA&#10;8wAAAK8FAAAAAA==&#10;" w14:anchorId="34E55F41">
                <v:textbox>
                  <w:txbxContent>
                    <w:p w:rsidRPr="00813DC5" w:rsidR="00E44503" w:rsidRDefault="00E44503" w14:paraId="3715BE68" w14:textId="77777777">
                      <w:pPr>
                        <w:rPr>
                          <w:lang w:val="fr-FR"/>
                        </w:rPr>
                      </w:pPr>
                      <w:r w:rsidRPr="00813DC5">
                        <w:rPr>
                          <w:lang w:val="fr-FR"/>
                        </w:rPr>
                        <w:t>(b)</w:t>
                      </w:r>
                    </w:p>
                  </w:txbxContent>
                </v:textbox>
              </v:shape>
            </w:pict>
          </mc:Fallback>
        </mc:AlternateContent>
      </w:r>
    </w:p>
    <w:sectPr w:rsidR="0022143C" w:rsidSect="00F06C46">
      <w:footerReference w:type="default" r:id="rId31"/>
      <w:pgSz w:w="11906" w:h="16838" w:orient="portrait"/>
      <w:pgMar w:top="1417" w:right="1417" w:bottom="1134"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518713" w16cex:dateUtc="2022-06-13T07:51:00Z"/>
  <w16cex:commentExtensible w16cex:durableId="2651C4AE" w16cex:dateUtc="2022-06-13T12:14:00Z"/>
  <w16cex:commentExtensible w16cex:durableId="2651C92A" w16cex:dateUtc="2022-06-13T12:33:00Z"/>
  <w16cex:commentExtensible w16cex:durableId="2651C953" w16cex:dateUtc="2022-06-13T12:33:00Z"/>
  <w16cex:commentExtensible w16cex:durableId="2651CAA3" w16cex:dateUtc="2022-06-13T12:39:00Z"/>
  <w16cex:commentExtensible w16cex:durableId="2651D20C" w16cex:dateUtc="2022-06-13T13:11:00Z"/>
  <w16cex:commentExtensible w16cex:durableId="2651DB95" w16cex:dateUtc="2022-06-13T13:51:00Z"/>
  <w16cex:commentExtensible w16cex:durableId="2651E2A9" w16cex:dateUtc="2022-06-13T14:22:00Z"/>
  <w16cex:commentExtensible w16cex:durableId="2651E9CB" w16cex:dateUtc="2022-06-13T14:52:00Z"/>
  <w16cex:commentExtensible w16cex:durableId="2653183F" w16cex:dateUtc="2022-06-14T12:22:00Z"/>
  <w16cex:commentExtensible w16cex:durableId="26543161" w16cex:dateUtc="2022-06-15T08:22: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5BC0" w:rsidP="00C070BD" w:rsidRDefault="00BF5BC0" w14:paraId="23BF90C3" w14:textId="77777777">
      <w:pPr>
        <w:spacing w:after="0" w:line="240" w:lineRule="auto"/>
      </w:pPr>
      <w:r>
        <w:separator/>
      </w:r>
    </w:p>
  </w:endnote>
  <w:endnote w:type="continuationSeparator" w:id="0">
    <w:p w:rsidR="00BF5BC0" w:rsidP="00C070BD" w:rsidRDefault="00BF5BC0" w14:paraId="25F348F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4503" w:rsidRDefault="00E44503" w14:paraId="2C2E8004" w14:textId="56AA88CA">
    <w:pPr>
      <w:pStyle w:val="Fuzeile"/>
      <w:jc w:val="right"/>
    </w:pPr>
    <w:r>
      <w:fldChar w:fldCharType="begin"/>
    </w:r>
    <w:r>
      <w:instrText xml:space="preserve"> PAGE   \* MERGEFORMAT </w:instrText>
    </w:r>
    <w:r>
      <w:fldChar w:fldCharType="separate"/>
    </w:r>
    <w:r w:rsidR="000A21EC">
      <w:rPr>
        <w:noProof/>
      </w:rPr>
      <w:t>20</w:t>
    </w:r>
    <w:r>
      <w:rPr>
        <w:noProof/>
      </w:rPr>
      <w:fldChar w:fldCharType="end"/>
    </w:r>
  </w:p>
  <w:p w:rsidR="00E44503" w:rsidRDefault="00E44503" w14:paraId="0EF1E608" w14:textId="77777777">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5BC0" w:rsidP="00C070BD" w:rsidRDefault="00BF5BC0" w14:paraId="2EF15912" w14:textId="77777777">
      <w:pPr>
        <w:spacing w:after="0" w:line="240" w:lineRule="auto"/>
      </w:pPr>
      <w:r>
        <w:separator/>
      </w:r>
    </w:p>
  </w:footnote>
  <w:footnote w:type="continuationSeparator" w:id="0">
    <w:p w:rsidR="00BF5BC0" w:rsidP="00C070BD" w:rsidRDefault="00BF5BC0" w14:paraId="2BA9A6DB" w14:textId="77777777">
      <w:pPr>
        <w:spacing w:after="0" w:line="240" w:lineRule="auto"/>
      </w:pPr>
      <w:r>
        <w:continuationSeparator/>
      </w:r>
    </w:p>
  </w:footnote>
  <w:footnote w:id="1">
    <w:p w:rsidRPr="00857519" w:rsidR="00E44503" w:rsidP="00C070BD" w:rsidRDefault="00E44503" w14:paraId="6A07202C" w14:textId="77777777">
      <w:pPr>
        <w:pStyle w:val="Funotentext"/>
        <w:rPr>
          <w:rFonts w:ascii="Times New Roman" w:hAnsi="Times New Roman"/>
          <w:sz w:val="18"/>
          <w:szCs w:val="18"/>
          <w:lang w:val="en-US"/>
        </w:rPr>
      </w:pPr>
      <w:r w:rsidRPr="00857519">
        <w:rPr>
          <w:rStyle w:val="Funotenzeichen"/>
          <w:rFonts w:ascii="Times New Roman" w:hAnsi="Times New Roman"/>
          <w:sz w:val="18"/>
          <w:szCs w:val="18"/>
        </w:rPr>
        <w:footnoteRef/>
      </w:r>
      <w:r w:rsidRPr="00857519">
        <w:rPr>
          <w:rFonts w:ascii="Times New Roman" w:hAnsi="Times New Roman"/>
          <w:sz w:val="18"/>
          <w:szCs w:val="18"/>
        </w:rPr>
        <w:t xml:space="preserve"> This template is based on the Great Britain non-native species risk assessment scheme (GBNNRA).</w:t>
      </w:r>
      <w:r>
        <w:rPr>
          <w:rFonts w:ascii="Times New Roman" w:hAnsi="Times New Roman"/>
          <w:sz w:val="18"/>
          <w:szCs w:val="18"/>
        </w:rPr>
        <w:t xml:space="preserve"> A number of amendments have been introduced to ensure compliance with Regulation (EU) 1143/2014 on IAS and relevant legislation, including </w:t>
      </w:r>
      <w:r w:rsidRPr="00C823B8">
        <w:rPr>
          <w:rFonts w:ascii="Times New Roman" w:hAnsi="Times New Roman"/>
          <w:sz w:val="18"/>
          <w:szCs w:val="18"/>
        </w:rPr>
        <w:t xml:space="preserve">the Delegated Regulation (EU) 2018/968 of 30 April 2018, supplementing Regulation (EU) No 1143/2014 of the European Parliament and of the Council with regard to risk assessments in relation to invasive alien species (see </w:t>
      </w:r>
      <w:hyperlink w:history="1" r:id="rId1">
        <w:r w:rsidRPr="00230552">
          <w:rPr>
            <w:rStyle w:val="Hyperlink"/>
            <w:rFonts w:ascii="Times New Roman" w:hAnsi="Times New Roman"/>
            <w:sz w:val="18"/>
            <w:szCs w:val="18"/>
          </w:rPr>
          <w:t>https://eur-lex.europa.eu/legal-content/en/TXT/?uri=CELEX%3A32018R0968</w:t>
        </w:r>
      </w:hyperlink>
      <w:r>
        <w:rPr>
          <w:rFonts w:ascii="Times New Roman" w:hAnsi="Times New Roman"/>
          <w:sz w:val="18"/>
          <w:szCs w:val="18"/>
        </w:rPr>
        <w:t xml:space="preserve"> ).</w:t>
      </w:r>
    </w:p>
  </w:footnote>
  <w:footnote w:id="2">
    <w:p w:rsidRPr="00D73354" w:rsidR="00E44503" w:rsidRDefault="00E44503" w14:paraId="2E6A33B1" w14:textId="77777777">
      <w:pPr>
        <w:pStyle w:val="Funotentext"/>
      </w:pPr>
      <w:r>
        <w:rPr>
          <w:rStyle w:val="Funotenzeichen"/>
        </w:rPr>
        <w:footnoteRef/>
      </w:r>
      <w:r>
        <w:t xml:space="preserve"> </w:t>
      </w:r>
      <w:r w:rsidRPr="00D73354">
        <w:rPr>
          <w:rFonts w:ascii="Times New Roman" w:hAnsi="Times New Roman"/>
          <w:sz w:val="18"/>
          <w:szCs w:val="18"/>
        </w:rPr>
        <w:t>C</w:t>
      </w:r>
      <w:r>
        <w:rPr>
          <w:rFonts w:ascii="Times New Roman" w:hAnsi="Times New Roman"/>
          <w:sz w:val="18"/>
          <w:szCs w:val="18"/>
        </w:rPr>
        <w:t xml:space="preserve">onvention on </w:t>
      </w:r>
      <w:r w:rsidRPr="00D73354">
        <w:rPr>
          <w:rFonts w:ascii="Times New Roman" w:hAnsi="Times New Roman"/>
          <w:sz w:val="18"/>
          <w:szCs w:val="18"/>
        </w:rPr>
        <w:t>B</w:t>
      </w:r>
      <w:r>
        <w:rPr>
          <w:rFonts w:ascii="Times New Roman" w:hAnsi="Times New Roman"/>
          <w:sz w:val="18"/>
          <w:szCs w:val="18"/>
        </w:rPr>
        <w:t xml:space="preserve">iological </w:t>
      </w:r>
      <w:r w:rsidRPr="00D73354">
        <w:rPr>
          <w:rFonts w:ascii="Times New Roman" w:hAnsi="Times New Roman"/>
          <w:sz w:val="18"/>
          <w:szCs w:val="18"/>
        </w:rPr>
        <w:t>D</w:t>
      </w:r>
      <w:r>
        <w:rPr>
          <w:rFonts w:ascii="Times New Roman" w:hAnsi="Times New Roman"/>
          <w:sz w:val="18"/>
          <w:szCs w:val="18"/>
        </w:rPr>
        <w:t>iversity,</w:t>
      </w:r>
      <w:r w:rsidRPr="00D73354">
        <w:rPr>
          <w:rFonts w:ascii="Times New Roman" w:hAnsi="Times New Roman"/>
          <w:sz w:val="18"/>
          <w:szCs w:val="18"/>
        </w:rPr>
        <w:t xml:space="preserve"> </w:t>
      </w:r>
      <w:r w:rsidRPr="00D73354">
        <w:rPr>
          <w:rFonts w:ascii="Times New Roman" w:hAnsi="Times New Roman"/>
          <w:color w:val="333333"/>
          <w:sz w:val="18"/>
          <w:szCs w:val="18"/>
          <w:shd w:val="clear" w:color="auto" w:fill="FFFFFF"/>
        </w:rPr>
        <w:t>Decision VI/23</w:t>
      </w:r>
      <w:r>
        <w:rPr>
          <w:rFonts w:ascii="Times New Roman" w:hAnsi="Times New Roman"/>
          <w:color w:val="333333"/>
          <w:sz w:val="18"/>
          <w:szCs w:val="18"/>
          <w:shd w:val="clear" w:color="auto" w:fill="FFFFFF"/>
        </w:rPr>
        <w:t xml:space="preserve"> </w:t>
      </w:r>
    </w:p>
  </w:footnote>
  <w:footnote w:id="3">
    <w:p w:rsidR="00E44503" w:rsidP="00570D2F" w:rsidRDefault="00E44503" w14:paraId="3B4DE2DF" w14:textId="77777777">
      <w:pPr>
        <w:pStyle w:val="Funotentext"/>
      </w:pPr>
      <w:r>
        <w:rPr>
          <w:rStyle w:val="Funotenzeichen"/>
        </w:rPr>
        <w:footnoteRef/>
      </w:r>
      <w:r>
        <w:t xml:space="preserve"> </w:t>
      </w:r>
      <w:r w:rsidRPr="00732E7F">
        <w:t>https://op.europa.eu/en/publication-detail/-/publication/f8627bbc-1f15-11eb-b57e-01aa75ed71a1</w:t>
      </w:r>
      <w:r>
        <w:t xml:space="preserve"> </w:t>
      </w:r>
    </w:p>
    <w:p w:rsidRPr="005D63E3" w:rsidR="00E44503" w:rsidP="00570D2F" w:rsidRDefault="00E44503" w14:paraId="3605491F" w14:textId="77777777">
      <w:pPr>
        <w:pStyle w:val="Funotentext"/>
      </w:pPr>
    </w:p>
  </w:footnote>
  <w:footnote w:id="4">
    <w:p w:rsidRPr="00497D69" w:rsidR="00E44503" w:rsidP="00570D2F" w:rsidRDefault="00E44503" w14:paraId="03D30860" w14:textId="77777777">
      <w:pPr>
        <w:pStyle w:val="Funotentext"/>
      </w:pPr>
      <w:r>
        <w:rPr>
          <w:rStyle w:val="Funotenzeichen"/>
        </w:rPr>
        <w:footnoteRef/>
      </w:r>
      <w:r>
        <w:t xml:space="preserve"> </w:t>
      </w:r>
      <w:hyperlink w:tgtFrame="_blank" w:history="1" r:id="rId2">
        <w:r>
          <w:rPr>
            <w:rStyle w:val="Hyperlink"/>
          </w:rPr>
          <w:t>https://circabc.europa.eu/sd/a/0aeba7f1-c8c2-45a1-9ba3-bcb91a9f039d/TSSR-2016-010%20CBD%20pathways%20key%20full%20only.pdf</w:t>
        </w:r>
      </w:hyperlink>
      <w:r>
        <w:t xml:space="preserve"> </w:t>
      </w:r>
    </w:p>
  </w:footnote>
  <w:footnote w:id="5">
    <w:p w:rsidRPr="00555C7A" w:rsidR="00E44503" w:rsidP="0062169B" w:rsidRDefault="00E44503" w14:paraId="51F503BF" w14:textId="77777777">
      <w:pPr>
        <w:pStyle w:val="Funotentext"/>
        <w:rPr>
          <w:lang w:val="en-US"/>
        </w:rPr>
      </w:pPr>
      <w:r>
        <w:rPr>
          <w:rStyle w:val="Funotenzeichen"/>
        </w:rPr>
        <w:footnoteRef/>
      </w:r>
      <w:r>
        <w:t xml:space="preserve"> </w:t>
      </w:r>
      <w:r w:rsidRPr="00555C7A">
        <w:rPr>
          <w:lang w:val="en-US"/>
        </w:rPr>
        <w:t xml:space="preserve">Not to be confused with </w:t>
      </w:r>
      <w:r>
        <w:rPr>
          <w:lang w:val="en-US"/>
        </w:rPr>
        <w:t>“</w:t>
      </w:r>
      <w:r w:rsidRPr="00555C7A">
        <w:rPr>
          <w:lang w:val="en-US"/>
        </w:rPr>
        <w:t>no impact</w:t>
      </w:r>
      <w:r>
        <w:rPr>
          <w:lang w:val="en-US"/>
        </w:rPr>
        <w:t xml:space="preserve">”. </w:t>
      </w:r>
    </w:p>
  </w:footnote>
  <w:footnote w:id="6">
    <w:p w:rsidR="00E44503" w:rsidP="0025431F" w:rsidRDefault="00E44503" w14:paraId="3F9D8B0E" w14:textId="77777777">
      <w:pPr>
        <w:pStyle w:val="Funotentext"/>
      </w:pPr>
      <w:r>
        <w:rPr>
          <w:rStyle w:val="Funotenzeichen"/>
        </w:rPr>
        <w:footnoteRef/>
      </w:r>
      <w:r>
        <w:t xml:space="preserve"> Note: in the CICES classification provisioning of water is considered as an abiotic service whereas the rest of ecosystem services listed here are considered biotic.</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EA454B4C"/>
    <w:multiLevelType w:val="multilevel"/>
    <w:tmpl w:val="D1F670FC"/>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1D"/>
    <w:multiLevelType w:val="multilevel"/>
    <w:tmpl w:val="C0AC31FE"/>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720" w:hanging="360"/>
      </w:pPr>
      <w:rPr>
        <w:rFonts w:ascii="Symbol" w:hAnsi="Symbol" w:cs="Symbol"/>
      </w:rPr>
    </w:lvl>
  </w:abstractNum>
  <w:abstractNum w:abstractNumId="3"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rPr>
    </w:lvl>
  </w:abstractNum>
  <w:abstractNum w:abstractNumId="4" w15:restartNumberingAfterBreak="0">
    <w:nsid w:val="06173F17"/>
    <w:multiLevelType w:val="hybridMultilevel"/>
    <w:tmpl w:val="30742B5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6593CEE"/>
    <w:multiLevelType w:val="hybridMultilevel"/>
    <w:tmpl w:val="92D20882"/>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6" w15:restartNumberingAfterBreak="0">
    <w:nsid w:val="085019D4"/>
    <w:multiLevelType w:val="hybridMultilevel"/>
    <w:tmpl w:val="FD94E2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09483201"/>
    <w:multiLevelType w:val="hybridMultilevel"/>
    <w:tmpl w:val="F63CE77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0ABD14F6"/>
    <w:multiLevelType w:val="hybridMultilevel"/>
    <w:tmpl w:val="C4E887AA"/>
    <w:lvl w:ilvl="0" w:tplc="0C070001">
      <w:start w:val="1"/>
      <w:numFmt w:val="bullet"/>
      <w:lvlText w:val=""/>
      <w:lvlJc w:val="left"/>
      <w:pPr>
        <w:ind w:left="720" w:hanging="360"/>
      </w:pPr>
      <w:rPr>
        <w:rFonts w:hint="default" w:ascii="Symbol" w:hAnsi="Symbol"/>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9" w15:restartNumberingAfterBreak="0">
    <w:nsid w:val="1FA70956"/>
    <w:multiLevelType w:val="hybridMultilevel"/>
    <w:tmpl w:val="633A1F80"/>
    <w:lvl w:ilvl="0" w:tplc="0C070001">
      <w:start w:val="1"/>
      <w:numFmt w:val="bullet"/>
      <w:lvlText w:val=""/>
      <w:lvlJc w:val="left"/>
      <w:pPr>
        <w:ind w:left="720" w:hanging="360"/>
      </w:pPr>
      <w:rPr>
        <w:rFonts w:hint="default" w:ascii="Symbol" w:hAnsi="Symbol"/>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10" w15:restartNumberingAfterBreak="0">
    <w:nsid w:val="2CE8705E"/>
    <w:multiLevelType w:val="hybridMultilevel"/>
    <w:tmpl w:val="39D63B76"/>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1" w15:restartNumberingAfterBreak="0">
    <w:nsid w:val="2D0B426C"/>
    <w:multiLevelType w:val="hybridMultilevel"/>
    <w:tmpl w:val="C59A44BC"/>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2" w15:restartNumberingAfterBreak="0">
    <w:nsid w:val="2D955F82"/>
    <w:multiLevelType w:val="hybridMultilevel"/>
    <w:tmpl w:val="F63CE77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36F92119"/>
    <w:multiLevelType w:val="hybridMultilevel"/>
    <w:tmpl w:val="057CE818"/>
    <w:lvl w:ilvl="0" w:tplc="0C070001">
      <w:start w:val="1"/>
      <w:numFmt w:val="bullet"/>
      <w:lvlText w:val=""/>
      <w:lvlJc w:val="left"/>
      <w:pPr>
        <w:ind w:left="720" w:hanging="360"/>
      </w:pPr>
      <w:rPr>
        <w:rFonts w:hint="default" w:ascii="Symbol" w:hAnsi="Symbol"/>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14" w15:restartNumberingAfterBreak="0">
    <w:nsid w:val="417A3809"/>
    <w:multiLevelType w:val="hybridMultilevel"/>
    <w:tmpl w:val="FCB0B604"/>
    <w:lvl w:ilvl="0" w:tplc="0C070001">
      <w:start w:val="1"/>
      <w:numFmt w:val="bullet"/>
      <w:lvlText w:val=""/>
      <w:lvlJc w:val="left"/>
      <w:pPr>
        <w:ind w:left="720" w:hanging="360"/>
      </w:pPr>
      <w:rPr>
        <w:rFonts w:hint="default" w:ascii="Symbol" w:hAnsi="Symbol"/>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15" w15:restartNumberingAfterBreak="0">
    <w:nsid w:val="423B0B66"/>
    <w:multiLevelType w:val="hybridMultilevel"/>
    <w:tmpl w:val="D5A489B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6" w15:restartNumberingAfterBreak="0">
    <w:nsid w:val="46CD75C0"/>
    <w:multiLevelType w:val="hybridMultilevel"/>
    <w:tmpl w:val="41B676B2"/>
    <w:lvl w:ilvl="0" w:tplc="0C070001">
      <w:start w:val="1"/>
      <w:numFmt w:val="bullet"/>
      <w:lvlText w:val=""/>
      <w:lvlJc w:val="left"/>
      <w:pPr>
        <w:ind w:left="720" w:hanging="360"/>
      </w:pPr>
      <w:rPr>
        <w:rFonts w:hint="default" w:ascii="Symbol" w:hAnsi="Symbol"/>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17" w15:restartNumberingAfterBreak="0">
    <w:nsid w:val="472D51E0"/>
    <w:multiLevelType w:val="hybridMultilevel"/>
    <w:tmpl w:val="893EAFA2"/>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8" w15:restartNumberingAfterBreak="0">
    <w:nsid w:val="4EB3607C"/>
    <w:multiLevelType w:val="hybridMultilevel"/>
    <w:tmpl w:val="5B1E2002"/>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9" w15:restartNumberingAfterBreak="0">
    <w:nsid w:val="588E0A2F"/>
    <w:multiLevelType w:val="hybridMultilevel"/>
    <w:tmpl w:val="1F1CC6B6"/>
    <w:lvl w:ilvl="0" w:tplc="08090001">
      <w:start w:val="1"/>
      <w:numFmt w:val="bullet"/>
      <w:lvlText w:val=""/>
      <w:lvlJc w:val="left"/>
      <w:pPr>
        <w:ind w:left="360" w:hanging="360"/>
      </w:pPr>
      <w:rPr>
        <w:rFonts w:hint="default" w:ascii="Symbol" w:hAnsi="Symbol"/>
      </w:rPr>
    </w:lvl>
    <w:lvl w:ilvl="1" w:tplc="0C070001">
      <w:start w:val="1"/>
      <w:numFmt w:val="bullet"/>
      <w:lvlText w:val=""/>
      <w:lvlJc w:val="left"/>
      <w:pPr>
        <w:ind w:left="1080" w:hanging="360"/>
      </w:pPr>
      <w:rPr>
        <w:rFonts w:hint="default" w:ascii="Symbol" w:hAnsi="Symbol"/>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0" w15:restartNumberingAfterBreak="0">
    <w:nsid w:val="58DD6AFE"/>
    <w:multiLevelType w:val="hybridMultilevel"/>
    <w:tmpl w:val="CBBEE168"/>
    <w:lvl w:ilvl="0" w:tplc="0C070001">
      <w:start w:val="1"/>
      <w:numFmt w:val="bullet"/>
      <w:lvlText w:val=""/>
      <w:lvlJc w:val="left"/>
      <w:pPr>
        <w:ind w:left="720" w:hanging="360"/>
      </w:pPr>
      <w:rPr>
        <w:rFonts w:hint="default" w:ascii="Symbol" w:hAnsi="Symbol"/>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21" w15:restartNumberingAfterBreak="0">
    <w:nsid w:val="6AA63B8A"/>
    <w:multiLevelType w:val="hybridMultilevel"/>
    <w:tmpl w:val="76C615B8"/>
    <w:lvl w:ilvl="0" w:tplc="EBCC7B24">
      <w:numFmt w:val="bullet"/>
      <w:lvlText w:val="-"/>
      <w:lvlJc w:val="left"/>
      <w:pPr>
        <w:ind w:left="720" w:hanging="360"/>
      </w:pPr>
      <w:rPr>
        <w:rFonts w:hint="default" w:ascii="Calibri" w:hAnsi="Calibri" w:eastAsia="Calibri" w:cs="Times New Roman"/>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6D011C71"/>
    <w:multiLevelType w:val="hybridMultilevel"/>
    <w:tmpl w:val="F9CC9184"/>
    <w:lvl w:ilvl="0" w:tplc="0C070001">
      <w:start w:val="1"/>
      <w:numFmt w:val="bullet"/>
      <w:lvlText w:val=""/>
      <w:lvlJc w:val="left"/>
      <w:pPr>
        <w:ind w:left="720" w:hanging="360"/>
      </w:pPr>
      <w:rPr>
        <w:rFonts w:hint="default" w:ascii="Symbol" w:hAnsi="Symbol"/>
      </w:rPr>
    </w:lvl>
    <w:lvl w:ilvl="1" w:tplc="0C070003" w:tentative="1">
      <w:start w:val="1"/>
      <w:numFmt w:val="bullet"/>
      <w:lvlText w:val="o"/>
      <w:lvlJc w:val="left"/>
      <w:pPr>
        <w:ind w:left="1440" w:hanging="360"/>
      </w:pPr>
      <w:rPr>
        <w:rFonts w:hint="default" w:ascii="Courier New" w:hAnsi="Courier New" w:cs="Courier New"/>
      </w:rPr>
    </w:lvl>
    <w:lvl w:ilvl="2" w:tplc="0C070005" w:tentative="1">
      <w:start w:val="1"/>
      <w:numFmt w:val="bullet"/>
      <w:lvlText w:val=""/>
      <w:lvlJc w:val="left"/>
      <w:pPr>
        <w:ind w:left="2160" w:hanging="360"/>
      </w:pPr>
      <w:rPr>
        <w:rFonts w:hint="default" w:ascii="Wingdings" w:hAnsi="Wingdings"/>
      </w:rPr>
    </w:lvl>
    <w:lvl w:ilvl="3" w:tplc="0C070001" w:tentative="1">
      <w:start w:val="1"/>
      <w:numFmt w:val="bullet"/>
      <w:lvlText w:val=""/>
      <w:lvlJc w:val="left"/>
      <w:pPr>
        <w:ind w:left="2880" w:hanging="360"/>
      </w:pPr>
      <w:rPr>
        <w:rFonts w:hint="default" w:ascii="Symbol" w:hAnsi="Symbol"/>
      </w:rPr>
    </w:lvl>
    <w:lvl w:ilvl="4" w:tplc="0C070003" w:tentative="1">
      <w:start w:val="1"/>
      <w:numFmt w:val="bullet"/>
      <w:lvlText w:val="o"/>
      <w:lvlJc w:val="left"/>
      <w:pPr>
        <w:ind w:left="3600" w:hanging="360"/>
      </w:pPr>
      <w:rPr>
        <w:rFonts w:hint="default" w:ascii="Courier New" w:hAnsi="Courier New" w:cs="Courier New"/>
      </w:rPr>
    </w:lvl>
    <w:lvl w:ilvl="5" w:tplc="0C070005" w:tentative="1">
      <w:start w:val="1"/>
      <w:numFmt w:val="bullet"/>
      <w:lvlText w:val=""/>
      <w:lvlJc w:val="left"/>
      <w:pPr>
        <w:ind w:left="4320" w:hanging="360"/>
      </w:pPr>
      <w:rPr>
        <w:rFonts w:hint="default" w:ascii="Wingdings" w:hAnsi="Wingdings"/>
      </w:rPr>
    </w:lvl>
    <w:lvl w:ilvl="6" w:tplc="0C070001" w:tentative="1">
      <w:start w:val="1"/>
      <w:numFmt w:val="bullet"/>
      <w:lvlText w:val=""/>
      <w:lvlJc w:val="left"/>
      <w:pPr>
        <w:ind w:left="5040" w:hanging="360"/>
      </w:pPr>
      <w:rPr>
        <w:rFonts w:hint="default" w:ascii="Symbol" w:hAnsi="Symbol"/>
      </w:rPr>
    </w:lvl>
    <w:lvl w:ilvl="7" w:tplc="0C070003" w:tentative="1">
      <w:start w:val="1"/>
      <w:numFmt w:val="bullet"/>
      <w:lvlText w:val="o"/>
      <w:lvlJc w:val="left"/>
      <w:pPr>
        <w:ind w:left="5760" w:hanging="360"/>
      </w:pPr>
      <w:rPr>
        <w:rFonts w:hint="default" w:ascii="Courier New" w:hAnsi="Courier New" w:cs="Courier New"/>
      </w:rPr>
    </w:lvl>
    <w:lvl w:ilvl="8" w:tplc="0C070005" w:tentative="1">
      <w:start w:val="1"/>
      <w:numFmt w:val="bullet"/>
      <w:lvlText w:val=""/>
      <w:lvlJc w:val="left"/>
      <w:pPr>
        <w:ind w:left="6480" w:hanging="360"/>
      </w:pPr>
      <w:rPr>
        <w:rFonts w:hint="default" w:ascii="Wingdings" w:hAnsi="Wingdings"/>
      </w:rPr>
    </w:lvl>
  </w:abstractNum>
  <w:abstractNum w:abstractNumId="23" w15:restartNumberingAfterBreak="0">
    <w:nsid w:val="6E69033C"/>
    <w:multiLevelType w:val="hybridMultilevel"/>
    <w:tmpl w:val="9F7A72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84D76BA"/>
    <w:multiLevelType w:val="hybridMultilevel"/>
    <w:tmpl w:val="10366382"/>
    <w:lvl w:ilvl="0" w:tplc="66FC39C2">
      <w:start w:val="2"/>
      <w:numFmt w:val="bullet"/>
      <w:lvlText w:val="-"/>
      <w:lvlJc w:val="left"/>
      <w:pPr>
        <w:ind w:left="644" w:hanging="360"/>
      </w:pPr>
      <w:rPr>
        <w:rFonts w:hint="default" w:ascii="Times New Roman" w:hAnsi="Times New Roman" w:eastAsia="Calibri" w:cs="Times New Roman"/>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5" w15:restartNumberingAfterBreak="0">
    <w:nsid w:val="7CDE11A6"/>
    <w:multiLevelType w:val="hybridMultilevel"/>
    <w:tmpl w:val="74B6D0D0"/>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num w:numId="1">
    <w:abstractNumId w:val="22"/>
  </w:num>
  <w:num w:numId="2">
    <w:abstractNumId w:val="25"/>
  </w:num>
  <w:num w:numId="3">
    <w:abstractNumId w:val="19"/>
  </w:num>
  <w:num w:numId="4">
    <w:abstractNumId w:val="13"/>
  </w:num>
  <w:num w:numId="5">
    <w:abstractNumId w:val="6"/>
  </w:num>
  <w:num w:numId="6">
    <w:abstractNumId w:val="11"/>
  </w:num>
  <w:num w:numId="7">
    <w:abstractNumId w:val="14"/>
  </w:num>
  <w:num w:numId="8">
    <w:abstractNumId w:val="17"/>
  </w:num>
  <w:num w:numId="9">
    <w:abstractNumId w:val="2"/>
  </w:num>
  <w:num w:numId="10">
    <w:abstractNumId w:val="9"/>
  </w:num>
  <w:num w:numId="11">
    <w:abstractNumId w:val="3"/>
  </w:num>
  <w:num w:numId="12">
    <w:abstractNumId w:val="4"/>
  </w:num>
  <w:num w:numId="13">
    <w:abstractNumId w:val="8"/>
  </w:num>
  <w:num w:numId="14">
    <w:abstractNumId w:val="5"/>
  </w:num>
  <w:num w:numId="15">
    <w:abstractNumId w:val="20"/>
  </w:num>
  <w:num w:numId="16">
    <w:abstractNumId w:val="15"/>
  </w:num>
  <w:num w:numId="17">
    <w:abstractNumId w:val="18"/>
  </w:num>
  <w:num w:numId="18">
    <w:abstractNumId w:val="10"/>
  </w:num>
  <w:num w:numId="19">
    <w:abstractNumId w:val="1"/>
  </w:num>
  <w:num w:numId="20">
    <w:abstractNumId w:val="21"/>
  </w:num>
  <w:num w:numId="21">
    <w:abstractNumId w:val="23"/>
  </w:num>
  <w:num w:numId="22">
    <w:abstractNumId w:val="16"/>
  </w:num>
  <w:num w:numId="23">
    <w:abstractNumId w:val="24"/>
  </w:num>
  <w:num w:numId="24">
    <w:abstractNumId w:val="12"/>
  </w:num>
  <w:num w:numId="25">
    <w:abstractNumId w:val="7"/>
  </w:num>
  <w:num w:numId="26">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50"/>
  <w:activeWritingStyle w:lang="fr-FR" w:vendorID="64" w:dllVersion="6" w:nlCheck="1" w:checkStyle="0" w:appName="MSWord"/>
  <w:trackRevisions w:val="false"/>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C070BD"/>
    <w:rsid w:val="00002938"/>
    <w:rsid w:val="0000441E"/>
    <w:rsid w:val="000049AA"/>
    <w:rsid w:val="00004B71"/>
    <w:rsid w:val="00006D20"/>
    <w:rsid w:val="000101A7"/>
    <w:rsid w:val="000101E3"/>
    <w:rsid w:val="000134B5"/>
    <w:rsid w:val="00013C12"/>
    <w:rsid w:val="00013F79"/>
    <w:rsid w:val="00016661"/>
    <w:rsid w:val="00016959"/>
    <w:rsid w:val="000206ED"/>
    <w:rsid w:val="00020D4C"/>
    <w:rsid w:val="0002468F"/>
    <w:rsid w:val="00025D28"/>
    <w:rsid w:val="0002778C"/>
    <w:rsid w:val="00031BCF"/>
    <w:rsid w:val="00034278"/>
    <w:rsid w:val="00034641"/>
    <w:rsid w:val="000350F4"/>
    <w:rsid w:val="000352A7"/>
    <w:rsid w:val="00040A7E"/>
    <w:rsid w:val="00051D32"/>
    <w:rsid w:val="0005270B"/>
    <w:rsid w:val="000537BA"/>
    <w:rsid w:val="00054B00"/>
    <w:rsid w:val="00055334"/>
    <w:rsid w:val="000556F1"/>
    <w:rsid w:val="00055CEB"/>
    <w:rsid w:val="00056099"/>
    <w:rsid w:val="00057229"/>
    <w:rsid w:val="000603D2"/>
    <w:rsid w:val="000629FC"/>
    <w:rsid w:val="00063F2E"/>
    <w:rsid w:val="000702E9"/>
    <w:rsid w:val="00071C92"/>
    <w:rsid w:val="00071DB7"/>
    <w:rsid w:val="00072074"/>
    <w:rsid w:val="00072237"/>
    <w:rsid w:val="00073646"/>
    <w:rsid w:val="00075EFC"/>
    <w:rsid w:val="00082104"/>
    <w:rsid w:val="0008213C"/>
    <w:rsid w:val="000847F4"/>
    <w:rsid w:val="000930A7"/>
    <w:rsid w:val="00095923"/>
    <w:rsid w:val="00096A0B"/>
    <w:rsid w:val="000A1975"/>
    <w:rsid w:val="000A21EC"/>
    <w:rsid w:val="000A2550"/>
    <w:rsid w:val="000A5B5B"/>
    <w:rsid w:val="000A65DE"/>
    <w:rsid w:val="000A77A4"/>
    <w:rsid w:val="000B3045"/>
    <w:rsid w:val="000B3479"/>
    <w:rsid w:val="000B658D"/>
    <w:rsid w:val="000B6B4F"/>
    <w:rsid w:val="000C3CB6"/>
    <w:rsid w:val="000C4E7F"/>
    <w:rsid w:val="000C73D4"/>
    <w:rsid w:val="000C7D03"/>
    <w:rsid w:val="000D1DAE"/>
    <w:rsid w:val="000D353C"/>
    <w:rsid w:val="000D3804"/>
    <w:rsid w:val="000D548D"/>
    <w:rsid w:val="000D67CC"/>
    <w:rsid w:val="000D7BC2"/>
    <w:rsid w:val="000E0E84"/>
    <w:rsid w:val="000E2744"/>
    <w:rsid w:val="000E4187"/>
    <w:rsid w:val="000E7D84"/>
    <w:rsid w:val="000F0D08"/>
    <w:rsid w:val="000F14A7"/>
    <w:rsid w:val="000F543D"/>
    <w:rsid w:val="000F5503"/>
    <w:rsid w:val="000F7437"/>
    <w:rsid w:val="00100DB5"/>
    <w:rsid w:val="00101A85"/>
    <w:rsid w:val="00101B32"/>
    <w:rsid w:val="001026A1"/>
    <w:rsid w:val="00102A35"/>
    <w:rsid w:val="00104B40"/>
    <w:rsid w:val="00111020"/>
    <w:rsid w:val="00112C10"/>
    <w:rsid w:val="00114659"/>
    <w:rsid w:val="00115CC4"/>
    <w:rsid w:val="00122AD5"/>
    <w:rsid w:val="00126620"/>
    <w:rsid w:val="001305BB"/>
    <w:rsid w:val="001323C3"/>
    <w:rsid w:val="0013298A"/>
    <w:rsid w:val="00132B17"/>
    <w:rsid w:val="00132C02"/>
    <w:rsid w:val="00135017"/>
    <w:rsid w:val="00135309"/>
    <w:rsid w:val="001369BB"/>
    <w:rsid w:val="00143D27"/>
    <w:rsid w:val="00145226"/>
    <w:rsid w:val="00146163"/>
    <w:rsid w:val="00146F38"/>
    <w:rsid w:val="001476FF"/>
    <w:rsid w:val="001509E0"/>
    <w:rsid w:val="00151191"/>
    <w:rsid w:val="00152A45"/>
    <w:rsid w:val="00153FE2"/>
    <w:rsid w:val="0015508A"/>
    <w:rsid w:val="00155600"/>
    <w:rsid w:val="001571A4"/>
    <w:rsid w:val="001625DE"/>
    <w:rsid w:val="0016383F"/>
    <w:rsid w:val="00167589"/>
    <w:rsid w:val="00167F78"/>
    <w:rsid w:val="001708BC"/>
    <w:rsid w:val="00171499"/>
    <w:rsid w:val="00172CFC"/>
    <w:rsid w:val="001730C2"/>
    <w:rsid w:val="00175BD7"/>
    <w:rsid w:val="001773A8"/>
    <w:rsid w:val="00177D5F"/>
    <w:rsid w:val="00182986"/>
    <w:rsid w:val="00183653"/>
    <w:rsid w:val="001846A6"/>
    <w:rsid w:val="001932AE"/>
    <w:rsid w:val="00196D70"/>
    <w:rsid w:val="001A16EF"/>
    <w:rsid w:val="001B1F7F"/>
    <w:rsid w:val="001B621A"/>
    <w:rsid w:val="001C0EFC"/>
    <w:rsid w:val="001C2279"/>
    <w:rsid w:val="001C2A81"/>
    <w:rsid w:val="001C5B1E"/>
    <w:rsid w:val="001C5D8B"/>
    <w:rsid w:val="001D16F3"/>
    <w:rsid w:val="001D209F"/>
    <w:rsid w:val="001D3476"/>
    <w:rsid w:val="001E11BE"/>
    <w:rsid w:val="001E1988"/>
    <w:rsid w:val="001E1D60"/>
    <w:rsid w:val="001E3D90"/>
    <w:rsid w:val="001E49CC"/>
    <w:rsid w:val="001E73EE"/>
    <w:rsid w:val="001E7678"/>
    <w:rsid w:val="001F4423"/>
    <w:rsid w:val="001F65FB"/>
    <w:rsid w:val="001F713B"/>
    <w:rsid w:val="001F765E"/>
    <w:rsid w:val="00201D07"/>
    <w:rsid w:val="00202DDB"/>
    <w:rsid w:val="0020499D"/>
    <w:rsid w:val="00204BD6"/>
    <w:rsid w:val="0020630C"/>
    <w:rsid w:val="00212863"/>
    <w:rsid w:val="0022143C"/>
    <w:rsid w:val="0022377E"/>
    <w:rsid w:val="00230552"/>
    <w:rsid w:val="002306F5"/>
    <w:rsid w:val="00232D64"/>
    <w:rsid w:val="00236AE1"/>
    <w:rsid w:val="00240823"/>
    <w:rsid w:val="00240C70"/>
    <w:rsid w:val="0024106B"/>
    <w:rsid w:val="00241647"/>
    <w:rsid w:val="00241890"/>
    <w:rsid w:val="00241BE0"/>
    <w:rsid w:val="002456A1"/>
    <w:rsid w:val="00250EB2"/>
    <w:rsid w:val="00253F9C"/>
    <w:rsid w:val="0025431F"/>
    <w:rsid w:val="00254B4F"/>
    <w:rsid w:val="002561D8"/>
    <w:rsid w:val="00256E09"/>
    <w:rsid w:val="0026139C"/>
    <w:rsid w:val="00261E9F"/>
    <w:rsid w:val="00265CE9"/>
    <w:rsid w:val="002678B6"/>
    <w:rsid w:val="00270B3F"/>
    <w:rsid w:val="0027702C"/>
    <w:rsid w:val="002776ED"/>
    <w:rsid w:val="00280F02"/>
    <w:rsid w:val="002821E9"/>
    <w:rsid w:val="00286409"/>
    <w:rsid w:val="002874A7"/>
    <w:rsid w:val="00297DE9"/>
    <w:rsid w:val="002A3057"/>
    <w:rsid w:val="002A3D7F"/>
    <w:rsid w:val="002A6C25"/>
    <w:rsid w:val="002A7F63"/>
    <w:rsid w:val="002B25CB"/>
    <w:rsid w:val="002B4E4E"/>
    <w:rsid w:val="002B6000"/>
    <w:rsid w:val="002C0D45"/>
    <w:rsid w:val="002C1EF5"/>
    <w:rsid w:val="002C28D4"/>
    <w:rsid w:val="002C2B1E"/>
    <w:rsid w:val="002C388E"/>
    <w:rsid w:val="002C41C4"/>
    <w:rsid w:val="002D0CEA"/>
    <w:rsid w:val="002D5FFB"/>
    <w:rsid w:val="002E3AC6"/>
    <w:rsid w:val="002E45D4"/>
    <w:rsid w:val="002E482C"/>
    <w:rsid w:val="002F1904"/>
    <w:rsid w:val="002F4474"/>
    <w:rsid w:val="002F47CD"/>
    <w:rsid w:val="002F62D3"/>
    <w:rsid w:val="003001C9"/>
    <w:rsid w:val="003037AA"/>
    <w:rsid w:val="0030756C"/>
    <w:rsid w:val="003113CE"/>
    <w:rsid w:val="00316323"/>
    <w:rsid w:val="003202F0"/>
    <w:rsid w:val="00321ED3"/>
    <w:rsid w:val="003222D7"/>
    <w:rsid w:val="00325502"/>
    <w:rsid w:val="00327A85"/>
    <w:rsid w:val="003343B4"/>
    <w:rsid w:val="0033493F"/>
    <w:rsid w:val="00336650"/>
    <w:rsid w:val="003373F2"/>
    <w:rsid w:val="00342B44"/>
    <w:rsid w:val="00342FEE"/>
    <w:rsid w:val="00347259"/>
    <w:rsid w:val="00347833"/>
    <w:rsid w:val="00352EBC"/>
    <w:rsid w:val="003546E9"/>
    <w:rsid w:val="003560DE"/>
    <w:rsid w:val="00356367"/>
    <w:rsid w:val="00356EBF"/>
    <w:rsid w:val="003606F9"/>
    <w:rsid w:val="003609CF"/>
    <w:rsid w:val="003632C2"/>
    <w:rsid w:val="003702E1"/>
    <w:rsid w:val="003739DF"/>
    <w:rsid w:val="00373AE7"/>
    <w:rsid w:val="00374782"/>
    <w:rsid w:val="00375E58"/>
    <w:rsid w:val="00381304"/>
    <w:rsid w:val="00381335"/>
    <w:rsid w:val="00381CAA"/>
    <w:rsid w:val="003839D0"/>
    <w:rsid w:val="003878E3"/>
    <w:rsid w:val="00387FDD"/>
    <w:rsid w:val="00391D28"/>
    <w:rsid w:val="00394206"/>
    <w:rsid w:val="00395B1A"/>
    <w:rsid w:val="003A0BC5"/>
    <w:rsid w:val="003A14BE"/>
    <w:rsid w:val="003A39C0"/>
    <w:rsid w:val="003A4A7D"/>
    <w:rsid w:val="003A69BC"/>
    <w:rsid w:val="003B03BC"/>
    <w:rsid w:val="003B28FA"/>
    <w:rsid w:val="003B4D2B"/>
    <w:rsid w:val="003B5480"/>
    <w:rsid w:val="003B57C9"/>
    <w:rsid w:val="003C0109"/>
    <w:rsid w:val="003C1E61"/>
    <w:rsid w:val="003C363F"/>
    <w:rsid w:val="003C79E0"/>
    <w:rsid w:val="003D3279"/>
    <w:rsid w:val="003D5D37"/>
    <w:rsid w:val="003D643E"/>
    <w:rsid w:val="003D7542"/>
    <w:rsid w:val="003D7BA5"/>
    <w:rsid w:val="003E0196"/>
    <w:rsid w:val="003E1ED8"/>
    <w:rsid w:val="003E1FD9"/>
    <w:rsid w:val="003E2F85"/>
    <w:rsid w:val="003E35F6"/>
    <w:rsid w:val="003E38E5"/>
    <w:rsid w:val="003E6156"/>
    <w:rsid w:val="003E6232"/>
    <w:rsid w:val="003F6D4A"/>
    <w:rsid w:val="004026FA"/>
    <w:rsid w:val="004070FF"/>
    <w:rsid w:val="0041006B"/>
    <w:rsid w:val="00413283"/>
    <w:rsid w:val="0041452C"/>
    <w:rsid w:val="004157C1"/>
    <w:rsid w:val="004167DC"/>
    <w:rsid w:val="00421FF5"/>
    <w:rsid w:val="004230C5"/>
    <w:rsid w:val="00424A44"/>
    <w:rsid w:val="00424C56"/>
    <w:rsid w:val="0042650C"/>
    <w:rsid w:val="004266E3"/>
    <w:rsid w:val="00427003"/>
    <w:rsid w:val="00430C62"/>
    <w:rsid w:val="00436311"/>
    <w:rsid w:val="004369CE"/>
    <w:rsid w:val="0044320F"/>
    <w:rsid w:val="00443C91"/>
    <w:rsid w:val="00444728"/>
    <w:rsid w:val="00447EFD"/>
    <w:rsid w:val="004506EB"/>
    <w:rsid w:val="00450D78"/>
    <w:rsid w:val="00450DF0"/>
    <w:rsid w:val="00452145"/>
    <w:rsid w:val="004521D8"/>
    <w:rsid w:val="00457061"/>
    <w:rsid w:val="00457405"/>
    <w:rsid w:val="00460179"/>
    <w:rsid w:val="00461CB6"/>
    <w:rsid w:val="00464D3E"/>
    <w:rsid w:val="004656C2"/>
    <w:rsid w:val="00470E4E"/>
    <w:rsid w:val="00480BC0"/>
    <w:rsid w:val="0048325E"/>
    <w:rsid w:val="004901B7"/>
    <w:rsid w:val="0049203E"/>
    <w:rsid w:val="00494A5E"/>
    <w:rsid w:val="004A31DD"/>
    <w:rsid w:val="004A6AE6"/>
    <w:rsid w:val="004B21A3"/>
    <w:rsid w:val="004B2534"/>
    <w:rsid w:val="004B297D"/>
    <w:rsid w:val="004B3180"/>
    <w:rsid w:val="004C70BE"/>
    <w:rsid w:val="004D0FB2"/>
    <w:rsid w:val="004D18FE"/>
    <w:rsid w:val="004D2AD7"/>
    <w:rsid w:val="004D4C58"/>
    <w:rsid w:val="004D554F"/>
    <w:rsid w:val="004D5684"/>
    <w:rsid w:val="004E02DC"/>
    <w:rsid w:val="004F12D4"/>
    <w:rsid w:val="004F1DCB"/>
    <w:rsid w:val="004F79A9"/>
    <w:rsid w:val="0050030B"/>
    <w:rsid w:val="00500E51"/>
    <w:rsid w:val="00500FDC"/>
    <w:rsid w:val="005026D9"/>
    <w:rsid w:val="00502FF2"/>
    <w:rsid w:val="00507BE5"/>
    <w:rsid w:val="005108DC"/>
    <w:rsid w:val="0051178F"/>
    <w:rsid w:val="005118E6"/>
    <w:rsid w:val="0051236B"/>
    <w:rsid w:val="005127DF"/>
    <w:rsid w:val="00515005"/>
    <w:rsid w:val="00515A69"/>
    <w:rsid w:val="00517134"/>
    <w:rsid w:val="00517BD6"/>
    <w:rsid w:val="0052294C"/>
    <w:rsid w:val="00522EBC"/>
    <w:rsid w:val="00524FC2"/>
    <w:rsid w:val="00527A97"/>
    <w:rsid w:val="00531711"/>
    <w:rsid w:val="00534ED8"/>
    <w:rsid w:val="00537946"/>
    <w:rsid w:val="0053794D"/>
    <w:rsid w:val="00542B51"/>
    <w:rsid w:val="00544B15"/>
    <w:rsid w:val="0055000B"/>
    <w:rsid w:val="005523E6"/>
    <w:rsid w:val="005544F0"/>
    <w:rsid w:val="00556412"/>
    <w:rsid w:val="00556A38"/>
    <w:rsid w:val="00562724"/>
    <w:rsid w:val="0056589C"/>
    <w:rsid w:val="0057032A"/>
    <w:rsid w:val="00570C46"/>
    <w:rsid w:val="00570D2F"/>
    <w:rsid w:val="005717F4"/>
    <w:rsid w:val="00572FE9"/>
    <w:rsid w:val="00573508"/>
    <w:rsid w:val="00573D1D"/>
    <w:rsid w:val="00574A26"/>
    <w:rsid w:val="005768B7"/>
    <w:rsid w:val="005817D1"/>
    <w:rsid w:val="005848CC"/>
    <w:rsid w:val="00585DC6"/>
    <w:rsid w:val="0059012B"/>
    <w:rsid w:val="00590940"/>
    <w:rsid w:val="00593CD4"/>
    <w:rsid w:val="00593F14"/>
    <w:rsid w:val="005972F9"/>
    <w:rsid w:val="005A0794"/>
    <w:rsid w:val="005A1B4E"/>
    <w:rsid w:val="005A1CED"/>
    <w:rsid w:val="005A3004"/>
    <w:rsid w:val="005A6E05"/>
    <w:rsid w:val="005A7019"/>
    <w:rsid w:val="005B06F7"/>
    <w:rsid w:val="005B200B"/>
    <w:rsid w:val="005B238B"/>
    <w:rsid w:val="005B2D5D"/>
    <w:rsid w:val="005B33B0"/>
    <w:rsid w:val="005B466B"/>
    <w:rsid w:val="005B4FD4"/>
    <w:rsid w:val="005B6019"/>
    <w:rsid w:val="005B60EA"/>
    <w:rsid w:val="005B72C3"/>
    <w:rsid w:val="005B734C"/>
    <w:rsid w:val="005C21E1"/>
    <w:rsid w:val="005C252D"/>
    <w:rsid w:val="005C5BFB"/>
    <w:rsid w:val="005D0B0D"/>
    <w:rsid w:val="005D25C4"/>
    <w:rsid w:val="005D31BF"/>
    <w:rsid w:val="005D49E8"/>
    <w:rsid w:val="005D52FD"/>
    <w:rsid w:val="005D69D7"/>
    <w:rsid w:val="005E03A6"/>
    <w:rsid w:val="005E0671"/>
    <w:rsid w:val="005E0804"/>
    <w:rsid w:val="005E083C"/>
    <w:rsid w:val="005E0FA7"/>
    <w:rsid w:val="005E4C17"/>
    <w:rsid w:val="005E5589"/>
    <w:rsid w:val="005E6175"/>
    <w:rsid w:val="005F06BF"/>
    <w:rsid w:val="005F53CE"/>
    <w:rsid w:val="005F6754"/>
    <w:rsid w:val="0060268E"/>
    <w:rsid w:val="00604B15"/>
    <w:rsid w:val="00604C9C"/>
    <w:rsid w:val="00604FAB"/>
    <w:rsid w:val="00607570"/>
    <w:rsid w:val="0061245C"/>
    <w:rsid w:val="00614694"/>
    <w:rsid w:val="0062169B"/>
    <w:rsid w:val="00624004"/>
    <w:rsid w:val="006241E2"/>
    <w:rsid w:val="00625175"/>
    <w:rsid w:val="006303B2"/>
    <w:rsid w:val="00631EE1"/>
    <w:rsid w:val="00633954"/>
    <w:rsid w:val="00634017"/>
    <w:rsid w:val="006341F0"/>
    <w:rsid w:val="00634482"/>
    <w:rsid w:val="00634903"/>
    <w:rsid w:val="00637A6D"/>
    <w:rsid w:val="00641F9C"/>
    <w:rsid w:val="00642313"/>
    <w:rsid w:val="006425AE"/>
    <w:rsid w:val="00647D52"/>
    <w:rsid w:val="00650074"/>
    <w:rsid w:val="006537D6"/>
    <w:rsid w:val="00655660"/>
    <w:rsid w:val="006620A7"/>
    <w:rsid w:val="00662A61"/>
    <w:rsid w:val="00663472"/>
    <w:rsid w:val="00664A85"/>
    <w:rsid w:val="00664A89"/>
    <w:rsid w:val="00665B81"/>
    <w:rsid w:val="00666E33"/>
    <w:rsid w:val="00676D5E"/>
    <w:rsid w:val="00682D36"/>
    <w:rsid w:val="006840DA"/>
    <w:rsid w:val="0068771B"/>
    <w:rsid w:val="00691CD8"/>
    <w:rsid w:val="006926E0"/>
    <w:rsid w:val="00692D6E"/>
    <w:rsid w:val="00693B45"/>
    <w:rsid w:val="00695E14"/>
    <w:rsid w:val="006A2EFE"/>
    <w:rsid w:val="006A366F"/>
    <w:rsid w:val="006A5EE3"/>
    <w:rsid w:val="006B0E30"/>
    <w:rsid w:val="006B1247"/>
    <w:rsid w:val="006B182F"/>
    <w:rsid w:val="006B1E34"/>
    <w:rsid w:val="006B235C"/>
    <w:rsid w:val="006B359F"/>
    <w:rsid w:val="006B3F63"/>
    <w:rsid w:val="006C1635"/>
    <w:rsid w:val="006C65A7"/>
    <w:rsid w:val="006D206E"/>
    <w:rsid w:val="006D280C"/>
    <w:rsid w:val="006D2DB3"/>
    <w:rsid w:val="006D3E00"/>
    <w:rsid w:val="006D42AD"/>
    <w:rsid w:val="006D4813"/>
    <w:rsid w:val="006E03AD"/>
    <w:rsid w:val="006E1930"/>
    <w:rsid w:val="006E3D35"/>
    <w:rsid w:val="006E4F52"/>
    <w:rsid w:val="006F0E6A"/>
    <w:rsid w:val="006F1132"/>
    <w:rsid w:val="00704384"/>
    <w:rsid w:val="00712880"/>
    <w:rsid w:val="00713DFC"/>
    <w:rsid w:val="00714AE6"/>
    <w:rsid w:val="00715A96"/>
    <w:rsid w:val="007207E0"/>
    <w:rsid w:val="00720FA8"/>
    <w:rsid w:val="007256DF"/>
    <w:rsid w:val="0072589A"/>
    <w:rsid w:val="00726CCC"/>
    <w:rsid w:val="00730A65"/>
    <w:rsid w:val="00731965"/>
    <w:rsid w:val="00732E7F"/>
    <w:rsid w:val="00734C1A"/>
    <w:rsid w:val="00735EED"/>
    <w:rsid w:val="00737D18"/>
    <w:rsid w:val="007406C9"/>
    <w:rsid w:val="0074136B"/>
    <w:rsid w:val="00742469"/>
    <w:rsid w:val="00742F23"/>
    <w:rsid w:val="00743F39"/>
    <w:rsid w:val="00744004"/>
    <w:rsid w:val="00744249"/>
    <w:rsid w:val="00745EF7"/>
    <w:rsid w:val="00747EE7"/>
    <w:rsid w:val="00750F79"/>
    <w:rsid w:val="00751F89"/>
    <w:rsid w:val="00752184"/>
    <w:rsid w:val="00753640"/>
    <w:rsid w:val="007574B1"/>
    <w:rsid w:val="00757A73"/>
    <w:rsid w:val="00761FED"/>
    <w:rsid w:val="00777100"/>
    <w:rsid w:val="0077750F"/>
    <w:rsid w:val="007804A0"/>
    <w:rsid w:val="00782131"/>
    <w:rsid w:val="007821F9"/>
    <w:rsid w:val="00786203"/>
    <w:rsid w:val="00791587"/>
    <w:rsid w:val="0079306B"/>
    <w:rsid w:val="00793442"/>
    <w:rsid w:val="00793C5B"/>
    <w:rsid w:val="00796C80"/>
    <w:rsid w:val="007A08AB"/>
    <w:rsid w:val="007A1466"/>
    <w:rsid w:val="007B2270"/>
    <w:rsid w:val="007B3C53"/>
    <w:rsid w:val="007B4B90"/>
    <w:rsid w:val="007B6AAB"/>
    <w:rsid w:val="007B6B2E"/>
    <w:rsid w:val="007C15CC"/>
    <w:rsid w:val="007C1F75"/>
    <w:rsid w:val="007C397B"/>
    <w:rsid w:val="007C4BF8"/>
    <w:rsid w:val="007C5453"/>
    <w:rsid w:val="007C5D00"/>
    <w:rsid w:val="007C7BAE"/>
    <w:rsid w:val="007E261C"/>
    <w:rsid w:val="007E6ACD"/>
    <w:rsid w:val="007E6AEB"/>
    <w:rsid w:val="007F0D71"/>
    <w:rsid w:val="007F1A32"/>
    <w:rsid w:val="007F2E32"/>
    <w:rsid w:val="007F2F68"/>
    <w:rsid w:val="0080131F"/>
    <w:rsid w:val="00802799"/>
    <w:rsid w:val="008039A5"/>
    <w:rsid w:val="008056A8"/>
    <w:rsid w:val="008077BD"/>
    <w:rsid w:val="00813DC5"/>
    <w:rsid w:val="00817963"/>
    <w:rsid w:val="00823320"/>
    <w:rsid w:val="00824E80"/>
    <w:rsid w:val="00826B4D"/>
    <w:rsid w:val="00826DF4"/>
    <w:rsid w:val="008341CD"/>
    <w:rsid w:val="0083551E"/>
    <w:rsid w:val="00836104"/>
    <w:rsid w:val="0083683B"/>
    <w:rsid w:val="00842DF6"/>
    <w:rsid w:val="00850749"/>
    <w:rsid w:val="0085119B"/>
    <w:rsid w:val="00852456"/>
    <w:rsid w:val="00852818"/>
    <w:rsid w:val="00857519"/>
    <w:rsid w:val="0086002D"/>
    <w:rsid w:val="0086622F"/>
    <w:rsid w:val="00867E9C"/>
    <w:rsid w:val="008704C5"/>
    <w:rsid w:val="00871814"/>
    <w:rsid w:val="00876B92"/>
    <w:rsid w:val="00884821"/>
    <w:rsid w:val="00885992"/>
    <w:rsid w:val="00887822"/>
    <w:rsid w:val="00890BC4"/>
    <w:rsid w:val="00891358"/>
    <w:rsid w:val="008919AF"/>
    <w:rsid w:val="00892A59"/>
    <w:rsid w:val="008A1277"/>
    <w:rsid w:val="008A1436"/>
    <w:rsid w:val="008A1C66"/>
    <w:rsid w:val="008A2291"/>
    <w:rsid w:val="008A2955"/>
    <w:rsid w:val="008A505E"/>
    <w:rsid w:val="008B29D7"/>
    <w:rsid w:val="008B3E46"/>
    <w:rsid w:val="008B523C"/>
    <w:rsid w:val="008B5C31"/>
    <w:rsid w:val="008B68FF"/>
    <w:rsid w:val="008C1C74"/>
    <w:rsid w:val="008C53B3"/>
    <w:rsid w:val="008C5909"/>
    <w:rsid w:val="008C792B"/>
    <w:rsid w:val="008C7D65"/>
    <w:rsid w:val="008D0B59"/>
    <w:rsid w:val="008D1E62"/>
    <w:rsid w:val="008D224C"/>
    <w:rsid w:val="008D2A25"/>
    <w:rsid w:val="008D3199"/>
    <w:rsid w:val="008D46EE"/>
    <w:rsid w:val="008D4E25"/>
    <w:rsid w:val="008D7937"/>
    <w:rsid w:val="008E0E25"/>
    <w:rsid w:val="008E0F5D"/>
    <w:rsid w:val="008E169A"/>
    <w:rsid w:val="008E1809"/>
    <w:rsid w:val="008E2228"/>
    <w:rsid w:val="008E355B"/>
    <w:rsid w:val="008E3A66"/>
    <w:rsid w:val="008E4072"/>
    <w:rsid w:val="008E4606"/>
    <w:rsid w:val="008E70BC"/>
    <w:rsid w:val="008E798E"/>
    <w:rsid w:val="008F0D94"/>
    <w:rsid w:val="008F26F3"/>
    <w:rsid w:val="008F4E58"/>
    <w:rsid w:val="008F74D9"/>
    <w:rsid w:val="00900440"/>
    <w:rsid w:val="00902A27"/>
    <w:rsid w:val="00904F86"/>
    <w:rsid w:val="0090533D"/>
    <w:rsid w:val="009063CE"/>
    <w:rsid w:val="00906550"/>
    <w:rsid w:val="009177F8"/>
    <w:rsid w:val="00924002"/>
    <w:rsid w:val="00926337"/>
    <w:rsid w:val="0092666C"/>
    <w:rsid w:val="00935638"/>
    <w:rsid w:val="00937A79"/>
    <w:rsid w:val="00940A9B"/>
    <w:rsid w:val="00943375"/>
    <w:rsid w:val="00943647"/>
    <w:rsid w:val="009439DA"/>
    <w:rsid w:val="00944CE5"/>
    <w:rsid w:val="00947151"/>
    <w:rsid w:val="009472BD"/>
    <w:rsid w:val="00952525"/>
    <w:rsid w:val="009528C0"/>
    <w:rsid w:val="00953B98"/>
    <w:rsid w:val="00953BFE"/>
    <w:rsid w:val="00962A59"/>
    <w:rsid w:val="009630FD"/>
    <w:rsid w:val="00963889"/>
    <w:rsid w:val="00965383"/>
    <w:rsid w:val="0097186A"/>
    <w:rsid w:val="00972835"/>
    <w:rsid w:val="0097334D"/>
    <w:rsid w:val="00973DEE"/>
    <w:rsid w:val="00975E02"/>
    <w:rsid w:val="00975E11"/>
    <w:rsid w:val="0098012E"/>
    <w:rsid w:val="00981500"/>
    <w:rsid w:val="00983566"/>
    <w:rsid w:val="0098570D"/>
    <w:rsid w:val="009901EF"/>
    <w:rsid w:val="0099043F"/>
    <w:rsid w:val="00992260"/>
    <w:rsid w:val="009924DE"/>
    <w:rsid w:val="009929A3"/>
    <w:rsid w:val="0099488F"/>
    <w:rsid w:val="00995A0C"/>
    <w:rsid w:val="009A0432"/>
    <w:rsid w:val="009A0F28"/>
    <w:rsid w:val="009A1423"/>
    <w:rsid w:val="009A39AE"/>
    <w:rsid w:val="009A4648"/>
    <w:rsid w:val="009A59AD"/>
    <w:rsid w:val="009B0430"/>
    <w:rsid w:val="009B271C"/>
    <w:rsid w:val="009B39FC"/>
    <w:rsid w:val="009B70AA"/>
    <w:rsid w:val="009C078C"/>
    <w:rsid w:val="009C5395"/>
    <w:rsid w:val="009C5695"/>
    <w:rsid w:val="009D1C10"/>
    <w:rsid w:val="009D336F"/>
    <w:rsid w:val="009D45D6"/>
    <w:rsid w:val="009D5040"/>
    <w:rsid w:val="009D55AF"/>
    <w:rsid w:val="009E0002"/>
    <w:rsid w:val="009E2A5F"/>
    <w:rsid w:val="009E32F3"/>
    <w:rsid w:val="009E4A66"/>
    <w:rsid w:val="009E6765"/>
    <w:rsid w:val="009E760B"/>
    <w:rsid w:val="009E78F1"/>
    <w:rsid w:val="009F231A"/>
    <w:rsid w:val="009F4FC8"/>
    <w:rsid w:val="009F6386"/>
    <w:rsid w:val="00A043B6"/>
    <w:rsid w:val="00A0453E"/>
    <w:rsid w:val="00A0785C"/>
    <w:rsid w:val="00A10C25"/>
    <w:rsid w:val="00A1243A"/>
    <w:rsid w:val="00A143F7"/>
    <w:rsid w:val="00A14865"/>
    <w:rsid w:val="00A1512A"/>
    <w:rsid w:val="00A17219"/>
    <w:rsid w:val="00A21A16"/>
    <w:rsid w:val="00A2460C"/>
    <w:rsid w:val="00A27148"/>
    <w:rsid w:val="00A324B6"/>
    <w:rsid w:val="00A33247"/>
    <w:rsid w:val="00A3534D"/>
    <w:rsid w:val="00A36534"/>
    <w:rsid w:val="00A374B0"/>
    <w:rsid w:val="00A37F3A"/>
    <w:rsid w:val="00A4155B"/>
    <w:rsid w:val="00A41ADC"/>
    <w:rsid w:val="00A42E00"/>
    <w:rsid w:val="00A4511C"/>
    <w:rsid w:val="00A458DF"/>
    <w:rsid w:val="00A45FF5"/>
    <w:rsid w:val="00A511FE"/>
    <w:rsid w:val="00A51652"/>
    <w:rsid w:val="00A5190C"/>
    <w:rsid w:val="00A56CC5"/>
    <w:rsid w:val="00A6248B"/>
    <w:rsid w:val="00A717F9"/>
    <w:rsid w:val="00A71A3F"/>
    <w:rsid w:val="00A72D1D"/>
    <w:rsid w:val="00A72D6D"/>
    <w:rsid w:val="00A72E8D"/>
    <w:rsid w:val="00A74D4D"/>
    <w:rsid w:val="00A76979"/>
    <w:rsid w:val="00A77C0C"/>
    <w:rsid w:val="00A8101B"/>
    <w:rsid w:val="00A810AC"/>
    <w:rsid w:val="00A83BF2"/>
    <w:rsid w:val="00A84D0F"/>
    <w:rsid w:val="00A84DE5"/>
    <w:rsid w:val="00A862BB"/>
    <w:rsid w:val="00A87369"/>
    <w:rsid w:val="00A92038"/>
    <w:rsid w:val="00A9321D"/>
    <w:rsid w:val="00A93456"/>
    <w:rsid w:val="00A93D59"/>
    <w:rsid w:val="00A9460C"/>
    <w:rsid w:val="00A954B5"/>
    <w:rsid w:val="00A977C6"/>
    <w:rsid w:val="00A97E47"/>
    <w:rsid w:val="00AA0FEF"/>
    <w:rsid w:val="00AA2B63"/>
    <w:rsid w:val="00AA3AB0"/>
    <w:rsid w:val="00AB05FD"/>
    <w:rsid w:val="00AB080A"/>
    <w:rsid w:val="00AB1B58"/>
    <w:rsid w:val="00AB4AD7"/>
    <w:rsid w:val="00AB4E73"/>
    <w:rsid w:val="00AC0EF3"/>
    <w:rsid w:val="00AC1FB6"/>
    <w:rsid w:val="00AC33A2"/>
    <w:rsid w:val="00AC579C"/>
    <w:rsid w:val="00AC58D1"/>
    <w:rsid w:val="00AC6236"/>
    <w:rsid w:val="00AC6FF7"/>
    <w:rsid w:val="00AC758B"/>
    <w:rsid w:val="00AD2F51"/>
    <w:rsid w:val="00AD4A41"/>
    <w:rsid w:val="00AE01EB"/>
    <w:rsid w:val="00AE410E"/>
    <w:rsid w:val="00AE4888"/>
    <w:rsid w:val="00AE5B8E"/>
    <w:rsid w:val="00AF346D"/>
    <w:rsid w:val="00AF4BAB"/>
    <w:rsid w:val="00AF7D9B"/>
    <w:rsid w:val="00B00B14"/>
    <w:rsid w:val="00B01DDC"/>
    <w:rsid w:val="00B0445B"/>
    <w:rsid w:val="00B04797"/>
    <w:rsid w:val="00B07360"/>
    <w:rsid w:val="00B07FCA"/>
    <w:rsid w:val="00B1014C"/>
    <w:rsid w:val="00B10366"/>
    <w:rsid w:val="00B12304"/>
    <w:rsid w:val="00B23503"/>
    <w:rsid w:val="00B26DB7"/>
    <w:rsid w:val="00B278C1"/>
    <w:rsid w:val="00B3074A"/>
    <w:rsid w:val="00B333C2"/>
    <w:rsid w:val="00B33563"/>
    <w:rsid w:val="00B342C7"/>
    <w:rsid w:val="00B50D0D"/>
    <w:rsid w:val="00B5261B"/>
    <w:rsid w:val="00B5353D"/>
    <w:rsid w:val="00B54D71"/>
    <w:rsid w:val="00B57357"/>
    <w:rsid w:val="00B602FC"/>
    <w:rsid w:val="00B6120F"/>
    <w:rsid w:val="00B627FA"/>
    <w:rsid w:val="00B63510"/>
    <w:rsid w:val="00B63745"/>
    <w:rsid w:val="00B64D55"/>
    <w:rsid w:val="00B6778C"/>
    <w:rsid w:val="00B743B8"/>
    <w:rsid w:val="00B7540D"/>
    <w:rsid w:val="00B829FE"/>
    <w:rsid w:val="00B82C45"/>
    <w:rsid w:val="00B9079D"/>
    <w:rsid w:val="00B90B37"/>
    <w:rsid w:val="00B939BB"/>
    <w:rsid w:val="00B94B35"/>
    <w:rsid w:val="00BA07D6"/>
    <w:rsid w:val="00BB00E5"/>
    <w:rsid w:val="00BB30C4"/>
    <w:rsid w:val="00BB3969"/>
    <w:rsid w:val="00BC34F7"/>
    <w:rsid w:val="00BC3C0F"/>
    <w:rsid w:val="00BC5706"/>
    <w:rsid w:val="00BC621D"/>
    <w:rsid w:val="00BC7694"/>
    <w:rsid w:val="00BC7713"/>
    <w:rsid w:val="00BD226F"/>
    <w:rsid w:val="00BD5E36"/>
    <w:rsid w:val="00BD6280"/>
    <w:rsid w:val="00BE20AB"/>
    <w:rsid w:val="00BE3D01"/>
    <w:rsid w:val="00BE5537"/>
    <w:rsid w:val="00BE7028"/>
    <w:rsid w:val="00BE7AE7"/>
    <w:rsid w:val="00BF34C6"/>
    <w:rsid w:val="00BF56B7"/>
    <w:rsid w:val="00BF5BC0"/>
    <w:rsid w:val="00C00B0C"/>
    <w:rsid w:val="00C034D8"/>
    <w:rsid w:val="00C035FB"/>
    <w:rsid w:val="00C03C5C"/>
    <w:rsid w:val="00C070BD"/>
    <w:rsid w:val="00C11748"/>
    <w:rsid w:val="00C11F19"/>
    <w:rsid w:val="00C12066"/>
    <w:rsid w:val="00C1517B"/>
    <w:rsid w:val="00C16595"/>
    <w:rsid w:val="00C1662E"/>
    <w:rsid w:val="00C2071B"/>
    <w:rsid w:val="00C26982"/>
    <w:rsid w:val="00C2738A"/>
    <w:rsid w:val="00C275FC"/>
    <w:rsid w:val="00C27C6A"/>
    <w:rsid w:val="00C27D58"/>
    <w:rsid w:val="00C27DE7"/>
    <w:rsid w:val="00C31585"/>
    <w:rsid w:val="00C321AF"/>
    <w:rsid w:val="00C352AB"/>
    <w:rsid w:val="00C356C1"/>
    <w:rsid w:val="00C36B4E"/>
    <w:rsid w:val="00C40150"/>
    <w:rsid w:val="00C4116C"/>
    <w:rsid w:val="00C41973"/>
    <w:rsid w:val="00C44A43"/>
    <w:rsid w:val="00C45EFE"/>
    <w:rsid w:val="00C46D7F"/>
    <w:rsid w:val="00C4758B"/>
    <w:rsid w:val="00C514BD"/>
    <w:rsid w:val="00C525F3"/>
    <w:rsid w:val="00C53DD2"/>
    <w:rsid w:val="00C54938"/>
    <w:rsid w:val="00C550CA"/>
    <w:rsid w:val="00C55710"/>
    <w:rsid w:val="00C56128"/>
    <w:rsid w:val="00C619F5"/>
    <w:rsid w:val="00C63F68"/>
    <w:rsid w:val="00C66922"/>
    <w:rsid w:val="00C67E0E"/>
    <w:rsid w:val="00C70F44"/>
    <w:rsid w:val="00C80CF9"/>
    <w:rsid w:val="00C81D73"/>
    <w:rsid w:val="00C823B8"/>
    <w:rsid w:val="00C8346C"/>
    <w:rsid w:val="00C83FAC"/>
    <w:rsid w:val="00C86AE1"/>
    <w:rsid w:val="00C90FD7"/>
    <w:rsid w:val="00C91BA6"/>
    <w:rsid w:val="00C93761"/>
    <w:rsid w:val="00C95B1F"/>
    <w:rsid w:val="00C974FF"/>
    <w:rsid w:val="00CA33CB"/>
    <w:rsid w:val="00CA3CBA"/>
    <w:rsid w:val="00CB220F"/>
    <w:rsid w:val="00CB3A7A"/>
    <w:rsid w:val="00CC5C7F"/>
    <w:rsid w:val="00CC5F5B"/>
    <w:rsid w:val="00CD04D3"/>
    <w:rsid w:val="00CD26C6"/>
    <w:rsid w:val="00CD4A06"/>
    <w:rsid w:val="00CE2889"/>
    <w:rsid w:val="00CE683C"/>
    <w:rsid w:val="00CE6B04"/>
    <w:rsid w:val="00CF10F8"/>
    <w:rsid w:val="00CF1DC2"/>
    <w:rsid w:val="00CF38BC"/>
    <w:rsid w:val="00CF5724"/>
    <w:rsid w:val="00CF6A16"/>
    <w:rsid w:val="00CF6A42"/>
    <w:rsid w:val="00CF6A89"/>
    <w:rsid w:val="00CF7188"/>
    <w:rsid w:val="00CF73DF"/>
    <w:rsid w:val="00CF7A83"/>
    <w:rsid w:val="00D01EA6"/>
    <w:rsid w:val="00D032AE"/>
    <w:rsid w:val="00D04288"/>
    <w:rsid w:val="00D05F0C"/>
    <w:rsid w:val="00D0656D"/>
    <w:rsid w:val="00D11248"/>
    <w:rsid w:val="00D11299"/>
    <w:rsid w:val="00D1473E"/>
    <w:rsid w:val="00D158CB"/>
    <w:rsid w:val="00D15ECD"/>
    <w:rsid w:val="00D21831"/>
    <w:rsid w:val="00D260F0"/>
    <w:rsid w:val="00D30425"/>
    <w:rsid w:val="00D31A3C"/>
    <w:rsid w:val="00D3347A"/>
    <w:rsid w:val="00D33BDE"/>
    <w:rsid w:val="00D41B07"/>
    <w:rsid w:val="00D44F08"/>
    <w:rsid w:val="00D46A9A"/>
    <w:rsid w:val="00D54BDE"/>
    <w:rsid w:val="00D562E0"/>
    <w:rsid w:val="00D64BE3"/>
    <w:rsid w:val="00D66C4C"/>
    <w:rsid w:val="00D703E2"/>
    <w:rsid w:val="00D73071"/>
    <w:rsid w:val="00D73354"/>
    <w:rsid w:val="00D74D70"/>
    <w:rsid w:val="00D8232A"/>
    <w:rsid w:val="00D8272E"/>
    <w:rsid w:val="00D82B3D"/>
    <w:rsid w:val="00D8510A"/>
    <w:rsid w:val="00D85A4A"/>
    <w:rsid w:val="00D90C47"/>
    <w:rsid w:val="00D94843"/>
    <w:rsid w:val="00D953D1"/>
    <w:rsid w:val="00D95C2A"/>
    <w:rsid w:val="00DA007E"/>
    <w:rsid w:val="00DA4C95"/>
    <w:rsid w:val="00DA5972"/>
    <w:rsid w:val="00DB0D8C"/>
    <w:rsid w:val="00DB6482"/>
    <w:rsid w:val="00DB659C"/>
    <w:rsid w:val="00DC1809"/>
    <w:rsid w:val="00DC2D05"/>
    <w:rsid w:val="00DC40FE"/>
    <w:rsid w:val="00DC5B1F"/>
    <w:rsid w:val="00DC5C2F"/>
    <w:rsid w:val="00DD0EDF"/>
    <w:rsid w:val="00DD1874"/>
    <w:rsid w:val="00DD4B99"/>
    <w:rsid w:val="00DE3539"/>
    <w:rsid w:val="00DE394A"/>
    <w:rsid w:val="00DF21C2"/>
    <w:rsid w:val="00DF4B3E"/>
    <w:rsid w:val="00DF7F37"/>
    <w:rsid w:val="00E015B3"/>
    <w:rsid w:val="00E0353A"/>
    <w:rsid w:val="00E0464A"/>
    <w:rsid w:val="00E055C4"/>
    <w:rsid w:val="00E0563F"/>
    <w:rsid w:val="00E14563"/>
    <w:rsid w:val="00E32784"/>
    <w:rsid w:val="00E347C9"/>
    <w:rsid w:val="00E378C0"/>
    <w:rsid w:val="00E40CD6"/>
    <w:rsid w:val="00E40F83"/>
    <w:rsid w:val="00E42D49"/>
    <w:rsid w:val="00E4385C"/>
    <w:rsid w:val="00E44503"/>
    <w:rsid w:val="00E47953"/>
    <w:rsid w:val="00E518A9"/>
    <w:rsid w:val="00E52331"/>
    <w:rsid w:val="00E5387D"/>
    <w:rsid w:val="00E53E77"/>
    <w:rsid w:val="00E54828"/>
    <w:rsid w:val="00E55E01"/>
    <w:rsid w:val="00E57AF6"/>
    <w:rsid w:val="00E61240"/>
    <w:rsid w:val="00E62A2B"/>
    <w:rsid w:val="00E65463"/>
    <w:rsid w:val="00E725BF"/>
    <w:rsid w:val="00E82BD2"/>
    <w:rsid w:val="00E82E3D"/>
    <w:rsid w:val="00E852A7"/>
    <w:rsid w:val="00E91B2C"/>
    <w:rsid w:val="00E9270F"/>
    <w:rsid w:val="00E95471"/>
    <w:rsid w:val="00EA0DBF"/>
    <w:rsid w:val="00EA1906"/>
    <w:rsid w:val="00EA28C6"/>
    <w:rsid w:val="00EA45BE"/>
    <w:rsid w:val="00EA54CC"/>
    <w:rsid w:val="00EB0039"/>
    <w:rsid w:val="00EB0807"/>
    <w:rsid w:val="00EB2700"/>
    <w:rsid w:val="00EC19D4"/>
    <w:rsid w:val="00EC2A4C"/>
    <w:rsid w:val="00EC54DF"/>
    <w:rsid w:val="00EC7436"/>
    <w:rsid w:val="00ED003F"/>
    <w:rsid w:val="00ED0B38"/>
    <w:rsid w:val="00EE5090"/>
    <w:rsid w:val="00EE5A4D"/>
    <w:rsid w:val="00EE75A1"/>
    <w:rsid w:val="00EE7EBA"/>
    <w:rsid w:val="00EF29CD"/>
    <w:rsid w:val="00EF4BD1"/>
    <w:rsid w:val="00EF562D"/>
    <w:rsid w:val="00F00E84"/>
    <w:rsid w:val="00F06C46"/>
    <w:rsid w:val="00F06CF9"/>
    <w:rsid w:val="00F07E50"/>
    <w:rsid w:val="00F12A91"/>
    <w:rsid w:val="00F14923"/>
    <w:rsid w:val="00F150CE"/>
    <w:rsid w:val="00F20866"/>
    <w:rsid w:val="00F21438"/>
    <w:rsid w:val="00F2296D"/>
    <w:rsid w:val="00F23629"/>
    <w:rsid w:val="00F23C30"/>
    <w:rsid w:val="00F43E60"/>
    <w:rsid w:val="00F44AD0"/>
    <w:rsid w:val="00F53A83"/>
    <w:rsid w:val="00F53C46"/>
    <w:rsid w:val="00F55515"/>
    <w:rsid w:val="00F57250"/>
    <w:rsid w:val="00F601A0"/>
    <w:rsid w:val="00F62537"/>
    <w:rsid w:val="00F65D05"/>
    <w:rsid w:val="00F6757B"/>
    <w:rsid w:val="00F67CA0"/>
    <w:rsid w:val="00F701C6"/>
    <w:rsid w:val="00F71FD1"/>
    <w:rsid w:val="00F72739"/>
    <w:rsid w:val="00F72BAD"/>
    <w:rsid w:val="00F74677"/>
    <w:rsid w:val="00F74F43"/>
    <w:rsid w:val="00F777C1"/>
    <w:rsid w:val="00F81E11"/>
    <w:rsid w:val="00F83D15"/>
    <w:rsid w:val="00F8482B"/>
    <w:rsid w:val="00F861FC"/>
    <w:rsid w:val="00F90E53"/>
    <w:rsid w:val="00F9166A"/>
    <w:rsid w:val="00F92694"/>
    <w:rsid w:val="00F934B9"/>
    <w:rsid w:val="00F97BE0"/>
    <w:rsid w:val="00FA1766"/>
    <w:rsid w:val="00FA684A"/>
    <w:rsid w:val="00FB3532"/>
    <w:rsid w:val="00FB4024"/>
    <w:rsid w:val="00FB51E8"/>
    <w:rsid w:val="00FB73B9"/>
    <w:rsid w:val="00FC00E4"/>
    <w:rsid w:val="00FC04F5"/>
    <w:rsid w:val="00FC3233"/>
    <w:rsid w:val="00FC4E89"/>
    <w:rsid w:val="00FC6827"/>
    <w:rsid w:val="00FD32BA"/>
    <w:rsid w:val="00FD4160"/>
    <w:rsid w:val="00FD4AAE"/>
    <w:rsid w:val="00FD6043"/>
    <w:rsid w:val="00FD60B4"/>
    <w:rsid w:val="00FD64D3"/>
    <w:rsid w:val="00FE2156"/>
    <w:rsid w:val="00FE7052"/>
    <w:rsid w:val="00FE74DE"/>
    <w:rsid w:val="00FF1372"/>
    <w:rsid w:val="00FF1D0B"/>
    <w:rsid w:val="00FF296D"/>
    <w:rsid w:val="00FF4B36"/>
    <w:rsid w:val="00FF785A"/>
    <w:rsid w:val="3A5AE0C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E501C0B"/>
  <w15:chartTrackingRefBased/>
  <w15:docId w15:val="{4FB5335A-7176-A448-B236-B31F5F9845A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Calibri" w:hAnsi="Calibri" w:eastAsia="Calibri"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semiHidden="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rd" w:default="1">
    <w:name w:val="Normal"/>
    <w:qFormat/>
    <w:pPr>
      <w:spacing w:after="200" w:line="276" w:lineRule="auto"/>
    </w:pPr>
    <w:rPr>
      <w:sz w:val="22"/>
      <w:szCs w:val="22"/>
      <w:lang w:val="de-AT" w:eastAsia="en-US"/>
    </w:rPr>
  </w:style>
  <w:style w:type="paragraph" w:styleId="berschrift1">
    <w:name w:val="heading 1"/>
    <w:basedOn w:val="Standard"/>
    <w:next w:val="Standard"/>
    <w:link w:val="berschrift1Zchn"/>
    <w:uiPriority w:val="9"/>
    <w:qFormat/>
    <w:rsid w:val="00EE7EBA"/>
    <w:pPr>
      <w:keepNext/>
      <w:spacing w:before="240" w:after="60"/>
      <w:outlineLvl w:val="0"/>
    </w:pPr>
    <w:rPr>
      <w:rFonts w:ascii="Calibri Light" w:hAnsi="Calibri Light" w:eastAsia="Times New Roman"/>
      <w:b/>
      <w:bCs/>
      <w:kern w:val="32"/>
      <w:sz w:val="32"/>
      <w:szCs w:val="32"/>
    </w:rPr>
  </w:style>
  <w:style w:type="paragraph" w:styleId="berschrift2">
    <w:name w:val="heading 2"/>
    <w:basedOn w:val="Standard"/>
    <w:next w:val="Standard"/>
    <w:link w:val="berschrift2Zchn"/>
    <w:uiPriority w:val="9"/>
    <w:qFormat/>
    <w:rsid w:val="00C81D73"/>
    <w:pPr>
      <w:keepNext/>
      <w:spacing w:before="240" w:after="60"/>
      <w:outlineLvl w:val="1"/>
    </w:pPr>
    <w:rPr>
      <w:rFonts w:ascii="Calibri Light" w:hAnsi="Calibri Light" w:eastAsia="Times New Roman"/>
      <w:b/>
      <w:bCs/>
      <w:i/>
      <w:iCs/>
      <w:sz w:val="28"/>
      <w:szCs w:val="28"/>
    </w:rPr>
  </w:style>
  <w:style w:type="paragraph" w:styleId="berschrift3">
    <w:name w:val="heading 3"/>
    <w:basedOn w:val="Standard"/>
    <w:next w:val="Standard"/>
    <w:link w:val="berschrift3Zchn"/>
    <w:uiPriority w:val="9"/>
    <w:qFormat/>
    <w:rsid w:val="00C81D73"/>
    <w:pPr>
      <w:keepNext/>
      <w:spacing w:before="240" w:after="60"/>
      <w:outlineLvl w:val="2"/>
    </w:pPr>
    <w:rPr>
      <w:rFonts w:ascii="Calibri Light" w:hAnsi="Calibri Light" w:eastAsia="Times New Roman"/>
      <w:b/>
      <w:bCs/>
      <w:sz w:val="26"/>
      <w:szCs w:val="26"/>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paragraph" w:styleId="Funotentext">
    <w:name w:val="footnote text"/>
    <w:basedOn w:val="Standard"/>
    <w:link w:val="FunotentextZchn"/>
    <w:uiPriority w:val="99"/>
    <w:semiHidden/>
    <w:unhideWhenUsed/>
    <w:rsid w:val="00C070BD"/>
    <w:pPr>
      <w:suppressAutoHyphens/>
      <w:spacing w:after="0" w:line="240" w:lineRule="auto"/>
    </w:pPr>
    <w:rPr>
      <w:sz w:val="20"/>
      <w:szCs w:val="20"/>
      <w:lang w:val="en-GB" w:eastAsia="ar-SA"/>
    </w:rPr>
  </w:style>
  <w:style w:type="character" w:styleId="FunotentextZchn" w:customStyle="1">
    <w:name w:val="Fußnotentext Zchn"/>
    <w:link w:val="Funotentext"/>
    <w:uiPriority w:val="99"/>
    <w:semiHidden/>
    <w:rsid w:val="00C070BD"/>
    <w:rPr>
      <w:rFonts w:ascii="Calibri" w:hAnsi="Calibri" w:eastAsia="Calibri" w:cs="Times New Roman"/>
      <w:sz w:val="20"/>
      <w:szCs w:val="20"/>
      <w:lang w:val="en-GB" w:eastAsia="ar-SA"/>
    </w:rPr>
  </w:style>
  <w:style w:type="character" w:styleId="Funotenzeichen">
    <w:name w:val="footnote reference"/>
    <w:uiPriority w:val="99"/>
    <w:unhideWhenUsed/>
    <w:rsid w:val="00C070BD"/>
    <w:rPr>
      <w:vertAlign w:val="superscript"/>
    </w:rPr>
  </w:style>
  <w:style w:type="paragraph" w:styleId="Default" w:customStyle="1">
    <w:name w:val="Default"/>
    <w:rsid w:val="00C070BD"/>
    <w:pPr>
      <w:autoSpaceDE w:val="0"/>
      <w:autoSpaceDN w:val="0"/>
      <w:adjustRightInd w:val="0"/>
    </w:pPr>
    <w:rPr>
      <w:rFonts w:ascii="Times New Roman" w:hAnsi="Times New Roman" w:eastAsia="Times New Roman"/>
      <w:color w:val="000000"/>
      <w:sz w:val="24"/>
      <w:szCs w:val="24"/>
      <w:lang w:val="de-DE" w:eastAsia="de-DE"/>
    </w:rPr>
  </w:style>
  <w:style w:type="character" w:styleId="Hyperlink">
    <w:name w:val="Hyperlink"/>
    <w:uiPriority w:val="99"/>
    <w:rsid w:val="00C070BD"/>
    <w:rPr>
      <w:color w:val="000080"/>
      <w:u w:val="single"/>
    </w:rPr>
  </w:style>
  <w:style w:type="character" w:styleId="Kommentarzeichen">
    <w:name w:val="annotation reference"/>
    <w:uiPriority w:val="99"/>
    <w:semiHidden/>
    <w:unhideWhenUsed/>
    <w:rsid w:val="00C070BD"/>
    <w:rPr>
      <w:sz w:val="16"/>
      <w:szCs w:val="16"/>
    </w:rPr>
  </w:style>
  <w:style w:type="paragraph" w:styleId="Kommentartext">
    <w:name w:val="annotation text"/>
    <w:basedOn w:val="Standard"/>
    <w:link w:val="KommentartextZchn"/>
    <w:uiPriority w:val="99"/>
    <w:unhideWhenUsed/>
    <w:rsid w:val="00C070BD"/>
    <w:pPr>
      <w:suppressAutoHyphens/>
      <w:spacing w:after="0" w:line="240" w:lineRule="auto"/>
    </w:pPr>
    <w:rPr>
      <w:sz w:val="20"/>
      <w:szCs w:val="20"/>
      <w:lang w:val="en-GB" w:eastAsia="ar-SA"/>
    </w:rPr>
  </w:style>
  <w:style w:type="character" w:styleId="KommentartextZchn" w:customStyle="1">
    <w:name w:val="Kommentartext Zchn"/>
    <w:link w:val="Kommentartext"/>
    <w:uiPriority w:val="99"/>
    <w:rsid w:val="00C070BD"/>
    <w:rPr>
      <w:rFonts w:ascii="Calibri" w:hAnsi="Calibri" w:eastAsia="Calibri" w:cs="Times New Roman"/>
      <w:sz w:val="20"/>
      <w:szCs w:val="20"/>
      <w:lang w:val="en-GB" w:eastAsia="ar-SA"/>
    </w:rPr>
  </w:style>
  <w:style w:type="paragraph" w:styleId="StandardWeb">
    <w:name w:val="Normal (Web)"/>
    <w:basedOn w:val="Standard"/>
    <w:uiPriority w:val="99"/>
    <w:unhideWhenUsed/>
    <w:rsid w:val="00C070BD"/>
    <w:pPr>
      <w:spacing w:before="100" w:beforeAutospacing="1" w:after="100" w:afterAutospacing="1" w:line="240" w:lineRule="auto"/>
    </w:pPr>
    <w:rPr>
      <w:rFonts w:ascii="Times New Roman" w:hAnsi="Times New Roman" w:eastAsia="Times New Roman"/>
      <w:sz w:val="24"/>
      <w:szCs w:val="24"/>
      <w:lang w:val="en-US"/>
    </w:rPr>
  </w:style>
  <w:style w:type="paragraph" w:styleId="Sprechblasentext">
    <w:name w:val="Balloon Text"/>
    <w:basedOn w:val="Standard"/>
    <w:link w:val="SprechblasentextZchn"/>
    <w:uiPriority w:val="99"/>
    <w:semiHidden/>
    <w:unhideWhenUsed/>
    <w:rsid w:val="00C070BD"/>
    <w:pPr>
      <w:spacing w:after="0" w:line="240" w:lineRule="auto"/>
    </w:pPr>
    <w:rPr>
      <w:rFonts w:ascii="Tahoma" w:hAnsi="Tahoma" w:cs="Tahoma"/>
      <w:sz w:val="16"/>
      <w:szCs w:val="16"/>
    </w:rPr>
  </w:style>
  <w:style w:type="character" w:styleId="SprechblasentextZchn" w:customStyle="1">
    <w:name w:val="Sprechblasentext Zchn"/>
    <w:link w:val="Sprechblasentext"/>
    <w:uiPriority w:val="99"/>
    <w:semiHidden/>
    <w:rsid w:val="00C070BD"/>
    <w:rPr>
      <w:rFonts w:ascii="Tahoma" w:hAnsi="Tahoma" w:cs="Tahoma"/>
      <w:sz w:val="16"/>
      <w:szCs w:val="16"/>
    </w:rPr>
  </w:style>
  <w:style w:type="paragraph" w:styleId="Tramecouleur-Accent31" w:customStyle="1">
    <w:name w:val="Trame couleur - Accent 31"/>
    <w:basedOn w:val="Standard"/>
    <w:uiPriority w:val="34"/>
    <w:qFormat/>
    <w:rsid w:val="00C070BD"/>
    <w:pPr>
      <w:ind w:left="720"/>
      <w:contextualSpacing/>
    </w:pPr>
  </w:style>
  <w:style w:type="paragraph" w:styleId="Kommentarthema">
    <w:name w:val="annotation subject"/>
    <w:basedOn w:val="Kommentartext"/>
    <w:next w:val="Kommentartext"/>
    <w:link w:val="KommentarthemaZchn"/>
    <w:uiPriority w:val="99"/>
    <w:semiHidden/>
    <w:unhideWhenUsed/>
    <w:rsid w:val="00693B45"/>
    <w:pPr>
      <w:suppressAutoHyphens w:val="0"/>
      <w:spacing w:after="200"/>
    </w:pPr>
    <w:rPr>
      <w:b/>
      <w:bCs/>
      <w:lang w:val="de-AT" w:eastAsia="en-US"/>
    </w:rPr>
  </w:style>
  <w:style w:type="character" w:styleId="KommentarthemaZchn" w:customStyle="1">
    <w:name w:val="Kommentarthema Zchn"/>
    <w:link w:val="Kommentarthema"/>
    <w:uiPriority w:val="99"/>
    <w:semiHidden/>
    <w:rsid w:val="00693B45"/>
    <w:rPr>
      <w:rFonts w:ascii="Calibri" w:hAnsi="Calibri" w:eastAsia="Calibri" w:cs="Times New Roman"/>
      <w:b/>
      <w:bCs/>
      <w:sz w:val="20"/>
      <w:szCs w:val="20"/>
      <w:lang w:val="en-GB" w:eastAsia="ar-SA"/>
    </w:rPr>
  </w:style>
  <w:style w:type="paragraph" w:styleId="Elencoacolori-Colore11" w:customStyle="1">
    <w:name w:val="Elenco a colori - Colore 11"/>
    <w:basedOn w:val="Standard"/>
    <w:rsid w:val="00693B45"/>
    <w:pPr>
      <w:suppressAutoHyphens/>
      <w:spacing w:after="0" w:line="240" w:lineRule="auto"/>
      <w:ind w:left="720"/>
    </w:pPr>
    <w:rPr>
      <w:lang w:val="en-GB" w:eastAsia="ar-SA"/>
    </w:rPr>
  </w:style>
  <w:style w:type="table" w:styleId="Tabellenraster">
    <w:name w:val="Table Grid"/>
    <w:basedOn w:val="NormaleTabelle"/>
    <w:uiPriority w:val="59"/>
    <w:rsid w:val="00693B4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WW8Num6z1" w:customStyle="1">
    <w:name w:val="WW8Num6z1"/>
    <w:rsid w:val="00B12304"/>
    <w:rPr>
      <w:rFonts w:ascii="Courier New" w:hAnsi="Courier New" w:cs="Courier New"/>
    </w:rPr>
  </w:style>
  <w:style w:type="character" w:styleId="bold" w:customStyle="1">
    <w:name w:val="bold"/>
    <w:rsid w:val="00742469"/>
    <w:rPr>
      <w:b/>
      <w:bCs/>
    </w:rPr>
  </w:style>
  <w:style w:type="character" w:styleId="italic" w:customStyle="1">
    <w:name w:val="italic"/>
    <w:rsid w:val="00742469"/>
    <w:rPr>
      <w:i/>
      <w:iCs/>
    </w:rPr>
  </w:style>
  <w:style w:type="character" w:styleId="super" w:customStyle="1">
    <w:name w:val="super"/>
    <w:rsid w:val="00742469"/>
    <w:rPr>
      <w:sz w:val="17"/>
      <w:szCs w:val="17"/>
      <w:vertAlign w:val="superscript"/>
    </w:rPr>
  </w:style>
  <w:style w:type="paragraph" w:styleId="doc-ti1" w:customStyle="1">
    <w:name w:val="doc-ti1"/>
    <w:basedOn w:val="Standard"/>
    <w:rsid w:val="00742469"/>
    <w:pPr>
      <w:spacing w:before="240" w:after="120" w:line="312" w:lineRule="atLeast"/>
      <w:jc w:val="center"/>
    </w:pPr>
    <w:rPr>
      <w:rFonts w:ascii="Times New Roman" w:hAnsi="Times New Roman" w:eastAsia="Times New Roman"/>
      <w:b/>
      <w:bCs/>
      <w:sz w:val="24"/>
      <w:szCs w:val="24"/>
      <w:lang w:eastAsia="de-AT"/>
    </w:rPr>
  </w:style>
  <w:style w:type="paragraph" w:styleId="normal1" w:customStyle="1">
    <w:name w:val="normal1"/>
    <w:basedOn w:val="Standard"/>
    <w:rsid w:val="00742469"/>
    <w:pPr>
      <w:spacing w:before="120" w:after="0" w:line="312" w:lineRule="atLeast"/>
      <w:jc w:val="both"/>
    </w:pPr>
    <w:rPr>
      <w:rFonts w:ascii="Times New Roman" w:hAnsi="Times New Roman" w:eastAsia="Times New Roman"/>
      <w:sz w:val="24"/>
      <w:szCs w:val="24"/>
      <w:lang w:eastAsia="de-AT"/>
    </w:rPr>
  </w:style>
  <w:style w:type="paragraph" w:styleId="note1" w:customStyle="1">
    <w:name w:val="note1"/>
    <w:basedOn w:val="Standard"/>
    <w:rsid w:val="00742469"/>
    <w:pPr>
      <w:spacing w:before="60" w:after="60" w:line="312" w:lineRule="atLeast"/>
      <w:jc w:val="both"/>
    </w:pPr>
    <w:rPr>
      <w:rFonts w:ascii="Times New Roman" w:hAnsi="Times New Roman" w:eastAsia="Times New Roman"/>
      <w:sz w:val="19"/>
      <w:szCs w:val="19"/>
      <w:lang w:eastAsia="de-AT"/>
    </w:rPr>
  </w:style>
  <w:style w:type="paragraph" w:styleId="signatory1" w:customStyle="1">
    <w:name w:val="signatory1"/>
    <w:basedOn w:val="Standard"/>
    <w:rsid w:val="00742469"/>
    <w:pPr>
      <w:spacing w:before="60" w:after="60" w:line="312" w:lineRule="atLeast"/>
      <w:jc w:val="center"/>
    </w:pPr>
    <w:rPr>
      <w:rFonts w:ascii="Times New Roman" w:hAnsi="Times New Roman" w:eastAsia="Times New Roman"/>
      <w:sz w:val="24"/>
      <w:szCs w:val="24"/>
      <w:lang w:eastAsia="de-AT"/>
    </w:rPr>
  </w:style>
  <w:style w:type="paragraph" w:styleId="sti-art1" w:customStyle="1">
    <w:name w:val="sti-art1"/>
    <w:basedOn w:val="Standard"/>
    <w:rsid w:val="00742469"/>
    <w:pPr>
      <w:spacing w:before="60" w:after="120" w:line="312" w:lineRule="atLeast"/>
      <w:jc w:val="center"/>
    </w:pPr>
    <w:rPr>
      <w:rFonts w:ascii="Times New Roman" w:hAnsi="Times New Roman" w:eastAsia="Times New Roman"/>
      <w:b/>
      <w:bCs/>
      <w:sz w:val="24"/>
      <w:szCs w:val="24"/>
      <w:lang w:eastAsia="de-AT"/>
    </w:rPr>
  </w:style>
  <w:style w:type="paragraph" w:styleId="tbl-hdr1" w:customStyle="1">
    <w:name w:val="tbl-hdr1"/>
    <w:basedOn w:val="Standard"/>
    <w:rsid w:val="00742469"/>
    <w:pPr>
      <w:spacing w:before="60" w:after="60" w:line="312" w:lineRule="atLeast"/>
      <w:ind w:right="195"/>
      <w:jc w:val="center"/>
    </w:pPr>
    <w:rPr>
      <w:rFonts w:ascii="Times New Roman" w:hAnsi="Times New Roman" w:eastAsia="Times New Roman"/>
      <w:b/>
      <w:bCs/>
      <w:lang w:eastAsia="de-AT"/>
    </w:rPr>
  </w:style>
  <w:style w:type="paragraph" w:styleId="tbl-txt1" w:customStyle="1">
    <w:name w:val="tbl-txt1"/>
    <w:basedOn w:val="Standard"/>
    <w:rsid w:val="00742469"/>
    <w:pPr>
      <w:spacing w:before="60" w:after="60" w:line="312" w:lineRule="atLeast"/>
    </w:pPr>
    <w:rPr>
      <w:rFonts w:ascii="Times New Roman" w:hAnsi="Times New Roman" w:eastAsia="Times New Roman"/>
      <w:lang w:eastAsia="de-AT"/>
    </w:rPr>
  </w:style>
  <w:style w:type="paragraph" w:styleId="ti-art1" w:customStyle="1">
    <w:name w:val="ti-art1"/>
    <w:basedOn w:val="Standard"/>
    <w:rsid w:val="00742469"/>
    <w:pPr>
      <w:spacing w:before="360" w:after="120" w:line="312" w:lineRule="atLeast"/>
      <w:jc w:val="center"/>
    </w:pPr>
    <w:rPr>
      <w:rFonts w:ascii="Times New Roman" w:hAnsi="Times New Roman" w:eastAsia="Times New Roman"/>
      <w:i/>
      <w:iCs/>
      <w:sz w:val="24"/>
      <w:szCs w:val="24"/>
      <w:lang w:eastAsia="de-AT"/>
    </w:rPr>
  </w:style>
  <w:style w:type="paragraph" w:styleId="ti-grseq-11" w:customStyle="1">
    <w:name w:val="ti-grseq-11"/>
    <w:basedOn w:val="Standard"/>
    <w:rsid w:val="00742469"/>
    <w:pPr>
      <w:spacing w:before="240" w:after="120" w:line="312" w:lineRule="atLeast"/>
      <w:jc w:val="both"/>
    </w:pPr>
    <w:rPr>
      <w:rFonts w:ascii="Times New Roman" w:hAnsi="Times New Roman" w:eastAsia="Times New Roman"/>
      <w:b/>
      <w:bCs/>
      <w:sz w:val="24"/>
      <w:szCs w:val="24"/>
      <w:lang w:eastAsia="de-AT"/>
    </w:rPr>
  </w:style>
  <w:style w:type="paragraph" w:styleId="Listeclaire-Accent31" w:customStyle="1">
    <w:name w:val="Liste claire - Accent 31"/>
    <w:hidden/>
    <w:uiPriority w:val="99"/>
    <w:semiHidden/>
    <w:rsid w:val="00871814"/>
    <w:rPr>
      <w:sz w:val="22"/>
      <w:szCs w:val="22"/>
      <w:lang w:val="de-AT" w:eastAsia="en-US"/>
    </w:rPr>
  </w:style>
  <w:style w:type="character" w:styleId="berschrift1Zchn" w:customStyle="1">
    <w:name w:val="Überschrift 1 Zchn"/>
    <w:link w:val="berschrift1"/>
    <w:uiPriority w:val="9"/>
    <w:rsid w:val="00EE7EBA"/>
    <w:rPr>
      <w:rFonts w:ascii="Calibri Light" w:hAnsi="Calibri Light" w:eastAsia="Times New Roman" w:cs="Times New Roman"/>
      <w:b/>
      <w:bCs/>
      <w:kern w:val="32"/>
      <w:sz w:val="32"/>
      <w:szCs w:val="32"/>
      <w:lang w:val="de-AT" w:eastAsia="en-US"/>
    </w:rPr>
  </w:style>
  <w:style w:type="character" w:styleId="berschrift2Zchn" w:customStyle="1">
    <w:name w:val="Überschrift 2 Zchn"/>
    <w:link w:val="berschrift2"/>
    <w:uiPriority w:val="9"/>
    <w:rsid w:val="00C81D73"/>
    <w:rPr>
      <w:rFonts w:ascii="Calibri Light" w:hAnsi="Calibri Light" w:eastAsia="Times New Roman" w:cs="Times New Roman"/>
      <w:b/>
      <w:bCs/>
      <w:i/>
      <w:iCs/>
      <w:sz w:val="28"/>
      <w:szCs w:val="28"/>
      <w:lang w:val="de-AT" w:eastAsia="en-US"/>
    </w:rPr>
  </w:style>
  <w:style w:type="character" w:styleId="berschrift3Zchn" w:customStyle="1">
    <w:name w:val="Überschrift 3 Zchn"/>
    <w:link w:val="berschrift3"/>
    <w:uiPriority w:val="9"/>
    <w:rsid w:val="00C81D73"/>
    <w:rPr>
      <w:rFonts w:ascii="Calibri Light" w:hAnsi="Calibri Light" w:eastAsia="Times New Roman" w:cs="Times New Roman"/>
      <w:b/>
      <w:bCs/>
      <w:sz w:val="26"/>
      <w:szCs w:val="26"/>
      <w:lang w:val="de-AT" w:eastAsia="en-US"/>
    </w:rPr>
  </w:style>
  <w:style w:type="paragraph" w:styleId="Gitternetztabelle31" w:customStyle="1">
    <w:name w:val="Gitternetztabelle 31"/>
    <w:basedOn w:val="berschrift1"/>
    <w:next w:val="Standard"/>
    <w:uiPriority w:val="39"/>
    <w:unhideWhenUsed/>
    <w:qFormat/>
    <w:rsid w:val="00C81D73"/>
    <w:pPr>
      <w:keepLines/>
      <w:spacing w:after="0" w:line="259" w:lineRule="auto"/>
      <w:outlineLvl w:val="9"/>
    </w:pPr>
    <w:rPr>
      <w:b w:val="0"/>
      <w:bCs w:val="0"/>
      <w:color w:val="2E74B5"/>
      <w:kern w:val="0"/>
      <w:lang w:val="en-US"/>
    </w:rPr>
  </w:style>
  <w:style w:type="paragraph" w:styleId="Verzeichnis1">
    <w:name w:val="toc 1"/>
    <w:basedOn w:val="Standard"/>
    <w:next w:val="Standard"/>
    <w:autoRedefine/>
    <w:uiPriority w:val="39"/>
    <w:unhideWhenUsed/>
    <w:rsid w:val="00C81D73"/>
  </w:style>
  <w:style w:type="paragraph" w:styleId="Verzeichnis2">
    <w:name w:val="toc 2"/>
    <w:basedOn w:val="Standard"/>
    <w:next w:val="Standard"/>
    <w:autoRedefine/>
    <w:uiPriority w:val="39"/>
    <w:unhideWhenUsed/>
    <w:rsid w:val="00C81D73"/>
    <w:pPr>
      <w:ind w:left="220"/>
    </w:pPr>
  </w:style>
  <w:style w:type="paragraph" w:styleId="Verzeichnis3">
    <w:name w:val="toc 3"/>
    <w:basedOn w:val="Standard"/>
    <w:next w:val="Standard"/>
    <w:autoRedefine/>
    <w:uiPriority w:val="39"/>
    <w:unhideWhenUsed/>
    <w:rsid w:val="00C81D73"/>
    <w:pPr>
      <w:ind w:left="440"/>
    </w:pPr>
  </w:style>
  <w:style w:type="character" w:styleId="BesuchterHyperlink">
    <w:name w:val="FollowedHyperlink"/>
    <w:uiPriority w:val="99"/>
    <w:semiHidden/>
    <w:unhideWhenUsed/>
    <w:rsid w:val="008077BD"/>
    <w:rPr>
      <w:color w:val="954F72"/>
      <w:u w:val="single"/>
    </w:rPr>
  </w:style>
  <w:style w:type="paragraph" w:styleId="Kopfzeile">
    <w:name w:val="header"/>
    <w:basedOn w:val="Standard"/>
    <w:link w:val="KopfzeileZchn"/>
    <w:uiPriority w:val="99"/>
    <w:unhideWhenUsed/>
    <w:rsid w:val="003E38E5"/>
    <w:pPr>
      <w:tabs>
        <w:tab w:val="center" w:pos="4513"/>
        <w:tab w:val="right" w:pos="9026"/>
      </w:tabs>
    </w:pPr>
  </w:style>
  <w:style w:type="character" w:styleId="KopfzeileZchn" w:customStyle="1">
    <w:name w:val="Kopfzeile Zchn"/>
    <w:link w:val="Kopfzeile"/>
    <w:uiPriority w:val="99"/>
    <w:rsid w:val="003E38E5"/>
    <w:rPr>
      <w:sz w:val="22"/>
      <w:szCs w:val="22"/>
      <w:lang w:val="de-AT" w:eastAsia="en-US"/>
    </w:rPr>
  </w:style>
  <w:style w:type="paragraph" w:styleId="Fuzeile">
    <w:name w:val="footer"/>
    <w:basedOn w:val="Standard"/>
    <w:link w:val="FuzeileZchn"/>
    <w:uiPriority w:val="99"/>
    <w:unhideWhenUsed/>
    <w:rsid w:val="003E38E5"/>
    <w:pPr>
      <w:tabs>
        <w:tab w:val="center" w:pos="4513"/>
        <w:tab w:val="right" w:pos="9026"/>
      </w:tabs>
    </w:pPr>
  </w:style>
  <w:style w:type="character" w:styleId="FuzeileZchn" w:customStyle="1">
    <w:name w:val="Fußzeile Zchn"/>
    <w:link w:val="Fuzeile"/>
    <w:uiPriority w:val="99"/>
    <w:rsid w:val="003E38E5"/>
    <w:rPr>
      <w:sz w:val="22"/>
      <w:szCs w:val="22"/>
      <w:lang w:val="de-AT" w:eastAsia="en-US"/>
    </w:rPr>
  </w:style>
  <w:style w:type="paragraph" w:styleId="berarbeitung">
    <w:name w:val="Revision"/>
    <w:hidden/>
    <w:uiPriority w:val="71"/>
    <w:rsid w:val="007406C9"/>
    <w:rPr>
      <w:sz w:val="22"/>
      <w:szCs w:val="22"/>
      <w:lang w:val="de-AT" w:eastAsia="en-US"/>
    </w:rPr>
  </w:style>
  <w:style w:type="paragraph" w:styleId="Cover-title2" w:customStyle="1">
    <w:name w:val="Cover - title 2"/>
    <w:basedOn w:val="Standard"/>
    <w:next w:val="Standard"/>
    <w:rsid w:val="00172CFC"/>
    <w:pPr>
      <w:overflowPunct w:val="0"/>
      <w:autoSpaceDE w:val="0"/>
      <w:autoSpaceDN w:val="0"/>
      <w:adjustRightInd w:val="0"/>
      <w:spacing w:after="0" w:line="240" w:lineRule="auto"/>
      <w:jc w:val="right"/>
      <w:textAlignment w:val="baseline"/>
    </w:pPr>
    <w:rPr>
      <w:rFonts w:ascii="Arial" w:hAnsi="Arial" w:eastAsia="Times New Roman"/>
      <w:b/>
      <w:sz w:val="32"/>
      <w:szCs w:val="20"/>
      <w:lang w:val="en-GB" w:eastAsia="da-DK"/>
    </w:rPr>
  </w:style>
  <w:style w:type="character" w:styleId="Menzionenonrisolta" w:customStyle="1">
    <w:name w:val="Menzione non risolta"/>
    <w:uiPriority w:val="99"/>
    <w:semiHidden/>
    <w:unhideWhenUsed/>
    <w:rsid w:val="00A33247"/>
    <w:rPr>
      <w:color w:val="605E5C"/>
      <w:shd w:val="clear" w:color="auto" w:fill="E1DFDD"/>
    </w:rPr>
  </w:style>
  <w:style w:type="character" w:styleId="apple-converted-space" w:customStyle="1">
    <w:name w:val="apple-converted-space"/>
    <w:rsid w:val="0048325E"/>
  </w:style>
  <w:style w:type="character" w:styleId="Mentionnonrsolue1" w:customStyle="1">
    <w:name w:val="Mention non résolue1"/>
    <w:uiPriority w:val="99"/>
    <w:semiHidden/>
    <w:unhideWhenUsed/>
    <w:rsid w:val="002821E9"/>
    <w:rPr>
      <w:color w:val="605E5C"/>
      <w:shd w:val="clear" w:color="auto" w:fill="E1DFDD"/>
    </w:rPr>
  </w:style>
  <w:style w:type="paragraph" w:styleId="Listenabsatz">
    <w:name w:val="List Paragraph"/>
    <w:basedOn w:val="Standard"/>
    <w:uiPriority w:val="72"/>
    <w:qFormat/>
    <w:rsid w:val="00F2296D"/>
    <w:pPr>
      <w:ind w:left="720"/>
      <w:contextualSpacing/>
    </w:pPr>
  </w:style>
  <w:style w:type="paragraph" w:styleId="Textkrper">
    <w:name w:val="Body Text"/>
    <w:basedOn w:val="Standard"/>
    <w:link w:val="TextkrperZchn"/>
    <w:qFormat/>
    <w:rsid w:val="00CF7A83"/>
    <w:pPr>
      <w:spacing w:before="180" w:after="180" w:line="240" w:lineRule="auto"/>
      <w:jc w:val="both"/>
    </w:pPr>
    <w:rPr>
      <w:rFonts w:eastAsiaTheme="minorHAnsi" w:cstheme="minorBidi"/>
      <w:szCs w:val="24"/>
      <w:lang w:val="en-US"/>
    </w:rPr>
  </w:style>
  <w:style w:type="character" w:styleId="TextkrperZchn" w:customStyle="1">
    <w:name w:val="Textkörper Zchn"/>
    <w:basedOn w:val="Absatz-Standardschriftart"/>
    <w:link w:val="Textkrper"/>
    <w:rsid w:val="00CF7A83"/>
    <w:rPr>
      <w:rFonts w:eastAsiaTheme="minorHAnsi" w:cstheme="minorBidi"/>
      <w:sz w:val="22"/>
      <w:szCs w:val="24"/>
      <w:lang w:val="en-US" w:eastAsia="en-US"/>
    </w:rPr>
  </w:style>
  <w:style w:type="paragraph" w:styleId="Compact" w:customStyle="1">
    <w:name w:val="Compact"/>
    <w:basedOn w:val="Textkrper"/>
    <w:qFormat/>
    <w:rsid w:val="00CF7A83"/>
    <w:pPr>
      <w:spacing w:before="0" w:after="120"/>
    </w:pPr>
  </w:style>
  <w:style w:type="character" w:styleId="Mentionnonrsolue2" w:customStyle="1">
    <w:name w:val="Mention non résolue2"/>
    <w:basedOn w:val="Absatz-Standardschriftart"/>
    <w:uiPriority w:val="99"/>
    <w:semiHidden/>
    <w:unhideWhenUsed/>
    <w:rsid w:val="000D7B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5993">
      <w:bodyDiv w:val="1"/>
      <w:marLeft w:val="0"/>
      <w:marRight w:val="0"/>
      <w:marTop w:val="0"/>
      <w:marBottom w:val="0"/>
      <w:divBdr>
        <w:top w:val="none" w:sz="0" w:space="0" w:color="auto"/>
        <w:left w:val="none" w:sz="0" w:space="0" w:color="auto"/>
        <w:bottom w:val="none" w:sz="0" w:space="0" w:color="auto"/>
        <w:right w:val="none" w:sz="0" w:space="0" w:color="auto"/>
      </w:divBdr>
      <w:divsChild>
        <w:div w:id="309289987">
          <w:marLeft w:val="0"/>
          <w:marRight w:val="0"/>
          <w:marTop w:val="0"/>
          <w:marBottom w:val="0"/>
          <w:divBdr>
            <w:top w:val="none" w:sz="0" w:space="0" w:color="auto"/>
            <w:left w:val="none" w:sz="0" w:space="0" w:color="auto"/>
            <w:bottom w:val="none" w:sz="0" w:space="0" w:color="auto"/>
            <w:right w:val="none" w:sz="0" w:space="0" w:color="auto"/>
          </w:divBdr>
          <w:divsChild>
            <w:div w:id="2075082807">
              <w:marLeft w:val="0"/>
              <w:marRight w:val="0"/>
              <w:marTop w:val="0"/>
              <w:marBottom w:val="0"/>
              <w:divBdr>
                <w:top w:val="none" w:sz="0" w:space="0" w:color="auto"/>
                <w:left w:val="none" w:sz="0" w:space="0" w:color="auto"/>
                <w:bottom w:val="none" w:sz="0" w:space="0" w:color="auto"/>
                <w:right w:val="none" w:sz="0" w:space="0" w:color="auto"/>
              </w:divBdr>
              <w:divsChild>
                <w:div w:id="1366324365">
                  <w:marLeft w:val="0"/>
                  <w:marRight w:val="0"/>
                  <w:marTop w:val="0"/>
                  <w:marBottom w:val="0"/>
                  <w:divBdr>
                    <w:top w:val="none" w:sz="0" w:space="0" w:color="auto"/>
                    <w:left w:val="none" w:sz="0" w:space="0" w:color="auto"/>
                    <w:bottom w:val="none" w:sz="0" w:space="0" w:color="auto"/>
                    <w:right w:val="none" w:sz="0" w:space="0" w:color="auto"/>
                  </w:divBdr>
                  <w:divsChild>
                    <w:div w:id="258366479">
                      <w:marLeft w:val="-150"/>
                      <w:marRight w:val="-150"/>
                      <w:marTop w:val="0"/>
                      <w:marBottom w:val="0"/>
                      <w:divBdr>
                        <w:top w:val="none" w:sz="0" w:space="0" w:color="auto"/>
                        <w:left w:val="none" w:sz="0" w:space="0" w:color="auto"/>
                        <w:bottom w:val="none" w:sz="0" w:space="0" w:color="auto"/>
                        <w:right w:val="none" w:sz="0" w:space="0" w:color="auto"/>
                      </w:divBdr>
                      <w:divsChild>
                        <w:div w:id="1136337642">
                          <w:marLeft w:val="0"/>
                          <w:marRight w:val="0"/>
                          <w:marTop w:val="0"/>
                          <w:marBottom w:val="0"/>
                          <w:divBdr>
                            <w:top w:val="none" w:sz="0" w:space="0" w:color="auto"/>
                            <w:left w:val="none" w:sz="0" w:space="0" w:color="auto"/>
                            <w:bottom w:val="none" w:sz="0" w:space="0" w:color="auto"/>
                            <w:right w:val="none" w:sz="0" w:space="0" w:color="auto"/>
                          </w:divBdr>
                          <w:divsChild>
                            <w:div w:id="1855337104">
                              <w:marLeft w:val="0"/>
                              <w:marRight w:val="0"/>
                              <w:marTop w:val="0"/>
                              <w:marBottom w:val="0"/>
                              <w:divBdr>
                                <w:top w:val="none" w:sz="0" w:space="0" w:color="auto"/>
                                <w:left w:val="none" w:sz="0" w:space="0" w:color="auto"/>
                                <w:bottom w:val="none" w:sz="0" w:space="0" w:color="auto"/>
                                <w:right w:val="none" w:sz="0" w:space="0" w:color="auto"/>
                              </w:divBdr>
                              <w:divsChild>
                                <w:div w:id="802113027">
                                  <w:marLeft w:val="0"/>
                                  <w:marRight w:val="0"/>
                                  <w:marTop w:val="0"/>
                                  <w:marBottom w:val="300"/>
                                  <w:divBdr>
                                    <w:top w:val="none" w:sz="0" w:space="0" w:color="auto"/>
                                    <w:left w:val="none" w:sz="0" w:space="0" w:color="auto"/>
                                    <w:bottom w:val="none" w:sz="0" w:space="0" w:color="auto"/>
                                    <w:right w:val="none" w:sz="0" w:space="0" w:color="auto"/>
                                  </w:divBdr>
                                  <w:divsChild>
                                    <w:div w:id="1768696876">
                                      <w:marLeft w:val="0"/>
                                      <w:marRight w:val="0"/>
                                      <w:marTop w:val="0"/>
                                      <w:marBottom w:val="0"/>
                                      <w:divBdr>
                                        <w:top w:val="none" w:sz="0" w:space="0" w:color="auto"/>
                                        <w:left w:val="none" w:sz="0" w:space="0" w:color="auto"/>
                                        <w:bottom w:val="none" w:sz="0" w:space="0" w:color="auto"/>
                                        <w:right w:val="none" w:sz="0" w:space="0" w:color="auto"/>
                                      </w:divBdr>
                                      <w:divsChild>
                                        <w:div w:id="1139423532">
                                          <w:marLeft w:val="0"/>
                                          <w:marRight w:val="0"/>
                                          <w:marTop w:val="0"/>
                                          <w:marBottom w:val="0"/>
                                          <w:divBdr>
                                            <w:top w:val="none" w:sz="0" w:space="0" w:color="auto"/>
                                            <w:left w:val="none" w:sz="0" w:space="0" w:color="auto"/>
                                            <w:bottom w:val="none" w:sz="0" w:space="0" w:color="auto"/>
                                            <w:right w:val="none" w:sz="0" w:space="0" w:color="auto"/>
                                          </w:divBdr>
                                          <w:divsChild>
                                            <w:div w:id="1679308122">
                                              <w:marLeft w:val="0"/>
                                              <w:marRight w:val="0"/>
                                              <w:marTop w:val="0"/>
                                              <w:marBottom w:val="0"/>
                                              <w:divBdr>
                                                <w:top w:val="none" w:sz="0" w:space="0" w:color="auto"/>
                                                <w:left w:val="none" w:sz="0" w:space="0" w:color="auto"/>
                                                <w:bottom w:val="none" w:sz="0" w:space="0" w:color="auto"/>
                                                <w:right w:val="none" w:sz="0" w:space="0" w:color="auto"/>
                                              </w:divBdr>
                                              <w:divsChild>
                                                <w:div w:id="508757508">
                                                  <w:marLeft w:val="0"/>
                                                  <w:marRight w:val="0"/>
                                                  <w:marTop w:val="0"/>
                                                  <w:marBottom w:val="0"/>
                                                  <w:divBdr>
                                                    <w:top w:val="none" w:sz="0" w:space="0" w:color="auto"/>
                                                    <w:left w:val="none" w:sz="0" w:space="0" w:color="auto"/>
                                                    <w:bottom w:val="none" w:sz="0" w:space="0" w:color="auto"/>
                                                    <w:right w:val="none" w:sz="0" w:space="0" w:color="auto"/>
                                                  </w:divBdr>
                                                  <w:divsChild>
                                                    <w:div w:id="1634604675">
                                                      <w:marLeft w:val="0"/>
                                                      <w:marRight w:val="0"/>
                                                      <w:marTop w:val="0"/>
                                                      <w:marBottom w:val="0"/>
                                                      <w:divBdr>
                                                        <w:top w:val="none" w:sz="0" w:space="0" w:color="auto"/>
                                                        <w:left w:val="none" w:sz="0" w:space="0" w:color="auto"/>
                                                        <w:bottom w:val="none" w:sz="0" w:space="0" w:color="auto"/>
                                                        <w:right w:val="none" w:sz="0" w:space="0" w:color="auto"/>
                                                      </w:divBdr>
                                                      <w:divsChild>
                                                        <w:div w:id="714626600">
                                                          <w:marLeft w:val="0"/>
                                                          <w:marRight w:val="0"/>
                                                          <w:marTop w:val="0"/>
                                                          <w:marBottom w:val="0"/>
                                                          <w:divBdr>
                                                            <w:top w:val="none" w:sz="0" w:space="0" w:color="auto"/>
                                                            <w:left w:val="none" w:sz="0" w:space="0" w:color="auto"/>
                                                            <w:bottom w:val="none" w:sz="0" w:space="0" w:color="auto"/>
                                                            <w:right w:val="none" w:sz="0" w:space="0" w:color="auto"/>
                                                          </w:divBdr>
                                                          <w:divsChild>
                                                            <w:div w:id="650527042">
                                                              <w:marLeft w:val="0"/>
                                                              <w:marRight w:val="0"/>
                                                              <w:marTop w:val="0"/>
                                                              <w:marBottom w:val="0"/>
                                                              <w:divBdr>
                                                                <w:top w:val="none" w:sz="0" w:space="0" w:color="auto"/>
                                                                <w:left w:val="none" w:sz="0" w:space="0" w:color="auto"/>
                                                                <w:bottom w:val="none" w:sz="0" w:space="0" w:color="auto"/>
                                                                <w:right w:val="none" w:sz="0" w:space="0" w:color="auto"/>
                                                              </w:divBdr>
                                                              <w:divsChild>
                                                                <w:div w:id="525560920">
                                                                  <w:marLeft w:val="0"/>
                                                                  <w:marRight w:val="0"/>
                                                                  <w:marTop w:val="0"/>
                                                                  <w:marBottom w:val="0"/>
                                                                  <w:divBdr>
                                                                    <w:top w:val="none" w:sz="0" w:space="0" w:color="auto"/>
                                                                    <w:left w:val="none" w:sz="0" w:space="0" w:color="auto"/>
                                                                    <w:bottom w:val="none" w:sz="0" w:space="0" w:color="auto"/>
                                                                    <w:right w:val="none" w:sz="0" w:space="0" w:color="auto"/>
                                                                  </w:divBdr>
                                                                </w:div>
                                                                <w:div w:id="1403914616">
                                                                  <w:marLeft w:val="810"/>
                                                                  <w:marRight w:val="810"/>
                                                                  <w:marTop w:val="360"/>
                                                                  <w:marBottom w:val="0"/>
                                                                  <w:divBdr>
                                                                    <w:top w:val="none" w:sz="0" w:space="0" w:color="auto"/>
                                                                    <w:left w:val="none" w:sz="0" w:space="0" w:color="auto"/>
                                                                    <w:bottom w:val="none" w:sz="0" w:space="0" w:color="auto"/>
                                                                    <w:right w:val="none" w:sz="0" w:space="0" w:color="auto"/>
                                                                  </w:divBdr>
                                                                  <w:divsChild>
                                                                    <w:div w:id="344555498">
                                                                      <w:marLeft w:val="4005"/>
                                                                      <w:marRight w:val="81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0130695">
      <w:bodyDiv w:val="1"/>
      <w:marLeft w:val="0"/>
      <w:marRight w:val="0"/>
      <w:marTop w:val="0"/>
      <w:marBottom w:val="0"/>
      <w:divBdr>
        <w:top w:val="none" w:sz="0" w:space="0" w:color="auto"/>
        <w:left w:val="none" w:sz="0" w:space="0" w:color="auto"/>
        <w:bottom w:val="none" w:sz="0" w:space="0" w:color="auto"/>
        <w:right w:val="none" w:sz="0" w:space="0" w:color="auto"/>
      </w:divBdr>
      <w:divsChild>
        <w:div w:id="12532840">
          <w:marLeft w:val="0"/>
          <w:marRight w:val="0"/>
          <w:marTop w:val="0"/>
          <w:marBottom w:val="0"/>
          <w:divBdr>
            <w:top w:val="none" w:sz="0" w:space="0" w:color="auto"/>
            <w:left w:val="none" w:sz="0" w:space="0" w:color="auto"/>
            <w:bottom w:val="none" w:sz="0" w:space="0" w:color="auto"/>
            <w:right w:val="none" w:sz="0" w:space="0" w:color="auto"/>
          </w:divBdr>
          <w:divsChild>
            <w:div w:id="352730516">
              <w:marLeft w:val="0"/>
              <w:marRight w:val="0"/>
              <w:marTop w:val="0"/>
              <w:marBottom w:val="0"/>
              <w:divBdr>
                <w:top w:val="none" w:sz="0" w:space="0" w:color="auto"/>
                <w:left w:val="none" w:sz="0" w:space="0" w:color="auto"/>
                <w:bottom w:val="none" w:sz="0" w:space="0" w:color="auto"/>
                <w:right w:val="none" w:sz="0" w:space="0" w:color="auto"/>
              </w:divBdr>
              <w:divsChild>
                <w:div w:id="1773469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81835">
      <w:bodyDiv w:val="1"/>
      <w:marLeft w:val="0"/>
      <w:marRight w:val="0"/>
      <w:marTop w:val="0"/>
      <w:marBottom w:val="0"/>
      <w:divBdr>
        <w:top w:val="none" w:sz="0" w:space="0" w:color="auto"/>
        <w:left w:val="none" w:sz="0" w:space="0" w:color="auto"/>
        <w:bottom w:val="none" w:sz="0" w:space="0" w:color="auto"/>
        <w:right w:val="none" w:sz="0" w:space="0" w:color="auto"/>
      </w:divBdr>
      <w:divsChild>
        <w:div w:id="809638097">
          <w:marLeft w:val="0"/>
          <w:marRight w:val="0"/>
          <w:marTop w:val="0"/>
          <w:marBottom w:val="0"/>
          <w:divBdr>
            <w:top w:val="none" w:sz="0" w:space="0" w:color="auto"/>
            <w:left w:val="none" w:sz="0" w:space="0" w:color="auto"/>
            <w:bottom w:val="none" w:sz="0" w:space="0" w:color="auto"/>
            <w:right w:val="none" w:sz="0" w:space="0" w:color="auto"/>
          </w:divBdr>
          <w:divsChild>
            <w:div w:id="1456869351">
              <w:marLeft w:val="0"/>
              <w:marRight w:val="0"/>
              <w:marTop w:val="0"/>
              <w:marBottom w:val="0"/>
              <w:divBdr>
                <w:top w:val="none" w:sz="0" w:space="0" w:color="auto"/>
                <w:left w:val="none" w:sz="0" w:space="0" w:color="auto"/>
                <w:bottom w:val="none" w:sz="0" w:space="0" w:color="auto"/>
                <w:right w:val="none" w:sz="0" w:space="0" w:color="auto"/>
              </w:divBdr>
              <w:divsChild>
                <w:div w:id="190193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913595">
      <w:bodyDiv w:val="1"/>
      <w:marLeft w:val="0"/>
      <w:marRight w:val="0"/>
      <w:marTop w:val="0"/>
      <w:marBottom w:val="0"/>
      <w:divBdr>
        <w:top w:val="none" w:sz="0" w:space="0" w:color="auto"/>
        <w:left w:val="none" w:sz="0" w:space="0" w:color="auto"/>
        <w:bottom w:val="none" w:sz="0" w:space="0" w:color="auto"/>
        <w:right w:val="none" w:sz="0" w:space="0" w:color="auto"/>
      </w:divBdr>
    </w:div>
    <w:div w:id="437139881">
      <w:bodyDiv w:val="1"/>
      <w:marLeft w:val="0"/>
      <w:marRight w:val="0"/>
      <w:marTop w:val="0"/>
      <w:marBottom w:val="0"/>
      <w:divBdr>
        <w:top w:val="none" w:sz="0" w:space="0" w:color="auto"/>
        <w:left w:val="none" w:sz="0" w:space="0" w:color="auto"/>
        <w:bottom w:val="none" w:sz="0" w:space="0" w:color="auto"/>
        <w:right w:val="none" w:sz="0" w:space="0" w:color="auto"/>
      </w:divBdr>
      <w:divsChild>
        <w:div w:id="2043166648">
          <w:marLeft w:val="0"/>
          <w:marRight w:val="0"/>
          <w:marTop w:val="0"/>
          <w:marBottom w:val="0"/>
          <w:divBdr>
            <w:top w:val="none" w:sz="0" w:space="0" w:color="auto"/>
            <w:left w:val="none" w:sz="0" w:space="0" w:color="auto"/>
            <w:bottom w:val="none" w:sz="0" w:space="0" w:color="auto"/>
            <w:right w:val="none" w:sz="0" w:space="0" w:color="auto"/>
          </w:divBdr>
          <w:divsChild>
            <w:div w:id="300313290">
              <w:marLeft w:val="0"/>
              <w:marRight w:val="0"/>
              <w:marTop w:val="0"/>
              <w:marBottom w:val="0"/>
              <w:divBdr>
                <w:top w:val="none" w:sz="0" w:space="0" w:color="auto"/>
                <w:left w:val="none" w:sz="0" w:space="0" w:color="auto"/>
                <w:bottom w:val="none" w:sz="0" w:space="0" w:color="auto"/>
                <w:right w:val="none" w:sz="0" w:space="0" w:color="auto"/>
              </w:divBdr>
              <w:divsChild>
                <w:div w:id="132323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795561">
      <w:bodyDiv w:val="1"/>
      <w:marLeft w:val="0"/>
      <w:marRight w:val="0"/>
      <w:marTop w:val="0"/>
      <w:marBottom w:val="0"/>
      <w:divBdr>
        <w:top w:val="none" w:sz="0" w:space="0" w:color="auto"/>
        <w:left w:val="none" w:sz="0" w:space="0" w:color="auto"/>
        <w:bottom w:val="none" w:sz="0" w:space="0" w:color="auto"/>
        <w:right w:val="none" w:sz="0" w:space="0" w:color="auto"/>
      </w:divBdr>
    </w:div>
    <w:div w:id="504169787">
      <w:bodyDiv w:val="1"/>
      <w:marLeft w:val="0"/>
      <w:marRight w:val="0"/>
      <w:marTop w:val="0"/>
      <w:marBottom w:val="0"/>
      <w:divBdr>
        <w:top w:val="none" w:sz="0" w:space="0" w:color="auto"/>
        <w:left w:val="none" w:sz="0" w:space="0" w:color="auto"/>
        <w:bottom w:val="none" w:sz="0" w:space="0" w:color="auto"/>
        <w:right w:val="none" w:sz="0" w:space="0" w:color="auto"/>
      </w:divBdr>
      <w:divsChild>
        <w:div w:id="632445889">
          <w:marLeft w:val="0"/>
          <w:marRight w:val="0"/>
          <w:marTop w:val="0"/>
          <w:marBottom w:val="0"/>
          <w:divBdr>
            <w:top w:val="none" w:sz="0" w:space="0" w:color="auto"/>
            <w:left w:val="none" w:sz="0" w:space="0" w:color="auto"/>
            <w:bottom w:val="none" w:sz="0" w:space="0" w:color="auto"/>
            <w:right w:val="none" w:sz="0" w:space="0" w:color="auto"/>
          </w:divBdr>
          <w:divsChild>
            <w:div w:id="1206335409">
              <w:marLeft w:val="0"/>
              <w:marRight w:val="0"/>
              <w:marTop w:val="0"/>
              <w:marBottom w:val="0"/>
              <w:divBdr>
                <w:top w:val="none" w:sz="0" w:space="0" w:color="auto"/>
                <w:left w:val="none" w:sz="0" w:space="0" w:color="auto"/>
                <w:bottom w:val="none" w:sz="0" w:space="0" w:color="auto"/>
                <w:right w:val="none" w:sz="0" w:space="0" w:color="auto"/>
              </w:divBdr>
              <w:divsChild>
                <w:div w:id="1200241463">
                  <w:marLeft w:val="0"/>
                  <w:marRight w:val="0"/>
                  <w:marTop w:val="0"/>
                  <w:marBottom w:val="0"/>
                  <w:divBdr>
                    <w:top w:val="none" w:sz="0" w:space="0" w:color="auto"/>
                    <w:left w:val="none" w:sz="0" w:space="0" w:color="auto"/>
                    <w:bottom w:val="none" w:sz="0" w:space="0" w:color="auto"/>
                    <w:right w:val="none" w:sz="0" w:space="0" w:color="auto"/>
                  </w:divBdr>
                  <w:divsChild>
                    <w:div w:id="500433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3459781">
      <w:bodyDiv w:val="1"/>
      <w:marLeft w:val="0"/>
      <w:marRight w:val="0"/>
      <w:marTop w:val="0"/>
      <w:marBottom w:val="0"/>
      <w:divBdr>
        <w:top w:val="none" w:sz="0" w:space="0" w:color="auto"/>
        <w:left w:val="none" w:sz="0" w:space="0" w:color="auto"/>
        <w:bottom w:val="none" w:sz="0" w:space="0" w:color="auto"/>
        <w:right w:val="none" w:sz="0" w:space="0" w:color="auto"/>
      </w:divBdr>
      <w:divsChild>
        <w:div w:id="1562207794">
          <w:marLeft w:val="0"/>
          <w:marRight w:val="0"/>
          <w:marTop w:val="0"/>
          <w:marBottom w:val="0"/>
          <w:divBdr>
            <w:top w:val="none" w:sz="0" w:space="0" w:color="auto"/>
            <w:left w:val="none" w:sz="0" w:space="0" w:color="auto"/>
            <w:bottom w:val="none" w:sz="0" w:space="0" w:color="auto"/>
            <w:right w:val="none" w:sz="0" w:space="0" w:color="auto"/>
          </w:divBdr>
          <w:divsChild>
            <w:div w:id="886065556">
              <w:marLeft w:val="0"/>
              <w:marRight w:val="0"/>
              <w:marTop w:val="0"/>
              <w:marBottom w:val="0"/>
              <w:divBdr>
                <w:top w:val="none" w:sz="0" w:space="0" w:color="auto"/>
                <w:left w:val="none" w:sz="0" w:space="0" w:color="auto"/>
                <w:bottom w:val="none" w:sz="0" w:space="0" w:color="auto"/>
                <w:right w:val="none" w:sz="0" w:space="0" w:color="auto"/>
              </w:divBdr>
              <w:divsChild>
                <w:div w:id="154494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341368">
      <w:bodyDiv w:val="1"/>
      <w:marLeft w:val="0"/>
      <w:marRight w:val="0"/>
      <w:marTop w:val="0"/>
      <w:marBottom w:val="0"/>
      <w:divBdr>
        <w:top w:val="none" w:sz="0" w:space="0" w:color="auto"/>
        <w:left w:val="none" w:sz="0" w:space="0" w:color="auto"/>
        <w:bottom w:val="none" w:sz="0" w:space="0" w:color="auto"/>
        <w:right w:val="none" w:sz="0" w:space="0" w:color="auto"/>
      </w:divBdr>
    </w:div>
    <w:div w:id="741029390">
      <w:bodyDiv w:val="1"/>
      <w:marLeft w:val="0"/>
      <w:marRight w:val="0"/>
      <w:marTop w:val="0"/>
      <w:marBottom w:val="0"/>
      <w:divBdr>
        <w:top w:val="none" w:sz="0" w:space="0" w:color="auto"/>
        <w:left w:val="none" w:sz="0" w:space="0" w:color="auto"/>
        <w:bottom w:val="none" w:sz="0" w:space="0" w:color="auto"/>
        <w:right w:val="none" w:sz="0" w:space="0" w:color="auto"/>
      </w:divBdr>
      <w:divsChild>
        <w:div w:id="1223640483">
          <w:marLeft w:val="0"/>
          <w:marRight w:val="0"/>
          <w:marTop w:val="0"/>
          <w:marBottom w:val="0"/>
          <w:divBdr>
            <w:top w:val="none" w:sz="0" w:space="0" w:color="auto"/>
            <w:left w:val="none" w:sz="0" w:space="0" w:color="auto"/>
            <w:bottom w:val="none" w:sz="0" w:space="0" w:color="auto"/>
            <w:right w:val="none" w:sz="0" w:space="0" w:color="auto"/>
          </w:divBdr>
          <w:divsChild>
            <w:div w:id="2077362839">
              <w:marLeft w:val="0"/>
              <w:marRight w:val="0"/>
              <w:marTop w:val="0"/>
              <w:marBottom w:val="0"/>
              <w:divBdr>
                <w:top w:val="none" w:sz="0" w:space="0" w:color="auto"/>
                <w:left w:val="none" w:sz="0" w:space="0" w:color="auto"/>
                <w:bottom w:val="none" w:sz="0" w:space="0" w:color="auto"/>
                <w:right w:val="none" w:sz="0" w:space="0" w:color="auto"/>
              </w:divBdr>
              <w:divsChild>
                <w:div w:id="1314991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512614">
      <w:bodyDiv w:val="1"/>
      <w:marLeft w:val="0"/>
      <w:marRight w:val="0"/>
      <w:marTop w:val="0"/>
      <w:marBottom w:val="0"/>
      <w:divBdr>
        <w:top w:val="none" w:sz="0" w:space="0" w:color="auto"/>
        <w:left w:val="none" w:sz="0" w:space="0" w:color="auto"/>
        <w:bottom w:val="none" w:sz="0" w:space="0" w:color="auto"/>
        <w:right w:val="none" w:sz="0" w:space="0" w:color="auto"/>
      </w:divBdr>
    </w:div>
    <w:div w:id="907808981">
      <w:bodyDiv w:val="1"/>
      <w:marLeft w:val="0"/>
      <w:marRight w:val="0"/>
      <w:marTop w:val="0"/>
      <w:marBottom w:val="0"/>
      <w:divBdr>
        <w:top w:val="none" w:sz="0" w:space="0" w:color="auto"/>
        <w:left w:val="none" w:sz="0" w:space="0" w:color="auto"/>
        <w:bottom w:val="none" w:sz="0" w:space="0" w:color="auto"/>
        <w:right w:val="none" w:sz="0" w:space="0" w:color="auto"/>
      </w:divBdr>
    </w:div>
    <w:div w:id="1179854772">
      <w:bodyDiv w:val="1"/>
      <w:marLeft w:val="0"/>
      <w:marRight w:val="0"/>
      <w:marTop w:val="0"/>
      <w:marBottom w:val="0"/>
      <w:divBdr>
        <w:top w:val="none" w:sz="0" w:space="0" w:color="auto"/>
        <w:left w:val="none" w:sz="0" w:space="0" w:color="auto"/>
        <w:bottom w:val="none" w:sz="0" w:space="0" w:color="auto"/>
        <w:right w:val="none" w:sz="0" w:space="0" w:color="auto"/>
      </w:divBdr>
    </w:div>
    <w:div w:id="1749577478">
      <w:bodyDiv w:val="1"/>
      <w:marLeft w:val="0"/>
      <w:marRight w:val="0"/>
      <w:marTop w:val="0"/>
      <w:marBottom w:val="0"/>
      <w:divBdr>
        <w:top w:val="none" w:sz="0" w:space="0" w:color="auto"/>
        <w:left w:val="none" w:sz="0" w:space="0" w:color="auto"/>
        <w:bottom w:val="none" w:sz="0" w:space="0" w:color="auto"/>
        <w:right w:val="none" w:sz="0" w:space="0" w:color="auto"/>
      </w:divBdr>
      <w:divsChild>
        <w:div w:id="2116047924">
          <w:marLeft w:val="0"/>
          <w:marRight w:val="0"/>
          <w:marTop w:val="0"/>
          <w:marBottom w:val="0"/>
          <w:divBdr>
            <w:top w:val="none" w:sz="0" w:space="0" w:color="auto"/>
            <w:left w:val="none" w:sz="0" w:space="0" w:color="auto"/>
            <w:bottom w:val="none" w:sz="0" w:space="0" w:color="auto"/>
            <w:right w:val="none" w:sz="0" w:space="0" w:color="auto"/>
          </w:divBdr>
          <w:divsChild>
            <w:div w:id="1053695258">
              <w:marLeft w:val="0"/>
              <w:marRight w:val="0"/>
              <w:marTop w:val="0"/>
              <w:marBottom w:val="0"/>
              <w:divBdr>
                <w:top w:val="none" w:sz="0" w:space="0" w:color="auto"/>
                <w:left w:val="none" w:sz="0" w:space="0" w:color="auto"/>
                <w:bottom w:val="none" w:sz="0" w:space="0" w:color="auto"/>
                <w:right w:val="none" w:sz="0" w:space="0" w:color="auto"/>
              </w:divBdr>
              <w:divsChild>
                <w:div w:id="59718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450088">
      <w:bodyDiv w:val="1"/>
      <w:marLeft w:val="0"/>
      <w:marRight w:val="0"/>
      <w:marTop w:val="0"/>
      <w:marBottom w:val="0"/>
      <w:divBdr>
        <w:top w:val="none" w:sz="0" w:space="0" w:color="auto"/>
        <w:left w:val="none" w:sz="0" w:space="0" w:color="auto"/>
        <w:bottom w:val="none" w:sz="0" w:space="0" w:color="auto"/>
        <w:right w:val="none" w:sz="0" w:space="0" w:color="auto"/>
      </w:divBdr>
    </w:div>
    <w:div w:id="1967001359">
      <w:bodyDiv w:val="1"/>
      <w:marLeft w:val="0"/>
      <w:marRight w:val="0"/>
      <w:marTop w:val="0"/>
      <w:marBottom w:val="0"/>
      <w:divBdr>
        <w:top w:val="none" w:sz="0" w:space="0" w:color="auto"/>
        <w:left w:val="none" w:sz="0" w:space="0" w:color="auto"/>
        <w:bottom w:val="none" w:sz="0" w:space="0" w:color="auto"/>
        <w:right w:val="none" w:sz="0" w:space="0" w:color="auto"/>
      </w:divBdr>
    </w:div>
    <w:div w:id="2134248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ea.europa.eu/data-and-maps/figures/biogeographical-regions-in-europe-2" TargetMode="External"/><Relationship Id="rId18" Type="http://schemas.openxmlformats.org/officeDocument/2006/relationships/hyperlink" Target="http://www.environment.gov.au/biodiversity/threatened/publications/tap/invasive-ants" TargetMode="External"/><Relationship Id="rId26"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hyperlink" Target="http://ec.europa.eu/environment/nature/natura2000/biogeog_regions/" TargetMode="External"/><Relationship Id="rId42" Type="http://schemas.openxmlformats.org/officeDocument/2006/relationships/customXml" Target="../customXml/item5.xml"/><Relationship Id="rId7" Type="http://schemas.openxmlformats.org/officeDocument/2006/relationships/settings" Target="settings.xml"/><Relationship Id="rId12" Type="http://schemas.openxmlformats.org/officeDocument/2006/relationships/hyperlink" Target="http://www.antmaps.org" TargetMode="External"/><Relationship Id="rId17" Type="http://schemas.openxmlformats.org/officeDocument/2006/relationships/image" Target="media/image1.png"/><Relationship Id="rId25" Type="http://schemas.openxmlformats.org/officeDocument/2006/relationships/hyperlink" Target="http://www.worldclim.org/cmip5_5m"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antmaps.org" TargetMode="External"/><Relationship Id="rId20" Type="http://schemas.openxmlformats.org/officeDocument/2006/relationships/hyperlink" Target="https://www.eea.europa.eu/data-and-maps/figures/biogeographical-regions-in-europe-2" TargetMode="External"/><Relationship Id="rId29" Type="http://schemas.openxmlformats.org/officeDocument/2006/relationships/image" Target="media/image8.png"/><Relationship Id="rId41" Type="http://schemas.microsoft.com/office/2018/08/relationships/commentsExtensible" Target="commentsExtensible.xml"/><Relationship Id="rId32" Type="http://schemas.openxmlformats.org/officeDocument/2006/relationships/fontTable" Target="fontTable.xml"/><Relationship Id="rId6" Type="http://schemas.openxmlformats.org/officeDocument/2006/relationships/styles" Target="styles.xml"/><Relationship Id="rId11" Type="http://schemas.openxmlformats.org/officeDocument/2006/relationships/hyperlink" Target="http://www.antmap.org" TargetMode="External"/><Relationship Id="rId24" Type="http://schemas.openxmlformats.org/officeDocument/2006/relationships/hyperlink" Target="https://eur-lex.europa.eu/legal-content/en/TXT/?uri=CELEX%3A32018R0968" TargetMode="External"/><Relationship Id="rId5" Type="http://schemas.openxmlformats.org/officeDocument/2006/relationships/numbering" Target="numbering.xml"/><Relationship Id="rId15" Type="http://schemas.openxmlformats.org/officeDocument/2006/relationships/hyperlink" Target="http://www.ec.europa.eu" TargetMode="External"/><Relationship Id="rId23" Type="http://schemas.openxmlformats.org/officeDocument/2006/relationships/image" Target="media/image4.emf"/><Relationship Id="rId28" Type="http://schemas.openxmlformats.org/officeDocument/2006/relationships/image" Target="media/image7.png"/><Relationship Id="rId10" Type="http://schemas.openxmlformats.org/officeDocument/2006/relationships/endnotes" Target="endnotes.xml"/><Relationship Id="rId19" Type="http://schemas.openxmlformats.org/officeDocument/2006/relationships/image" Target="media/image2.jpeg"/><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ea.europa.eu/data-and-maps/data/msfd-regions-and-subregions/technical-document/pdf" TargetMode="External"/><Relationship Id="rId22" Type="http://schemas.openxmlformats.org/officeDocument/2006/relationships/image" Target="media/image3.png"/><Relationship Id="rId27" Type="http://schemas.openxmlformats.org/officeDocument/2006/relationships/image" Target="media/image6.png"/><Relationship Id="rId30" Type="http://schemas.openxmlformats.org/officeDocument/2006/relationships/image" Target="media/image80.png"/><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circabc.europa.eu/sd/a/0aeba7f1-c8c2-45a1-9ba3-bcb91a9f039d/TSSR-2016-010%20CBD%20pathways%20key%20full%20only.pdf" TargetMode="External"/><Relationship Id="rId1" Type="http://schemas.openxmlformats.org/officeDocument/2006/relationships/hyperlink" Target="https://eur-lex.europa.eu/legal-content/en/TXT/?uri=CELEX%3A32018R0968"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67F517ADA2874483B3B1D3BB2CC12B" ma:contentTypeVersion="1609" ma:contentTypeDescription="Create a new document." ma:contentTypeScope="" ma:versionID="1d6df5d8fda7eee8209ebdfec641056e">
  <xsd:schema xmlns:xsd="http://www.w3.org/2001/XMLSchema" xmlns:xs="http://www.w3.org/2001/XMLSchema" xmlns:p="http://schemas.microsoft.com/office/2006/metadata/properties" xmlns:ns2="b9d75410-4933-4eea-864a-d58bedf22d2b" xmlns:ns3="1c493c3f-3fe4-4771-b14b-981cb7a53f32" xmlns:ns4="cde34b4e-6fea-450b-8676-202e0559084a" targetNamespace="http://schemas.microsoft.com/office/2006/metadata/properties" ma:root="true" ma:fieldsID="0351f1aabb44843f19abee71457cc01a" ns2:_="" ns3:_="" ns4:_="">
    <xsd:import namespace="b9d75410-4933-4eea-864a-d58bedf22d2b"/>
    <xsd:import namespace="1c493c3f-3fe4-4771-b14b-981cb7a53f32"/>
    <xsd:import namespace="cde34b4e-6fea-450b-8676-202e0559084a"/>
    <xsd:element name="properties">
      <xsd:complexType>
        <xsd:sequence>
          <xsd:element name="documentManagement">
            <xsd:complexType>
              <xsd:all>
                <xsd:element ref="ns2:lmlt" minOccurs="0"/>
                <xsd:element ref="ns2:n11x" minOccurs="0"/>
                <xsd:element ref="ns2:bavp" minOccurs="0"/>
                <xsd:element ref="ns2:Document_x0020_type" minOccurs="0"/>
                <xsd:element ref="ns3:_dlc_DocId" minOccurs="0"/>
                <xsd:element ref="ns3:_dlc_DocIdUrl" minOccurs="0"/>
                <xsd:element ref="ns3:_dlc_DocIdPersistId" minOccurs="0"/>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4:SharedWithUsers" minOccurs="0"/>
                <xsd:element ref="ns4: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d75410-4933-4eea-864a-d58bedf22d2b" elementFormDefault="qualified">
    <xsd:import namespace="http://schemas.microsoft.com/office/2006/documentManagement/types"/>
    <xsd:import namespace="http://schemas.microsoft.com/office/infopath/2007/PartnerControls"/>
    <xsd:element name="lmlt" ma:index="2" nillable="true" ma:displayName="Year" ma:format="Dropdown" ma:internalName="lmlt" ma:readOnly="false">
      <xsd:simpleType>
        <xsd:restriction base="dms:Choice">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restriction>
      </xsd:simpleType>
    </xsd:element>
    <xsd:element name="n11x" ma:index="5" nillable="true" ma:displayName="Expense type" ma:format="Dropdown" ma:internalName="n11x" ma:readOnly="false">
      <xsd:simpleType>
        <xsd:restriction base="dms:Choice">
          <xsd:enumeration value="N/A"/>
          <xsd:enumeration value="Cash"/>
          <xsd:enumeration value="Credit card"/>
          <xsd:enumeration value="Cash advance"/>
          <xsd:enumeration value="Statement"/>
          <xsd:enumeration value="Receipt"/>
          <xsd:enumeration value="Invoice"/>
          <xsd:enumeration value="Reclaim"/>
          <xsd:enumeration value="Reclaim codes"/>
          <xsd:enumeration value="Template"/>
          <xsd:enumeration value="Supplier requests"/>
        </xsd:restriction>
      </xsd:simpleType>
    </xsd:element>
    <xsd:element name="bavp" ma:index="6" nillable="true" ma:displayName="Month" ma:internalName="bavp" ma:readOnly="false" ma:percentage="FALSE">
      <xsd:simpleType>
        <xsd:restriction base="dms:Number"/>
      </xsd:simpleType>
    </xsd:element>
    <xsd:element name="Document_x0020_type" ma:index="7" nillable="true" ma:displayName="Document type" ma:format="Dropdown" ma:internalName="Document_x0020_type" ma:readOnly="false">
      <xsd:simpleType>
        <xsd:union memberTypes="dms:Text">
          <xsd:simpleType>
            <xsd:restriction base="dms:Choice">
              <xsd:enumeration value="photo"/>
              <xsd:enumeration value="agreement"/>
              <xsd:enumeration value="expense"/>
            </xsd:restriction>
          </xsd:simpleType>
        </xsd:un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493c3f-3fe4-4771-b14b-981cb7a53f32"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de34b4e-6fea-450b-8676-202e0559084a"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B71A073940E924FAAA57B2E8D69641E" ma:contentTypeVersion="15" ma:contentTypeDescription="Create a new document." ma:contentTypeScope="" ma:versionID="f7a5f0eae4e3199aa42bc2b6eb44d98d">
  <xsd:schema xmlns:xsd="http://www.w3.org/2001/XMLSchema" xmlns:xs="http://www.w3.org/2001/XMLSchema" xmlns:p="http://schemas.microsoft.com/office/2006/metadata/properties" xmlns:ns2="93a649c9-668f-46b3-9fb9-09a162ae2876" xmlns:ns3="30355a30-57ab-467f-9145-912b188a2260" targetNamespace="http://schemas.microsoft.com/office/2006/metadata/properties" ma:root="true" ma:fieldsID="7c1827f15e870a9be5bf03d784ba39cb" ns2:_="" ns3:_="">
    <xsd:import namespace="93a649c9-668f-46b3-9fb9-09a162ae2876"/>
    <xsd:import namespace="30355a30-57ab-467f-9145-912b188a226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a649c9-668f-46b3-9fb9-09a162ae2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87cc964-1fad-4322-8c46-b34bf6284195"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355a30-57ab-467f-9145-912b188a226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626bccc-3375-4bec-b4b6-df874f1eb1ce}" ma:internalName="TaxCatchAll" ma:showField="CatchAllData" ma:web="30355a30-57ab-467f-9145-912b188a226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 StyleName="" Version="0"/>
</file>

<file path=customXml/item5.xml><?xml version="1.0" encoding="utf-8"?>
<p:properties xmlns:p="http://schemas.microsoft.com/office/2006/metadata/properties" xmlns:xsi="http://www.w3.org/2001/XMLSchema-instance" xmlns:pc="http://schemas.microsoft.com/office/infopath/2007/PartnerControls">
  <documentManagement>
    <TaxCatchAll xmlns="30355a30-57ab-467f-9145-912b188a2260" xsi:nil="true"/>
    <lcf76f155ced4ddcb4097134ff3c332f xmlns="93a649c9-668f-46b3-9fb9-09a162ae287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E27E9FB-2936-4335-A8B2-FB526ADB80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d75410-4933-4eea-864a-d58bedf22d2b"/>
    <ds:schemaRef ds:uri="1c493c3f-3fe4-4771-b14b-981cb7a53f32"/>
    <ds:schemaRef ds:uri="cde34b4e-6fea-450b-8676-202e055908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2B4BDC-4DFC-44BF-8618-A188EEE68955}">
  <ds:schemaRefs>
    <ds:schemaRef ds:uri="http://schemas.microsoft.com/sharepoint/v3/contenttype/forms"/>
  </ds:schemaRefs>
</ds:datastoreItem>
</file>

<file path=customXml/itemProps3.xml><?xml version="1.0" encoding="utf-8"?>
<ds:datastoreItem xmlns:ds="http://schemas.openxmlformats.org/officeDocument/2006/customXml" ds:itemID="{721EFA7E-E89F-4D84-811E-59AA7BF7F953}"/>
</file>

<file path=customXml/itemProps4.xml><?xml version="1.0" encoding="utf-8"?>
<ds:datastoreItem xmlns:ds="http://schemas.openxmlformats.org/officeDocument/2006/customXml" ds:itemID="{206DE262-CE16-4812-AE30-1AA5E13B49E5}">
  <ds:schemaRefs>
    <ds:schemaRef ds:uri="http://schemas.openxmlformats.org/officeDocument/2006/bibliography"/>
  </ds:schemaRefs>
</ds:datastoreItem>
</file>

<file path=customXml/itemProps5.xml><?xml version="1.0" encoding="utf-8"?>
<ds:datastoreItem xmlns:ds="http://schemas.openxmlformats.org/officeDocument/2006/customXml" ds:itemID="{547E3242-C0B8-43FC-9291-F70501D9A00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FLEVARIS Spyridon (ENV)</dc:creator>
  <cp:keywords/>
  <cp:lastModifiedBy>Jane Anne-Marie Reniers</cp:lastModifiedBy>
  <cp:revision>3</cp:revision>
  <dcterms:created xsi:type="dcterms:W3CDTF">2023-12-01T08:04:00Z</dcterms:created>
  <dcterms:modified xsi:type="dcterms:W3CDTF">2024-05-16T07:33:12Z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e892a75-59a0-4e0e-9b97-f68af558ca2b_Enabled">
    <vt:lpwstr>True</vt:lpwstr>
  </property>
  <property fmtid="{D5CDD505-2E9C-101B-9397-08002B2CF9AE}" pid="3" name="MSIP_Label_2e892a75-59a0-4e0e-9b97-f68af558ca2b_SiteId">
    <vt:lpwstr>9f1098df-eebc-4be7-9878-bc3c8d059fd7</vt:lpwstr>
  </property>
  <property fmtid="{D5CDD505-2E9C-101B-9397-08002B2CF9AE}" pid="4" name="MSIP_Label_2e892a75-59a0-4e0e-9b97-f68af558ca2b_Owner">
    <vt:lpwstr>r.shaw@cabi.org</vt:lpwstr>
  </property>
  <property fmtid="{D5CDD505-2E9C-101B-9397-08002B2CF9AE}" pid="5" name="MSIP_Label_2e892a75-59a0-4e0e-9b97-f68af558ca2b_SetDate">
    <vt:lpwstr>2019-12-09T15:35:14.0680500Z</vt:lpwstr>
  </property>
  <property fmtid="{D5CDD505-2E9C-101B-9397-08002B2CF9AE}" pid="6" name="MSIP_Label_2e892a75-59a0-4e0e-9b97-f68af558ca2b_Name">
    <vt:lpwstr>CABI</vt:lpwstr>
  </property>
  <property fmtid="{D5CDD505-2E9C-101B-9397-08002B2CF9AE}" pid="7" name="MSIP_Label_2e892a75-59a0-4e0e-9b97-f68af558ca2b_Application">
    <vt:lpwstr>Microsoft Azure Information Protection</vt:lpwstr>
  </property>
  <property fmtid="{D5CDD505-2E9C-101B-9397-08002B2CF9AE}" pid="8" name="MSIP_Label_2e892a75-59a0-4e0e-9b97-f68af558ca2b_ActionId">
    <vt:lpwstr>b60aed15-5a92-4765-9e43-7469cf63441e</vt:lpwstr>
  </property>
  <property fmtid="{D5CDD505-2E9C-101B-9397-08002B2CF9AE}" pid="9" name="MSIP_Label_2e892a75-59a0-4e0e-9b97-f68af558ca2b_Extended_MSFT_Method">
    <vt:lpwstr>Automatic</vt:lpwstr>
  </property>
  <property fmtid="{D5CDD505-2E9C-101B-9397-08002B2CF9AE}" pid="10" name="Sensitivity">
    <vt:lpwstr>CABI</vt:lpwstr>
  </property>
  <property fmtid="{D5CDD505-2E9C-101B-9397-08002B2CF9AE}" pid="11" name="ContentTypeId">
    <vt:lpwstr>0x010100CB71A073940E924FAAA57B2E8D69641E</vt:lpwstr>
  </property>
  <property fmtid="{D5CDD505-2E9C-101B-9397-08002B2CF9AE}" pid="12" name="Document type">
    <vt:lpwstr/>
  </property>
  <property fmtid="{D5CDD505-2E9C-101B-9397-08002B2CF9AE}" pid="13" name="lmlt">
    <vt:lpwstr/>
  </property>
  <property fmtid="{D5CDD505-2E9C-101B-9397-08002B2CF9AE}" pid="14" name="_dlc_DocIdPersistId">
    <vt:lpwstr/>
  </property>
  <property fmtid="{D5CDD505-2E9C-101B-9397-08002B2CF9AE}" pid="15" name="bavp">
    <vt:lpwstr/>
  </property>
  <property fmtid="{D5CDD505-2E9C-101B-9397-08002B2CF9AE}" pid="16" name="n11x">
    <vt:lpwstr/>
  </property>
  <property fmtid="{D5CDD505-2E9C-101B-9397-08002B2CF9AE}" pid="17" name="Mendeley Recent Style Id 0_1">
    <vt:lpwstr>http://www.zotero.org/styles/american-political-science-association</vt:lpwstr>
  </property>
  <property fmtid="{D5CDD505-2E9C-101B-9397-08002B2CF9AE}" pid="18" name="Mendeley Recent Style Name 0_1">
    <vt:lpwstr>American Political Science Association</vt:lpwstr>
  </property>
  <property fmtid="{D5CDD505-2E9C-101B-9397-08002B2CF9AE}" pid="19" name="Mendeley Recent Style Id 1_1">
    <vt:lpwstr>http://www.zotero.org/styles/american-sociological-association</vt:lpwstr>
  </property>
  <property fmtid="{D5CDD505-2E9C-101B-9397-08002B2CF9AE}" pid="20" name="Mendeley Recent Style Name 1_1">
    <vt:lpwstr>American Sociological Association</vt:lpwstr>
  </property>
  <property fmtid="{D5CDD505-2E9C-101B-9397-08002B2CF9AE}" pid="21" name="Mendeley Recent Style Id 2_1">
    <vt:lpwstr>http://www.zotero.org/styles/behavioral-ecology</vt:lpwstr>
  </property>
  <property fmtid="{D5CDD505-2E9C-101B-9397-08002B2CF9AE}" pid="22" name="Mendeley Recent Style Name 2_1">
    <vt:lpwstr>Behavioral Ecology</vt:lpwstr>
  </property>
  <property fmtid="{D5CDD505-2E9C-101B-9397-08002B2CF9AE}" pid="23" name="Mendeley Recent Style Id 3_1">
    <vt:lpwstr>http://www.zotero.org/styles/chicago-author-date</vt:lpwstr>
  </property>
  <property fmtid="{D5CDD505-2E9C-101B-9397-08002B2CF9AE}" pid="24" name="Mendeley Recent Style Name 3_1">
    <vt:lpwstr>Chicago Manual of Style 17th edition (author-date)</vt:lpwstr>
  </property>
  <property fmtid="{D5CDD505-2E9C-101B-9397-08002B2CF9AE}" pid="25" name="Mendeley Recent Style Id 4_1">
    <vt:lpwstr>http://www.zotero.org/styles/harvard1</vt:lpwstr>
  </property>
  <property fmtid="{D5CDD505-2E9C-101B-9397-08002B2CF9AE}" pid="26" name="Mendeley Recent Style Name 4_1">
    <vt:lpwstr>Harvard reference format 1 (deprecated)</vt:lpwstr>
  </property>
  <property fmtid="{D5CDD505-2E9C-101B-9397-08002B2CF9AE}" pid="27" name="Mendeley Recent Style Id 5_1">
    <vt:lpwstr>http://www.zotero.org/styles/ieee</vt:lpwstr>
  </property>
  <property fmtid="{D5CDD505-2E9C-101B-9397-08002B2CF9AE}" pid="28" name="Mendeley Recent Style Name 5_1">
    <vt:lpwstr>IEEE</vt:lpwstr>
  </property>
  <property fmtid="{D5CDD505-2E9C-101B-9397-08002B2CF9AE}" pid="29" name="Mendeley Recent Style Id 6_1">
    <vt:lpwstr>http://www.zotero.org/styles/insectes-sociaux</vt:lpwstr>
  </property>
  <property fmtid="{D5CDD505-2E9C-101B-9397-08002B2CF9AE}" pid="30" name="Mendeley Recent Style Name 6_1">
    <vt:lpwstr>Insectes Sociaux</vt:lpwstr>
  </property>
  <property fmtid="{D5CDD505-2E9C-101B-9397-08002B2CF9AE}" pid="31" name="Mendeley Recent Style Id 7_1">
    <vt:lpwstr>http://www.zotero.org/styles/modern-humanities-research-association</vt:lpwstr>
  </property>
  <property fmtid="{D5CDD505-2E9C-101B-9397-08002B2CF9AE}" pid="32" name="Mendeley Recent Style Name 7_1">
    <vt:lpwstr>Modern Humanities Research Association 3rd edition (note with bibliography)</vt:lpwstr>
  </property>
  <property fmtid="{D5CDD505-2E9C-101B-9397-08002B2CF9AE}" pid="33" name="Mendeley Recent Style Id 8_1">
    <vt:lpwstr>http://www.zotero.org/styles/myrmecological-news</vt:lpwstr>
  </property>
  <property fmtid="{D5CDD505-2E9C-101B-9397-08002B2CF9AE}" pid="34" name="Mendeley Recent Style Name 8_1">
    <vt:lpwstr>Myrmecological News</vt:lpwstr>
  </property>
  <property fmtid="{D5CDD505-2E9C-101B-9397-08002B2CF9AE}" pid="35" name="Mendeley Recent Style Id 9_1">
    <vt:lpwstr>http://www.zotero.org/styles/scientific-reports</vt:lpwstr>
  </property>
  <property fmtid="{D5CDD505-2E9C-101B-9397-08002B2CF9AE}" pid="36" name="Mendeley Recent Style Name 9_1">
    <vt:lpwstr>Scientific Reports</vt:lpwstr>
  </property>
  <property fmtid="{D5CDD505-2E9C-101B-9397-08002B2CF9AE}" pid="37" name="Mendeley Document_1">
    <vt:lpwstr>True</vt:lpwstr>
  </property>
  <property fmtid="{D5CDD505-2E9C-101B-9397-08002B2CF9AE}" pid="38" name="Mendeley Unique User Id_1">
    <vt:lpwstr>d39a5ede-3039-359a-8669-41851fe733d4</vt:lpwstr>
  </property>
  <property fmtid="{D5CDD505-2E9C-101B-9397-08002B2CF9AE}" pid="39" name="Mendeley Citation Style_1">
    <vt:lpwstr>http://www.zotero.org/styles/behavioral-ecology</vt:lpwstr>
  </property>
</Properties>
</file>